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7" w:history="1">
        <w:r>
          <w:rPr>
            <w:rFonts w:ascii="仿宋" w:eastAsia="仿宋" w:hAnsi="仿宋" w:cs="仿宋" w:hint="eastAsia"/>
            <w:lang w:eastAsia="zh-CN"/>
          </w:rPr>
          <w:t>概论</w:t>
        </w:r>
        <w:r>
          <w:tab/>
        </w:r>
        <w:r>
          <w:fldChar w:fldCharType="begin"/>
        </w:r>
        <w:r>
          <w:instrText xml:space="preserve"> PAGEREF _Toc26747 \h </w:instrText>
        </w:r>
        <w:r>
          <w:fldChar w:fldCharType="separate"/>
        </w:r>
        <w:r>
          <w:t>3</w:t>
        </w:r>
        <w:r>
          <w:fldChar w:fldCharType="end"/>
        </w:r>
      </w:hyperlink>
    </w:p>
    <w:p>
      <w:pPr>
        <w:pStyle w:val="TOC1"/>
        <w:tabs>
          <w:tab w:val="right" w:leader="dot" w:pos="8306"/>
        </w:tabs>
      </w:pPr>
      <w:hyperlink w:anchor="_Toc12192" w:history="1">
        <w:r>
          <w:rPr>
            <w:rFonts w:ascii="仿宋" w:eastAsia="仿宋" w:hAnsi="仿宋" w:cs="仿宋" w:hint="eastAsia"/>
            <w:lang w:eastAsia="zh-CN"/>
          </w:rPr>
          <w:t>一、工艺说明</w:t>
        </w:r>
        <w:r>
          <w:tab/>
        </w:r>
        <w:r>
          <w:fldChar w:fldCharType="begin"/>
        </w:r>
        <w:r>
          <w:instrText xml:space="preserve"> PAGEREF _Toc12192 \h </w:instrText>
        </w:r>
        <w:r>
          <w:fldChar w:fldCharType="separate"/>
        </w:r>
        <w:r>
          <w:t>3</w:t>
        </w:r>
        <w:r>
          <w:fldChar w:fldCharType="end"/>
        </w:r>
      </w:hyperlink>
    </w:p>
    <w:p>
      <w:pPr>
        <w:pStyle w:val="TOC2"/>
        <w:tabs>
          <w:tab w:val="right" w:leader="dot" w:pos="8306"/>
        </w:tabs>
      </w:pPr>
      <w:hyperlink w:anchor="_Toc13973" w:history="1">
        <w:r>
          <w:rPr>
            <w:rFonts w:ascii="仿宋" w:eastAsia="仿宋" w:hAnsi="仿宋" w:cs="仿宋" w:hint="eastAsia"/>
            <w:lang w:eastAsia="zh-CN"/>
          </w:rPr>
          <w:t>(一)、技术管理特点</w:t>
        </w:r>
        <w:r>
          <w:tab/>
        </w:r>
        <w:r>
          <w:fldChar w:fldCharType="begin"/>
        </w:r>
        <w:r>
          <w:instrText xml:space="preserve"> PAGEREF _Toc13973 \h </w:instrText>
        </w:r>
        <w:r>
          <w:fldChar w:fldCharType="separate"/>
        </w:r>
        <w:r>
          <w:t>3</w:t>
        </w:r>
        <w:r>
          <w:fldChar w:fldCharType="end"/>
        </w:r>
      </w:hyperlink>
    </w:p>
    <w:p>
      <w:pPr>
        <w:pStyle w:val="TOC2"/>
        <w:tabs>
          <w:tab w:val="right" w:leader="dot" w:pos="8306"/>
        </w:tabs>
      </w:pPr>
      <w:hyperlink w:anchor="_Toc28728" w:history="1">
        <w:r>
          <w:rPr>
            <w:rFonts w:ascii="仿宋" w:eastAsia="仿宋" w:hAnsi="仿宋" w:cs="仿宋" w:hint="eastAsia"/>
            <w:lang w:eastAsia="zh-CN"/>
          </w:rPr>
          <w:t>(二)、啤酒大麦新品种项目工艺技术设计方案</w:t>
        </w:r>
        <w:r>
          <w:tab/>
        </w:r>
        <w:r>
          <w:fldChar w:fldCharType="begin"/>
        </w:r>
        <w:r>
          <w:instrText xml:space="preserve"> PAGEREF _Toc28728 \h </w:instrText>
        </w:r>
        <w:r>
          <w:fldChar w:fldCharType="separate"/>
        </w:r>
        <w:r>
          <w:t>4</w:t>
        </w:r>
        <w:r>
          <w:fldChar w:fldCharType="end"/>
        </w:r>
      </w:hyperlink>
    </w:p>
    <w:p>
      <w:pPr>
        <w:pStyle w:val="TOC2"/>
        <w:tabs>
          <w:tab w:val="right" w:leader="dot" w:pos="8306"/>
        </w:tabs>
      </w:pPr>
      <w:hyperlink w:anchor="_Toc27836" w:history="1">
        <w:r>
          <w:rPr>
            <w:rFonts w:ascii="仿宋" w:eastAsia="仿宋" w:hAnsi="仿宋" w:cs="仿宋" w:hint="eastAsia"/>
            <w:lang w:eastAsia="zh-CN"/>
          </w:rPr>
          <w:t>(三)、设备选型方案</w:t>
        </w:r>
        <w:r>
          <w:tab/>
        </w:r>
        <w:r>
          <w:fldChar w:fldCharType="begin"/>
        </w:r>
        <w:r>
          <w:instrText xml:space="preserve"> PAGEREF _Toc27836 \h </w:instrText>
        </w:r>
        <w:r>
          <w:fldChar w:fldCharType="separate"/>
        </w:r>
        <w:r>
          <w:t>5</w:t>
        </w:r>
        <w:r>
          <w:fldChar w:fldCharType="end"/>
        </w:r>
      </w:hyperlink>
    </w:p>
    <w:p>
      <w:pPr>
        <w:pStyle w:val="TOC1"/>
        <w:tabs>
          <w:tab w:val="right" w:leader="dot" w:pos="8306"/>
        </w:tabs>
      </w:pPr>
      <w:hyperlink w:anchor="_Toc31765" w:history="1">
        <w:r>
          <w:rPr>
            <w:rFonts w:ascii="仿宋" w:eastAsia="仿宋" w:hAnsi="仿宋" w:cs="仿宋" w:hint="eastAsia"/>
            <w:lang w:eastAsia="zh-CN"/>
          </w:rPr>
          <w:t>二、啤酒大麦新品种项目概论</w:t>
        </w:r>
        <w:r>
          <w:tab/>
        </w:r>
        <w:r>
          <w:fldChar w:fldCharType="begin"/>
        </w:r>
        <w:r>
          <w:instrText xml:space="preserve"> PAGEREF _Toc31765 \h </w:instrText>
        </w:r>
        <w:r>
          <w:fldChar w:fldCharType="separate"/>
        </w:r>
        <w:r>
          <w:t>7</w:t>
        </w:r>
        <w:r>
          <w:fldChar w:fldCharType="end"/>
        </w:r>
      </w:hyperlink>
    </w:p>
    <w:p>
      <w:pPr>
        <w:pStyle w:val="TOC2"/>
        <w:tabs>
          <w:tab w:val="right" w:leader="dot" w:pos="8306"/>
        </w:tabs>
      </w:pPr>
      <w:hyperlink w:anchor="_Toc31693" w:history="1">
        <w:r>
          <w:rPr>
            <w:rFonts w:ascii="仿宋" w:eastAsia="仿宋" w:hAnsi="仿宋" w:cs="仿宋" w:hint="eastAsia"/>
            <w:lang w:eastAsia="zh-CN"/>
          </w:rPr>
          <w:t>(一)、啤酒大麦新品种项目概况</w:t>
        </w:r>
        <w:r>
          <w:tab/>
        </w:r>
        <w:r>
          <w:fldChar w:fldCharType="begin"/>
        </w:r>
        <w:r>
          <w:instrText xml:space="preserve"> PAGEREF _Toc31693 \h </w:instrText>
        </w:r>
        <w:r>
          <w:fldChar w:fldCharType="separate"/>
        </w:r>
        <w:r>
          <w:t>7</w:t>
        </w:r>
        <w:r>
          <w:fldChar w:fldCharType="end"/>
        </w:r>
      </w:hyperlink>
    </w:p>
    <w:p>
      <w:pPr>
        <w:pStyle w:val="TOC2"/>
        <w:tabs>
          <w:tab w:val="right" w:leader="dot" w:pos="8306"/>
        </w:tabs>
      </w:pPr>
      <w:hyperlink w:anchor="_Toc32267" w:history="1">
        <w:r>
          <w:rPr>
            <w:rFonts w:ascii="仿宋" w:eastAsia="仿宋" w:hAnsi="仿宋" w:cs="仿宋" w:hint="eastAsia"/>
            <w:lang w:eastAsia="zh-CN"/>
          </w:rPr>
          <w:t>(二)、啤酒大麦新品种项目目标</w:t>
        </w:r>
        <w:r>
          <w:tab/>
        </w:r>
        <w:r>
          <w:fldChar w:fldCharType="begin"/>
        </w:r>
        <w:r>
          <w:instrText xml:space="preserve"> PAGEREF _Toc32267 \h </w:instrText>
        </w:r>
        <w:r>
          <w:fldChar w:fldCharType="separate"/>
        </w:r>
        <w:r>
          <w:t>9</w:t>
        </w:r>
        <w:r>
          <w:fldChar w:fldCharType="end"/>
        </w:r>
      </w:hyperlink>
    </w:p>
    <w:p>
      <w:pPr>
        <w:pStyle w:val="TOC2"/>
        <w:tabs>
          <w:tab w:val="right" w:leader="dot" w:pos="8306"/>
        </w:tabs>
      </w:pPr>
      <w:hyperlink w:anchor="_Toc4875" w:history="1">
        <w:r>
          <w:rPr>
            <w:rFonts w:ascii="仿宋" w:eastAsia="仿宋" w:hAnsi="仿宋" w:cs="仿宋" w:hint="eastAsia"/>
            <w:lang w:eastAsia="zh-CN"/>
          </w:rPr>
          <w:t>(三)、啤酒大麦新品种项目提出的理由</w:t>
        </w:r>
        <w:r>
          <w:tab/>
        </w:r>
        <w:r>
          <w:fldChar w:fldCharType="begin"/>
        </w:r>
        <w:r>
          <w:instrText xml:space="preserve"> PAGEREF _Toc4875 \h </w:instrText>
        </w:r>
        <w:r>
          <w:fldChar w:fldCharType="separate"/>
        </w:r>
        <w:r>
          <w:t>10</w:t>
        </w:r>
        <w:r>
          <w:fldChar w:fldCharType="end"/>
        </w:r>
      </w:hyperlink>
    </w:p>
    <w:p>
      <w:pPr>
        <w:pStyle w:val="TOC2"/>
        <w:tabs>
          <w:tab w:val="right" w:leader="dot" w:pos="8306"/>
        </w:tabs>
      </w:pPr>
      <w:hyperlink w:anchor="_Toc24845" w:history="1">
        <w:r>
          <w:rPr>
            <w:rFonts w:ascii="仿宋" w:eastAsia="仿宋" w:hAnsi="仿宋" w:cs="仿宋" w:hint="eastAsia"/>
            <w:lang w:eastAsia="zh-CN"/>
          </w:rPr>
          <w:t>(四)、啤酒大麦新品种项目意义</w:t>
        </w:r>
        <w:r>
          <w:tab/>
        </w:r>
        <w:r>
          <w:fldChar w:fldCharType="begin"/>
        </w:r>
        <w:r>
          <w:instrText xml:space="preserve"> PAGEREF _Toc24845 \h </w:instrText>
        </w:r>
        <w:r>
          <w:fldChar w:fldCharType="separate"/>
        </w:r>
        <w:r>
          <w:t>12</w:t>
        </w:r>
        <w:r>
          <w:fldChar w:fldCharType="end"/>
        </w:r>
      </w:hyperlink>
    </w:p>
    <w:p>
      <w:pPr>
        <w:pStyle w:val="TOC2"/>
        <w:tabs>
          <w:tab w:val="right" w:leader="dot" w:pos="8306"/>
        </w:tabs>
      </w:pPr>
      <w:hyperlink w:anchor="_Toc28532" w:history="1">
        <w:r>
          <w:rPr>
            <w:rFonts w:ascii="仿宋" w:eastAsia="仿宋" w:hAnsi="仿宋" w:cs="仿宋" w:hint="eastAsia"/>
            <w:lang w:eastAsia="zh-CN"/>
          </w:rPr>
          <w:t>(五)、啤酒大麦新品种项目背景</w:t>
        </w:r>
        <w:r>
          <w:tab/>
        </w:r>
        <w:r>
          <w:fldChar w:fldCharType="begin"/>
        </w:r>
        <w:r>
          <w:instrText xml:space="preserve"> PAGEREF _Toc28532 \h </w:instrText>
        </w:r>
        <w:r>
          <w:fldChar w:fldCharType="separate"/>
        </w:r>
        <w:r>
          <w:t>13</w:t>
        </w:r>
        <w:r>
          <w:fldChar w:fldCharType="end"/>
        </w:r>
      </w:hyperlink>
    </w:p>
    <w:p>
      <w:pPr>
        <w:pStyle w:val="TOC1"/>
        <w:tabs>
          <w:tab w:val="right" w:leader="dot" w:pos="8306"/>
        </w:tabs>
      </w:pPr>
      <w:hyperlink w:anchor="_Toc15530" w:history="1">
        <w:r>
          <w:rPr>
            <w:rFonts w:ascii="仿宋" w:eastAsia="仿宋" w:hAnsi="仿宋" w:cs="仿宋" w:hint="eastAsia"/>
            <w:lang w:eastAsia="zh-CN"/>
          </w:rPr>
          <w:t>三、市场分析、调研</w:t>
        </w:r>
        <w:r>
          <w:tab/>
        </w:r>
        <w:r>
          <w:fldChar w:fldCharType="begin"/>
        </w:r>
        <w:r>
          <w:instrText xml:space="preserve"> PAGEREF _Toc15530 \h </w:instrText>
        </w:r>
        <w:r>
          <w:fldChar w:fldCharType="separate"/>
        </w:r>
        <w:r>
          <w:t>14</w:t>
        </w:r>
        <w:r>
          <w:fldChar w:fldCharType="end"/>
        </w:r>
      </w:hyperlink>
    </w:p>
    <w:p>
      <w:pPr>
        <w:pStyle w:val="TOC2"/>
        <w:tabs>
          <w:tab w:val="right" w:leader="dot" w:pos="8306"/>
        </w:tabs>
      </w:pPr>
      <w:hyperlink w:anchor="_Toc1722" w:history="1">
        <w:r>
          <w:rPr>
            <w:rFonts w:ascii="仿宋" w:eastAsia="仿宋" w:hAnsi="仿宋" w:cs="仿宋" w:hint="eastAsia"/>
            <w:lang w:eastAsia="zh-CN"/>
          </w:rPr>
          <w:t>(一)、啤酒大麦新品种行业分析</w:t>
        </w:r>
        <w:r>
          <w:tab/>
        </w:r>
        <w:r>
          <w:fldChar w:fldCharType="begin"/>
        </w:r>
        <w:r>
          <w:instrText xml:space="preserve"> PAGEREF _Toc1722 \h </w:instrText>
        </w:r>
        <w:r>
          <w:fldChar w:fldCharType="separate"/>
        </w:r>
        <w:r>
          <w:t>14</w:t>
        </w:r>
        <w:r>
          <w:fldChar w:fldCharType="end"/>
        </w:r>
      </w:hyperlink>
    </w:p>
    <w:p>
      <w:pPr>
        <w:pStyle w:val="TOC2"/>
        <w:tabs>
          <w:tab w:val="right" w:leader="dot" w:pos="8306"/>
        </w:tabs>
      </w:pPr>
      <w:hyperlink w:anchor="_Toc674" w:history="1">
        <w:r>
          <w:rPr>
            <w:rFonts w:ascii="仿宋" w:eastAsia="仿宋" w:hAnsi="仿宋" w:cs="仿宋" w:hint="eastAsia"/>
            <w:lang w:eastAsia="zh-CN"/>
          </w:rPr>
          <w:t>(二)、啤酒大麦新品种市场分析预测</w:t>
        </w:r>
        <w:r>
          <w:tab/>
        </w:r>
        <w:r>
          <w:fldChar w:fldCharType="begin"/>
        </w:r>
        <w:r>
          <w:instrText xml:space="preserve"> PAGEREF _Toc674 \h </w:instrText>
        </w:r>
        <w:r>
          <w:fldChar w:fldCharType="separate"/>
        </w:r>
        <w:r>
          <w:t>14</w:t>
        </w:r>
        <w:r>
          <w:fldChar w:fldCharType="end"/>
        </w:r>
      </w:hyperlink>
    </w:p>
    <w:p>
      <w:pPr>
        <w:pStyle w:val="TOC1"/>
        <w:tabs>
          <w:tab w:val="right" w:leader="dot" w:pos="8306"/>
        </w:tabs>
      </w:pPr>
      <w:hyperlink w:anchor="_Toc29453" w:history="1">
        <w:r>
          <w:rPr>
            <w:rFonts w:ascii="仿宋" w:eastAsia="仿宋" w:hAnsi="仿宋" w:cs="仿宋" w:hint="eastAsia"/>
            <w:lang w:eastAsia="zh-CN"/>
          </w:rPr>
          <w:t>四、啤酒大麦新品种项目建设单位说明</w:t>
        </w:r>
        <w:r>
          <w:tab/>
        </w:r>
        <w:r>
          <w:fldChar w:fldCharType="begin"/>
        </w:r>
        <w:r>
          <w:instrText xml:space="preserve"> PAGEREF _Toc29453 \h </w:instrText>
        </w:r>
        <w:r>
          <w:fldChar w:fldCharType="separate"/>
        </w:r>
        <w:r>
          <w:t>15</w:t>
        </w:r>
        <w:r>
          <w:fldChar w:fldCharType="end"/>
        </w:r>
      </w:hyperlink>
    </w:p>
    <w:p>
      <w:pPr>
        <w:pStyle w:val="TOC2"/>
        <w:tabs>
          <w:tab w:val="right" w:leader="dot" w:pos="8306"/>
        </w:tabs>
      </w:pPr>
      <w:hyperlink w:anchor="_Toc24086" w:history="1">
        <w:r>
          <w:rPr>
            <w:rFonts w:ascii="仿宋" w:eastAsia="仿宋" w:hAnsi="仿宋" w:cs="仿宋" w:hint="eastAsia"/>
            <w:lang w:eastAsia="zh-CN"/>
          </w:rPr>
          <w:t>(一)、啤酒大麦新品种项目承办单位基本情况</w:t>
        </w:r>
        <w:r>
          <w:tab/>
        </w:r>
        <w:r>
          <w:fldChar w:fldCharType="begin"/>
        </w:r>
        <w:r>
          <w:instrText xml:space="preserve"> PAGEREF _Toc24086 \h </w:instrText>
        </w:r>
        <w:r>
          <w:fldChar w:fldCharType="separate"/>
        </w:r>
        <w:r>
          <w:t>15</w:t>
        </w:r>
        <w:r>
          <w:fldChar w:fldCharType="end"/>
        </w:r>
      </w:hyperlink>
    </w:p>
    <w:p>
      <w:pPr>
        <w:pStyle w:val="TOC2"/>
        <w:tabs>
          <w:tab w:val="right" w:leader="dot" w:pos="8306"/>
        </w:tabs>
      </w:pPr>
      <w:hyperlink w:anchor="_Toc28177" w:history="1">
        <w:r>
          <w:rPr>
            <w:rFonts w:ascii="仿宋" w:eastAsia="仿宋" w:hAnsi="仿宋" w:cs="仿宋" w:hint="eastAsia"/>
            <w:lang w:eastAsia="zh-CN"/>
          </w:rPr>
          <w:t>(二)、公司经济效益分析</w:t>
        </w:r>
        <w:r>
          <w:tab/>
        </w:r>
        <w:r>
          <w:fldChar w:fldCharType="begin"/>
        </w:r>
        <w:r>
          <w:instrText xml:space="preserve"> PAGEREF _Toc28177 \h </w:instrText>
        </w:r>
        <w:r>
          <w:fldChar w:fldCharType="separate"/>
        </w:r>
        <w:r>
          <w:t>16</w:t>
        </w:r>
        <w:r>
          <w:fldChar w:fldCharType="end"/>
        </w:r>
      </w:hyperlink>
    </w:p>
    <w:p>
      <w:pPr>
        <w:pStyle w:val="TOC1"/>
        <w:tabs>
          <w:tab w:val="right" w:leader="dot" w:pos="8306"/>
        </w:tabs>
      </w:pPr>
      <w:hyperlink w:anchor="_Toc30990" w:history="1">
        <w:r>
          <w:rPr>
            <w:rFonts w:ascii="仿宋" w:eastAsia="仿宋" w:hAnsi="仿宋" w:cs="仿宋" w:hint="eastAsia"/>
            <w:lang w:eastAsia="zh-CN"/>
          </w:rPr>
          <w:t>五、啤酒大麦新品种项目绩效评估</w:t>
        </w:r>
        <w:r>
          <w:tab/>
        </w:r>
        <w:r>
          <w:fldChar w:fldCharType="begin"/>
        </w:r>
        <w:r>
          <w:instrText xml:space="preserve"> PAGEREF _Toc30990 \h </w:instrText>
        </w:r>
        <w:r>
          <w:fldChar w:fldCharType="separate"/>
        </w:r>
        <w:r>
          <w:t>17</w:t>
        </w:r>
        <w:r>
          <w:fldChar w:fldCharType="end"/>
        </w:r>
      </w:hyperlink>
    </w:p>
    <w:p>
      <w:pPr>
        <w:pStyle w:val="TOC2"/>
        <w:tabs>
          <w:tab w:val="right" w:leader="dot" w:pos="8306"/>
        </w:tabs>
      </w:pPr>
      <w:hyperlink w:anchor="_Toc23740" w:history="1">
        <w:r>
          <w:rPr>
            <w:rFonts w:ascii="仿宋" w:eastAsia="仿宋" w:hAnsi="仿宋" w:cs="仿宋" w:hint="eastAsia"/>
            <w:lang w:eastAsia="zh-CN"/>
          </w:rPr>
          <w:t>(一)、绩效评估指标</w:t>
        </w:r>
        <w:r>
          <w:tab/>
        </w:r>
        <w:r>
          <w:fldChar w:fldCharType="begin"/>
        </w:r>
        <w:r>
          <w:instrText xml:space="preserve"> PAGEREF _Toc23740 \h </w:instrText>
        </w:r>
        <w:r>
          <w:fldChar w:fldCharType="separate"/>
        </w:r>
        <w:r>
          <w:t>17</w:t>
        </w:r>
        <w:r>
          <w:fldChar w:fldCharType="end"/>
        </w:r>
      </w:hyperlink>
    </w:p>
    <w:p>
      <w:pPr>
        <w:pStyle w:val="TOC2"/>
        <w:tabs>
          <w:tab w:val="right" w:leader="dot" w:pos="8306"/>
        </w:tabs>
      </w:pPr>
      <w:hyperlink w:anchor="_Toc17269" w:history="1">
        <w:r>
          <w:rPr>
            <w:rFonts w:ascii="仿宋" w:eastAsia="仿宋" w:hAnsi="仿宋" w:cs="仿宋" w:hint="eastAsia"/>
            <w:lang w:eastAsia="zh-CN"/>
          </w:rPr>
          <w:t>(二)、绩效评估方法</w:t>
        </w:r>
        <w:r>
          <w:tab/>
        </w:r>
        <w:r>
          <w:fldChar w:fldCharType="begin"/>
        </w:r>
        <w:r>
          <w:instrText xml:space="preserve"> PAGEREF _Toc17269 \h </w:instrText>
        </w:r>
        <w:r>
          <w:fldChar w:fldCharType="separate"/>
        </w:r>
        <w:r>
          <w:t>18</w:t>
        </w:r>
        <w:r>
          <w:fldChar w:fldCharType="end"/>
        </w:r>
      </w:hyperlink>
    </w:p>
    <w:p>
      <w:pPr>
        <w:pStyle w:val="TOC2"/>
        <w:tabs>
          <w:tab w:val="right" w:leader="dot" w:pos="8306"/>
        </w:tabs>
      </w:pPr>
      <w:hyperlink w:anchor="_Toc15088" w:history="1">
        <w:r>
          <w:rPr>
            <w:rFonts w:ascii="仿宋" w:eastAsia="仿宋" w:hAnsi="仿宋" w:cs="仿宋" w:hint="eastAsia"/>
            <w:lang w:eastAsia="zh-CN"/>
          </w:rPr>
          <w:t>(三)、绩效评估周期</w:t>
        </w:r>
        <w:r>
          <w:tab/>
        </w:r>
        <w:r>
          <w:fldChar w:fldCharType="begin"/>
        </w:r>
        <w:r>
          <w:instrText xml:space="preserve"> PAGEREF _Toc15088 \h </w:instrText>
        </w:r>
        <w:r>
          <w:fldChar w:fldCharType="separate"/>
        </w:r>
        <w:r>
          <w:t>19</w:t>
        </w:r>
        <w:r>
          <w:fldChar w:fldCharType="end"/>
        </w:r>
      </w:hyperlink>
    </w:p>
    <w:p>
      <w:pPr>
        <w:pStyle w:val="TOC1"/>
        <w:tabs>
          <w:tab w:val="right" w:leader="dot" w:pos="8306"/>
        </w:tabs>
      </w:pPr>
      <w:hyperlink w:anchor="_Toc28349" w:history="1">
        <w:r>
          <w:rPr>
            <w:rFonts w:ascii="仿宋" w:eastAsia="仿宋" w:hAnsi="仿宋" w:cs="仿宋" w:hint="eastAsia"/>
            <w:lang w:eastAsia="zh-CN"/>
          </w:rPr>
          <w:t>六、啤酒大麦新品种项目可持续发展</w:t>
        </w:r>
        <w:r>
          <w:tab/>
        </w:r>
        <w:r>
          <w:fldChar w:fldCharType="begin"/>
        </w:r>
        <w:r>
          <w:instrText xml:space="preserve"> PAGEREF _Toc28349 \h </w:instrText>
        </w:r>
        <w:r>
          <w:fldChar w:fldCharType="separate"/>
        </w:r>
        <w:r>
          <w:t>20</w:t>
        </w:r>
        <w:r>
          <w:fldChar w:fldCharType="end"/>
        </w:r>
      </w:hyperlink>
    </w:p>
    <w:p>
      <w:pPr>
        <w:pStyle w:val="TOC2"/>
        <w:tabs>
          <w:tab w:val="right" w:leader="dot" w:pos="8306"/>
        </w:tabs>
      </w:pPr>
      <w:hyperlink w:anchor="_Toc27912" w:history="1">
        <w:r>
          <w:rPr>
            <w:rFonts w:ascii="仿宋" w:eastAsia="仿宋" w:hAnsi="仿宋" w:cs="仿宋" w:hint="eastAsia"/>
            <w:lang w:eastAsia="zh-CN"/>
          </w:rPr>
          <w:t>(一)、可持续战略与实践</w:t>
        </w:r>
        <w:r>
          <w:tab/>
        </w:r>
        <w:r>
          <w:fldChar w:fldCharType="begin"/>
        </w:r>
        <w:r>
          <w:instrText xml:space="preserve"> PAGEREF _Toc27912 \h </w:instrText>
        </w:r>
        <w:r>
          <w:fldChar w:fldCharType="separate"/>
        </w:r>
        <w:r>
          <w:t>20</w:t>
        </w:r>
        <w:r>
          <w:fldChar w:fldCharType="end"/>
        </w:r>
      </w:hyperlink>
    </w:p>
    <w:p>
      <w:pPr>
        <w:pStyle w:val="TOC2"/>
        <w:tabs>
          <w:tab w:val="right" w:leader="dot" w:pos="8306"/>
        </w:tabs>
      </w:pPr>
      <w:hyperlink w:anchor="_Toc11202" w:history="1">
        <w:r>
          <w:rPr>
            <w:rFonts w:ascii="仿宋" w:eastAsia="仿宋" w:hAnsi="仿宋" w:cs="仿宋" w:hint="eastAsia"/>
            <w:lang w:eastAsia="zh-CN"/>
          </w:rPr>
          <w:t>(二)、环保与社会责任</w:t>
        </w:r>
        <w:r>
          <w:tab/>
        </w:r>
        <w:r>
          <w:fldChar w:fldCharType="begin"/>
        </w:r>
        <w:r>
          <w:instrText xml:space="preserve"> PAGEREF _Toc11202 \h </w:instrText>
        </w:r>
        <w:r>
          <w:fldChar w:fldCharType="separate"/>
        </w:r>
        <w:r>
          <w:t>21</w:t>
        </w:r>
        <w:r>
          <w:fldChar w:fldCharType="end"/>
        </w:r>
      </w:hyperlink>
    </w:p>
    <w:p>
      <w:pPr>
        <w:pStyle w:val="TOC1"/>
        <w:tabs>
          <w:tab w:val="right" w:leader="dot" w:pos="8306"/>
        </w:tabs>
      </w:pPr>
      <w:hyperlink w:anchor="_Toc28341" w:history="1">
        <w:r>
          <w:rPr>
            <w:rFonts w:ascii="仿宋" w:eastAsia="仿宋" w:hAnsi="仿宋" w:cs="仿宋" w:hint="eastAsia"/>
            <w:lang w:eastAsia="zh-CN"/>
          </w:rPr>
          <w:t>七、啤酒大麦新品种项目风险管理</w:t>
        </w:r>
        <w:r>
          <w:tab/>
        </w:r>
        <w:r>
          <w:fldChar w:fldCharType="begin"/>
        </w:r>
        <w:r>
          <w:instrText xml:space="preserve"> PAGEREF _Toc28341 \h </w:instrText>
        </w:r>
        <w:r>
          <w:fldChar w:fldCharType="separate"/>
        </w:r>
        <w:r>
          <w:t>22</w:t>
        </w:r>
        <w:r>
          <w:fldChar w:fldCharType="end"/>
        </w:r>
      </w:hyperlink>
    </w:p>
    <w:p>
      <w:pPr>
        <w:pStyle w:val="TOC2"/>
        <w:tabs>
          <w:tab w:val="right" w:leader="dot" w:pos="8306"/>
        </w:tabs>
      </w:pPr>
      <w:hyperlink w:anchor="_Toc25767" w:history="1">
        <w:r>
          <w:rPr>
            <w:rFonts w:ascii="仿宋" w:eastAsia="仿宋" w:hAnsi="仿宋" w:cs="仿宋" w:hint="eastAsia"/>
            <w:lang w:eastAsia="zh-CN"/>
          </w:rPr>
          <w:t>(一)、风险识别与评估</w:t>
        </w:r>
        <w:r>
          <w:tab/>
        </w:r>
        <w:r>
          <w:fldChar w:fldCharType="begin"/>
        </w:r>
        <w:r>
          <w:instrText xml:space="preserve"> PAGEREF _Toc25767 \h </w:instrText>
        </w:r>
        <w:r>
          <w:fldChar w:fldCharType="separate"/>
        </w:r>
        <w:r>
          <w:t>22</w:t>
        </w:r>
        <w:r>
          <w:fldChar w:fldCharType="end"/>
        </w:r>
      </w:hyperlink>
    </w:p>
    <w:p>
      <w:pPr>
        <w:pStyle w:val="TOC2"/>
        <w:tabs>
          <w:tab w:val="right" w:leader="dot" w:pos="8306"/>
        </w:tabs>
      </w:pPr>
      <w:hyperlink w:anchor="_Toc20959" w:history="1">
        <w:r>
          <w:rPr>
            <w:rFonts w:ascii="仿宋" w:eastAsia="仿宋" w:hAnsi="仿宋" w:cs="仿宋" w:hint="eastAsia"/>
            <w:lang w:eastAsia="zh-CN"/>
          </w:rPr>
          <w:t>(二)、风险应对策略</w:t>
        </w:r>
        <w:r>
          <w:tab/>
        </w:r>
        <w:r>
          <w:fldChar w:fldCharType="begin"/>
        </w:r>
        <w:r>
          <w:instrText xml:space="preserve"> PAGEREF _Toc20959 \h </w:instrText>
        </w:r>
        <w:r>
          <w:fldChar w:fldCharType="separate"/>
        </w:r>
        <w:r>
          <w:t>23</w:t>
        </w:r>
        <w:r>
          <w:fldChar w:fldCharType="end"/>
        </w:r>
      </w:hyperlink>
    </w:p>
    <w:p>
      <w:pPr>
        <w:pStyle w:val="TOC2"/>
        <w:tabs>
          <w:tab w:val="right" w:leader="dot" w:pos="8306"/>
        </w:tabs>
      </w:pPr>
      <w:hyperlink w:anchor="_Toc15043" w:history="1">
        <w:r>
          <w:rPr>
            <w:rFonts w:ascii="仿宋" w:eastAsia="仿宋" w:hAnsi="仿宋" w:cs="仿宋" w:hint="eastAsia"/>
            <w:lang w:eastAsia="zh-CN"/>
          </w:rPr>
          <w:t>(三)、风险监控与控制</w:t>
        </w:r>
        <w:r>
          <w:tab/>
        </w:r>
        <w:r>
          <w:fldChar w:fldCharType="begin"/>
        </w:r>
        <w:r>
          <w:instrText xml:space="preserve"> PAGEREF _Toc15043 \h </w:instrText>
        </w:r>
        <w:r>
          <w:fldChar w:fldCharType="separate"/>
        </w:r>
        <w:r>
          <w:t>25</w:t>
        </w:r>
        <w:r>
          <w:fldChar w:fldCharType="end"/>
        </w:r>
      </w:hyperlink>
    </w:p>
    <w:p>
      <w:pPr>
        <w:pStyle w:val="TOC1"/>
        <w:tabs>
          <w:tab w:val="right" w:leader="dot" w:pos="8306"/>
        </w:tabs>
      </w:pPr>
      <w:hyperlink w:anchor="_Toc21856" w:history="1">
        <w:r>
          <w:rPr>
            <w:rFonts w:ascii="仿宋" w:eastAsia="仿宋" w:hAnsi="仿宋" w:cs="仿宋" w:hint="eastAsia"/>
            <w:lang w:eastAsia="zh-CN"/>
          </w:rPr>
          <w:t>八、啤酒大麦新品种项目社会影响</w:t>
        </w:r>
        <w:r>
          <w:tab/>
        </w:r>
        <w:r>
          <w:fldChar w:fldCharType="begin"/>
        </w:r>
        <w:r>
          <w:instrText xml:space="preserve"> PAGEREF _Toc21856 \h </w:instrText>
        </w:r>
        <w:r>
          <w:fldChar w:fldCharType="separate"/>
        </w:r>
        <w:r>
          <w:t>26</w:t>
        </w:r>
        <w:r>
          <w:fldChar w:fldCharType="end"/>
        </w:r>
      </w:hyperlink>
    </w:p>
    <w:p>
      <w:pPr>
        <w:pStyle w:val="TOC2"/>
        <w:tabs>
          <w:tab w:val="right" w:leader="dot" w:pos="8306"/>
        </w:tabs>
      </w:pPr>
      <w:hyperlink w:anchor="_Toc4316" w:history="1">
        <w:r>
          <w:rPr>
            <w:rFonts w:ascii="仿宋" w:eastAsia="仿宋" w:hAnsi="仿宋" w:cs="仿宋" w:hint="eastAsia"/>
            <w:lang w:eastAsia="zh-CN"/>
          </w:rPr>
          <w:t>(一)、社会责任与义务</w:t>
        </w:r>
        <w:r>
          <w:tab/>
        </w:r>
        <w:r>
          <w:fldChar w:fldCharType="begin"/>
        </w:r>
        <w:r>
          <w:instrText xml:space="preserve"> PAGEREF _Toc4316 \h </w:instrText>
        </w:r>
        <w:r>
          <w:fldChar w:fldCharType="separate"/>
        </w:r>
        <w:r>
          <w:t>26</w:t>
        </w:r>
        <w:r>
          <w:fldChar w:fldCharType="end"/>
        </w:r>
      </w:hyperlink>
    </w:p>
    <w:p>
      <w:pPr>
        <w:pStyle w:val="TOC2"/>
        <w:tabs>
          <w:tab w:val="right" w:leader="dot" w:pos="8306"/>
        </w:tabs>
      </w:pPr>
      <w:hyperlink w:anchor="_Toc23258" w:history="1">
        <w:r>
          <w:rPr>
            <w:rFonts w:ascii="仿宋" w:eastAsia="仿宋" w:hAnsi="仿宋" w:cs="仿宋" w:hint="eastAsia"/>
            <w:lang w:eastAsia="zh-CN"/>
          </w:rPr>
          <w:t>(二)、社会参与与沟通</w:t>
        </w:r>
        <w:r>
          <w:tab/>
        </w:r>
        <w:r>
          <w:fldChar w:fldCharType="begin"/>
        </w:r>
        <w:r>
          <w:instrText xml:space="preserve"> PAGEREF _Toc23258 \h </w:instrText>
        </w:r>
        <w:r>
          <w:fldChar w:fldCharType="separate"/>
        </w:r>
        <w:r>
          <w:t>27</w:t>
        </w:r>
        <w:r>
          <w:fldChar w:fldCharType="end"/>
        </w:r>
      </w:hyperlink>
    </w:p>
    <w:p>
      <w:pPr>
        <w:pStyle w:val="TOC1"/>
        <w:tabs>
          <w:tab w:val="right" w:leader="dot" w:pos="8306"/>
        </w:tabs>
      </w:pPr>
      <w:hyperlink w:anchor="_Toc27707" w:history="1">
        <w:r>
          <w:rPr>
            <w:rFonts w:ascii="仿宋" w:eastAsia="仿宋" w:hAnsi="仿宋" w:cs="仿宋" w:hint="eastAsia"/>
            <w:lang w:eastAsia="zh-CN"/>
          </w:rPr>
          <w:t>九、生产安全保护</w:t>
        </w:r>
        <w:r>
          <w:tab/>
        </w:r>
        <w:r>
          <w:fldChar w:fldCharType="begin"/>
        </w:r>
        <w:r>
          <w:instrText xml:space="preserve"> PAGEREF _Toc27707 \h </w:instrText>
        </w:r>
        <w:r>
          <w:fldChar w:fldCharType="separate"/>
        </w:r>
        <w:r>
          <w:t>28</w:t>
        </w:r>
        <w:r>
          <w:fldChar w:fldCharType="end"/>
        </w:r>
      </w:hyperlink>
    </w:p>
    <w:p>
      <w:pPr>
        <w:pStyle w:val="TOC2"/>
        <w:tabs>
          <w:tab w:val="right" w:leader="dot" w:pos="8306"/>
        </w:tabs>
      </w:pPr>
      <w:hyperlink w:anchor="_Toc31734" w:history="1">
        <w:r>
          <w:rPr>
            <w:rFonts w:ascii="仿宋" w:eastAsia="仿宋" w:hAnsi="仿宋" w:cs="仿宋" w:hint="eastAsia"/>
            <w:lang w:eastAsia="zh-CN"/>
          </w:rPr>
          <w:t>(一)、消防安全</w:t>
        </w:r>
        <w:r>
          <w:tab/>
        </w:r>
        <w:r>
          <w:fldChar w:fldCharType="begin"/>
        </w:r>
        <w:r>
          <w:instrText xml:space="preserve"> PAGEREF _Toc31734 \h </w:instrText>
        </w:r>
        <w:r>
          <w:fldChar w:fldCharType="separate"/>
        </w:r>
        <w:r>
          <w:t>28</w:t>
        </w:r>
        <w:r>
          <w:fldChar w:fldCharType="end"/>
        </w:r>
      </w:hyperlink>
    </w:p>
    <w:p>
      <w:pPr>
        <w:pStyle w:val="TOC2"/>
        <w:tabs>
          <w:tab w:val="right" w:leader="dot" w:pos="8306"/>
        </w:tabs>
      </w:pPr>
      <w:hyperlink w:anchor="_Toc2912" w:history="1">
        <w:r>
          <w:rPr>
            <w:rFonts w:ascii="仿宋" w:eastAsia="仿宋" w:hAnsi="仿宋" w:cs="仿宋" w:hint="eastAsia"/>
            <w:lang w:eastAsia="zh-CN"/>
          </w:rPr>
          <w:t>(二)、防火防爆总图布置措施</w:t>
        </w:r>
        <w:r>
          <w:tab/>
        </w:r>
        <w:r>
          <w:fldChar w:fldCharType="begin"/>
        </w:r>
        <w:r>
          <w:instrText xml:space="preserve"> PAGEREF _Toc2912 \h </w:instrText>
        </w:r>
        <w:r>
          <w:fldChar w:fldCharType="separate"/>
        </w:r>
        <w:r>
          <w:t>29</w:t>
        </w:r>
        <w:r>
          <w:fldChar w:fldCharType="end"/>
        </w:r>
      </w:hyperlink>
    </w:p>
    <w:p>
      <w:pPr>
        <w:pStyle w:val="TOC2"/>
        <w:tabs>
          <w:tab w:val="right" w:leader="dot" w:pos="8306"/>
        </w:tabs>
      </w:pPr>
      <w:hyperlink w:anchor="_Toc17091" w:history="1">
        <w:r>
          <w:rPr>
            <w:rFonts w:ascii="仿宋" w:eastAsia="仿宋" w:hAnsi="仿宋" w:cs="仿宋" w:hint="eastAsia"/>
            <w:lang w:eastAsia="zh-CN"/>
          </w:rPr>
          <w:t>(三)、自然灾害防范措施</w:t>
        </w:r>
        <w:r>
          <w:tab/>
        </w:r>
        <w:r>
          <w:fldChar w:fldCharType="begin"/>
        </w:r>
        <w:r>
          <w:instrText xml:space="preserve"> PAGEREF _Toc17091 \h </w:instrText>
        </w:r>
        <w:r>
          <w:fldChar w:fldCharType="separate"/>
        </w:r>
        <w:r>
          <w:t>30</w:t>
        </w:r>
        <w:r>
          <w:fldChar w:fldCharType="end"/>
        </w:r>
      </w:hyperlink>
    </w:p>
    <w:p>
      <w:pPr>
        <w:pStyle w:val="TOC2"/>
        <w:tabs>
          <w:tab w:val="right" w:leader="dot" w:pos="8306"/>
        </w:tabs>
      </w:pPr>
      <w:hyperlink w:anchor="_Toc18274" w:history="1">
        <w:r>
          <w:rPr>
            <w:rFonts w:ascii="仿宋" w:eastAsia="仿宋" w:hAnsi="仿宋" w:cs="仿宋" w:hint="eastAsia"/>
            <w:lang w:eastAsia="zh-CN"/>
          </w:rPr>
          <w:t>(四)、安全色及安全标志使用要求</w:t>
        </w:r>
        <w:r>
          <w:tab/>
        </w:r>
        <w:r>
          <w:fldChar w:fldCharType="begin"/>
        </w:r>
        <w:r>
          <w:instrText xml:space="preserve"> PAGEREF _Toc18274 \h </w:instrText>
        </w:r>
        <w:r>
          <w:fldChar w:fldCharType="separate"/>
        </w:r>
        <w:r>
          <w:t>31</w:t>
        </w:r>
        <w:r>
          <w:fldChar w:fldCharType="end"/>
        </w:r>
      </w:hyperlink>
    </w:p>
    <w:p>
      <w:pPr>
        <w:pStyle w:val="TOC2"/>
        <w:tabs>
          <w:tab w:val="right" w:leader="dot" w:pos="8306"/>
        </w:tabs>
      </w:pPr>
      <w:hyperlink w:anchor="_Toc26147" w:history="1">
        <w:r>
          <w:rPr>
            <w:rFonts w:ascii="仿宋" w:eastAsia="仿宋" w:hAnsi="仿宋" w:cs="仿宋" w:hint="eastAsia"/>
            <w:lang w:eastAsia="zh-CN"/>
          </w:rPr>
          <w:t>(五)、防尘防毒措施</w:t>
        </w:r>
        <w:r>
          <w:tab/>
        </w:r>
        <w:r>
          <w:fldChar w:fldCharType="begin"/>
        </w:r>
        <w:r>
          <w:instrText xml:space="preserve"> PAGEREF _Toc26147 \h </w:instrText>
        </w:r>
        <w:r>
          <w:fldChar w:fldCharType="separate"/>
        </w:r>
        <w:r>
          <w:t>32</w:t>
        </w:r>
        <w:r>
          <w:fldChar w:fldCharType="end"/>
        </w:r>
      </w:hyperlink>
    </w:p>
    <w:p>
      <w:pPr>
        <w:pStyle w:val="TOC2"/>
        <w:tabs>
          <w:tab w:val="right" w:leader="dot" w:pos="8306"/>
        </w:tabs>
      </w:pPr>
      <w:hyperlink w:anchor="_Toc15674" w:history="1">
        <w:r>
          <w:rPr>
            <w:rFonts w:ascii="仿宋" w:eastAsia="仿宋" w:hAnsi="仿宋" w:cs="仿宋" w:hint="eastAsia"/>
            <w:lang w:eastAsia="zh-CN"/>
          </w:rPr>
          <w:t>(六)、防静电、触电防护及防雷措施</w:t>
        </w:r>
        <w:r>
          <w:tab/>
        </w:r>
        <w:r>
          <w:fldChar w:fldCharType="begin"/>
        </w:r>
        <w:r>
          <w:instrText xml:space="preserve"> PAGEREF _Toc15674 \h </w:instrText>
        </w:r>
        <w:r>
          <w:fldChar w:fldCharType="separate"/>
        </w:r>
        <w:r>
          <w:t>33</w:t>
        </w:r>
        <w:r>
          <w:fldChar w:fldCharType="end"/>
        </w:r>
      </w:hyperlink>
    </w:p>
    <w:p>
      <w:pPr>
        <w:pStyle w:val="TOC2"/>
        <w:tabs>
          <w:tab w:val="right" w:leader="dot" w:pos="8306"/>
        </w:tabs>
      </w:pPr>
      <w:hyperlink w:anchor="_Toc12885" w:history="1">
        <w:r>
          <w:rPr>
            <w:rFonts w:ascii="仿宋" w:eastAsia="仿宋" w:hAnsi="仿宋" w:cs="仿宋" w:hint="eastAsia"/>
            <w:lang w:eastAsia="zh-CN"/>
          </w:rPr>
          <w:t>(七)、机械设备安全保障措施</w:t>
        </w:r>
        <w:r>
          <w:tab/>
        </w:r>
        <w:r>
          <w:fldChar w:fldCharType="begin"/>
        </w:r>
        <w:r>
          <w:instrText xml:space="preserve"> PAGEREF _Toc12885 \h </w:instrText>
        </w:r>
        <w:r>
          <w:fldChar w:fldCharType="separate"/>
        </w:r>
        <w:r>
          <w:t>34</w:t>
        </w:r>
        <w:r>
          <w:fldChar w:fldCharType="end"/>
        </w:r>
      </w:hyperlink>
    </w:p>
    <w:p>
      <w:pPr>
        <w:pStyle w:val="TOC1"/>
        <w:tabs>
          <w:tab w:val="right" w:leader="dot" w:pos="8306"/>
        </w:tabs>
      </w:pPr>
      <w:hyperlink w:anchor="_Toc26258" w:history="1">
        <w:r>
          <w:rPr>
            <w:rFonts w:ascii="仿宋" w:eastAsia="仿宋" w:hAnsi="仿宋" w:cs="仿宋" w:hint="eastAsia"/>
            <w:lang w:eastAsia="zh-CN"/>
          </w:rPr>
          <w:t>十、啤酒大麦新品种项目人力资源培养与发展</w:t>
        </w:r>
        <w:r>
          <w:tab/>
        </w:r>
        <w:r>
          <w:fldChar w:fldCharType="begin"/>
        </w:r>
        <w:r>
          <w:instrText xml:space="preserve"> PAGEREF _Toc26258 \h </w:instrText>
        </w:r>
        <w:r>
          <w:fldChar w:fldCharType="separate"/>
        </w:r>
        <w:r>
          <w:t>36</w:t>
        </w:r>
        <w:r>
          <w:fldChar w:fldCharType="end"/>
        </w:r>
      </w:hyperlink>
    </w:p>
    <w:p>
      <w:pPr>
        <w:pStyle w:val="TOC2"/>
        <w:tabs>
          <w:tab w:val="right" w:leader="dot" w:pos="8306"/>
        </w:tabs>
      </w:pPr>
      <w:hyperlink w:anchor="_Toc18210" w:history="1">
        <w:r>
          <w:rPr>
            <w:rFonts w:ascii="仿宋" w:eastAsia="仿宋" w:hAnsi="仿宋" w:cs="仿宋" w:hint="eastAsia"/>
            <w:lang w:eastAsia="zh-CN"/>
          </w:rPr>
          <w:t>(一)、人才需求与规划</w:t>
        </w:r>
        <w:r>
          <w:tab/>
        </w:r>
        <w:r>
          <w:fldChar w:fldCharType="begin"/>
        </w:r>
        <w:r>
          <w:instrText xml:space="preserve"> PAGEREF _Toc18210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4" w:history="1">
        <w:r>
          <w:rPr>
            <w:rFonts w:ascii="仿宋" w:eastAsia="仿宋" w:hAnsi="仿宋" w:cs="仿宋" w:hint="eastAsia"/>
            <w:lang w:eastAsia="zh-CN"/>
          </w:rPr>
          <w:t>(二)、培训与发展计划</w:t>
        </w:r>
        <w:r>
          <w:tab/>
        </w:r>
        <w:r>
          <w:fldChar w:fldCharType="begin"/>
        </w:r>
        <w:r>
          <w:instrText xml:space="preserve"> PAGEREF _Toc17864 \h </w:instrText>
        </w:r>
        <w:r>
          <w:fldChar w:fldCharType="separate"/>
        </w:r>
        <w:r>
          <w:t>36</w:t>
        </w:r>
        <w:r>
          <w:fldChar w:fldCharType="end"/>
        </w:r>
      </w:hyperlink>
    </w:p>
    <w:p>
      <w:pPr>
        <w:pStyle w:val="TOC1"/>
        <w:tabs>
          <w:tab w:val="right" w:leader="dot" w:pos="8306"/>
        </w:tabs>
      </w:pPr>
      <w:hyperlink w:anchor="_Toc24642" w:history="1">
        <w:r>
          <w:rPr>
            <w:rFonts w:ascii="仿宋" w:eastAsia="仿宋" w:hAnsi="仿宋" w:cs="仿宋" w:hint="eastAsia"/>
            <w:lang w:eastAsia="zh-CN"/>
          </w:rPr>
          <w:t>十一、啤酒大麦新品种项目投资规划</w:t>
        </w:r>
        <w:r>
          <w:tab/>
        </w:r>
        <w:r>
          <w:fldChar w:fldCharType="begin"/>
        </w:r>
        <w:r>
          <w:instrText xml:space="preserve"> PAGEREF _Toc24642 \h </w:instrText>
        </w:r>
        <w:r>
          <w:fldChar w:fldCharType="separate"/>
        </w:r>
        <w:r>
          <w:t>37</w:t>
        </w:r>
        <w:r>
          <w:fldChar w:fldCharType="end"/>
        </w:r>
      </w:hyperlink>
    </w:p>
    <w:p>
      <w:pPr>
        <w:pStyle w:val="TOC2"/>
        <w:tabs>
          <w:tab w:val="right" w:leader="dot" w:pos="8306"/>
        </w:tabs>
      </w:pPr>
      <w:hyperlink w:anchor="_Toc10051" w:history="1">
        <w:r>
          <w:rPr>
            <w:rFonts w:ascii="仿宋" w:eastAsia="仿宋" w:hAnsi="仿宋" w:cs="仿宋" w:hint="eastAsia"/>
            <w:lang w:eastAsia="zh-CN"/>
          </w:rPr>
          <w:t>(一)、啤酒大麦新品种项目总投资估算</w:t>
        </w:r>
        <w:r>
          <w:tab/>
        </w:r>
        <w:r>
          <w:fldChar w:fldCharType="begin"/>
        </w:r>
        <w:r>
          <w:instrText xml:space="preserve"> PAGEREF _Toc10051 \h </w:instrText>
        </w:r>
        <w:r>
          <w:fldChar w:fldCharType="separate"/>
        </w:r>
        <w:r>
          <w:t>37</w:t>
        </w:r>
        <w:r>
          <w:fldChar w:fldCharType="end"/>
        </w:r>
      </w:hyperlink>
    </w:p>
    <w:p>
      <w:pPr>
        <w:pStyle w:val="TOC2"/>
        <w:tabs>
          <w:tab w:val="right" w:leader="dot" w:pos="8306"/>
        </w:tabs>
      </w:pPr>
      <w:hyperlink w:anchor="_Toc16866" w:history="1">
        <w:r>
          <w:rPr>
            <w:rFonts w:ascii="仿宋" w:eastAsia="仿宋" w:hAnsi="仿宋" w:cs="仿宋" w:hint="eastAsia"/>
            <w:lang w:eastAsia="zh-CN"/>
          </w:rPr>
          <w:t>(二)、资金筹措</w:t>
        </w:r>
        <w:r>
          <w:tab/>
        </w:r>
        <w:r>
          <w:fldChar w:fldCharType="begin"/>
        </w:r>
        <w:r>
          <w:instrText xml:space="preserve"> PAGEREF _Toc16866 \h </w:instrText>
        </w:r>
        <w:r>
          <w:fldChar w:fldCharType="separate"/>
        </w:r>
        <w:r>
          <w:t>38</w:t>
        </w:r>
        <w:r>
          <w:fldChar w:fldCharType="end"/>
        </w:r>
      </w:hyperlink>
    </w:p>
    <w:p>
      <w:pPr>
        <w:pStyle w:val="TOC1"/>
        <w:tabs>
          <w:tab w:val="right" w:leader="dot" w:pos="8306"/>
        </w:tabs>
      </w:pPr>
      <w:hyperlink w:anchor="_Toc19029" w:history="1">
        <w:r>
          <w:rPr>
            <w:rFonts w:ascii="仿宋" w:eastAsia="仿宋" w:hAnsi="仿宋" w:cs="仿宋" w:hint="eastAsia"/>
            <w:lang w:eastAsia="zh-CN"/>
          </w:rPr>
          <w:t>十二、啤酒大麦新品种项目创新与研发</w:t>
        </w:r>
        <w:r>
          <w:tab/>
        </w:r>
        <w:r>
          <w:fldChar w:fldCharType="begin"/>
        </w:r>
        <w:r>
          <w:instrText xml:space="preserve"> PAGEREF _Toc19029 \h </w:instrText>
        </w:r>
        <w:r>
          <w:fldChar w:fldCharType="separate"/>
        </w:r>
        <w:r>
          <w:t>39</w:t>
        </w:r>
        <w:r>
          <w:fldChar w:fldCharType="end"/>
        </w:r>
      </w:hyperlink>
    </w:p>
    <w:p>
      <w:pPr>
        <w:pStyle w:val="TOC2"/>
        <w:tabs>
          <w:tab w:val="right" w:leader="dot" w:pos="8306"/>
        </w:tabs>
      </w:pPr>
      <w:hyperlink w:anchor="_Toc29307" w:history="1">
        <w:r>
          <w:rPr>
            <w:rFonts w:ascii="仿宋" w:eastAsia="仿宋" w:hAnsi="仿宋" w:cs="仿宋" w:hint="eastAsia"/>
            <w:lang w:eastAsia="zh-CN"/>
          </w:rPr>
          <w:t>(一)、创新策略与方向</w:t>
        </w:r>
        <w:r>
          <w:tab/>
        </w:r>
        <w:r>
          <w:fldChar w:fldCharType="begin"/>
        </w:r>
        <w:r>
          <w:instrText xml:space="preserve"> PAGEREF _Toc29307 \h </w:instrText>
        </w:r>
        <w:r>
          <w:fldChar w:fldCharType="separate"/>
        </w:r>
        <w:r>
          <w:t>39</w:t>
        </w:r>
        <w:r>
          <w:fldChar w:fldCharType="end"/>
        </w:r>
      </w:hyperlink>
    </w:p>
    <w:p>
      <w:pPr>
        <w:pStyle w:val="TOC2"/>
        <w:tabs>
          <w:tab w:val="right" w:leader="dot" w:pos="8306"/>
        </w:tabs>
      </w:pPr>
      <w:hyperlink w:anchor="_Toc5689" w:history="1">
        <w:r>
          <w:rPr>
            <w:rFonts w:ascii="仿宋" w:eastAsia="仿宋" w:hAnsi="仿宋" w:cs="仿宋" w:hint="eastAsia"/>
            <w:lang w:eastAsia="zh-CN"/>
          </w:rPr>
          <w:t>(二)、研发规划与投入</w:t>
        </w:r>
        <w:r>
          <w:tab/>
        </w:r>
        <w:r>
          <w:fldChar w:fldCharType="begin"/>
        </w:r>
        <w:r>
          <w:instrText xml:space="preserve"> PAGEREF _Toc5689 \h </w:instrText>
        </w:r>
        <w:r>
          <w:fldChar w:fldCharType="separate"/>
        </w:r>
        <w:r>
          <w:t>41</w:t>
        </w:r>
        <w:r>
          <w:fldChar w:fldCharType="end"/>
        </w:r>
      </w:hyperlink>
    </w:p>
    <w:p>
      <w:pPr>
        <w:pStyle w:val="TOC1"/>
        <w:tabs>
          <w:tab w:val="right" w:leader="dot" w:pos="8306"/>
        </w:tabs>
      </w:pPr>
      <w:hyperlink w:anchor="_Toc29793" w:history="1">
        <w:r>
          <w:rPr>
            <w:rFonts w:ascii="仿宋" w:eastAsia="仿宋" w:hAnsi="仿宋" w:cs="仿宋" w:hint="eastAsia"/>
            <w:lang w:eastAsia="zh-CN"/>
          </w:rPr>
          <w:t>十三、风险识别与分类</w:t>
        </w:r>
        <w:r>
          <w:tab/>
        </w:r>
        <w:r>
          <w:fldChar w:fldCharType="begin"/>
        </w:r>
        <w:r>
          <w:instrText xml:space="preserve"> PAGEREF _Toc29793 \h </w:instrText>
        </w:r>
        <w:r>
          <w:fldChar w:fldCharType="separate"/>
        </w:r>
        <w:r>
          <w:t>42</w:t>
        </w:r>
        <w:r>
          <w:fldChar w:fldCharType="end"/>
        </w:r>
      </w:hyperlink>
    </w:p>
    <w:p>
      <w:pPr>
        <w:pStyle w:val="TOC2"/>
        <w:tabs>
          <w:tab w:val="right" w:leader="dot" w:pos="8306"/>
        </w:tabs>
      </w:pPr>
      <w:hyperlink w:anchor="_Toc25581" w:history="1">
        <w:r>
          <w:rPr>
            <w:rFonts w:ascii="仿宋" w:eastAsia="仿宋" w:hAnsi="仿宋" w:cs="仿宋" w:hint="eastAsia"/>
            <w:lang w:eastAsia="zh-CN"/>
          </w:rPr>
          <w:t>(一)、风险识别</w:t>
        </w:r>
        <w:r>
          <w:tab/>
        </w:r>
        <w:r>
          <w:fldChar w:fldCharType="begin"/>
        </w:r>
        <w:r>
          <w:instrText xml:space="preserve"> PAGEREF _Toc25581 \h </w:instrText>
        </w:r>
        <w:r>
          <w:fldChar w:fldCharType="separate"/>
        </w:r>
        <w:r>
          <w:t>42</w:t>
        </w:r>
        <w:r>
          <w:fldChar w:fldCharType="end"/>
        </w:r>
      </w:hyperlink>
    </w:p>
    <w:p>
      <w:pPr>
        <w:pStyle w:val="TOC2"/>
        <w:tabs>
          <w:tab w:val="right" w:leader="dot" w:pos="8306"/>
        </w:tabs>
      </w:pPr>
      <w:hyperlink w:anchor="_Toc1195" w:history="1">
        <w:r>
          <w:rPr>
            <w:rFonts w:ascii="仿宋" w:eastAsia="仿宋" w:hAnsi="仿宋" w:cs="仿宋" w:hint="eastAsia"/>
            <w:lang w:eastAsia="zh-CN"/>
          </w:rPr>
          <w:t>(二)、风险分类</w:t>
        </w:r>
        <w:r>
          <w:tab/>
        </w:r>
        <w:r>
          <w:fldChar w:fldCharType="begin"/>
        </w:r>
        <w:r>
          <w:instrText xml:space="preserve"> PAGEREF _Toc1195 \h </w:instrText>
        </w:r>
        <w:r>
          <w:fldChar w:fldCharType="separate"/>
        </w:r>
        <w:r>
          <w:t>44</w:t>
        </w:r>
        <w:r>
          <w:fldChar w:fldCharType="end"/>
        </w:r>
      </w:hyperlink>
    </w:p>
    <w:p>
      <w:pPr>
        <w:pStyle w:val="TOC1"/>
        <w:tabs>
          <w:tab w:val="right" w:leader="dot" w:pos="8306"/>
        </w:tabs>
      </w:pPr>
      <w:hyperlink w:anchor="_Toc27644" w:history="1">
        <w:r>
          <w:rPr>
            <w:rFonts w:ascii="仿宋" w:eastAsia="仿宋" w:hAnsi="仿宋" w:cs="仿宋" w:hint="eastAsia"/>
            <w:lang w:eastAsia="zh-CN"/>
          </w:rPr>
          <w:t>十四、啤酒大麦新品种项目实施时间节点</w:t>
        </w:r>
        <w:r>
          <w:tab/>
        </w:r>
        <w:r>
          <w:fldChar w:fldCharType="begin"/>
        </w:r>
        <w:r>
          <w:instrText xml:space="preserve"> PAGEREF _Toc27644 \h </w:instrText>
        </w:r>
        <w:r>
          <w:fldChar w:fldCharType="separate"/>
        </w:r>
        <w:r>
          <w:t>46</w:t>
        </w:r>
        <w:r>
          <w:fldChar w:fldCharType="end"/>
        </w:r>
      </w:hyperlink>
    </w:p>
    <w:p>
      <w:pPr>
        <w:pStyle w:val="TOC2"/>
        <w:tabs>
          <w:tab w:val="right" w:leader="dot" w:pos="8306"/>
        </w:tabs>
      </w:pPr>
      <w:hyperlink w:anchor="_Toc21084" w:history="1">
        <w:r>
          <w:rPr>
            <w:rFonts w:ascii="仿宋" w:eastAsia="仿宋" w:hAnsi="仿宋" w:cs="仿宋" w:hint="eastAsia"/>
            <w:lang w:eastAsia="zh-CN"/>
          </w:rPr>
          <w:t>(一)、啤酒大麦新品种项目启动阶段时间节点</w:t>
        </w:r>
        <w:r>
          <w:tab/>
        </w:r>
        <w:r>
          <w:fldChar w:fldCharType="begin"/>
        </w:r>
        <w:r>
          <w:instrText xml:space="preserve"> PAGEREF _Toc21084 \h </w:instrText>
        </w:r>
        <w:r>
          <w:fldChar w:fldCharType="separate"/>
        </w:r>
        <w:r>
          <w:t>46</w:t>
        </w:r>
        <w:r>
          <w:fldChar w:fldCharType="end"/>
        </w:r>
      </w:hyperlink>
    </w:p>
    <w:p>
      <w:pPr>
        <w:pStyle w:val="TOC2"/>
        <w:tabs>
          <w:tab w:val="right" w:leader="dot" w:pos="8306"/>
        </w:tabs>
      </w:pPr>
      <w:hyperlink w:anchor="_Toc8048" w:history="1">
        <w:r>
          <w:rPr>
            <w:rFonts w:ascii="仿宋" w:eastAsia="仿宋" w:hAnsi="仿宋" w:cs="仿宋" w:hint="eastAsia"/>
            <w:lang w:eastAsia="zh-CN"/>
          </w:rPr>
          <w:t>(二)、啤酒大麦新品种项目执行阶段时间节点</w:t>
        </w:r>
        <w:r>
          <w:tab/>
        </w:r>
        <w:r>
          <w:fldChar w:fldCharType="begin"/>
        </w:r>
        <w:r>
          <w:instrText xml:space="preserve"> PAGEREF _Toc8048 \h </w:instrText>
        </w:r>
        <w:r>
          <w:fldChar w:fldCharType="separate"/>
        </w:r>
        <w:r>
          <w:t>47</w:t>
        </w:r>
        <w:r>
          <w:fldChar w:fldCharType="end"/>
        </w:r>
      </w:hyperlink>
    </w:p>
    <w:p>
      <w:pPr>
        <w:pStyle w:val="TOC2"/>
        <w:tabs>
          <w:tab w:val="right" w:leader="dot" w:pos="8306"/>
        </w:tabs>
      </w:pPr>
      <w:hyperlink w:anchor="_Toc30724" w:history="1">
        <w:r>
          <w:rPr>
            <w:rFonts w:ascii="仿宋" w:eastAsia="仿宋" w:hAnsi="仿宋" w:cs="仿宋" w:hint="eastAsia"/>
            <w:lang w:eastAsia="zh-CN"/>
          </w:rPr>
          <w:t>(三)、啤酒大麦新品种项目完成阶段时间节点</w:t>
        </w:r>
        <w:r>
          <w:tab/>
        </w:r>
        <w:r>
          <w:fldChar w:fldCharType="begin"/>
        </w:r>
        <w:r>
          <w:instrText xml:space="preserve"> PAGEREF _Toc30724 \h </w:instrText>
        </w:r>
        <w:r>
          <w:fldChar w:fldCharType="separate"/>
        </w:r>
        <w:r>
          <w:t>48</w:t>
        </w:r>
        <w:r>
          <w:fldChar w:fldCharType="end"/>
        </w:r>
      </w:hyperlink>
    </w:p>
    <w:p>
      <w:pPr>
        <w:pStyle w:val="TOC1"/>
        <w:tabs>
          <w:tab w:val="right" w:leader="dot" w:pos="8306"/>
        </w:tabs>
      </w:pPr>
      <w:hyperlink w:anchor="_Toc11657" w:history="1">
        <w:r>
          <w:rPr>
            <w:rFonts w:ascii="仿宋" w:eastAsia="仿宋" w:hAnsi="仿宋" w:cs="仿宋" w:hint="eastAsia"/>
            <w:lang w:eastAsia="zh-CN"/>
          </w:rPr>
          <w:t>十五、啤酒大麦新品种项目工程方案分析</w:t>
        </w:r>
        <w:r>
          <w:tab/>
        </w:r>
        <w:r>
          <w:fldChar w:fldCharType="begin"/>
        </w:r>
        <w:r>
          <w:instrText xml:space="preserve"> PAGEREF _Toc11657 \h </w:instrText>
        </w:r>
        <w:r>
          <w:fldChar w:fldCharType="separate"/>
        </w:r>
        <w:r>
          <w:t>49</w:t>
        </w:r>
        <w:r>
          <w:fldChar w:fldCharType="end"/>
        </w:r>
      </w:hyperlink>
    </w:p>
    <w:p>
      <w:pPr>
        <w:pStyle w:val="TOC2"/>
        <w:tabs>
          <w:tab w:val="right" w:leader="dot" w:pos="8306"/>
        </w:tabs>
      </w:pPr>
      <w:hyperlink w:anchor="_Toc4907" w:history="1">
        <w:r>
          <w:rPr>
            <w:rFonts w:ascii="仿宋" w:eastAsia="仿宋" w:hAnsi="仿宋" w:cs="仿宋" w:hint="eastAsia"/>
            <w:lang w:eastAsia="zh-CN"/>
          </w:rPr>
          <w:t>(一)、建筑工程设计原则</w:t>
        </w:r>
        <w:r>
          <w:tab/>
        </w:r>
        <w:r>
          <w:fldChar w:fldCharType="begin"/>
        </w:r>
        <w:r>
          <w:instrText xml:space="preserve"> PAGEREF _Toc4907 \h </w:instrText>
        </w:r>
        <w:r>
          <w:fldChar w:fldCharType="separate"/>
        </w:r>
        <w:r>
          <w:t>49</w:t>
        </w:r>
        <w:r>
          <w:fldChar w:fldCharType="end"/>
        </w:r>
      </w:hyperlink>
    </w:p>
    <w:p>
      <w:pPr>
        <w:pStyle w:val="TOC2"/>
        <w:tabs>
          <w:tab w:val="right" w:leader="dot" w:pos="8306"/>
        </w:tabs>
      </w:pPr>
      <w:hyperlink w:anchor="_Toc17382" w:history="1">
        <w:r>
          <w:rPr>
            <w:rFonts w:ascii="仿宋" w:eastAsia="仿宋" w:hAnsi="仿宋" w:cs="仿宋" w:hint="eastAsia"/>
            <w:lang w:eastAsia="zh-CN"/>
          </w:rPr>
          <w:t>(二)、土建工程建设指标</w:t>
        </w:r>
        <w:r>
          <w:tab/>
        </w:r>
        <w:r>
          <w:fldChar w:fldCharType="begin"/>
        </w:r>
        <w:r>
          <w:instrText xml:space="preserve"> PAGEREF _Toc17382 \h </w:instrText>
        </w:r>
        <w:r>
          <w:fldChar w:fldCharType="separate"/>
        </w:r>
        <w:r>
          <w:t>52</w:t>
        </w:r>
        <w:r>
          <w:fldChar w:fldCharType="end"/>
        </w:r>
      </w:hyperlink>
    </w:p>
    <w:p>
      <w:pPr>
        <w:pStyle w:val="TOC1"/>
        <w:tabs>
          <w:tab w:val="right" w:leader="dot" w:pos="8306"/>
        </w:tabs>
      </w:pPr>
      <w:hyperlink w:anchor="_Toc28735" w:history="1">
        <w:r>
          <w:rPr>
            <w:rFonts w:ascii="仿宋" w:eastAsia="仿宋" w:hAnsi="仿宋" w:cs="仿宋" w:hint="eastAsia"/>
            <w:lang w:eastAsia="zh-CN"/>
          </w:rPr>
          <w:t>十六、供应链管理</w:t>
        </w:r>
        <w:r>
          <w:tab/>
        </w:r>
        <w:r>
          <w:fldChar w:fldCharType="begin"/>
        </w:r>
        <w:r>
          <w:instrText xml:space="preserve"> PAGEREF _Toc28735 \h </w:instrText>
        </w:r>
        <w:r>
          <w:fldChar w:fldCharType="separate"/>
        </w:r>
        <w:r>
          <w:t>54</w:t>
        </w:r>
        <w:r>
          <w:fldChar w:fldCharType="end"/>
        </w:r>
      </w:hyperlink>
    </w:p>
    <w:p>
      <w:pPr>
        <w:pStyle w:val="TOC2"/>
        <w:tabs>
          <w:tab w:val="right" w:leader="dot" w:pos="8306"/>
        </w:tabs>
      </w:pPr>
      <w:hyperlink w:anchor="_Toc17735" w:history="1">
        <w:r>
          <w:rPr>
            <w:rFonts w:ascii="仿宋" w:eastAsia="仿宋" w:hAnsi="仿宋" w:cs="仿宋" w:hint="eastAsia"/>
            <w:lang w:eastAsia="zh-CN"/>
          </w:rPr>
          <w:t>(一)、供应链战略规划</w:t>
        </w:r>
        <w:r>
          <w:tab/>
        </w:r>
        <w:r>
          <w:fldChar w:fldCharType="begin"/>
        </w:r>
        <w:r>
          <w:instrText xml:space="preserve"> PAGEREF _Toc17735 \h </w:instrText>
        </w:r>
        <w:r>
          <w:fldChar w:fldCharType="separate"/>
        </w:r>
        <w:r>
          <w:t>54</w:t>
        </w:r>
        <w:r>
          <w:fldChar w:fldCharType="end"/>
        </w:r>
      </w:hyperlink>
    </w:p>
    <w:p>
      <w:pPr>
        <w:pStyle w:val="TOC2"/>
        <w:tabs>
          <w:tab w:val="right" w:leader="dot" w:pos="8306"/>
        </w:tabs>
      </w:pPr>
      <w:hyperlink w:anchor="_Toc14055" w:history="1">
        <w:r>
          <w:rPr>
            <w:rFonts w:ascii="仿宋" w:eastAsia="仿宋" w:hAnsi="仿宋" w:cs="仿宋" w:hint="eastAsia"/>
            <w:lang w:eastAsia="zh-CN"/>
          </w:rPr>
          <w:t>(二)、供应商选择与合作</w:t>
        </w:r>
        <w:r>
          <w:tab/>
        </w:r>
        <w:r>
          <w:fldChar w:fldCharType="begin"/>
        </w:r>
        <w:r>
          <w:instrText xml:space="preserve"> PAGEREF _Toc14055 \h </w:instrText>
        </w:r>
        <w:r>
          <w:fldChar w:fldCharType="separate"/>
        </w:r>
        <w:r>
          <w:t>55</w:t>
        </w:r>
        <w:r>
          <w:fldChar w:fldCharType="end"/>
        </w:r>
      </w:hyperlink>
    </w:p>
    <w:p>
      <w:pPr>
        <w:pStyle w:val="TOC2"/>
        <w:tabs>
          <w:tab w:val="right" w:leader="dot" w:pos="8306"/>
        </w:tabs>
      </w:pPr>
      <w:hyperlink w:anchor="_Toc21266" w:history="1">
        <w:r>
          <w:rPr>
            <w:rFonts w:ascii="仿宋" w:eastAsia="仿宋" w:hAnsi="仿宋" w:cs="仿宋" w:hint="eastAsia"/>
            <w:lang w:eastAsia="zh-CN"/>
          </w:rPr>
          <w:t>(三)、物流与库存管理</w:t>
        </w:r>
        <w:r>
          <w:tab/>
        </w:r>
        <w:r>
          <w:fldChar w:fldCharType="begin"/>
        </w:r>
        <w:r>
          <w:instrText xml:space="preserve"> PAGEREF _Toc21266 \h </w:instrText>
        </w:r>
        <w:r>
          <w:fldChar w:fldCharType="separate"/>
        </w:r>
        <w:r>
          <w:t>57</w:t>
        </w:r>
        <w:r>
          <w:fldChar w:fldCharType="end"/>
        </w:r>
      </w:hyperlink>
    </w:p>
    <w:p>
      <w:pPr>
        <w:pStyle w:val="TOC1"/>
        <w:tabs>
          <w:tab w:val="right" w:leader="dot" w:pos="8306"/>
        </w:tabs>
      </w:pPr>
      <w:hyperlink w:anchor="_Toc8670" w:history="1">
        <w:r>
          <w:rPr>
            <w:rFonts w:ascii="仿宋" w:eastAsia="仿宋" w:hAnsi="仿宋" w:cs="仿宋" w:hint="eastAsia"/>
            <w:lang w:eastAsia="zh-CN"/>
          </w:rPr>
          <w:t>十七、营销与推广策略</w:t>
        </w:r>
        <w:r>
          <w:tab/>
        </w:r>
        <w:r>
          <w:fldChar w:fldCharType="begin"/>
        </w:r>
        <w:r>
          <w:instrText xml:space="preserve"> PAGEREF _Toc8670 \h </w:instrText>
        </w:r>
        <w:r>
          <w:fldChar w:fldCharType="separate"/>
        </w:r>
        <w:r>
          <w:t>58</w:t>
        </w:r>
        <w:r>
          <w:fldChar w:fldCharType="end"/>
        </w:r>
      </w:hyperlink>
    </w:p>
    <w:p>
      <w:pPr>
        <w:pStyle w:val="TOC2"/>
        <w:tabs>
          <w:tab w:val="right" w:leader="dot" w:pos="8306"/>
        </w:tabs>
      </w:pPr>
      <w:hyperlink w:anchor="_Toc10300" w:history="1">
        <w:r>
          <w:rPr>
            <w:rFonts w:ascii="仿宋" w:eastAsia="仿宋" w:hAnsi="仿宋" w:cs="仿宋" w:hint="eastAsia"/>
            <w:lang w:eastAsia="zh-CN"/>
          </w:rPr>
          <w:t>(一)、产品/服务定位与特点</w:t>
        </w:r>
        <w:r>
          <w:tab/>
        </w:r>
        <w:r>
          <w:fldChar w:fldCharType="begin"/>
        </w:r>
        <w:r>
          <w:instrText xml:space="preserve"> PAGEREF _Toc10300 \h </w:instrText>
        </w:r>
        <w:r>
          <w:fldChar w:fldCharType="separate"/>
        </w:r>
        <w:r>
          <w:t>58</w:t>
        </w:r>
        <w:r>
          <w:fldChar w:fldCharType="end"/>
        </w:r>
      </w:hyperlink>
    </w:p>
    <w:p>
      <w:pPr>
        <w:pStyle w:val="TOC2"/>
        <w:tabs>
          <w:tab w:val="right" w:leader="dot" w:pos="8306"/>
        </w:tabs>
      </w:pPr>
      <w:hyperlink w:anchor="_Toc26317" w:history="1">
        <w:r>
          <w:rPr>
            <w:rFonts w:ascii="仿宋" w:eastAsia="仿宋" w:hAnsi="仿宋" w:cs="仿宋" w:hint="eastAsia"/>
            <w:lang w:eastAsia="zh-CN"/>
          </w:rPr>
          <w:t>(二)、市场定位与竞争分析</w:t>
        </w:r>
        <w:r>
          <w:tab/>
        </w:r>
        <w:r>
          <w:fldChar w:fldCharType="begin"/>
        </w:r>
        <w:r>
          <w:instrText xml:space="preserve"> PAGEREF _Toc26317 \h </w:instrText>
        </w:r>
        <w:r>
          <w:fldChar w:fldCharType="separate"/>
        </w:r>
        <w:r>
          <w:t>59</w:t>
        </w:r>
        <w:r>
          <w:fldChar w:fldCharType="end"/>
        </w:r>
      </w:hyperlink>
    </w:p>
    <w:p>
      <w:pPr>
        <w:pStyle w:val="TOC2"/>
        <w:tabs>
          <w:tab w:val="right" w:leader="dot" w:pos="8306"/>
        </w:tabs>
      </w:pPr>
      <w:hyperlink w:anchor="_Toc30794" w:history="1">
        <w:r>
          <w:rPr>
            <w:rFonts w:ascii="仿宋" w:eastAsia="仿宋" w:hAnsi="仿宋" w:cs="仿宋" w:hint="eastAsia"/>
            <w:lang w:eastAsia="zh-CN"/>
          </w:rPr>
          <w:t>(三)、营销渠道与策略</w:t>
        </w:r>
        <w:r>
          <w:tab/>
        </w:r>
        <w:r>
          <w:fldChar w:fldCharType="begin"/>
        </w:r>
        <w:r>
          <w:instrText xml:space="preserve"> PAGEREF _Toc30794 \h </w:instrText>
        </w:r>
        <w:r>
          <w:fldChar w:fldCharType="separate"/>
        </w:r>
        <w:r>
          <w:t>61</w:t>
        </w:r>
        <w:r>
          <w:fldChar w:fldCharType="end"/>
        </w:r>
      </w:hyperlink>
    </w:p>
    <w:p>
      <w:pPr>
        <w:pStyle w:val="TOC2"/>
        <w:tabs>
          <w:tab w:val="right" w:leader="dot" w:pos="8306"/>
        </w:tabs>
      </w:pPr>
      <w:hyperlink w:anchor="_Toc21941" w:history="1">
        <w:r>
          <w:rPr>
            <w:rFonts w:ascii="仿宋" w:eastAsia="仿宋" w:hAnsi="仿宋" w:cs="仿宋" w:hint="eastAsia"/>
            <w:lang w:eastAsia="zh-CN"/>
          </w:rPr>
          <w:t>(四)、推广与宣传活动</w:t>
        </w:r>
        <w:r>
          <w:tab/>
        </w:r>
        <w:r>
          <w:fldChar w:fldCharType="begin"/>
        </w:r>
        <w:r>
          <w:instrText xml:space="preserve"> PAGEREF _Toc21941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技术管理特点体现在其创新导向。通过引入最先进的技术趋势和解决方案，啤酒大麦新品种项目致力于提升科技含量、提高质量和效率水平。这意味着我们将采用最新的工具和方法，确保啤酒大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啤酒大麦新品种项目技术管理的显著特征。通过整合不同领域的技术资源，我们实现了跨学科的协同工作。这有助于优化技术架构，提高整体效能。此外，整合性策略还促进了不同技术团队之间的紧密沟通和高效合作，确保啤酒大麦新品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啤酒大麦新品种项目所采用的技术。通过不断优化技术方案，啤酒大麦新品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啤酒大麦新品种项目团队将在啤酒大麦新品种项目初期识别可能的技术风险，并采取相应的预防和应对措施。通过建立健全的风险评估机制，啤酒大麦新品种项目能够在实施过程中及时发现并解决潜在的技术问题，保障啤酒大麦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啤酒大麦新品种项目中，技术将成为啤酒大麦新品种项目成功的有力支持。这一深度剖析揭示了技术管理在啤酒大麦新品种项目实施中的关键作用，为啤酒大麦新品种项目的技术基础奠定了坚实的基础。</w:t>
      </w:r>
    </w:p>
    <w:p>
      <w:pPr>
        <w:pStyle w:val="Heading2"/>
        <w:ind w:firstLine="560" w:firstLineChars="200"/>
        <w:rPr>
          <w:rFonts w:ascii="仿宋" w:eastAsia="仿宋" w:hAnsi="仿宋" w:cs="仿宋" w:hint="eastAsia"/>
          <w:sz w:val="28"/>
          <w:lang w:eastAsia="zh-CN"/>
        </w:rPr>
      </w:pPr>
      <w:bookmarkStart w:id="4" w:name="_Toc28728"/>
      <w:r>
        <w:rPr>
          <w:rFonts w:ascii="仿宋" w:eastAsia="仿宋" w:hAnsi="仿宋" w:cs="仿宋" w:hint="eastAsia"/>
          <w:sz w:val="28"/>
          <w:lang w:eastAsia="zh-CN"/>
        </w:rPr>
        <w:t>(二)、啤酒大麦新品种项目工艺技术设计方案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啤酒大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啤酒大麦新品种项目将严格按照相关行业规范要求进行组织。通过有效控制产品质量，啤酒大麦新品种项目将致力于为顾客提供优质的啤酒大麦新品种项目产品和良好的服务。这体现了啤酒大麦新品种项目对于生产活动合规性和质量标准的高度重视，为啤酒大麦新品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啤酒大麦新品种项目注重生态效益和清洁生产原则。啤酒大麦新品种项目建设将紧密结合地方特色经济发展，与社会经济发展规划和区域环境保护规划方案相协调一致。通过与当地区域自然生态系统的结合，啤酒大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啤酒大麦新品种项目产品具有多样化的客户需求和个性化的特点。因此，啤酒大麦新品种项目产品规格品种多样，且单批生产数量较小。为满足这一特点，啤酒大麦新品种项目承办单位将建设先进的柔性制造生产线。通过广泛应用柔性制造技术，啤酒大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啤酒大麦新品种项目采用的技术具有较高的技术含量和自动化水平，处于国内先进水平。这一技术选用不仅体现了对生产效率、质量和环境友好性的高标准要求，同时为啤酒大麦新品种项目的可持续发展奠定了坚实的基础。</w:t>
      </w:r>
    </w:p>
    <w:p>
      <w:pPr>
        <w:pStyle w:val="Heading2"/>
        <w:ind w:firstLine="560" w:firstLineChars="200"/>
        <w:rPr>
          <w:rFonts w:ascii="仿宋" w:eastAsia="仿宋" w:hAnsi="仿宋" w:cs="仿宋" w:hint="eastAsia"/>
          <w:sz w:val="28"/>
          <w:lang w:eastAsia="zh-CN"/>
        </w:rPr>
      </w:pPr>
      <w:bookmarkStart w:id="5" w:name="_Toc278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为确保啤酒大麦新品种项目的高效生产和技术实施，我们制定了一套精心设计的设备选型方案，以满足啤酒大麦新品种项目生产、质量和环保的要求。该方案的主要特点如下：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啤酒大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针对啤酒大麦新品种项目产品的多样性和小批量生产的特点，我们将建设柔性制造生产线。通过在设备选型中考虑柔性制造技术，可以灵活应对不同产品规格和生产需求，实现生产线的高度灵活性和适应性。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765"/>
      <w:r>
        <w:rPr>
          <w:rFonts w:ascii="仿宋" w:eastAsia="仿宋" w:hAnsi="仿宋" w:cs="仿宋" w:hint="eastAsia"/>
          <w:sz w:val="28"/>
          <w:lang w:eastAsia="zh-CN"/>
        </w:rPr>
        <w:t>二、啤酒大麦新品种项目概论</w:t>
      </w:r>
      <w:bookmarkEnd w:id="6"/>
    </w:p>
    <w:p>
      <w:pPr>
        <w:pStyle w:val="Heading2"/>
        <w:rPr>
          <w:rFonts w:ascii="仿宋" w:eastAsia="仿宋" w:hAnsi="仿宋" w:cs="仿宋" w:hint="eastAsia"/>
          <w:lang w:eastAsia="zh-CN"/>
        </w:rPr>
      </w:pPr>
      <w:bookmarkStart w:id="7" w:name="_Toc31693"/>
      <w:r>
        <w:rPr>
          <w:rFonts w:ascii="仿宋" w:eastAsia="仿宋" w:hAnsi="仿宋" w:cs="仿宋" w:hint="eastAsia"/>
          <w:lang w:eastAsia="zh-CN"/>
        </w:rPr>
        <w:t>(一)、啤酒大麦新品种项目概况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起源追溯至对市场的深入洞察。市场的不断演变与变革为啤酒大麦新品种项目提供了难得的机遇。当前市场存在的需求缺口和变革的大环境共同构成了啤酒大麦新品种项目的背景。这个啤酒大麦新品种项目旨在充分利用市场机遇，填补行业中尚未满足的需求，为客户提供全新的解决方案。市场的变革和需求的增长使得这个啤酒大麦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啤酒大麦新品种项目名称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正式命名为啤酒大麦新品种。这个名称不仅仅是一个标识，更代表了啤酒大麦新品种项目的核心理念和愿景。它蕴含着啤酒大麦新品种项目所要解决问题的关键字，具有强烈的表达和辨识度，为啤酒大麦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啤酒大麦新品种项目目标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核心目标是提供一种全新、高效的解决方案，满足客户日益增长的需求。啤酒大麦新品种项目追求的不仅仅是满足市场需求，更是在市场中获得卓越的竞争优势。通过不断提升产品或服务的质量和创新水平，啤酒大麦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啤酒大麦新品种项目范围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全面涵盖了产品研发、制造、市场推广和售后服务，确保从产品设计到最终用户体验的全方位关注。这一全面的啤酒大麦新品种项目范围是为了确保啤酒大麦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啤酒大麦新品种项目时间表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啤酒大麦新品种项目计划在未来18个月内完成，包括研发、测试、市场试点和正式推出等不同阶段。这个时间表的合理设计是为了确保啤酒大麦新品种项目各个阶段的顺利推进，以便按时交付高质量的成果。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啤酒大麦新品种项目预算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总预算估算为XX百万美元，主要分配在研发、市场推广、人员培训和运营等方面。这一充足的预算为啤酒大麦新品种项目提供了充足的资源，确保啤酒大麦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啤酒大麦新品种项目风险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啤酒大麦新品种项目可能面临的风险包括市场接受度低、技术难题、竞争激烈等。啤酒大麦新品种项目团队已经制定了相应的风险应对计划，通过前瞻性的风险管理，确保啤酒大麦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啤酒大麦新品种项目团队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啤酒大麦新品种项目汇聚了一支经验丰富、多领域专业素养的核心团队，确保啤酒大麦新品种项目在各个方面都能拥有高水平的执行力。团队的协同作战是啤酒大麦新品种项目成功的关键因素之一。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啤酒大麦新品种项目背景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啤酒大麦新品种项目的背景根植于市场对更高效、创新产品的渴望，同时也受到科技发展对行业格局的深刻改变的影响。这为啤酒大麦新品种项目提供了广阔的发展空间和市场需求。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啤酒大麦新品种项目现状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截至目前，啤酒大麦新品种项目已完成市场调研和技术验证，取得了初步的成功。这为啤酒大麦新品种项目在未来的发展奠定了坚实的基础，为更远大的目标打下了坚实的基石。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267"/>
      <w:r>
        <w:rPr>
          <w:rFonts w:ascii="仿宋" w:eastAsia="仿宋" w:hAnsi="仿宋" w:cs="仿宋" w:hint="eastAsia"/>
          <w:sz w:val="28"/>
          <w:lang w:eastAsia="zh-CN"/>
        </w:rPr>
        <w:t>(二)、啤酒大麦新品种项目目标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keyword》啤酒大麦新品种项目首要业务目标是在市场中占据有利地位，实现产品/服务的成功推广和销售。通过不断提升产品质量、创新性，啤酒大麦新品种项目追求成为行业中的领导者，赢得更多客户的青睐。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在科技迅速发展的时代，啤酒大麦新品种项目着眼于技术创新。通过持续的研发和技术升级，啤酒大麦新品种项目旨在推出更具创新性的产品或服务，以满足市场对新鲜、先进解决方案的需求。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为了建立可持续的客户关系，啤酒大麦新品种项目设定了客户满意度目标。通过提供卓越的产品质量和优质的客户服务，啤酒大麦新品种项目追求赢得客户的信任和忠诚度，确保他们的满意度达到行业领先水平。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啤酒大麦新品种项目注重社会责任和可持续发展。通过实施环保、社会责任啤酒大麦新品种项目，啤酒大麦新品种项目致力于在经济发展的同时保护环境，促进社会公平，实现可持续经营。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啤酒大麦新品种项目的团队是实现目标的核心驱动力。因此，啤酒大麦新品种项目设定了团队发展目标，包括提升团队成员的专业技能、培养领导力，以及搭建协同高效的团队工作氛围。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875"/>
      <w:r>
        <w:rPr>
          <w:rFonts w:ascii="仿宋" w:eastAsia="仿宋" w:hAnsi="仿宋" w:cs="仿宋" w:hint="eastAsia"/>
          <w:sz w:val="28"/>
          <w:lang w:eastAsia="zh-CN"/>
        </w:rPr>
        <w:t>(三)、啤酒大麦新品种项目提出的理由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啤酒大麦新品种项目提出的理由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源于对市场机遇的深刻洞察。当前市场中存在的需求缺口和行业发展趋势表明，有巨大的商业机会等待被开发。通过准确捕捉市场机遇，啤酒大麦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啤酒大麦新品种项目的理念基于对技术创新的信仰。通过持续的研发和技术投入，啤酒大麦新品种项目有望推出更具创新性的产品或服务。在科技飞速发展的当下，啤酒大麦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是为了增强企业的行业竞争力。通过提升产品或服务的质量和独特性，啤酒大麦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响应了消费者需求的变化。随着社会和科技的不断发展，消费者对产品和服务的需求也在发生变化。通过深入了解并及时回应消费者的新需求，啤酒大麦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是企业战略发展规划的一部分。在面对日益激烈的市场竞争和不断变化的商业环境中，啤酒大麦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不仅仅是基于商业考量，还注重社会责任。通过推出环保、社会责任等方面的啤酒大麦新品种项目，啤酒大麦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啤酒大麦新品种项目的提出反映了对利益相关者期望的关注。包括客户、员工、投资者等利益相关者在企业发展中都有着各自的期望，啤酒大麦新品种项目力求在满足这些期望的同时，取得更大的共赢。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845"/>
      <w:r>
        <w:rPr>
          <w:rFonts w:ascii="仿宋" w:eastAsia="仿宋" w:hAnsi="仿宋" w:cs="仿宋" w:hint="eastAsia"/>
          <w:sz w:val="28"/>
          <w:lang w:eastAsia="zh-CN"/>
        </w:rPr>
        <w:t>(四)、啤酒大麦新品种项目意义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在实施啤酒大麦新品种项目的过程中，我们不仅仅是在追逐商业成功，更是为企业和社会的多个层面创造了深远的意义。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首要意义在于提升企业的市场竞争力。通过持续的创新和对产品质量的高标准要求，啤酒大麦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啤酒大麦新品种项目的推进将促使行业技术水平的提升。通过引入先进技术和创新性解决方案，啤酒大麦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啤酒大麦新品种项目不仅创造了大量就业机会，提高了就业水平，还注重社会责任和环保。通过参与社会公益事业和推动环保啤酒大麦新品种项目，啤酒大麦新品种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综合而言，啤酒大麦新品种项目意义重大，不仅推动了企业的发展，也为行业和社会的进步贡献了积极力量。这是一个全面而深刻的影响，将在未来产生可持续的正面效应。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532"/>
      <w:r>
        <w:rPr>
          <w:rFonts w:ascii="仿宋" w:eastAsia="仿宋" w:hAnsi="仿宋" w:cs="仿宋" w:hint="eastAsia"/>
          <w:sz w:val="28"/>
          <w:lang w:eastAsia="zh-CN"/>
        </w:rPr>
        <w:t>(五)、啤酒大麦新品种项目背景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在当今迅猛发展的商业环境中，啤酒大麦新品种项目的动因根植于对多方面因素的审慎考量。这个啤酒大麦新品种项目的提出并非孤立的决策，而是对企业所处背景深入思考的产物。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啤酒大麦新品种项目背后的首要原因。科技的迅速发展和全球市场的快速变化使得企业必须灵活应对。啤酒大麦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竞争的激烈程度也是啤酒大麦新品种项目背景中不可忽视的一环。企业需要在激烈竞争中脱颖而出，为此，啤酒大麦新品种项目致力于打破常规，提供独特的价值主张，以吸引客户并确保市场份额的增长。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技术的迅速发展为企业带来了机遇与挑战。作为啤酒大麦新品种项目启动的背景之一，对新兴技术的应用将有助于提升企业的技术水平，使其在不断演进的商业环境中保持竞争优势。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此外，社会对企业责任的期望也在逐渐升高。啤酒大麦新品种项目充分融入了社会责任的理念，通过可持续经营和社会公益啤酒大麦新品种项目，企图为社会贡献一份力量，在商业成功的同时关注社会价值。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553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722"/>
      <w:r>
        <w:rPr>
          <w:rFonts w:ascii="仿宋" w:eastAsia="仿宋" w:hAnsi="仿宋" w:cs="仿宋" w:hint="eastAsia"/>
          <w:lang w:eastAsia="zh-CN"/>
        </w:rPr>
        <w:t>(一)、啤酒大麦新品种行业分析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行业一直以来都是市场的关注焦点。行业内的发展趋势、竞争态势以及潜在机会都对啤酒大麦新品种项目的推进产生深远的影响。通过深入研究行业的整体概貌，我们将更好地理解行业的核心特征，为啤酒大麦新品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啤酒大麦新品种行业，技术一直是推动创新和发展的关键因素。我们将对当前技术趋势进行详尽分析，包括但不限于人工智能、大数据应用、先进制造技术等。这有助于啤酒大麦新品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啤酒大麦新品种项目成功的基础。我们将对主要竞争对手进行深入研究，包括其市场份额、产品特点、市场定位等。通过全面了解竞争对手的优势和劣势，啤酒大麦新品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74"/>
      <w:r>
        <w:rPr>
          <w:rFonts w:ascii="仿宋" w:eastAsia="仿宋" w:hAnsi="仿宋" w:cs="仿宋" w:hint="eastAsia"/>
          <w:sz w:val="28"/>
          <w:lang w:eastAsia="zh-CN"/>
        </w:rPr>
        <w:t>(二)、啤酒大麦新品种市场分析预测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啤酒大麦新品种市场未来的增长趋势。这包括市场的整体规模、各细分领域的发展趋势等。啤酒大麦新品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啤酒大麦新品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啤酒大麦新品种项目实施过程中需要充分考虑的因素。我们将对市场风险进行全面评估，包括但不限于政策法规风险、市场竞争风险、技术变革风险等。通过对潜在风险的深入分析，啤酒大麦新品种项目可以制定相应的风险缓解策略，降低不确定性对啤酒大麦新品种项目的影响。</w:t>
      </w:r>
    </w:p>
    <w:p>
      <w:pPr>
        <w:pStyle w:val="Heading1"/>
        <w:ind w:firstLine="560" w:firstLineChars="200"/>
        <w:rPr>
          <w:rFonts w:ascii="仿宋" w:eastAsia="仿宋" w:hAnsi="仿宋" w:cs="仿宋" w:hint="eastAsia"/>
          <w:sz w:val="28"/>
          <w:lang w:eastAsia="zh-CN"/>
        </w:rPr>
      </w:pPr>
      <w:bookmarkStart w:id="15" w:name="_Toc29453"/>
      <w:r>
        <w:rPr>
          <w:rFonts w:ascii="仿宋" w:eastAsia="仿宋" w:hAnsi="仿宋" w:cs="仿宋" w:hint="eastAsia"/>
          <w:sz w:val="28"/>
          <w:lang w:eastAsia="zh-CN"/>
        </w:rPr>
        <w:t>四、啤酒大麦新品种项目建设单位说明</w:t>
      </w:r>
      <w:bookmarkEnd w:id="15"/>
    </w:p>
    <w:p>
      <w:pPr>
        <w:pStyle w:val="Heading2"/>
        <w:rPr>
          <w:rFonts w:ascii="仿宋" w:eastAsia="仿宋" w:hAnsi="仿宋" w:cs="仿宋" w:hint="eastAsia"/>
          <w:lang w:eastAsia="zh-CN"/>
        </w:rPr>
      </w:pPr>
      <w:bookmarkStart w:id="16" w:name="_Toc24086"/>
      <w:r>
        <w:rPr>
          <w:rFonts w:ascii="仿宋" w:eastAsia="仿宋" w:hAnsi="仿宋" w:cs="仿宋" w:hint="eastAsia"/>
          <w:lang w:eastAsia="zh-CN"/>
        </w:rPr>
        <w:t>(一)、啤酒大麦新品种项目承办单位基本情况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17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啤酒大麦新品种项目承办单位的XXXX，我们着眼于实现可持续的经济效益。通过技术创新和解决方案的提供，公司预计在啤酒大麦新品种项目执行期间将获得可观的收入增长。这一收入来源主要包括啤酒大麦新品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同时，我们注重成本控制和效率提升，以确保啤酒大麦新品种项目的可持续盈利。透过精细的管理和资源优化，公司期望实现啤酒大麦新品种项目利润最大化。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啤酒大麦新品种项目实施进行全面的投资评估，包括啤酒大麦新品种项目启动阶段的资金投入和后续运营成本。通过对啤酒大麦新品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https://d.book118.com/666131000202010055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A6172"/>
    <w:rsid w:val="1C0A61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3100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2024-02-26T01:13:00Z</dcterms:created>
  <dcterms:modified xsi:type="dcterms:W3CDTF">2024-02-26T01:13:22Z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23D8884402274D9298AB8DFE01BDE432_11</vt:lpwstr>
  </property>
  <property fmtid="{D5CDD505-2E9C-101B-9397-08002B2CF9AE}" pid="3" name="KSOProductBuildVer">
    <vt:lpwstr>2052-12.1.0.16388</vt:lpwstr>
  </property>
</Properties>
</file>