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11518900</wp:posOffset>
            </wp:positionH>
            <wp:positionV relativeFrom="topMargin">
              <wp:posOffset>10464800</wp:posOffset>
            </wp:positionV>
            <wp:extent cx="355600" cy="469900"/>
            <wp:effectExtent l="0" t="0" r="6350" b="6350"/>
            <wp:wrapNone/>
            <wp:docPr id="100086" name="图片 100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6" name="图片 1000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</w:t>
      </w:r>
      <w:r>
        <w:rPr>
          <w:rFonts w:ascii="宋体" w:eastAsia="宋体" w:hAnsi="宋体" w:cs="宋体"/>
          <w:b/>
          <w:color w:val="000000"/>
          <w:sz w:val="32"/>
        </w:rPr>
        <w:t>学年崇明区第一学期期末学业质量调研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高三物理</w:t>
      </w:r>
    </w:p>
    <w:p>
      <w:pPr>
        <w:spacing w:line="360" w:lineRule="auto"/>
        <w:jc w:val="both"/>
      </w:pPr>
      <w:r>
        <w:rPr>
          <w:rFonts w:ascii="宋体" w:hAnsi="宋体" w:cs="宋体" w:hint="eastAsia"/>
          <w:b/>
          <w:color w:val="000000"/>
          <w:sz w:val="24"/>
          <w:lang w:val="en-US" w:eastAsia="zh-CN"/>
        </w:rPr>
        <w:t>s</w:t>
      </w:r>
      <w:r>
        <w:rPr>
          <w:rFonts w:ascii="宋体" w:eastAsia="宋体" w:hAnsi="宋体" w:cs="宋体"/>
          <w:b/>
          <w:color w:val="000000"/>
          <w:sz w:val="24"/>
        </w:rPr>
        <w:t>试卷满分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100</w:t>
      </w:r>
      <w:r>
        <w:rPr>
          <w:rFonts w:ascii="宋体" w:eastAsia="宋体" w:hAnsi="宋体" w:cs="宋体"/>
          <w:b/>
          <w:color w:val="000000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60</w:t>
      </w:r>
      <w:r>
        <w:rPr>
          <w:rFonts w:ascii="宋体" w:eastAsia="宋体" w:hAnsi="宋体" w:cs="宋体"/>
          <w:b/>
          <w:color w:val="000000"/>
          <w:sz w:val="24"/>
        </w:rPr>
        <w:t>分钟。</w:t>
      </w:r>
    </w:p>
    <w:p>
      <w:pPr>
        <w:spacing w:before="120"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一、光波和机械波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光和机械波一样，都具有波的性质，他们不仅能够产生反射、折射，还能产生干涉和衍射，能够传递能量，携带信息。完成下列问题：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下列关于光的说法正确的是（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光波和超声波属于同种性质的波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光能发生偏振现象，说明光波是一种横波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阳光照耀下的肥皂泡呈现彩色花纹是光衍射的结果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将白光分别照射到单缝和双缝上，光屏上都可能呈现彩色条纹</w:t>
      </w:r>
    </w:p>
    <w:p>
      <w:pPr>
        <w:spacing w:line="360" w:lineRule="auto"/>
        <w:jc w:val="left"/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如图所示，一个半圆形的玻璃砖，其折射率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。入射光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沿着玻璃砖半径射到直边上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点，分成两束光线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，虚线为过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点的法线，则有（　　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905000" cy="1323975"/>
            <wp:effectExtent l="0" t="0" r="0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43.2pt;height:30.05pt" o:ole="" coordsize="21600,21600" o:preferrelative="t" filled="f" stroked="f">
            <v:stroke joinstyle="miter"/>
            <v:imagedata r:id="rId7" o:title="eqIdaf835fa5c00af6e878b43033587e50a8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46pt;height:33pt" o:ole="" coordsize="21600,21600" o:preferrelative="t" filled="f" stroked="f">
            <v:stroke joinstyle="miter"/>
            <v:imagedata r:id="rId9" o:title="eqIdc75337f57bb339aa4a3f1e8231dc5635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3.2pt;height:30.05pt" o:ole="" coordsize="21600,21600" o:preferrelative="t" filled="f" stroked="f">
            <v:stroke joinstyle="miter"/>
            <v:imagedata r:id="rId11" o:title="eqId0889f050d019ec679e5aaa986df05411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45.75pt;height:33pt" o:ole="" coordsize="21600,21600" o:preferrelative="t" filled="f" stroked="f">
            <v:stroke joinstyle="miter"/>
            <v:imagedata r:id="rId13" o:title="eqId2b00f492deb2aa937b5be0dbf7365403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</w:p>
    <w:p>
      <w:pPr>
        <w:spacing w:line="360" w:lineRule="auto"/>
        <w:jc w:val="left"/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一列机械横波向右传播，在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4.6pt;height:14.4pt" o:ole="" coordsize="21600,21600" o:preferrelative="t" filled="f" stroked="f">
            <v:stroke joinstyle="miter"/>
            <v:imagedata r:id="rId15" o:title="eqId7aeb9a94e392f6759b18abed89aacc5e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eastAsia="宋体" w:hAnsi="宋体" w:cs="宋体"/>
          <w:color w:val="000000"/>
        </w:rPr>
        <w:t>时的波形如图所示，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两质点间距为</w:t>
      </w:r>
      <w:r>
        <w:rPr>
          <w:rFonts w:ascii="Times New Roman" w:eastAsia="Times New Roman" w:hAnsi="Times New Roman" w:cs="Times New Roman"/>
          <w:color w:val="000000"/>
        </w:rPr>
        <w:t>8m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两质点在平衡位置的间距为</w:t>
      </w:r>
      <w:r>
        <w:rPr>
          <w:rFonts w:ascii="Times New Roman" w:eastAsia="Times New Roman" w:hAnsi="Times New Roman" w:cs="Times New Roman"/>
          <w:color w:val="000000"/>
        </w:rPr>
        <w:t>3m</w: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5.65pt;height:15.05pt" o:ole="" coordsize="21600,21600" o:preferrelative="t" filled="f" stroked="f">
            <v:stroke joinstyle="miter"/>
            <v:imagedata r:id="rId17" o:title="eqIdf6c8a84ef9544259eddd54e766f0ed03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宋体" w:eastAsia="宋体" w:hAnsi="宋体" w:cs="宋体"/>
          <w:color w:val="000000"/>
        </w:rPr>
        <w:t>时，质点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恰好通过平衡位置，该波的波速可能为（　　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552700" cy="1362075"/>
            <wp:effectExtent l="0" t="0" r="0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20" o:title="eqId4dac452fbb5ef6dd653e7fbbef639484"/>
            <o:lock v:ext="edit" aspectratio="t"/>
            <w10:anchorlock/>
          </v:shape>
          <o:OLEObject Type="Embed" ProgID="Equation.DSMT4" ShapeID="_x0000_i1031" DrawAspect="Content" ObjectID="_1468075731" r:id="rId21"/>
        </w:object>
      </w:r>
      <w:r>
        <w:rPr>
          <w:rFonts w:ascii="Times New Roman" w:eastAsia="Times New Roman" w:hAnsi="Times New Roman" w:cs="Times New Roman"/>
          <w:color w:val="000000"/>
        </w:rPr>
        <w:t>m/s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3m/s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13m/s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27m/s</w:t>
      </w:r>
    </w:p>
    <w:p>
      <w:pPr>
        <w:spacing w:before="75" w:line="360" w:lineRule="auto"/>
        <w:jc w:val="left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rFonts w:ascii="宋体" w:eastAsia="宋体" w:hAnsi="宋体" w:cs="宋体"/>
          <w:b/>
          <w:color w:val="000000"/>
          <w:sz w:val="24"/>
        </w:rPr>
        <w:t>二、神舟出征，太空“会师”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26</w:t>
      </w:r>
      <w:r>
        <w:rPr>
          <w:rFonts w:ascii="宋体" w:eastAsia="宋体" w:hAnsi="宋体" w:cs="宋体"/>
          <w:color w:val="000000"/>
        </w:rPr>
        <w:t>日，“神舟十七号”载人飞船在我国酒泉卫星发射中心成功发射，</w:t>
      </w:r>
      <w:r>
        <w:rPr>
          <w:rFonts w:ascii="Times New Roman" w:eastAsia="Times New Roman" w:hAnsi="Times New Roman" w:cs="Times New Roman"/>
          <w:color w:val="000000"/>
        </w:rPr>
        <w:t>17</w:t>
      </w:r>
      <w:r>
        <w:rPr>
          <w:rFonts w:ascii="宋体" w:eastAsia="宋体" w:hAnsi="宋体" w:cs="宋体"/>
          <w:color w:val="000000"/>
        </w:rPr>
        <w:t>时</w:t>
      </w:r>
      <w:r>
        <w:rPr>
          <w:rFonts w:ascii="Times New Roman" w:eastAsia="Times New Roman" w:hAnsi="Times New Roman" w:cs="Times New Roman"/>
          <w:color w:val="000000"/>
        </w:rPr>
        <w:t>46</w:t>
      </w:r>
      <w:r>
        <w:rPr>
          <w:rFonts w:ascii="宋体" w:eastAsia="宋体" w:hAnsi="宋体" w:cs="宋体"/>
          <w:color w:val="000000"/>
        </w:rPr>
        <w:t>分“神十七”入轨后，成功对接天和核心舱前向端口，</w:t>
      </w:r>
      <w:r>
        <w:rPr>
          <w:rFonts w:ascii="Times New Roman" w:eastAsia="Times New Roman" w:hAnsi="Times New Roman" w:cs="Times New Roman"/>
          <w:color w:val="000000"/>
        </w:rPr>
        <w:t>19</w:t>
      </w:r>
      <w:r>
        <w:rPr>
          <w:rFonts w:ascii="宋体" w:eastAsia="宋体" w:hAnsi="宋体" w:cs="宋体"/>
          <w:color w:val="000000"/>
        </w:rPr>
        <w:t>时</w:t>
      </w:r>
      <w:r>
        <w:rPr>
          <w:rFonts w:ascii="Times New Roman" w:eastAsia="Times New Roman" w:hAnsi="Times New Roman" w:cs="Times New Roman"/>
          <w:color w:val="000000"/>
        </w:rPr>
        <w:t>34</w:t>
      </w:r>
      <w:r>
        <w:rPr>
          <w:rFonts w:ascii="宋体" w:eastAsia="宋体" w:hAnsi="宋体" w:cs="宋体"/>
          <w:color w:val="000000"/>
        </w:rPr>
        <w:t>分，“神十七”三名宇航员顺利进驻中国空间站，和“神十六”三名宇航员会师。完成下列问题：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57325" cy="1057275"/>
            <wp:effectExtent l="0" t="0" r="9525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空间站和地面指挥中心之间需要通过电磁波来实现通信。用实验证实了电磁波的存在，被誉为无线电通信的先驱者的物理学家是（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安培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麦克斯韦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法拉第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赫兹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下列实验中，能在空间站完成的有（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弹簧振子实验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平抛运动实验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光的双缝干涉实验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验证机械能守恒实验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）在研究空间站围绕地球运动过程中，空间站能否看成质点？答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，（选填“能”或“不能”）简要说明理由：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）若地球表面重力加速度为</w:t>
      </w:r>
      <w:r>
        <w:rPr>
          <w:rFonts w:ascii="Times New Roman" w:eastAsia="Times New Roman" w:hAnsi="Times New Roman" w:cs="Times New Roman"/>
          <w:color w:val="000000"/>
        </w:rPr>
        <w:t>9.8m/s</w:t>
      </w:r>
      <w:r>
        <w:rPr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，地球半径为</w:t>
      </w:r>
      <w:r>
        <w:rPr>
          <w:rFonts w:ascii="Times New Roman" w:eastAsia="Times New Roman" w:hAnsi="Times New Roman" w:cs="Times New Roman"/>
          <w:color w:val="000000"/>
        </w:rPr>
        <w:t>6400km</w:t>
      </w:r>
      <w:r>
        <w:rPr>
          <w:rFonts w:ascii="宋体" w:eastAsia="宋体" w:hAnsi="宋体" w:cs="宋体"/>
          <w:color w:val="000000"/>
        </w:rPr>
        <w:t>，空间站轨道离地高度为</w:t>
      </w:r>
      <w:r>
        <w:rPr>
          <w:rFonts w:ascii="Times New Roman" w:eastAsia="Times New Roman" w:hAnsi="Times New Roman" w:cs="Times New Roman"/>
          <w:color w:val="000000"/>
        </w:rPr>
        <w:t>400km</w:t>
      </w:r>
      <w:r>
        <w:rPr>
          <w:rFonts w:ascii="宋体" w:eastAsia="宋体" w:hAnsi="宋体" w:cs="宋体"/>
          <w:color w:val="000000"/>
        </w:rPr>
        <w:t>，则空间站绕地球运动的周期为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运载火箭的发射是利用了反冲原理。若某时刻火箭正处于水平飞行状态，此时火箭的总质量为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，速度大小为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1.95pt;height:18.1pt" o:ole="" coordsize="21600,21600" o:preferrelative="t" filled="f" stroked="f">
            <v:stroke joinstyle="miter"/>
            <v:imagedata r:id="rId23" o:title="eqId6f58888df91890a19a1aa7511d19703f"/>
            <o:lock v:ext="edit" aspectratio="t"/>
            <w10:anchorlock/>
          </v:shape>
          <o:OLEObject Type="Embed" ProgID="Equation.DSMT4" ShapeID="_x0000_i1032" DrawAspect="Content" ObjectID="_1468075732" r:id="rId24"/>
        </w:object>
      </w:r>
      <w:r>
        <w:rPr>
          <w:rFonts w:ascii="宋体" w:eastAsia="宋体" w:hAnsi="宋体" w:cs="宋体"/>
          <w:color w:val="000000"/>
        </w:rPr>
        <w:t>。当火箭以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1.25pt;height:18.1pt" o:ole="" coordsize="21600,21600" o:preferrelative="t" filled="f" stroked="f">
            <v:stroke joinstyle="miter"/>
            <v:imagedata r:id="rId25" o:title="eqIdf44c235d8b49207ad3f2d77dc5d6cf20"/>
            <o:lock v:ext="edit" aspectratio="t"/>
            <w10:anchorlock/>
          </v:shape>
          <o:OLEObject Type="Embed" ProgID="Equation.DSMT4" ShapeID="_x0000_i1033" DrawAspect="Content" ObjectID="_1468075733" r:id="rId26"/>
        </w:object>
      </w:r>
      <w:r>
        <w:rPr>
          <w:rFonts w:ascii="宋体" w:eastAsia="宋体" w:hAnsi="宋体" w:cs="宋体"/>
          <w:color w:val="000000"/>
        </w:rPr>
        <w:t>速度向后喷出质量为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的高温高压气体后，火箭获得的速度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9.4pt;height:16.3pt" o:ole="" coordsize="21600,21600" o:preferrelative="t" filled="f" stroked="f">
            <v:stroke joinstyle="miter"/>
            <v:imagedata r:id="rId27" o:title="eqId626bc7e400d075043811af092a9d0c1d"/>
            <o:lock v:ext="edit" aspectratio="t"/>
            <w10:anchorlock/>
          </v:shape>
          <o:OLEObject Type="Embed" ProgID="Equation.DSMT4" ShapeID="_x0000_i1034" DrawAspect="Content" ObjectID="_1468075734" r:id="rId28"/>
        </w:objec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。（不考虑重力影响）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测量“神十六”飞船从空间站返回地球的时间．若地球上观察者测得的时间为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5.05pt;height:15.05pt" o:ole="" coordsize="21600,21600" o:preferrelative="t" filled="f" stroked="f">
            <v:stroke joinstyle="miter"/>
            <v:imagedata r:id="rId29" o:title="eqIdc35dcf74a10547535286eca39dd814ef"/>
            <o:lock v:ext="edit" aspectratio="t"/>
            <w10:anchorlock/>
          </v:shape>
          <o:OLEObject Type="Embed" ProgID="Equation.DSMT4" ShapeID="_x0000_i1035" DrawAspect="Content" ObjectID="_1468075735" r:id="rId30"/>
        </w:object>
      </w:r>
      <w:r>
        <w:rPr>
          <w:rFonts w:ascii="宋体" w:eastAsia="宋体" w:hAnsi="宋体" w:cs="宋体"/>
          <w:color w:val="000000"/>
        </w:rPr>
        <w:t>，飞船中的航天员测得时间为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8.15pt;height:15.05pt" o:ole="" coordsize="21600,21600" o:preferrelative="t" filled="f" stroked="f">
            <v:stroke joinstyle="miter"/>
            <v:imagedata r:id="rId31" o:title="eqId9c0e191221748786699b1be9a212a550"/>
            <o:lock v:ext="edit" aspectratio="t"/>
            <w10:anchorlock/>
          </v:shape>
          <o:OLEObject Type="Embed" ProgID="Equation.DSMT4" ShapeID="_x0000_i1036" DrawAspect="Content" ObjectID="_1468075736" r:id="rId32"/>
        </w:object>
      </w:r>
      <w:r>
        <w:rPr>
          <w:rFonts w:ascii="宋体" w:eastAsia="宋体" w:hAnsi="宋体" w:cs="宋体"/>
          <w:color w:val="000000"/>
        </w:rPr>
        <w:t>，仅考虑狭义相对论效应，则（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9878288" name="图片 9878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8288" name="图片 98782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40.7pt;height:15.05pt" o:ole="" coordsize="21600,21600" o:preferrelative="t" filled="f" stroked="f">
            <v:stroke joinstyle="miter"/>
            <v:imagedata r:id="rId34" o:title="eqId0f6c3973fa6c8c6730871a7ad005acd8"/>
            <o:lock v:ext="edit" aspectratio="t"/>
            <w10:anchorlock/>
          </v:shape>
          <o:OLEObject Type="Embed" ProgID="Equation.DSMT4" ShapeID="_x0000_i1037" DrawAspect="Content" ObjectID="_1468075737" r:id="rId3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40.05pt;height:15.05pt" o:ole="" coordsize="21600,21600" o:preferrelative="t" filled="f" stroked="f">
            <v:stroke joinstyle="miter"/>
            <v:imagedata r:id="rId36" o:title="eqIdd4f4899528fc71c2840bc8ac5de471ec"/>
            <o:lock v:ext="edit" aspectratio="t"/>
            <w10:anchorlock/>
          </v:shape>
          <o:OLEObject Type="Embed" ProgID="Equation.DSMT4" ShapeID="_x0000_i1038" DrawAspect="Content" ObjectID="_1468075738" r:id="rId3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9878286" name="图片 9878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8286" name="图片 98782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40.05pt;height:15.05pt" o:ole="" coordsize="21600,21600" o:preferrelative="t" filled="f" stroked="f">
            <v:stroke joinstyle="miter"/>
            <v:imagedata r:id="rId38" o:title="eqIda3dd59c508cc961aae975969a6bcb46c"/>
            <o:lock v:ext="edit" aspectratio="t"/>
            <w10:anchorlock/>
          </v:shape>
          <o:OLEObject Type="Embed" ProgID="Equation.DSMT4" ShapeID="_x0000_i1039" DrawAspect="Content" ObjectID="_1468075739" r:id="rId3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无法判断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三、风力发电系统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风能作为一种清洁的可再生能源，越来越受到世界各国的重视，全球风能约有</w:t>
      </w:r>
      <w:r>
        <w:rPr>
          <w:rFonts w:ascii="Times New Roman" w:eastAsia="Times New Roman" w:hAnsi="Times New Roman" w:cs="Times New Roman"/>
          <w:color w:val="000000"/>
        </w:rPr>
        <w:t>2.74×10</w:t>
      </w:r>
      <w:r>
        <w:rPr>
          <w:color w:val="000000"/>
          <w:vertAlign w:val="superscript"/>
        </w:rPr>
        <w:t>9</w:t>
      </w:r>
      <w:r>
        <w:rPr>
          <w:rFonts w:ascii="Times New Roman" w:eastAsia="Times New Roman" w:hAnsi="Times New Roman" w:cs="Times New Roman"/>
          <w:color w:val="000000"/>
        </w:rPr>
        <w:t>MW</w:t>
      </w:r>
      <w:r>
        <w:rPr>
          <w:rFonts w:ascii="宋体" w:eastAsia="宋体" w:hAnsi="宋体" w:cs="宋体"/>
          <w:color w:val="000000"/>
        </w:rPr>
        <w:t>，可以利用的风能为</w:t>
      </w:r>
      <w:r>
        <w:rPr>
          <w:rFonts w:ascii="Times New Roman" w:eastAsia="Times New Roman" w:hAnsi="Times New Roman" w:cs="Times New Roman"/>
          <w:color w:val="000000"/>
        </w:rPr>
        <w:t>2×10</w:t>
      </w:r>
      <w:r>
        <w:rPr>
          <w:color w:val="000000"/>
          <w:vertAlign w:val="superscript"/>
        </w:rPr>
        <w:t>7</w:t>
      </w:r>
      <w:r>
        <w:rPr>
          <w:rFonts w:ascii="Times New Roman" w:eastAsia="Times New Roman" w:hAnsi="Times New Roman" w:cs="Times New Roman"/>
          <w:color w:val="000000"/>
        </w:rPr>
        <w:t>MW</w:t>
      </w:r>
      <w:r>
        <w:rPr>
          <w:rFonts w:ascii="宋体" w:eastAsia="宋体" w:hAnsi="宋体" w:cs="宋体"/>
          <w:color w:val="000000"/>
        </w:rPr>
        <w:t>，比地球上可开发利用的水能总量还要大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倍。某风力发电系统有风机叶轮、传动装置，发电机、变流器、机组升压器和升压站等部分组成。完成下列问题：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如图，某风力发电机的叶片长</w:t>
      </w:r>
      <w:r>
        <w:rPr>
          <w:rFonts w:ascii="Times New Roman" w:eastAsia="Times New Roman" w:hAnsi="Times New Roman" w:cs="Times New Roman"/>
          <w:color w:val="000000"/>
        </w:rPr>
        <w:t>35m</w:t>
      </w:r>
      <w:r>
        <w:rPr>
          <w:rFonts w:ascii="宋体" w:eastAsia="宋体" w:hAnsi="宋体" w:cs="宋体"/>
          <w:color w:val="000000"/>
        </w:rPr>
        <w:t>，匀速转一圈约</w:t>
      </w:r>
      <w:r>
        <w:rPr>
          <w:rFonts w:ascii="Times New Roman" w:eastAsia="Times New Roman" w:hAnsi="Times New Roman" w:cs="Times New Roman"/>
          <w:color w:val="000000"/>
        </w:rPr>
        <w:t>4s</w:t>
      </w:r>
      <w:r>
        <w:rPr>
          <w:rFonts w:ascii="宋体" w:eastAsia="宋体" w:hAnsi="宋体" w:cs="宋体"/>
          <w:color w:val="000000"/>
        </w:rPr>
        <w:t>，叶片顶端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点的线速度大小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20.15pt;height:16.1pt" o:ole="" coordsize="21600,21600" o:preferrelative="t" filled="f" stroked="f">
            <v:stroke joinstyle="miter"/>
            <v:imagedata r:id="rId40" o:title="eqIde637c5cf836e06a32ac810c84ce51388"/>
            <o:lock v:ext="edit" aspectratio="t"/>
            <w10:anchorlock/>
          </v:shape>
          <o:OLEObject Type="Embed" ProgID="Equation.DSMT4" ShapeID="_x0000_i1040" DrawAspect="Content" ObjectID="_1468075740" r:id="rId41"/>
        </w:objec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m/s</w:t>
      </w:r>
      <w:r>
        <w:rPr>
          <w:rFonts w:ascii="宋体" w:eastAsia="宋体" w:hAnsi="宋体" w:cs="宋体"/>
          <w:color w:val="000000"/>
        </w:rPr>
        <w:t>。某时刻叶片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三点中</w:t>
      </w:r>
      <w:r>
        <w:rPr>
          <w:color w:val="000000"/>
        </w:rPr>
        <w:t>（ 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04950" cy="131445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的角速度相同</w:t>
      </w:r>
      <w:r>
        <w:rPr>
          <w:rFonts w:ascii="Times New Roman" w:eastAsia="Times New Roman" w:hAnsi="Times New Roman" w:cs="Times New Roman"/>
          <w:color w:val="000000"/>
        </w:rPr>
        <w:t xml:space="preserve">    B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的线速度相同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的线速度相同</w:t>
      </w:r>
      <w:r>
        <w:rPr>
          <w:rFonts w:ascii="Times New Roman" w:eastAsia="Times New Roman" w:hAnsi="Times New Roman" w:cs="Times New Roman"/>
          <w:color w:val="000000"/>
        </w:rPr>
        <w:t xml:space="preserve">    D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的向心加速度相同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风力发电机的叶片转动时可形成半径为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的圆面，设风速恒定为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1.95pt;height:18.1pt" o:ole="" coordsize="21600,21600" o:preferrelative="t" filled="f" stroked="f">
            <v:stroke joinstyle="miter"/>
            <v:imagedata r:id="rId23" o:title="eqId6f58888df91890a19a1aa7511d19703f"/>
            <o:lock v:ext="edit" aspectratio="t"/>
            <w10:anchorlock/>
          </v:shape>
          <o:OLEObject Type="Embed" ProgID="Equation.DSMT4" ShapeID="_x0000_i1041" DrawAspect="Content" ObjectID="_1468075741" r:id="rId43"/>
        </w:object>
      </w:r>
      <w:r>
        <w:rPr>
          <w:rFonts w:ascii="宋体" w:eastAsia="宋体" w:hAnsi="宋体" w:cs="宋体"/>
          <w:color w:val="000000"/>
        </w:rPr>
        <w:t>，风向恰好垂直于叶片转动面，已知空气的密度为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2pt;height:12.75pt" o:ole="" coordsize="21600,21600" o:preferrelative="t" filled="f" stroked="f">
            <v:stroke joinstyle="miter"/>
            <v:imagedata r:id="rId44" o:title="eqId171102a883b22fe6ca578efc8926f5b8"/>
            <o:lock v:ext="edit" aspectratio="t"/>
            <w10:anchorlock/>
          </v:shape>
          <o:OLEObject Type="Embed" ProgID="Equation.DSMT4" ShapeID="_x0000_i1042" DrawAspect="Content" ObjectID="_1468075742" r:id="rId45"/>
        </w:object>
      </w:r>
      <w:r>
        <w:rPr>
          <w:rFonts w:ascii="宋体" w:eastAsia="宋体" w:hAnsi="宋体" w:cs="宋体"/>
          <w:color w:val="000000"/>
        </w:rPr>
        <w:t>，该风力发电机能将此圆面内空气动能的</w:t>
      </w:r>
      <w:r>
        <w:rPr>
          <w:rFonts w:ascii="Times New Roman" w:eastAsia="Times New Roman" w:hAnsi="Times New Roman" w:cs="Times New Roman"/>
          <w:color w:val="000000"/>
        </w:rPr>
        <w:t>10%</w:t>
      </w:r>
      <w:r>
        <w:rPr>
          <w:rFonts w:ascii="宋体" w:eastAsia="宋体" w:hAnsi="宋体" w:cs="宋体"/>
          <w:color w:val="000000"/>
        </w:rPr>
        <w:t>转化为电能。则在时间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内经过风力发电机叶片圆面的气流的动能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1.9pt;height:16.3pt" o:ole="" coordsize="21600,21600" o:preferrelative="t" filled="f" stroked="f">
            <v:stroke joinstyle="miter"/>
            <v:imagedata r:id="rId46" o:title="eqIdb72e21b810ce13422ff3b27c643bc5c9"/>
            <o:lock v:ext="edit" aspectratio="t"/>
            <w10:anchorlock/>
          </v:shape>
          <o:OLEObject Type="Embed" ProgID="Equation.DSMT4" ShapeID="_x0000_i1043" DrawAspect="Content" ObjectID="_1468075743" r:id="rId47"/>
        </w:objec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。此风力发电机的发电功率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1pt;height:13pt" o:ole="" coordsize="21600,21600" o:preferrelative="t" filled="f" stroked="f">
            <v:stroke joinstyle="miter"/>
            <v:imagedata r:id="rId48" o:title="eqId3e989c65b1aaa8812e0e8bb6983c2bd0"/>
            <o:lock v:ext="edit" aspectratio="t"/>
            <w10:anchorlock/>
          </v:shape>
          <o:OLEObject Type="Embed" ProgID="Equation.DSMT4" ShapeID="_x0000_i1044" DrawAspect="Content" ObjectID="_1468075744" r:id="rId49"/>
        </w:objec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发电机主要是利用下列哪个物理原理工作的（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电流的磁效应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电磁感应原理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磁场对电流的作用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电磁振荡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如图为某发电机的模型，边长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的正方形闭合导线框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在磁感强度为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的匀强磁场中绕中心轴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4pt;height:15pt" o:ole="" coordsize="21600,21600" o:preferrelative="t" filled="f" stroked="f">
            <v:stroke joinstyle="miter"/>
            <v:imagedata r:id="rId50" o:title="eqId270ddac9587bf1ea553914cb69595ab2"/>
            <o:lock v:ext="edit" aspectratio="t"/>
            <w10:anchorlock/>
          </v:shape>
          <o:OLEObject Type="Embed" ProgID="Equation.DSMT4" ShapeID="_x0000_i1045" DrawAspect="Content" ObjectID="_1468075745" r:id="rId51"/>
        </w:object>
      </w:r>
      <w:r>
        <w:rPr>
          <w:rFonts w:ascii="宋体" w:eastAsia="宋体" w:hAnsi="宋体" w:cs="宋体"/>
          <w:color w:val="000000"/>
        </w:rPr>
        <w:t>顺时针匀速转动，角速度为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52" o:title="eqId074c228ffc7b1e306f8410afe7bc4b5c"/>
            <o:lock v:ext="edit" aspectratio="t"/>
            <w10:anchorlock/>
          </v:shape>
          <o:OLEObject Type="Embed" ProgID="Equation.DSMT4" ShapeID="_x0000_i1046" DrawAspect="Content" ObjectID="_1468075746" r:id="rId53"/>
        </w:object>
      </w:r>
      <w:r>
        <w:rPr>
          <w:rFonts w:ascii="宋体" w:eastAsia="宋体" w:hAnsi="宋体" w:cs="宋体"/>
          <w:color w:val="000000"/>
        </w:rPr>
        <w:t>。某时刻转到线框平面和磁场平行。该时刻导线框内的感应电流方向为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（选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Times New Roman" w:eastAsia="Times New Roman" w:hAnsi="Times New Roman" w:cs="Times New Roman"/>
          <w:i/>
          <w:color w:val="000000"/>
        </w:rPr>
        <w:t>abcda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或者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Times New Roman" w:eastAsia="Times New Roman" w:hAnsi="Times New Roman" w:cs="Times New Roman"/>
          <w:i/>
          <w:color w:val="000000"/>
        </w:rPr>
        <w:t>adcba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）。若线框内有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匝线圈。该时刻线框内感应电动势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1.75pt;height:12.75pt" o:ole="" coordsize="21600,21600" o:preferrelative="t" filled="f" stroked="f">
            <v:stroke joinstyle="miter"/>
            <v:imagedata r:id="rId54" o:title="eqId9a10353eb53b3fbac1a0c0734d95f0a0"/>
            <o:lock v:ext="edit" aspectratio="t"/>
            <w10:anchorlock/>
          </v:shape>
          <o:OLEObject Type="Embed" ProgID="Equation.DSMT4" ShapeID="_x0000_i1047" DrawAspect="Content" ObjectID="_1468075747" r:id="rId55"/>
        </w:objec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876300" cy="139065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功率为</w:t>
      </w:r>
      <w:r>
        <w:rPr>
          <w:rFonts w:ascii="Times New Roman" w:eastAsia="Times New Roman" w:hAnsi="Times New Roman" w:cs="Times New Roman"/>
          <w:color w:val="000000"/>
        </w:rPr>
        <w:t>540kW</w:t>
      </w:r>
      <w:r>
        <w:rPr>
          <w:rFonts w:ascii="宋体" w:eastAsia="宋体" w:hAnsi="宋体" w:cs="宋体"/>
          <w:color w:val="000000"/>
        </w:rPr>
        <w:t>的发电机，发出的电压有效值为</w:t>
      </w:r>
      <w:r>
        <w:rPr>
          <w:rFonts w:ascii="Times New Roman" w:eastAsia="Times New Roman" w:hAnsi="Times New Roman" w:cs="Times New Roman"/>
          <w:color w:val="000000"/>
        </w:rPr>
        <w:t>700V</w:t>
      </w:r>
      <w:r>
        <w:rPr>
          <w:rFonts w:ascii="宋体" w:eastAsia="宋体" w:hAnsi="宋体" w:cs="宋体"/>
          <w:color w:val="000000"/>
        </w:rPr>
        <w:t>，通过机组升压变压器将电压升到</w:t>
      </w:r>
      <w:r>
        <w:rPr>
          <w:rFonts w:ascii="Times New Roman" w:eastAsia="Times New Roman" w:hAnsi="Times New Roman" w:cs="Times New Roman"/>
          <w:color w:val="000000"/>
        </w:rPr>
        <w:t>10kV</w:t>
      </w:r>
      <w:r>
        <w:rPr>
          <w:rFonts w:ascii="宋体" w:eastAsia="宋体" w:hAnsi="宋体" w:cs="宋体"/>
          <w:color w:val="000000"/>
        </w:rPr>
        <w:t>，则需要的升压变压器原副线圈的匝数之比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，升压变压器线圈导线的粗细应当选择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。（</w:t>
      </w: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宋体" w:eastAsia="宋体" w:hAnsi="宋体" w:cs="宋体"/>
          <w:color w:val="000000"/>
        </w:rPr>
        <w:t>原线圈比副线圈粗</w:t>
      </w: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宋体" w:eastAsia="宋体" w:hAnsi="宋体" w:cs="宋体"/>
          <w:color w:val="000000"/>
        </w:rPr>
        <w:t>原线圈比副线圈细</w:t>
      </w:r>
      <w:r>
        <w:rPr>
          <w:rFonts w:ascii="Times New Roman" w:eastAsia="Times New Roman" w:hAnsi="Times New Roman" w:cs="Times New Roman"/>
          <w:color w:val="000000"/>
        </w:rPr>
        <w:t>C.</w:t>
      </w:r>
      <w:r>
        <w:rPr>
          <w:rFonts w:ascii="宋体" w:eastAsia="宋体" w:hAnsi="宋体" w:cs="宋体"/>
          <w:color w:val="000000"/>
        </w:rPr>
        <w:t>原线圈和副线圈一样粗细）。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从供电网接入小李家的正弦交流电压随时间变化图像如图所示，该交流电的频率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1.75pt;height:15.75pt" o:ole="" coordsize="21600,21600" o:preferrelative="t" filled="f" stroked="f">
            <v:stroke joinstyle="miter"/>
            <v:imagedata r:id="rId57" o:title="eqIdfba10e2b49f882c0bf86da78a2bcccae"/>
            <o:lock v:ext="edit" aspectratio="t"/>
            <w10:anchorlock/>
          </v:shape>
          <o:OLEObject Type="Embed" ProgID="Equation.DSMT4" ShapeID="_x0000_i1048" DrawAspect="Content" ObjectID="_1468075748" r:id="rId58"/>
        </w:objec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Hz</w:t>
      </w:r>
      <w:r>
        <w:rPr>
          <w:rFonts w:ascii="宋体" w:eastAsia="宋体" w:hAnsi="宋体" w:cs="宋体"/>
          <w:color w:val="000000"/>
        </w:rPr>
        <w:t>，如用多用表交流电压档测量该交流电压，则测量值约为</w: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V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3028950" cy="1495425"/>
            <wp:effectExtent l="0" t="0" r="0" b="9525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四、篮球运动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篮球运动作为一个常规的球类运动在学校普遍受到学生的喜爱，一个标准合格的篮球质量为</w:t>
      </w:r>
      <w:r>
        <w:rPr>
          <w:rFonts w:ascii="Times New Roman" w:eastAsia="Times New Roman" w:hAnsi="Times New Roman" w:cs="Times New Roman"/>
          <w:color w:val="000000"/>
        </w:rPr>
        <w:t>0.6kg</w:t>
      </w:r>
      <w:r>
        <w:rPr>
          <w:rFonts w:ascii="宋体" w:eastAsia="宋体" w:hAnsi="宋体" w:cs="宋体"/>
          <w:color w:val="000000"/>
        </w:rPr>
        <w:t>，当地重力加速度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取</w:t>
      </w:r>
      <w:r>
        <w:rPr>
          <w:rFonts w:ascii="Times New Roman" w:eastAsia="Times New Roman" w:hAnsi="Times New Roman" w:cs="Times New Roman"/>
          <w:color w:val="000000"/>
        </w:rPr>
        <w:t>10m/s</w:t>
      </w:r>
      <w:r>
        <w:rPr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。完成下列问题：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为了检验一篮球弹性性能，某同学将篮球从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=1.8</w:t>
      </w:r>
      <w:r>
        <w:rPr>
          <w:rFonts w:ascii="宋体" w:eastAsia="宋体" w:hAnsi="宋体" w:cs="宋体"/>
          <w:color w:val="000000"/>
        </w:rPr>
        <w:t>米高处自由下落，能够自由弹跳到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=1.25</w:t>
      </w:r>
      <w:r>
        <w:rPr>
          <w:rFonts w:ascii="宋体" w:eastAsia="宋体" w:hAnsi="宋体" w:cs="宋体"/>
          <w:color w:val="000000"/>
        </w:rPr>
        <w:t>米高度处。如果不考虑篮球在运动中转动和所受的空气阻力。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942975" cy="1285875"/>
            <wp:effectExtent l="0" t="0" r="9525" b="9525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）若取向上为正方向，则篮球刚和地面刚接触时的速度大小为</w: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m/s</w:t>
      </w:r>
      <w:r>
        <w:rPr>
          <w:rFonts w:ascii="宋体" w:eastAsia="宋体" w:hAnsi="宋体" w:cs="宋体"/>
          <w:color w:val="000000"/>
        </w:rPr>
        <w:t>。篮球在与地面碰撞过程中，动量改变量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5.65pt;height:15.05pt" o:ole="" coordsize="21600,21600" o:preferrelative="t" filled="f" stroked="f">
            <v:stroke joinstyle="miter"/>
            <v:imagedata r:id="rId61" o:title="eqId091dff3f2a33acb895d4ec0b4267180d"/>
            <o:lock v:ext="edit" aspectratio="t"/>
            <w10:anchorlock/>
          </v:shape>
          <o:OLEObject Type="Embed" ProgID="Equation.DSMT4" ShapeID="_x0000_i1049" DrawAspect="Content" ObjectID="_1468075749" r:id="rId62"/>
        </w:object>
      </w:r>
      <w:r>
        <w:rPr>
          <w:color w:val="000000"/>
        </w:rPr>
        <w:t>__________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44.25pt;height:15.75pt" o:ole="" coordsize="21600,21600" o:preferrelative="t" filled="f" stroked="f">
            <v:stroke joinstyle="miter"/>
            <v:imagedata r:id="rId63" o:title="eqId810f2b6246df10628cff4d57ad9302d0"/>
            <o:lock v:ext="edit" aspectratio="t"/>
            <w10:anchorlock/>
          </v:shape>
          <o:OLEObject Type="Embed" ProgID="Equation.DSMT4" ShapeID="_x0000_i1050" DrawAspect="Content" ObjectID="_1468075750" r:id="rId64"/>
        </w:object>
      </w:r>
      <w:r>
        <w:rPr>
          <w:rFonts w:ascii="宋体" w:eastAsia="宋体" w:hAnsi="宋体" w:cs="宋体"/>
          <w:color w:val="000000"/>
        </w:rPr>
        <w:t>，地面对篮球所作的功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4pt;height:14.25pt" o:ole="" coordsize="21600,21600" o:preferrelative="t" filled="f" stroked="f">
            <v:stroke joinstyle="miter"/>
            <v:imagedata r:id="rId65" o:title="eqId7b4db8437c6d4376b55bdceed535b0bb"/>
            <o:lock v:ext="edit" aspectratio="t"/>
            <w10:anchorlock/>
          </v:shape>
          <o:OLEObject Type="Embed" ProgID="Equation.DSMT4" ShapeID="_x0000_i1051" DrawAspect="Content" ObjectID="_1468075751" r:id="rId66"/>
        </w:objec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J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）为了求得上述过程中篮球受地面的平均冲击力，该同学使用每秒拍摄</w:t>
      </w:r>
      <w:r>
        <w:rPr>
          <w:rFonts w:ascii="Times New Roman" w:eastAsia="Times New Roman" w:hAnsi="Times New Roman" w:cs="Times New Roman"/>
          <w:color w:val="000000"/>
        </w:rPr>
        <w:t>2000</w:t>
      </w:r>
      <w:r>
        <w:rPr>
          <w:rFonts w:ascii="宋体" w:eastAsia="宋体" w:hAnsi="宋体" w:cs="宋体"/>
          <w:color w:val="000000"/>
        </w:rPr>
        <w:t>帧照片的高速摄像机拍摄了整个运动过程，通过</w:t>
      </w:r>
      <w:r>
        <w:rPr>
          <w:rFonts w:ascii="Times New Roman" w:eastAsia="Times New Roman" w:hAnsi="Times New Roman" w:cs="Times New Roman"/>
          <w:color w:val="000000"/>
        </w:rPr>
        <w:t>tracker</w:t>
      </w:r>
      <w:r>
        <w:rPr>
          <w:rFonts w:ascii="宋体" w:eastAsia="宋体" w:hAnsi="宋体" w:cs="宋体"/>
          <w:color w:val="000000"/>
        </w:rPr>
        <w:t>软件计算发现篮球和地面接触的照片一共有</w:t>
      </w:r>
      <w:r>
        <w:rPr>
          <w:rFonts w:ascii="Times New Roman" w:eastAsia="Times New Roman" w:hAnsi="Times New Roman" w:cs="Times New Roman"/>
          <w:color w:val="000000"/>
        </w:rPr>
        <w:t>23</w:t>
      </w:r>
      <w:r>
        <w:rPr>
          <w:rFonts w:ascii="宋体" w:eastAsia="宋体" w:hAnsi="宋体" w:cs="宋体"/>
          <w:color w:val="000000"/>
        </w:rPr>
        <w:t>张。则篮球和地面接触的时间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3.15pt;height:15.05pt" o:ole="" coordsize="21600,21600" o:preferrelative="t" filled="f" stroked="f">
            <v:stroke joinstyle="miter"/>
            <v:imagedata r:id="rId67" o:title="eqId93506e5bb104bbe1ac38c4cfd98f06c2"/>
            <o:lock v:ext="edit" aspectratio="t"/>
            <w10:anchorlock/>
          </v:shape>
          <o:OLEObject Type="Embed" ProgID="Equation.DSMT4" ShapeID="_x0000_i1052" DrawAspect="Content" ObjectID="_1468075752" r:id="rId68"/>
        </w:objec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；估算篮球受到地面的平均冲击力</w: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在篮球与地面接触的运动过程中，篮球（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加速度始终向上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速度为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时加速度最大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加速度先向上后向下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加速度为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时速度最大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在某次传球过程中，不考虑篮球的转动和阻力影响。甲运动员将球从离地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=2.4</w:t>
      </w:r>
      <w:r>
        <w:rPr>
          <w:rFonts w:ascii="宋体" w:eastAsia="宋体" w:hAnsi="宋体" w:cs="宋体"/>
          <w:color w:val="000000"/>
        </w:rPr>
        <w:t>米高处以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57pt;height:18pt" o:ole="" coordsize="21600,21600" o:preferrelative="t" filled="f" stroked="f">
            <v:stroke joinstyle="miter"/>
            <v:imagedata r:id="rId69" o:title="eqId82e77a76f3af39adc3d8de026eb5af43"/>
            <o:lock v:ext="edit" aspectratio="t"/>
            <w10:anchorlock/>
          </v:shape>
          <o:OLEObject Type="Embed" ProgID="Equation.DSMT4" ShapeID="_x0000_i1053" DrawAspect="Content" ObjectID="_1468075753" r:id="rId70"/>
        </w:object>
      </w:r>
      <w:r>
        <w:rPr>
          <w:rFonts w:ascii="宋体" w:eastAsia="宋体" w:hAnsi="宋体" w:cs="宋体"/>
          <w:color w:val="000000"/>
        </w:rPr>
        <w:t>的速度水平传出，求：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）当球运动到离抛出点水平距离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米处的乙运动员位置时，球离地的高度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71" o:title="eqIdf285174fbf90a9742de57c1e53224cff"/>
            <o:lock v:ext="edit" aspectratio="t"/>
            <w10:anchorlock/>
          </v:shape>
          <o:OLEObject Type="Embed" ProgID="Equation.DSMT4" ShapeID="_x0000_i1054" DrawAspect="Content" ObjectID="_1468075754" r:id="rId72"/>
        </w:object>
      </w:r>
      <w:r>
        <w:rPr>
          <w:color w:val="000000"/>
        </w:rPr>
        <w:t>__________；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）乙运动员接球时，球的速度的竖直分速度大小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7.25pt;height:18.75pt" o:ole="" coordsize="21600,21600" o:preferrelative="t" filled="f" stroked="f">
            <v:stroke joinstyle="miter"/>
            <v:imagedata r:id="rId73" o:title="eqId0f428fa5428297e2e2c47b8dda745a25"/>
            <o:lock v:ext="edit" aspectratio="t"/>
            <w10:anchorlock/>
          </v:shape>
          <o:OLEObject Type="Embed" ProgID="Equation.DSMT4" ShapeID="_x0000_i1055" DrawAspect="Content" ObjectID="_1468075755" r:id="rId74"/>
        </w:object>
      </w:r>
      <w:r>
        <w:rPr>
          <w:color w:val="000000"/>
        </w:rPr>
        <w:t>__________；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）如果乙在该位置把球接住，使得球速度变为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，则乙运动员对球所作的功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在实际情况下，篮球会受到空气阻力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878284" name="图片 9878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8284" name="图片 98782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作用，假设空气阻力大小保持不变。某同学将一个篮球竖直向上抛出，一段时间后落回原处，测得篮球上升时加速度为</w:t>
      </w:r>
      <w:r>
        <w:rPr>
          <w:rFonts w:ascii="Times New Roman" w:eastAsia="Times New Roman" w:hAnsi="Times New Roman" w:cs="Times New Roman"/>
          <w:color w:val="000000"/>
        </w:rPr>
        <w:t>11.5m/s</w:t>
      </w:r>
      <w:r>
        <w:rPr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。则空气阻力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1.75pt;height:15.75pt" o:ole="" coordsize="21600,21600" o:preferrelative="t" filled="f" stroked="f">
            <v:stroke joinstyle="miter"/>
            <v:imagedata r:id="rId57" o:title="eqIdfba10e2b49f882c0bf86da78a2bcccae"/>
            <o:lock v:ext="edit" aspectratio="t"/>
            <w10:anchorlock/>
          </v:shape>
          <o:OLEObject Type="Embed" ProgID="Equation.DSMT4" ShapeID="_x0000_i1056" DrawAspect="Content" ObjectID="_1468075756" r:id="rId76"/>
        </w:objec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。以竖直向上为正方向，篮球离地高度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rFonts w:ascii="宋体" w:eastAsia="宋体" w:hAnsi="宋体" w:cs="宋体"/>
          <w:color w:val="000000"/>
        </w:rPr>
        <w:t>与运动时间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图像中可能正确的是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drawing>
          <wp:inline distT="0" distB="0" distL="114300" distR="114300">
            <wp:extent cx="1428750" cy="1085850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B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drawing>
          <wp:inline distT="0" distB="0" distL="114300" distR="114300">
            <wp:extent cx="1409700" cy="1066800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drawing>
          <wp:inline distT="0" distB="0" distL="114300" distR="114300">
            <wp:extent cx="1409700" cy="1057275"/>
            <wp:effectExtent l="0" t="0" r="0" b="9525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 D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drawing>
          <wp:inline distT="0" distB="0" distL="114300" distR="114300">
            <wp:extent cx="1524000" cy="1152525"/>
            <wp:effectExtent l="0" t="0" r="0" b="9525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某同学将篮球下落过程的视频用</w:t>
      </w:r>
      <w:r>
        <w:rPr>
          <w:rFonts w:ascii="Times New Roman" w:eastAsia="Times New Roman" w:hAnsi="Times New Roman" w:cs="Times New Roman"/>
          <w:color w:val="000000"/>
        </w:rPr>
        <w:t>tracker</w:t>
      </w:r>
      <w:r>
        <w:rPr>
          <w:rFonts w:ascii="宋体" w:eastAsia="宋体" w:hAnsi="宋体" w:cs="宋体"/>
          <w:color w:val="000000"/>
        </w:rPr>
        <w:t>软件计算分析，得到篮球在不同位置时的速度，然后计算不同位置的动能、势能和机械能，画出它们随高度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rFonts w:ascii="宋体" w:eastAsia="宋体" w:hAnsi="宋体" w:cs="宋体"/>
          <w:color w:val="000000"/>
        </w:rPr>
        <w:t>的变化，取地面为零势能面，得到了图示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三条图线。则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57300" cy="1162050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）三根图线分别代表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机械能，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动能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机械能，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动能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动能，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势能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势能，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动能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）通过图像分析，你认为篮球在下落过程是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（选填“受到”、“没有受到”）空气阻力作用，简要说明理由：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五、质谱仪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质谱仪是用来测量带电粒子质量的一种仪器，其结构如图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所示，它分别由加速器</w:t>
      </w:r>
      <w:r>
        <w:rPr>
          <w:rFonts w:ascii="Times New Roman" w:eastAsia="Times New Roman" w:hAnsi="Times New Roman" w:cs="Times New Roman"/>
          <w:color w:val="000000"/>
        </w:rPr>
        <w:t>Ⅰ</w:t>
      </w:r>
      <w:r>
        <w:rPr>
          <w:rFonts w:ascii="宋体" w:eastAsia="宋体" w:hAnsi="宋体" w:cs="宋体"/>
          <w:color w:val="000000"/>
        </w:rPr>
        <w:t>、速度选择器</w:t>
      </w:r>
      <w:r>
        <w:rPr>
          <w:rFonts w:ascii="Times New Roman" w:eastAsia="Times New Roman" w:hAnsi="Times New Roman" w:cs="Times New Roman"/>
          <w:color w:val="000000"/>
        </w:rPr>
        <w:t>Ⅱ</w:t>
      </w:r>
      <w:r>
        <w:rPr>
          <w:rFonts w:ascii="宋体" w:eastAsia="宋体" w:hAnsi="宋体" w:cs="宋体"/>
          <w:color w:val="000000"/>
        </w:rPr>
        <w:t>、质量分离器</w:t>
      </w:r>
      <w:r>
        <w:rPr>
          <w:rFonts w:ascii="Times New Roman" w:eastAsia="Times New Roman" w:hAnsi="Times New Roman" w:cs="Times New Roman"/>
          <w:color w:val="000000"/>
        </w:rPr>
        <w:t>Ⅲ</w:t>
      </w:r>
      <w:r>
        <w:rPr>
          <w:rFonts w:ascii="宋体" w:eastAsia="宋体" w:hAnsi="宋体" w:cs="宋体"/>
          <w:color w:val="000000"/>
        </w:rPr>
        <w:t>三部分组成。若从粒子源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点发出一个电量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、质量为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的正离子，经过加速器得到加速，进入速度选择器，速度符合一定大小的离子能够通过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缝射入质量分离器中，整个过程中可以不考虑离子重力的影响。完成下列问题：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09700" cy="1714500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加速器</w:t>
      </w:r>
      <w:r>
        <w:rPr>
          <w:rFonts w:ascii="Times New Roman" w:eastAsia="Times New Roman" w:hAnsi="Times New Roman" w:cs="Times New Roman"/>
          <w:color w:val="000000"/>
        </w:rPr>
        <w:t>Ⅰ</w:t>
      </w:r>
      <w:r>
        <w:rPr>
          <w:rFonts w:ascii="宋体" w:eastAsia="宋体" w:hAnsi="宋体" w:cs="宋体"/>
          <w:color w:val="000000"/>
        </w:rPr>
        <w:t>由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两块带电平行金属板组成，为了使正离子得到加速，则应让金属板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带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电（选填“正”、“负”）。在下降过程中，离子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878280" name="图片 9878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8280" name="图片 98782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电势能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（选填“减少”、“增大”、“不变”），如果离子从速度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1.95pt;height:18.1pt" o:ole="" coordsize="21600,21600" o:preferrelative="t" filled="f" stroked="f">
            <v:stroke joinstyle="miter"/>
            <v:imagedata r:id="rId23" o:title="eqId6f58888df91890a19a1aa7511d19703f"/>
            <o:lock v:ext="edit" aspectratio="t"/>
            <w10:anchorlock/>
          </v:shape>
          <o:OLEObject Type="Embed" ProgID="Equation.DSMT4" ShapeID="_x0000_i1057" DrawAspect="Content" ObjectID="_1468075757" r:id="rId83"/>
        </w:object>
      </w:r>
      <w:r>
        <w:rPr>
          <w:rFonts w:ascii="宋体" w:eastAsia="宋体" w:hAnsi="宋体" w:cs="宋体"/>
          <w:color w:val="000000"/>
        </w:rPr>
        <w:t>开始经加速后速度达到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1.25pt;height:18.1pt" o:ole="" coordsize="21600,21600" o:preferrelative="t" filled="f" stroked="f">
            <v:stroke joinstyle="miter"/>
            <v:imagedata r:id="rId25" o:title="eqIdf44c235d8b49207ad3f2d77dc5d6cf20"/>
            <o:lock v:ext="edit" aspectratio="t"/>
            <w10:anchorlock/>
          </v:shape>
          <o:OLEObject Type="Embed" ProgID="Equation.DSMT4" ShapeID="_x0000_i1058" DrawAspect="Content" ObjectID="_1468075758" r:id="rId84"/>
        </w:object>
      </w:r>
      <w:r>
        <w:rPr>
          <w:rFonts w:ascii="宋体" w:eastAsia="宋体" w:hAnsi="宋体" w:cs="宋体"/>
          <w:color w:val="000000"/>
        </w:rPr>
        <w:t>，则加速器两极板间电压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5.15pt;height:18.35pt" o:ole="" coordsize="21600,21600" o:preferrelative="t" filled="f" stroked="f">
            <v:stroke joinstyle="miter"/>
            <v:imagedata r:id="rId85" o:title="eqId606293350eaae655773448cd18783b5f"/>
            <o:lock v:ext="edit" aspectratio="t"/>
            <w10:anchorlock/>
          </v:shape>
          <o:OLEObject Type="Embed" ProgID="Equation.DSMT4" ShapeID="_x0000_i1059" DrawAspect="Content" ObjectID="_1468075759" r:id="rId86"/>
        </w:objec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离子以速度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1.25pt;height:18.1pt" o:ole="" coordsize="21600,21600" o:preferrelative="t" filled="f" stroked="f">
            <v:stroke joinstyle="miter"/>
            <v:imagedata r:id="rId25" o:title="eqIdf44c235d8b49207ad3f2d77dc5d6cf20"/>
            <o:lock v:ext="edit" aspectratio="t"/>
            <w10:anchorlock/>
          </v:shape>
          <o:OLEObject Type="Embed" ProgID="Equation.DSMT4" ShapeID="_x0000_i1060" DrawAspect="Content" ObjectID="_1468075760" r:id="rId87"/>
        </w:object>
      </w:r>
      <w:r>
        <w:rPr>
          <w:rFonts w:ascii="宋体" w:eastAsia="宋体" w:hAnsi="宋体" w:cs="宋体"/>
          <w:color w:val="000000"/>
        </w:rPr>
        <w:t>进入速度选择器</w:t>
      </w:r>
      <w:r>
        <w:rPr>
          <w:rFonts w:ascii="Times New Roman" w:eastAsia="Times New Roman" w:hAnsi="Times New Roman" w:cs="Times New Roman"/>
          <w:color w:val="000000"/>
        </w:rPr>
        <w:t>Ⅱ</w:t>
      </w:r>
      <w:r>
        <w:rPr>
          <w:rFonts w:ascii="宋体" w:eastAsia="宋体" w:hAnsi="宋体" w:cs="宋体"/>
          <w:color w:val="000000"/>
        </w:rPr>
        <w:t>中，两板间电压为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，两板长度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，相距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。离子在穿过电场过程中，为了不让离子发生偏转，需要在该区域加一个垂直于电场和速度平面的磁场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14450" cy="1428750"/>
            <wp:effectExtent l="0" t="0" r="0" b="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）则所加磁场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878282" name="图片 9878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8282" name="图片 98782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磁感强度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1.05pt;height:12.9pt" o:ole="" coordsize="21600,21600" o:preferrelative="t" filled="f" stroked="f">
            <v:stroke joinstyle="miter"/>
            <v:imagedata r:id="rId89" o:title="eqIdb1f9fabbbe61a759e52ec975215e2e7c"/>
            <o:lock v:ext="edit" aspectratio="t"/>
            <w10:anchorlock/>
          </v:shape>
          <o:OLEObject Type="Embed" ProgID="Equation.DSMT4" ShapeID="_x0000_i1061" DrawAspect="Content" ObjectID="_1468075761" r:id="rId90"/>
        </w:objec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）在图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中分别用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3.5pt;height:16.5pt" o:ole="" coordsize="21600,21600" o:preferrelative="t" filled="f" stroked="f">
            <v:stroke joinstyle="miter"/>
            <v:imagedata r:id="rId91" o:title="eqId7ac42eb329a8669010f73c341013eac4"/>
            <o:lock v:ext="edit" aspectratio="t"/>
            <w10:anchorlock/>
          </v:shape>
          <o:OLEObject Type="Embed" ProgID="Equation.DSMT4" ShapeID="_x0000_i1062" DrawAspect="Content" ObjectID="_1468075762" r:id="rId92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4.25pt;height:15.75pt" o:ole="" coordsize="21600,21600" o:preferrelative="t" filled="f" stroked="f">
            <v:stroke joinstyle="miter"/>
            <v:imagedata r:id="rId93" o:title="eqIdade10d525ecbc61112831cd0b9ec3999"/>
            <o:lock v:ext="edit" aspectratio="t"/>
            <w10:anchorlock/>
          </v:shape>
          <o:OLEObject Type="Embed" ProgID="Equation.DSMT4" ShapeID="_x0000_i1063" DrawAspect="Content" ObjectID="_1468075763" r:id="rId94"/>
        </w:object>
      </w:r>
      <w:r>
        <w:rPr>
          <w:rFonts w:ascii="宋体" w:eastAsia="宋体" w:hAnsi="宋体" w:cs="宋体"/>
          <w:color w:val="000000"/>
        </w:rPr>
        <w:t>标出离子受到的电场力与磁场力方向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）离开分离器时离子的速度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8.6pt;height:11.4pt" o:ole="" coordsize="21600,21600" o:preferrelative="t" filled="f" stroked="f">
            <v:stroke joinstyle="miter"/>
            <v:imagedata r:id="rId95" o:title="eqIdcc4ef973817d347fc468c0a1f776d798"/>
            <o:lock v:ext="edit" aspectratio="t"/>
            <w10:anchorlock/>
          </v:shape>
          <o:OLEObject Type="Embed" ProgID="Equation.DSMT4" ShapeID="_x0000_i1064" DrawAspect="Content" ObjectID="_1468075764" r:id="rId96"/>
        </w:objec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若离子以速度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宋体" w:eastAsia="宋体" w:hAnsi="宋体" w:cs="宋体"/>
          <w:color w:val="000000"/>
        </w:rPr>
        <w:t>垂直于磁场方向进入质量分离器</w:t>
      </w:r>
      <w:r>
        <w:rPr>
          <w:rFonts w:ascii="Times New Roman" w:eastAsia="Times New Roman" w:hAnsi="Times New Roman" w:cs="Times New Roman"/>
          <w:color w:val="000000"/>
        </w:rPr>
        <w:t>Ⅲ</w:t>
      </w:r>
      <w:r>
        <w:rPr>
          <w:rFonts w:ascii="宋体" w:eastAsia="宋体" w:hAnsi="宋体" w:cs="宋体"/>
          <w:color w:val="000000"/>
        </w:rPr>
        <w:t>，图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所示，其磁感应强度大小为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color w:val="000000"/>
          <w:vertAlign w:val="subscript"/>
        </w:rPr>
        <w:t>0</w:t>
      </w:r>
      <w:r>
        <w:rPr>
          <w:rFonts w:ascii="宋体" w:eastAsia="宋体" w:hAnsi="宋体" w:cs="宋体"/>
          <w:color w:val="000000"/>
        </w:rPr>
        <w:t>，离子在磁场力作用下做半圆周运动。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295525" cy="1009650"/>
            <wp:effectExtent l="0" t="0" r="9525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）圆周运动的直径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24pt;height:12pt" o:ole="" coordsize="21600,21600" o:preferrelative="t" filled="f" stroked="f">
            <v:stroke joinstyle="miter"/>
            <v:imagedata r:id="rId98" o:title="eqId3b8b8f0c729dba1697e8b53fcf5669b1"/>
            <o:lock v:ext="edit" aspectratio="t"/>
            <w10:anchorlock/>
          </v:shape>
          <o:OLEObject Type="Embed" ProgID="Equation.DSMT4" ShapeID="_x0000_i1065" DrawAspect="Content" ObjectID="_1468075765" r:id="rId99"/>
        </w:objec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）带电粒子的电量和质量之比称为粒子的荷质比，设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36pt;height:30.75pt" o:ole="" coordsize="21600,21600" o:preferrelative="t" filled="f" stroked="f">
            <v:stroke joinstyle="miter"/>
            <v:imagedata r:id="rId100" o:title="eqId4660ef3c8eaff54a57d7ca90c9212149"/>
            <o:lock v:ext="edit" aspectratio="t"/>
            <w10:anchorlock/>
          </v:shape>
          <o:OLEObject Type="Embed" ProgID="Equation.DSMT4" ShapeID="_x0000_i1066" DrawAspect="Content" ObjectID="_1468075766" r:id="rId101"/>
        </w:object>
      </w:r>
      <w:r>
        <w:rPr>
          <w:rFonts w:ascii="宋体" w:eastAsia="宋体" w:hAnsi="宋体" w:cs="宋体"/>
          <w:color w:val="000000"/>
        </w:rPr>
        <w:t>，如果在质谱仪底片上得到了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两条谱线，可以比较其对应的两个电荷的荷质比大小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36.95pt;height:15.65pt" o:ole="" coordsize="21600,21600" o:preferrelative="t" filled="f" stroked="f">
            <v:stroke joinstyle="miter"/>
            <v:imagedata r:id="rId102" o:title="eqId0d295e7a939aba3fb0a2a7fc4fa78b85"/>
            <o:lock v:ext="edit" aspectratio="t"/>
            <w10:anchorlock/>
          </v:shape>
          <o:OLEObject Type="Embed" ProgID="Equation.DSMT4" ShapeID="_x0000_i1067" DrawAspect="Content" ObjectID="_1468075767" r:id="rId103"/>
        </w:object>
      </w:r>
      <w:r>
        <w:rPr>
          <w:rFonts w:ascii="Times New Roman" w:eastAsia="Times New Roman" w:hAnsi="Times New Roman" w:cs="Times New Roman"/>
          <w:color w:val="000000"/>
        </w:rPr>
        <w:t xml:space="preserve">    B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4.45pt;height:15.65pt" o:ole="" coordsize="21600,21600" o:preferrelative="t" filled="f" stroked="f">
            <v:stroke joinstyle="miter"/>
            <v:imagedata r:id="rId104" o:title="eqIdad395ef2b518ca87a95aeb917ea5aa42"/>
            <o:lock v:ext="edit" aspectratio="t"/>
            <w10:anchorlock/>
          </v:shape>
          <o:OLEObject Type="Embed" ProgID="Equation.DSMT4" ShapeID="_x0000_i1068" DrawAspect="Content" ObjectID="_1468075768" r:id="rId105"/>
        </w:object>
      </w:r>
      <w:r>
        <w:rPr>
          <w:rFonts w:ascii="Times New Roman" w:eastAsia="Times New Roman" w:hAnsi="Times New Roman" w:cs="Times New Roman"/>
          <w:color w:val="000000"/>
        </w:rPr>
        <w:t xml:space="preserve">    C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4.45pt;height:15.65pt" o:ole="" coordsize="21600,21600" o:preferrelative="t" filled="f" stroked="f">
            <v:stroke joinstyle="miter"/>
            <v:imagedata r:id="rId106" o:title="eqId31359017522318651417ba5f266aeec9"/>
            <o:lock v:ext="edit" aspectratio="t"/>
            <w10:anchorlock/>
          </v:shape>
          <o:OLEObject Type="Embed" ProgID="Equation.DSMT4" ShapeID="_x0000_i1069" DrawAspect="Content" ObjectID="_1468075769" r:id="rId107"/>
        </w:object>
      </w:r>
      <w:r>
        <w:rPr>
          <w:rFonts w:ascii="Times New Roman" w:eastAsia="Times New Roman" w:hAnsi="Times New Roman" w:cs="Times New Roman"/>
          <w:color w:val="000000"/>
        </w:rPr>
        <w:t xml:space="preserve">    D</w:t>
      </w:r>
      <w:r>
        <w:rPr>
          <w:rFonts w:ascii="宋体" w:eastAsia="宋体" w:hAnsi="宋体" w:cs="宋体"/>
          <w:color w:val="000000"/>
        </w:rPr>
        <w:t>．无法比较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六、电磁炮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电磁弹射在电磁炮、航天器、舰载机等需要超高速的领域中有着广泛的应用，为了研究问题的方便，将电磁炮简化为如图所示的模型（俯视图）。发射轨道为固定在水平面上的两个间距为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的平行金属导轨，整个装置处在竖直向下、磁感应强度为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的匀强磁场中。发射导轨的左端为充电电路，已知电源的电动势为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，内电阻位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。电容器的电容为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。子弹载体可简化为一根垂直放置于金属导轨上、质量为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、长度也为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电阻为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的金属导体棒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。忽略一切摩擦阻力以及导轨和导线的电阻。完成下列问题：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628900" cy="1114425"/>
            <wp:effectExtent l="0" t="0" r="0" b="9525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eastAsia="宋体" w:hAnsi="宋体" w:cs="宋体"/>
          <w:color w:val="000000"/>
        </w:rPr>
        <w:t>发射前，将开关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连接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，先对电容器进行充电。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）充电过程中电容器两极板间的电压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宋体" w:eastAsia="宋体" w:hAnsi="宋体" w:cs="宋体"/>
          <w:color w:val="000000"/>
        </w:rPr>
        <w:t>随时间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的变化的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109" o:title="eqIdab5d85796a77015665221e351c08b12c"/>
            <o:lock v:ext="edit" aspectratio="t"/>
            <w10:anchorlock/>
          </v:shape>
          <o:OLEObject Type="Embed" ProgID="Equation.DSMT4" ShapeID="_x0000_i1070" DrawAspect="Content" ObjectID="_1468075770" r:id="rId110"/>
        </w:object>
      </w:r>
      <w:r>
        <w:rPr>
          <w:rFonts w:ascii="宋体" w:eastAsia="宋体" w:hAnsi="宋体" w:cs="宋体"/>
          <w:color w:val="000000"/>
        </w:rPr>
        <w:t>图像和下列哪个图像相似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drawing>
          <wp:inline distT="0" distB="0" distL="114300" distR="114300">
            <wp:extent cx="1381125" cy="1047750"/>
            <wp:effectExtent l="0" t="0" r="9525" b="0"/>
            <wp:docPr id="100035" name="图片 100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drawing>
          <wp:inline distT="0" distB="0" distL="114300" distR="114300">
            <wp:extent cx="1371600" cy="1095375"/>
            <wp:effectExtent l="0" t="0" r="0" b="9525"/>
            <wp:docPr id="100037" name="图片 10003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drawing>
          <wp:inline distT="0" distB="0" distL="114300" distR="114300">
            <wp:extent cx="1362075" cy="1095375"/>
            <wp:effectExtent l="0" t="0" r="9525" b="9525"/>
            <wp:docPr id="100039" name="图片 10003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drawing>
          <wp:inline distT="0" distB="0" distL="114300" distR="114300">
            <wp:extent cx="1371600" cy="1095375"/>
            <wp:effectExtent l="0" t="0" r="0" b="9525"/>
            <wp:docPr id="100041" name="图片 10004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）当充电自然结束时，电容器两端的电压为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。电容器所带的电量为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宋体" w:eastAsia="宋体" w:hAnsi="宋体" w:cs="宋体"/>
          <w:color w:val="000000"/>
        </w:rPr>
        <w:t>电容器充电自然结束后，将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接到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，电容器经金属导体棒对外放电。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）此时导体棒中电流方向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（填“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”或者“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”），刚放电的瞬间，导体棒受到的安培力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2.5pt;height:13.5pt" o:ole="" coordsize="21600,21600" o:preferrelative="t" filled="f" stroked="f">
            <v:stroke joinstyle="miter"/>
            <v:imagedata r:id="rId115" o:title="eqId361d9a5cd09197796fc35ed330451a85"/>
            <o:lock v:ext="edit" aspectratio="t"/>
            <w10:anchorlock/>
          </v:shape>
          <o:OLEObject Type="Embed" ProgID="Equation.DSMT4" ShapeID="_x0000_i1071" DrawAspect="Content" ObjectID="_1468075771" r:id="rId116"/>
        </w:objec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）如果轨道足够长，当导体棒炮弹离开导轨前已经达到最大速度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117" o:title="eqIdd23d96b9e0d40658127563525193bde4"/>
            <o:lock v:ext="edit" aspectratio="t"/>
            <w10:anchorlock/>
          </v:shape>
          <o:OLEObject Type="Embed" ProgID="Equation.DSMT4" ShapeID="_x0000_i1072" DrawAspect="Content" ObjectID="_1468075772" r:id="rId118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①简要说明电容器中电能是否能全部放完？</w:t>
      </w:r>
      <w:r>
        <w:rPr>
          <w:color w:val="000000"/>
        </w:rPr>
        <w:t>__________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②求最大速度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117" o:title="eqIdd23d96b9e0d40658127563525193bde4"/>
            <o:lock v:ext="edit" aspectratio="t"/>
            <w10:anchorlock/>
          </v:shape>
          <o:OLEObject Type="Embed" ProgID="Equation.DSMT4" ShapeID="_x0000_i1073" DrawAspect="Content" ObjectID="_1468075773" r:id="rId119"/>
        </w:object>
      </w:r>
      <w:r>
        <w:rPr>
          <w:rFonts w:ascii="宋体" w:eastAsia="宋体" w:hAnsi="宋体" w:cs="宋体"/>
          <w:color w:val="000000"/>
        </w:rPr>
        <w:t>。</w:t>
      </w:r>
      <w:r>
        <w:rPr>
          <w:color w:val="000000"/>
        </w:rPr>
        <w:t>__________</w:t>
      </w:r>
    </w:p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10198100</wp:posOffset>
            </wp:positionH>
            <wp:positionV relativeFrom="topMargin">
              <wp:posOffset>11925300</wp:posOffset>
            </wp:positionV>
            <wp:extent cx="444500" cy="431800"/>
            <wp:effectExtent l="0" t="0" r="12700" b="6350"/>
            <wp:wrapNone/>
            <wp:docPr id="100173" name="图片 100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3" name="图片 1001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</w:t>
      </w:r>
      <w:r>
        <w:rPr>
          <w:rFonts w:ascii="宋体" w:eastAsia="宋体" w:hAnsi="宋体" w:cs="宋体"/>
          <w:b/>
          <w:color w:val="000000"/>
          <w:sz w:val="32"/>
        </w:rPr>
        <w:t>学年崇明区第一学期期末学业质量调研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高三物理</w:t>
      </w:r>
    </w:p>
    <w:p>
      <w:pPr>
        <w:spacing w:before="120"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一、光波和机械波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光和机械波一样，都具有波的性质，他们不仅能够产生反射、折射，还能产生干涉和衍射，能够传递能量，携带信息。完成下列问题：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下列关于光的说法正确的是（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光波和超声波属于同种性质的波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光能发生偏振现象，说明光波是一种横波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阳光照耀下的肥皂泡呈现彩色花纹是光衍射的结果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将白光分别照射到单缝和双缝上，光屏上都可能呈现彩色条纹</w:t>
      </w:r>
    </w:p>
    <w:p>
      <w:pPr>
        <w:spacing w:line="360" w:lineRule="auto"/>
        <w:jc w:val="left"/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如图所示，一个半圆形的玻璃砖，其折射率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。入射光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沿着玻璃砖半径射到直边上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点，分成两束光线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，虚线为过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点的法线，则有（　　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905000" cy="1323975"/>
            <wp:effectExtent l="0" t="0" r="0" b="9525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43.2pt;height:30.05pt" o:ole="" coordsize="21600,21600" o:preferrelative="t" filled="f" stroked="f">
            <v:stroke joinstyle="miter"/>
            <v:imagedata r:id="rId7" o:title="eqIdaf835fa5c00af6e878b43033587e50a8"/>
            <o:lock v:ext="edit" aspectratio="t"/>
            <w10:anchorlock/>
          </v:shape>
          <o:OLEObject Type="Embed" ProgID="Equation.DSMT4" ShapeID="_x0000_i1074" DrawAspect="Content" ObjectID="_1468075774" r:id="rId12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46pt;height:33pt" o:ole="" coordsize="21600,21600" o:preferrelative="t" filled="f" stroked="f">
            <v:stroke joinstyle="miter"/>
            <v:imagedata r:id="rId9" o:title="eqIdc75337f57bb339aa4a3f1e8231dc5635"/>
            <o:lock v:ext="edit" aspectratio="t"/>
            <w10:anchorlock/>
          </v:shape>
          <o:OLEObject Type="Embed" ProgID="Equation.DSMT4" ShapeID="_x0000_i1075" DrawAspect="Content" ObjectID="_1468075775" r:id="rId12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43.2pt;height:30.05pt" o:ole="" coordsize="21600,21600" o:preferrelative="t" filled="f" stroked="f">
            <v:stroke joinstyle="miter"/>
            <v:imagedata r:id="rId11" o:title="eqId0889f050d019ec679e5aaa986df05411"/>
            <o:lock v:ext="edit" aspectratio="t"/>
            <w10:anchorlock/>
          </v:shape>
          <o:OLEObject Type="Embed" ProgID="Equation.DSMT4" ShapeID="_x0000_i1076" DrawAspect="Content" ObjectID="_1468075776" r:id="rId12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45.75pt;height:33pt" o:ole="" coordsize="21600,21600" o:preferrelative="t" filled="f" stroked="f">
            <v:stroke joinstyle="miter"/>
            <v:imagedata r:id="rId13" o:title="eqId2b00f492deb2aa937b5be0dbf7365403"/>
            <o:lock v:ext="edit" aspectratio="t"/>
            <w10:anchorlock/>
          </v:shape>
          <o:OLEObject Type="Embed" ProgID="Equation.DSMT4" ShapeID="_x0000_i1077" DrawAspect="Content" ObjectID="_1468075777" r:id="rId124"/>
        </w:object>
      </w:r>
    </w:p>
    <w:p>
      <w:pPr>
        <w:spacing w:line="360" w:lineRule="auto"/>
        <w:jc w:val="left"/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一列机械横波向右传播，在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4.6pt;height:14.4pt" o:ole="" coordsize="21600,21600" o:preferrelative="t" filled="f" stroked="f">
            <v:stroke joinstyle="miter"/>
            <v:imagedata r:id="rId15" o:title="eqId7aeb9a94e392f6759b18abed89aacc5e"/>
            <o:lock v:ext="edit" aspectratio="t"/>
            <w10:anchorlock/>
          </v:shape>
          <o:OLEObject Type="Embed" ProgID="Equation.DSMT4" ShapeID="_x0000_i1078" DrawAspect="Content" ObjectID="_1468075778" r:id="rId125"/>
        </w:object>
      </w:r>
      <w:r>
        <w:rPr>
          <w:rFonts w:ascii="宋体" w:eastAsia="宋体" w:hAnsi="宋体" w:cs="宋体"/>
          <w:color w:val="000000"/>
        </w:rPr>
        <w:t>时的波形如图所示，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两质点间距为</w:t>
      </w:r>
      <w:r>
        <w:rPr>
          <w:rFonts w:ascii="Times New Roman" w:eastAsia="Times New Roman" w:hAnsi="Times New Roman" w:cs="Times New Roman"/>
          <w:color w:val="000000"/>
        </w:rPr>
        <w:t>8m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两质点在平衡位置的间距为</w:t>
      </w:r>
      <w:r>
        <w:rPr>
          <w:rFonts w:ascii="Times New Roman" w:eastAsia="Times New Roman" w:hAnsi="Times New Roman" w:cs="Times New Roman"/>
          <w:color w:val="000000"/>
        </w:rPr>
        <w:t>3m</w: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5.65pt;height:15.05pt" o:ole="" coordsize="21600,21600" o:preferrelative="t" filled="f" stroked="f">
            <v:stroke joinstyle="miter"/>
            <v:imagedata r:id="rId17" o:title="eqIdf6c8a84ef9544259eddd54e766f0ed03"/>
            <o:lock v:ext="edit" aspectratio="t"/>
            <w10:anchorlock/>
          </v:shape>
          <o:OLEObject Type="Embed" ProgID="Equation.DSMT4" ShapeID="_x0000_i1079" DrawAspect="Content" ObjectID="_1468075779" r:id="rId126"/>
        </w:object>
      </w:r>
      <w:r>
        <w:rPr>
          <w:rFonts w:ascii="宋体" w:eastAsia="宋体" w:hAnsi="宋体" w:cs="宋体"/>
          <w:color w:val="000000"/>
        </w:rPr>
        <w:t>时，质点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恰好通过平衡位置，该波的波速可能为（　　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552700" cy="1362075"/>
            <wp:effectExtent l="0" t="0" r="0" b="9525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20" o:title="eqId4dac452fbb5ef6dd653e7fbbef639484"/>
            <o:lock v:ext="edit" aspectratio="t"/>
            <w10:anchorlock/>
          </v:shape>
          <o:OLEObject Type="Embed" ProgID="Equation.DSMT4" ShapeID="_x0000_i1080" DrawAspect="Content" ObjectID="_1468075780" r:id="rId127"/>
        </w:object>
      </w:r>
      <w:r>
        <w:rPr>
          <w:rFonts w:ascii="Times New Roman" w:eastAsia="Times New Roman" w:hAnsi="Times New Roman" w:cs="Times New Roman"/>
          <w:color w:val="000000"/>
        </w:rPr>
        <w:t>m/s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3m/s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13m/s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27m/s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【答案】1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972902090" name="图片 972902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902090" name="图片 9729020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BD    2. A    3. C</w:t>
      </w:r>
    </w:p>
    <w:p>
      <w:pPr>
        <w:spacing w:line="360" w:lineRule="auto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【1题详解】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．光波是电磁波，超声波是机械波，故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．光能发生偏振现象，说明光波是一种横波，故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．阳光照耀下的肥皂泡呈现彩色花纹是光干涉的结果，故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．将白光分别照射到单缝和双缝上，衍射和干涉时不同色光的亮条纹位置不同，光屏上都可能呈现彩色条纹，故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【2题详解】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根据折射定律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48pt;height:31.25pt" o:ole="" coordsize="21600,21600" o:preferrelative="t" filled="f" stroked="f">
            <v:stroke joinstyle="miter"/>
            <v:imagedata r:id="rId129" o:title="eqId13c0661af70b2e7f0687eb6a2928d733"/>
            <o:lock v:ext="edit" aspectratio="t"/>
            <w10:anchorlock/>
          </v:shape>
          <o:OLEObject Type="Embed" ProgID="Equation.DSMT4" ShapeID="_x0000_i1081" DrawAspect="Content" ObjectID="_1468075781" r:id="rId13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根据几何关系有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58pt;height:18pt" o:ole="" coordsize="21600,21600" o:preferrelative="t" filled="f" stroked="f">
            <v:stroke joinstyle="miter"/>
            <v:imagedata r:id="rId131" o:title="eqIdfad0ef40140e7603db23c225739f04df"/>
            <o:lock v:ext="edit" aspectratio="t"/>
            <w10:anchorlock/>
          </v:shape>
          <o:OLEObject Type="Embed" ProgID="Equation.DSMT4" ShapeID="_x0000_i1082" DrawAspect="Content" ObjectID="_1468075782" r:id="rId13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43.2pt;height:30.05pt" o:ole="" coordsize="21600,21600" o:preferrelative="t" filled="f" stroked="f">
            <v:stroke joinstyle="miter"/>
            <v:imagedata r:id="rId7" o:title="eqIdaf835fa5c00af6e878b43033587e50a8"/>
            <o:lock v:ext="edit" aspectratio="t"/>
            <w10:anchorlock/>
          </v:shape>
          <o:OLEObject Type="Embed" ProgID="Equation.DSMT4" ShapeID="_x0000_i1083" DrawAspect="Content" ObjectID="_1468075783" r:id="rId13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机械横波向右传播，质点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恰好通过平衡位置，根据平移法可得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82.05pt;height:31.2pt" o:ole="" coordsize="21600,21600" o:preferrelative="t" filled="f" stroked="f">
            <v:stroke joinstyle="miter"/>
            <v:imagedata r:id="rId134" o:title="eqId6170269563166169354bda99f07e1ea7"/>
            <o:lock v:ext="edit" aspectratio="t"/>
            <w10:anchorlock/>
          </v:shape>
          <o:OLEObject Type="Embed" ProgID="Equation.DSMT4" ShapeID="_x0000_i1084" DrawAspect="Content" ObjectID="_1468075784" r:id="rId135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</w:rPr>
        <w:t>=0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…）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该波的波速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69pt;height:31.2pt" o:ole="" coordsize="21600,21600" o:preferrelative="t" filled="f" stroked="f">
            <v:stroke joinstyle="miter"/>
            <v:imagedata r:id="rId136" o:title="eqId4465854cece1c15c96cb6403524d5893"/>
            <o:lock v:ext="edit" aspectratio="t"/>
            <w10:anchorlock/>
          </v:shape>
          <o:OLEObject Type="Embed" ProgID="Equation.DSMT4" ShapeID="_x0000_i1085" DrawAspect="Content" ObjectID="_1468075785" r:id="rId137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</w:rPr>
        <w:t>=0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…）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27pt;height:14.4pt" o:ole="" coordsize="21600,21600" o:preferrelative="t" filled="f" stroked="f">
            <v:stroke joinstyle="miter"/>
            <v:imagedata r:id="rId138" o:title="eqIdbe604061cf1591f7069472269d4c9719"/>
            <o:lock v:ext="edit" aspectratio="t"/>
            <w10:anchorlock/>
          </v:shape>
          <o:OLEObject Type="Embed" ProgID="Equation.DSMT4" ShapeID="_x0000_i1086" DrawAspect="Content" ObjectID="_1468075786" r:id="rId139"/>
        </w:object>
      </w:r>
      <w:r>
        <w:rPr>
          <w:rFonts w:ascii="宋体" w:eastAsia="宋体" w:hAnsi="宋体" w:cs="宋体"/>
          <w:color w:val="000000"/>
        </w:rPr>
        <w:t>时，波速为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140" o:title="eqId9ddb7c91903da85793aee9ad72cc269c"/>
            <o:lock v:ext="edit" aspectratio="t"/>
            <w10:anchorlock/>
          </v:shape>
          <o:OLEObject Type="Embed" ProgID="Equation.DSMT4" ShapeID="_x0000_i1087" DrawAspect="Content" ObjectID="_1468075787" r:id="rId141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before="75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二、神舟出征，太空“会师”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26</w:t>
      </w:r>
      <w:r>
        <w:rPr>
          <w:rFonts w:ascii="宋体" w:eastAsia="宋体" w:hAnsi="宋体" w:cs="宋体"/>
          <w:color w:val="000000"/>
        </w:rPr>
        <w:t>日，“神舟十七号”载人飞船在我国酒泉卫星发射中心成功发射，</w:t>
      </w:r>
      <w:r>
        <w:rPr>
          <w:rFonts w:ascii="Times New Roman" w:eastAsia="Times New Roman" w:hAnsi="Times New Roman" w:cs="Times New Roman"/>
          <w:color w:val="000000"/>
        </w:rPr>
        <w:t>17</w:t>
      </w:r>
      <w:r>
        <w:rPr>
          <w:rFonts w:ascii="宋体" w:eastAsia="宋体" w:hAnsi="宋体" w:cs="宋体"/>
          <w:color w:val="000000"/>
        </w:rPr>
        <w:t>时</w:t>
      </w:r>
      <w:r>
        <w:rPr>
          <w:rFonts w:ascii="Times New Roman" w:eastAsia="Times New Roman" w:hAnsi="Times New Roman" w:cs="Times New Roman"/>
          <w:color w:val="000000"/>
        </w:rPr>
        <w:t>46</w:t>
      </w:r>
      <w:r>
        <w:rPr>
          <w:rFonts w:ascii="宋体" w:eastAsia="宋体" w:hAnsi="宋体" w:cs="宋体"/>
          <w:color w:val="000000"/>
        </w:rPr>
        <w:t>分“神十七”入轨后，成功对接天和核心舱前向端口，</w:t>
      </w:r>
      <w:r>
        <w:rPr>
          <w:rFonts w:ascii="Times New Roman" w:eastAsia="Times New Roman" w:hAnsi="Times New Roman" w:cs="Times New Roman"/>
          <w:color w:val="000000"/>
        </w:rPr>
        <w:t>19</w:t>
      </w:r>
      <w:r>
        <w:rPr>
          <w:rFonts w:ascii="宋体" w:eastAsia="宋体" w:hAnsi="宋体" w:cs="宋体"/>
          <w:color w:val="000000"/>
        </w:rPr>
        <w:t>时</w:t>
      </w:r>
      <w:r>
        <w:rPr>
          <w:rFonts w:ascii="Times New Roman" w:eastAsia="Times New Roman" w:hAnsi="Times New Roman" w:cs="Times New Roman"/>
          <w:color w:val="000000"/>
        </w:rPr>
        <w:t>34</w:t>
      </w:r>
      <w:r>
        <w:rPr>
          <w:rFonts w:ascii="宋体" w:eastAsia="宋体" w:hAnsi="宋体" w:cs="宋体"/>
          <w:color w:val="000000"/>
        </w:rPr>
        <w:t>分，“神十七”三名宇航员顺利进驻中国空间站，和“神十六”三名宇航员会师。完成下列问题：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57325" cy="1057275"/>
            <wp:effectExtent l="0" t="0" r="9525" b="9525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https://d.book118.com/666135220112010034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71A2561"/>
    <w:rsid w:val="1D141ABA"/>
    <w:rsid w:val="38274566"/>
  </w:rsids>
  <w:docVars>
    <w:docVar w:name="commondata" w:val="eyJoZGlkIjoiMTJiYzM1YTBhMmZmNmIwN2U2MjM2ODJkN2M4MmVlYz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55.wmf" /><Relationship Id="rId101" Type="http://schemas.openxmlformats.org/officeDocument/2006/relationships/oleObject" Target="embeddings/oleObject42.bin" /><Relationship Id="rId102" Type="http://schemas.openxmlformats.org/officeDocument/2006/relationships/image" Target="media/image56.wmf" /><Relationship Id="rId103" Type="http://schemas.openxmlformats.org/officeDocument/2006/relationships/oleObject" Target="embeddings/oleObject43.bin" /><Relationship Id="rId104" Type="http://schemas.openxmlformats.org/officeDocument/2006/relationships/image" Target="media/image57.wmf" /><Relationship Id="rId105" Type="http://schemas.openxmlformats.org/officeDocument/2006/relationships/oleObject" Target="embeddings/oleObject44.bin" /><Relationship Id="rId106" Type="http://schemas.openxmlformats.org/officeDocument/2006/relationships/image" Target="media/image58.wmf" /><Relationship Id="rId107" Type="http://schemas.openxmlformats.org/officeDocument/2006/relationships/oleObject" Target="embeddings/oleObject45.bin" /><Relationship Id="rId108" Type="http://schemas.openxmlformats.org/officeDocument/2006/relationships/image" Target="media/image59.png" /><Relationship Id="rId109" Type="http://schemas.openxmlformats.org/officeDocument/2006/relationships/image" Target="media/image60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46.bin" /><Relationship Id="rId111" Type="http://schemas.openxmlformats.org/officeDocument/2006/relationships/image" Target="media/image61.png" /><Relationship Id="rId112" Type="http://schemas.openxmlformats.org/officeDocument/2006/relationships/image" Target="media/image62.png" /><Relationship Id="rId113" Type="http://schemas.openxmlformats.org/officeDocument/2006/relationships/image" Target="media/image63.png" /><Relationship Id="rId114" Type="http://schemas.openxmlformats.org/officeDocument/2006/relationships/image" Target="media/image64.png" /><Relationship Id="rId115" Type="http://schemas.openxmlformats.org/officeDocument/2006/relationships/image" Target="media/image65.wmf" /><Relationship Id="rId116" Type="http://schemas.openxmlformats.org/officeDocument/2006/relationships/oleObject" Target="embeddings/oleObject47.bin" /><Relationship Id="rId117" Type="http://schemas.openxmlformats.org/officeDocument/2006/relationships/image" Target="media/image66.wmf" /><Relationship Id="rId118" Type="http://schemas.openxmlformats.org/officeDocument/2006/relationships/oleObject" Target="embeddings/oleObject48.bin" /><Relationship Id="rId119" Type="http://schemas.openxmlformats.org/officeDocument/2006/relationships/oleObject" Target="embeddings/oleObject49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67.png" /><Relationship Id="rId121" Type="http://schemas.openxmlformats.org/officeDocument/2006/relationships/oleObject" Target="embeddings/oleObject50.bin" /><Relationship Id="rId122" Type="http://schemas.openxmlformats.org/officeDocument/2006/relationships/oleObject" Target="embeddings/oleObject51.bin" /><Relationship Id="rId123" Type="http://schemas.openxmlformats.org/officeDocument/2006/relationships/oleObject" Target="embeddings/oleObject52.bin" /><Relationship Id="rId124" Type="http://schemas.openxmlformats.org/officeDocument/2006/relationships/oleObject" Target="embeddings/oleObject53.bin" /><Relationship Id="rId125" Type="http://schemas.openxmlformats.org/officeDocument/2006/relationships/oleObject" Target="embeddings/oleObject54.bin" /><Relationship Id="rId126" Type="http://schemas.openxmlformats.org/officeDocument/2006/relationships/oleObject" Target="embeddings/oleObject55.bin" /><Relationship Id="rId127" Type="http://schemas.openxmlformats.org/officeDocument/2006/relationships/oleObject" Target="embeddings/oleObject56.bin" /><Relationship Id="rId128" Type="http://schemas.openxmlformats.org/officeDocument/2006/relationships/image" Target="media/image68.wmf" /><Relationship Id="rId129" Type="http://schemas.openxmlformats.org/officeDocument/2006/relationships/image" Target="media/image69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57.bin" /><Relationship Id="rId131" Type="http://schemas.openxmlformats.org/officeDocument/2006/relationships/image" Target="media/image70.wmf" /><Relationship Id="rId132" Type="http://schemas.openxmlformats.org/officeDocument/2006/relationships/oleObject" Target="embeddings/oleObject58.bin" /><Relationship Id="rId133" Type="http://schemas.openxmlformats.org/officeDocument/2006/relationships/oleObject" Target="embeddings/oleObject59.bin" /><Relationship Id="rId134" Type="http://schemas.openxmlformats.org/officeDocument/2006/relationships/image" Target="media/image71.wmf" /><Relationship Id="rId135" Type="http://schemas.openxmlformats.org/officeDocument/2006/relationships/oleObject" Target="embeddings/oleObject60.bin" /><Relationship Id="rId136" Type="http://schemas.openxmlformats.org/officeDocument/2006/relationships/image" Target="media/image72.wmf" /><Relationship Id="rId137" Type="http://schemas.openxmlformats.org/officeDocument/2006/relationships/oleObject" Target="embeddings/oleObject61.bin" /><Relationship Id="rId138" Type="http://schemas.openxmlformats.org/officeDocument/2006/relationships/image" Target="media/image73.wmf" /><Relationship Id="rId139" Type="http://schemas.openxmlformats.org/officeDocument/2006/relationships/oleObject" Target="embeddings/oleObject62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74.wmf" /><Relationship Id="rId141" Type="http://schemas.openxmlformats.org/officeDocument/2006/relationships/oleObject" Target="embeddings/oleObject63.bin" /><Relationship Id="rId142" Type="http://schemas.openxmlformats.org/officeDocument/2006/relationships/hyperlink" Target="https://d.book118.com/666135220112010034" TargetMode="External" /><Relationship Id="rId143" Type="http://schemas.openxmlformats.org/officeDocument/2006/relationships/theme" Target="theme/theme1.xml" /><Relationship Id="rId144" Type="http://schemas.openxmlformats.org/officeDocument/2006/relationships/styles" Target="styles.xml" /><Relationship Id="rId15" Type="http://schemas.openxmlformats.org/officeDocument/2006/relationships/image" Target="media/image7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7.bin" /><Relationship Id="rId22" Type="http://schemas.openxmlformats.org/officeDocument/2006/relationships/image" Target="media/image11.png" /><Relationship Id="rId23" Type="http://schemas.openxmlformats.org/officeDocument/2006/relationships/image" Target="media/image12.wmf" /><Relationship Id="rId24" Type="http://schemas.openxmlformats.org/officeDocument/2006/relationships/oleObject" Target="embeddings/oleObject8.bin" /><Relationship Id="rId25" Type="http://schemas.openxmlformats.org/officeDocument/2006/relationships/image" Target="media/image13.wmf" /><Relationship Id="rId26" Type="http://schemas.openxmlformats.org/officeDocument/2006/relationships/oleObject" Target="embeddings/oleObject9.bin" /><Relationship Id="rId27" Type="http://schemas.openxmlformats.org/officeDocument/2006/relationships/image" Target="media/image14.wmf" /><Relationship Id="rId28" Type="http://schemas.openxmlformats.org/officeDocument/2006/relationships/oleObject" Target="embeddings/oleObject10.bin" /><Relationship Id="rId29" Type="http://schemas.openxmlformats.org/officeDocument/2006/relationships/image" Target="media/image15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1" Type="http://schemas.openxmlformats.org/officeDocument/2006/relationships/image" Target="media/image16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7.wmf" /><Relationship Id="rId34" Type="http://schemas.openxmlformats.org/officeDocument/2006/relationships/image" Target="media/image18.wmf" /><Relationship Id="rId35" Type="http://schemas.openxmlformats.org/officeDocument/2006/relationships/oleObject" Target="embeddings/oleObject13.bin" /><Relationship Id="rId36" Type="http://schemas.openxmlformats.org/officeDocument/2006/relationships/image" Target="media/image19.wmf" /><Relationship Id="rId37" Type="http://schemas.openxmlformats.org/officeDocument/2006/relationships/oleObject" Target="embeddings/oleObject14.bin" /><Relationship Id="rId38" Type="http://schemas.openxmlformats.org/officeDocument/2006/relationships/image" Target="media/image20.wmf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image" Target="media/image21.wmf" /><Relationship Id="rId41" Type="http://schemas.openxmlformats.org/officeDocument/2006/relationships/oleObject" Target="embeddings/oleObject16.bin" /><Relationship Id="rId42" Type="http://schemas.openxmlformats.org/officeDocument/2006/relationships/image" Target="media/image22.png" /><Relationship Id="rId43" Type="http://schemas.openxmlformats.org/officeDocument/2006/relationships/oleObject" Target="embeddings/oleObject17.bin" /><Relationship Id="rId44" Type="http://schemas.openxmlformats.org/officeDocument/2006/relationships/image" Target="media/image23.wmf" /><Relationship Id="rId45" Type="http://schemas.openxmlformats.org/officeDocument/2006/relationships/oleObject" Target="embeddings/oleObject18.bin" /><Relationship Id="rId46" Type="http://schemas.openxmlformats.org/officeDocument/2006/relationships/image" Target="media/image24.wmf" /><Relationship Id="rId47" Type="http://schemas.openxmlformats.org/officeDocument/2006/relationships/oleObject" Target="embeddings/oleObject19.bin" /><Relationship Id="rId48" Type="http://schemas.openxmlformats.org/officeDocument/2006/relationships/image" Target="media/image25.wmf" /><Relationship Id="rId49" Type="http://schemas.openxmlformats.org/officeDocument/2006/relationships/oleObject" Target="embeddings/oleObject20.bin" /><Relationship Id="rId5" Type="http://schemas.openxmlformats.org/officeDocument/2006/relationships/image" Target="media/image1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21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29.png" /><Relationship Id="rId57" Type="http://schemas.openxmlformats.org/officeDocument/2006/relationships/image" Target="media/image30.wmf" /><Relationship Id="rId58" Type="http://schemas.openxmlformats.org/officeDocument/2006/relationships/oleObject" Target="embeddings/oleObject24.bin" /><Relationship Id="rId59" Type="http://schemas.openxmlformats.org/officeDocument/2006/relationships/image" Target="media/image31.png" /><Relationship Id="rId6" Type="http://schemas.openxmlformats.org/officeDocument/2006/relationships/image" Target="media/image2.png" /><Relationship Id="rId60" Type="http://schemas.openxmlformats.org/officeDocument/2006/relationships/image" Target="media/image32.png" /><Relationship Id="rId61" Type="http://schemas.openxmlformats.org/officeDocument/2006/relationships/image" Target="media/image33.wmf" /><Relationship Id="rId62" Type="http://schemas.openxmlformats.org/officeDocument/2006/relationships/oleObject" Target="embeddings/oleObject25.bin" /><Relationship Id="rId63" Type="http://schemas.openxmlformats.org/officeDocument/2006/relationships/image" Target="media/image34.wmf" /><Relationship Id="rId64" Type="http://schemas.openxmlformats.org/officeDocument/2006/relationships/oleObject" Target="embeddings/oleObject26.bin" /><Relationship Id="rId65" Type="http://schemas.openxmlformats.org/officeDocument/2006/relationships/image" Target="media/image35.wmf" /><Relationship Id="rId66" Type="http://schemas.openxmlformats.org/officeDocument/2006/relationships/oleObject" Target="embeddings/oleObject27.bin" /><Relationship Id="rId67" Type="http://schemas.openxmlformats.org/officeDocument/2006/relationships/image" Target="media/image36.wmf" /><Relationship Id="rId68" Type="http://schemas.openxmlformats.org/officeDocument/2006/relationships/oleObject" Target="embeddings/oleObject28.bin" /><Relationship Id="rId69" Type="http://schemas.openxmlformats.org/officeDocument/2006/relationships/image" Target="media/image37.wmf" /><Relationship Id="rId7" Type="http://schemas.openxmlformats.org/officeDocument/2006/relationships/image" Target="media/image3.wmf" /><Relationship Id="rId70" Type="http://schemas.openxmlformats.org/officeDocument/2006/relationships/oleObject" Target="embeddings/oleObject29.bin" /><Relationship Id="rId71" Type="http://schemas.openxmlformats.org/officeDocument/2006/relationships/image" Target="media/image38.wmf" /><Relationship Id="rId72" Type="http://schemas.openxmlformats.org/officeDocument/2006/relationships/oleObject" Target="embeddings/oleObject30.bin" /><Relationship Id="rId73" Type="http://schemas.openxmlformats.org/officeDocument/2006/relationships/image" Target="media/image39.wmf" /><Relationship Id="rId74" Type="http://schemas.openxmlformats.org/officeDocument/2006/relationships/oleObject" Target="embeddings/oleObject31.bin" /><Relationship Id="rId75" Type="http://schemas.openxmlformats.org/officeDocument/2006/relationships/image" Target="media/image40.wmf" /><Relationship Id="rId76" Type="http://schemas.openxmlformats.org/officeDocument/2006/relationships/oleObject" Target="embeddings/oleObject32.bin" /><Relationship Id="rId77" Type="http://schemas.openxmlformats.org/officeDocument/2006/relationships/image" Target="media/image41.png" /><Relationship Id="rId78" Type="http://schemas.openxmlformats.org/officeDocument/2006/relationships/image" Target="media/image42.png" /><Relationship Id="rId79" Type="http://schemas.openxmlformats.org/officeDocument/2006/relationships/image" Target="media/image43.png" /><Relationship Id="rId8" Type="http://schemas.openxmlformats.org/officeDocument/2006/relationships/oleObject" Target="embeddings/oleObject1.bin" /><Relationship Id="rId80" Type="http://schemas.openxmlformats.org/officeDocument/2006/relationships/image" Target="media/image44.png" /><Relationship Id="rId81" Type="http://schemas.openxmlformats.org/officeDocument/2006/relationships/image" Target="media/image45.png" /><Relationship Id="rId82" Type="http://schemas.openxmlformats.org/officeDocument/2006/relationships/image" Target="media/image46.png" /><Relationship Id="rId83" Type="http://schemas.openxmlformats.org/officeDocument/2006/relationships/oleObject" Target="embeddings/oleObject33.bin" /><Relationship Id="rId84" Type="http://schemas.openxmlformats.org/officeDocument/2006/relationships/oleObject" Target="embeddings/oleObject34.bin" /><Relationship Id="rId85" Type="http://schemas.openxmlformats.org/officeDocument/2006/relationships/image" Target="media/image47.wmf" /><Relationship Id="rId86" Type="http://schemas.openxmlformats.org/officeDocument/2006/relationships/oleObject" Target="embeddings/oleObject35.bin" /><Relationship Id="rId87" Type="http://schemas.openxmlformats.org/officeDocument/2006/relationships/oleObject" Target="embeddings/oleObject36.bin" /><Relationship Id="rId88" Type="http://schemas.openxmlformats.org/officeDocument/2006/relationships/image" Target="media/image48.png" /><Relationship Id="rId89" Type="http://schemas.openxmlformats.org/officeDocument/2006/relationships/image" Target="media/image49.wmf" /><Relationship Id="rId9" Type="http://schemas.openxmlformats.org/officeDocument/2006/relationships/image" Target="media/image4.wmf" /><Relationship Id="rId90" Type="http://schemas.openxmlformats.org/officeDocument/2006/relationships/oleObject" Target="embeddings/oleObject37.bin" /><Relationship Id="rId91" Type="http://schemas.openxmlformats.org/officeDocument/2006/relationships/image" Target="media/image50.wmf" /><Relationship Id="rId92" Type="http://schemas.openxmlformats.org/officeDocument/2006/relationships/oleObject" Target="embeddings/oleObject38.bin" /><Relationship Id="rId93" Type="http://schemas.openxmlformats.org/officeDocument/2006/relationships/image" Target="media/image51.wmf" /><Relationship Id="rId94" Type="http://schemas.openxmlformats.org/officeDocument/2006/relationships/oleObject" Target="embeddings/oleObject39.bin" /><Relationship Id="rId95" Type="http://schemas.openxmlformats.org/officeDocument/2006/relationships/image" Target="media/image52.wmf" /><Relationship Id="rId96" Type="http://schemas.openxmlformats.org/officeDocument/2006/relationships/oleObject" Target="embeddings/oleObject40.bin" /><Relationship Id="rId97" Type="http://schemas.openxmlformats.org/officeDocument/2006/relationships/image" Target="media/image53.png" /><Relationship Id="rId98" Type="http://schemas.openxmlformats.org/officeDocument/2006/relationships/image" Target="media/image54.wmf" /><Relationship Id="rId99" Type="http://schemas.openxmlformats.org/officeDocument/2006/relationships/oleObject" Target="embeddings/oleObject4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