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单抗导向药物项目规划设计纲要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81" w:history="1">
        <w:r>
          <w:rPr>
            <w:rFonts w:ascii="仿宋" w:eastAsia="仿宋" w:hAnsi="仿宋" w:cs="仿宋" w:hint="eastAsia"/>
            <w:lang w:eastAsia="zh-CN"/>
          </w:rPr>
          <w:t>概论</w:t>
        </w:r>
        <w:r>
          <w:tab/>
        </w:r>
        <w:r>
          <w:fldChar w:fldCharType="begin"/>
        </w:r>
        <w:r>
          <w:instrText xml:space="preserve"> PAGEREF _Toc31281 \h </w:instrText>
        </w:r>
        <w:r>
          <w:fldChar w:fldCharType="separate"/>
        </w:r>
        <w:r>
          <w:t>3</w:t>
        </w:r>
        <w:r>
          <w:fldChar w:fldCharType="end"/>
        </w:r>
      </w:hyperlink>
    </w:p>
    <w:p>
      <w:pPr>
        <w:pStyle w:val="TOC1"/>
        <w:tabs>
          <w:tab w:val="right" w:leader="dot" w:pos="8306"/>
        </w:tabs>
      </w:pPr>
      <w:hyperlink w:anchor="_Toc4461" w:history="1">
        <w:r>
          <w:rPr>
            <w:rFonts w:ascii="仿宋" w:eastAsia="仿宋" w:hAnsi="仿宋" w:cs="仿宋" w:hint="eastAsia"/>
            <w:lang w:eastAsia="zh-CN"/>
          </w:rPr>
          <w:t>一、单抗导向药物项目概论</w:t>
        </w:r>
        <w:r>
          <w:tab/>
        </w:r>
        <w:r>
          <w:fldChar w:fldCharType="begin"/>
        </w:r>
        <w:r>
          <w:instrText xml:space="preserve"> PAGEREF _Toc4461 \h </w:instrText>
        </w:r>
        <w:r>
          <w:fldChar w:fldCharType="separate"/>
        </w:r>
        <w:r>
          <w:t>3</w:t>
        </w:r>
        <w:r>
          <w:fldChar w:fldCharType="end"/>
        </w:r>
      </w:hyperlink>
    </w:p>
    <w:p>
      <w:pPr>
        <w:pStyle w:val="TOC2"/>
        <w:tabs>
          <w:tab w:val="right" w:leader="dot" w:pos="8306"/>
        </w:tabs>
      </w:pPr>
      <w:hyperlink w:anchor="_Toc11158" w:history="1">
        <w:r>
          <w:rPr>
            <w:rFonts w:ascii="仿宋" w:eastAsia="仿宋" w:hAnsi="仿宋" w:cs="仿宋" w:hint="eastAsia"/>
            <w:lang w:eastAsia="zh-CN"/>
          </w:rPr>
          <w:t>(一)、单抗导向药物项目概况</w:t>
        </w:r>
        <w:r>
          <w:tab/>
        </w:r>
        <w:r>
          <w:fldChar w:fldCharType="begin"/>
        </w:r>
        <w:r>
          <w:instrText xml:space="preserve"> PAGEREF _Toc11158 \h </w:instrText>
        </w:r>
        <w:r>
          <w:fldChar w:fldCharType="separate"/>
        </w:r>
        <w:r>
          <w:t>3</w:t>
        </w:r>
        <w:r>
          <w:fldChar w:fldCharType="end"/>
        </w:r>
      </w:hyperlink>
    </w:p>
    <w:p>
      <w:pPr>
        <w:pStyle w:val="TOC2"/>
        <w:tabs>
          <w:tab w:val="right" w:leader="dot" w:pos="8306"/>
        </w:tabs>
      </w:pPr>
      <w:hyperlink w:anchor="_Toc25716" w:history="1">
        <w:r>
          <w:rPr>
            <w:rFonts w:ascii="仿宋" w:eastAsia="仿宋" w:hAnsi="仿宋" w:cs="仿宋" w:hint="eastAsia"/>
            <w:lang w:eastAsia="zh-CN"/>
          </w:rPr>
          <w:t>(二)、单抗导向药物项目目标</w:t>
        </w:r>
        <w:r>
          <w:tab/>
        </w:r>
        <w:r>
          <w:fldChar w:fldCharType="begin"/>
        </w:r>
        <w:r>
          <w:instrText xml:space="preserve"> PAGEREF _Toc25716 \h </w:instrText>
        </w:r>
        <w:r>
          <w:fldChar w:fldCharType="separate"/>
        </w:r>
        <w:r>
          <w:t>5</w:t>
        </w:r>
        <w:r>
          <w:fldChar w:fldCharType="end"/>
        </w:r>
      </w:hyperlink>
    </w:p>
    <w:p>
      <w:pPr>
        <w:pStyle w:val="TOC2"/>
        <w:tabs>
          <w:tab w:val="right" w:leader="dot" w:pos="8306"/>
        </w:tabs>
      </w:pPr>
      <w:hyperlink w:anchor="_Toc28415" w:history="1">
        <w:r>
          <w:rPr>
            <w:rFonts w:ascii="仿宋" w:eastAsia="仿宋" w:hAnsi="仿宋" w:cs="仿宋" w:hint="eastAsia"/>
            <w:lang w:eastAsia="zh-CN"/>
          </w:rPr>
          <w:t>(三)、单抗导向药物项目提出的理由</w:t>
        </w:r>
        <w:r>
          <w:tab/>
        </w:r>
        <w:r>
          <w:fldChar w:fldCharType="begin"/>
        </w:r>
        <w:r>
          <w:instrText xml:space="preserve"> PAGEREF _Toc28415 \h </w:instrText>
        </w:r>
        <w:r>
          <w:fldChar w:fldCharType="separate"/>
        </w:r>
        <w:r>
          <w:t>6</w:t>
        </w:r>
        <w:r>
          <w:fldChar w:fldCharType="end"/>
        </w:r>
      </w:hyperlink>
    </w:p>
    <w:p>
      <w:pPr>
        <w:pStyle w:val="TOC2"/>
        <w:tabs>
          <w:tab w:val="right" w:leader="dot" w:pos="8306"/>
        </w:tabs>
      </w:pPr>
      <w:hyperlink w:anchor="_Toc3679" w:history="1">
        <w:r>
          <w:rPr>
            <w:rFonts w:ascii="仿宋" w:eastAsia="仿宋" w:hAnsi="仿宋" w:cs="仿宋" w:hint="eastAsia"/>
            <w:lang w:eastAsia="zh-CN"/>
          </w:rPr>
          <w:t>(四)、单抗导向药物项目意义</w:t>
        </w:r>
        <w:r>
          <w:tab/>
        </w:r>
        <w:r>
          <w:fldChar w:fldCharType="begin"/>
        </w:r>
        <w:r>
          <w:instrText xml:space="preserve"> PAGEREF _Toc3679 \h </w:instrText>
        </w:r>
        <w:r>
          <w:fldChar w:fldCharType="separate"/>
        </w:r>
        <w:r>
          <w:t>8</w:t>
        </w:r>
        <w:r>
          <w:fldChar w:fldCharType="end"/>
        </w:r>
      </w:hyperlink>
    </w:p>
    <w:p>
      <w:pPr>
        <w:pStyle w:val="TOC2"/>
        <w:tabs>
          <w:tab w:val="right" w:leader="dot" w:pos="8306"/>
        </w:tabs>
      </w:pPr>
      <w:hyperlink w:anchor="_Toc6122" w:history="1">
        <w:r>
          <w:rPr>
            <w:rFonts w:ascii="仿宋" w:eastAsia="仿宋" w:hAnsi="仿宋" w:cs="仿宋" w:hint="eastAsia"/>
            <w:lang w:eastAsia="zh-CN"/>
          </w:rPr>
          <w:t>(五)、单抗导向药物项目背景</w:t>
        </w:r>
        <w:r>
          <w:tab/>
        </w:r>
        <w:r>
          <w:fldChar w:fldCharType="begin"/>
        </w:r>
        <w:r>
          <w:instrText xml:space="preserve"> PAGEREF _Toc6122 \h </w:instrText>
        </w:r>
        <w:r>
          <w:fldChar w:fldCharType="separate"/>
        </w:r>
        <w:r>
          <w:t>9</w:t>
        </w:r>
        <w:r>
          <w:fldChar w:fldCharType="end"/>
        </w:r>
      </w:hyperlink>
    </w:p>
    <w:p>
      <w:pPr>
        <w:pStyle w:val="TOC1"/>
        <w:tabs>
          <w:tab w:val="right" w:leader="dot" w:pos="8306"/>
        </w:tabs>
      </w:pPr>
      <w:hyperlink w:anchor="_Toc5685" w:history="1">
        <w:r>
          <w:rPr>
            <w:rFonts w:ascii="仿宋" w:eastAsia="仿宋" w:hAnsi="仿宋" w:cs="仿宋" w:hint="eastAsia"/>
            <w:lang w:eastAsia="zh-CN"/>
          </w:rPr>
          <w:t>二、单抗导向药物项目建设背景及必要性分析</w:t>
        </w:r>
        <w:r>
          <w:tab/>
        </w:r>
        <w:r>
          <w:fldChar w:fldCharType="begin"/>
        </w:r>
        <w:r>
          <w:instrText xml:space="preserve"> PAGEREF _Toc5685 \h </w:instrText>
        </w:r>
        <w:r>
          <w:fldChar w:fldCharType="separate"/>
        </w:r>
        <w:r>
          <w:t>10</w:t>
        </w:r>
        <w:r>
          <w:fldChar w:fldCharType="end"/>
        </w:r>
      </w:hyperlink>
    </w:p>
    <w:p>
      <w:pPr>
        <w:pStyle w:val="TOC2"/>
        <w:tabs>
          <w:tab w:val="right" w:leader="dot" w:pos="8306"/>
        </w:tabs>
      </w:pPr>
      <w:hyperlink w:anchor="_Toc5310" w:history="1">
        <w:r>
          <w:rPr>
            <w:rFonts w:ascii="仿宋" w:eastAsia="仿宋" w:hAnsi="仿宋" w:cs="仿宋" w:hint="eastAsia"/>
            <w:lang w:eastAsia="zh-CN"/>
          </w:rPr>
          <w:t>(一)、单抗导向药物项目背景分析</w:t>
        </w:r>
        <w:r>
          <w:tab/>
        </w:r>
        <w:r>
          <w:fldChar w:fldCharType="begin"/>
        </w:r>
        <w:r>
          <w:instrText xml:space="preserve"> PAGEREF _Toc5310 \h </w:instrText>
        </w:r>
        <w:r>
          <w:fldChar w:fldCharType="separate"/>
        </w:r>
        <w:r>
          <w:t>10</w:t>
        </w:r>
        <w:r>
          <w:fldChar w:fldCharType="end"/>
        </w:r>
      </w:hyperlink>
    </w:p>
    <w:p>
      <w:pPr>
        <w:pStyle w:val="TOC2"/>
        <w:tabs>
          <w:tab w:val="right" w:leader="dot" w:pos="8306"/>
        </w:tabs>
      </w:pPr>
      <w:hyperlink w:anchor="_Toc3669" w:history="1">
        <w:r>
          <w:rPr>
            <w:rFonts w:ascii="仿宋" w:eastAsia="仿宋" w:hAnsi="仿宋" w:cs="仿宋" w:hint="eastAsia"/>
            <w:lang w:eastAsia="zh-CN"/>
          </w:rPr>
          <w:t>(二)、单抗导向药物项目建设必要性分析</w:t>
        </w:r>
        <w:r>
          <w:tab/>
        </w:r>
        <w:r>
          <w:fldChar w:fldCharType="begin"/>
        </w:r>
        <w:r>
          <w:instrText xml:space="preserve"> PAGEREF _Toc3669 \h </w:instrText>
        </w:r>
        <w:r>
          <w:fldChar w:fldCharType="separate"/>
        </w:r>
        <w:r>
          <w:t>11</w:t>
        </w:r>
        <w:r>
          <w:fldChar w:fldCharType="end"/>
        </w:r>
      </w:hyperlink>
    </w:p>
    <w:p>
      <w:pPr>
        <w:pStyle w:val="TOC1"/>
        <w:tabs>
          <w:tab w:val="right" w:leader="dot" w:pos="8306"/>
        </w:tabs>
      </w:pPr>
      <w:hyperlink w:anchor="_Toc23975" w:history="1">
        <w:r>
          <w:rPr>
            <w:rFonts w:ascii="仿宋" w:eastAsia="仿宋" w:hAnsi="仿宋" w:cs="仿宋" w:hint="eastAsia"/>
            <w:lang w:eastAsia="zh-CN"/>
          </w:rPr>
          <w:t>三、单抗导向药物项目选址可行性分析</w:t>
        </w:r>
        <w:r>
          <w:tab/>
        </w:r>
        <w:r>
          <w:fldChar w:fldCharType="begin"/>
        </w:r>
        <w:r>
          <w:instrText xml:space="preserve"> PAGEREF _Toc23975 \h </w:instrText>
        </w:r>
        <w:r>
          <w:fldChar w:fldCharType="separate"/>
        </w:r>
        <w:r>
          <w:t>13</w:t>
        </w:r>
        <w:r>
          <w:fldChar w:fldCharType="end"/>
        </w:r>
      </w:hyperlink>
    </w:p>
    <w:p>
      <w:pPr>
        <w:pStyle w:val="TOC2"/>
        <w:tabs>
          <w:tab w:val="right" w:leader="dot" w:pos="8306"/>
        </w:tabs>
      </w:pPr>
      <w:hyperlink w:anchor="_Toc10333" w:history="1">
        <w:r>
          <w:rPr>
            <w:rFonts w:ascii="仿宋" w:eastAsia="仿宋" w:hAnsi="仿宋" w:cs="仿宋" w:hint="eastAsia"/>
            <w:lang w:eastAsia="zh-CN"/>
          </w:rPr>
          <w:t>(一)、单抗导向药物项目选址</w:t>
        </w:r>
        <w:r>
          <w:tab/>
        </w:r>
        <w:r>
          <w:fldChar w:fldCharType="begin"/>
        </w:r>
        <w:r>
          <w:instrText xml:space="preserve"> PAGEREF _Toc10333 \h </w:instrText>
        </w:r>
        <w:r>
          <w:fldChar w:fldCharType="separate"/>
        </w:r>
        <w:r>
          <w:t>13</w:t>
        </w:r>
        <w:r>
          <w:fldChar w:fldCharType="end"/>
        </w:r>
      </w:hyperlink>
    </w:p>
    <w:p>
      <w:pPr>
        <w:pStyle w:val="TOC2"/>
        <w:tabs>
          <w:tab w:val="right" w:leader="dot" w:pos="8306"/>
        </w:tabs>
      </w:pPr>
      <w:hyperlink w:anchor="_Toc5990" w:history="1">
        <w:r>
          <w:rPr>
            <w:rFonts w:ascii="仿宋" w:eastAsia="仿宋" w:hAnsi="仿宋" w:cs="仿宋" w:hint="eastAsia"/>
            <w:lang w:eastAsia="zh-CN"/>
          </w:rPr>
          <w:t>(二)、用地控制指标</w:t>
        </w:r>
        <w:r>
          <w:tab/>
        </w:r>
        <w:r>
          <w:fldChar w:fldCharType="begin"/>
        </w:r>
        <w:r>
          <w:instrText xml:space="preserve"> PAGEREF _Toc5990 \h </w:instrText>
        </w:r>
        <w:r>
          <w:fldChar w:fldCharType="separate"/>
        </w:r>
        <w:r>
          <w:t>13</w:t>
        </w:r>
        <w:r>
          <w:fldChar w:fldCharType="end"/>
        </w:r>
      </w:hyperlink>
    </w:p>
    <w:p>
      <w:pPr>
        <w:pStyle w:val="TOC2"/>
        <w:tabs>
          <w:tab w:val="right" w:leader="dot" w:pos="8306"/>
        </w:tabs>
      </w:pPr>
      <w:hyperlink w:anchor="_Toc12603" w:history="1">
        <w:r>
          <w:rPr>
            <w:rFonts w:ascii="仿宋" w:eastAsia="仿宋" w:hAnsi="仿宋" w:cs="仿宋" w:hint="eastAsia"/>
            <w:lang w:eastAsia="zh-CN"/>
          </w:rPr>
          <w:t>(三)、节约用地措施</w:t>
        </w:r>
        <w:r>
          <w:tab/>
        </w:r>
        <w:r>
          <w:fldChar w:fldCharType="begin"/>
        </w:r>
        <w:r>
          <w:instrText xml:space="preserve"> PAGEREF _Toc12603 \h </w:instrText>
        </w:r>
        <w:r>
          <w:fldChar w:fldCharType="separate"/>
        </w:r>
        <w:r>
          <w:t>15</w:t>
        </w:r>
        <w:r>
          <w:fldChar w:fldCharType="end"/>
        </w:r>
      </w:hyperlink>
    </w:p>
    <w:p>
      <w:pPr>
        <w:pStyle w:val="TOC2"/>
        <w:tabs>
          <w:tab w:val="right" w:leader="dot" w:pos="8306"/>
        </w:tabs>
      </w:pPr>
      <w:hyperlink w:anchor="_Toc29082" w:history="1">
        <w:r>
          <w:rPr>
            <w:rFonts w:ascii="仿宋" w:eastAsia="仿宋" w:hAnsi="仿宋" w:cs="仿宋" w:hint="eastAsia"/>
            <w:lang w:eastAsia="zh-CN"/>
          </w:rPr>
          <w:t>(四)、总图布置方案</w:t>
        </w:r>
        <w:r>
          <w:tab/>
        </w:r>
        <w:r>
          <w:fldChar w:fldCharType="begin"/>
        </w:r>
        <w:r>
          <w:instrText xml:space="preserve"> PAGEREF _Toc29082 \h </w:instrText>
        </w:r>
        <w:r>
          <w:fldChar w:fldCharType="separate"/>
        </w:r>
        <w:r>
          <w:t>16</w:t>
        </w:r>
        <w:r>
          <w:fldChar w:fldCharType="end"/>
        </w:r>
      </w:hyperlink>
    </w:p>
    <w:p>
      <w:pPr>
        <w:pStyle w:val="TOC2"/>
        <w:tabs>
          <w:tab w:val="right" w:leader="dot" w:pos="8306"/>
        </w:tabs>
      </w:pPr>
      <w:hyperlink w:anchor="_Toc32471" w:history="1">
        <w:r>
          <w:rPr>
            <w:rFonts w:ascii="仿宋" w:eastAsia="仿宋" w:hAnsi="仿宋" w:cs="仿宋" w:hint="eastAsia"/>
            <w:lang w:eastAsia="zh-CN"/>
          </w:rPr>
          <w:t>(五)、选址综合评价</w:t>
        </w:r>
        <w:r>
          <w:tab/>
        </w:r>
        <w:r>
          <w:fldChar w:fldCharType="begin"/>
        </w:r>
        <w:r>
          <w:instrText xml:space="preserve"> PAGEREF _Toc32471 \h </w:instrText>
        </w:r>
        <w:r>
          <w:fldChar w:fldCharType="separate"/>
        </w:r>
        <w:r>
          <w:t>17</w:t>
        </w:r>
        <w:r>
          <w:fldChar w:fldCharType="end"/>
        </w:r>
      </w:hyperlink>
    </w:p>
    <w:p>
      <w:pPr>
        <w:pStyle w:val="TOC1"/>
        <w:tabs>
          <w:tab w:val="right" w:leader="dot" w:pos="8306"/>
        </w:tabs>
      </w:pPr>
      <w:hyperlink w:anchor="_Toc17478" w:history="1">
        <w:r>
          <w:rPr>
            <w:rFonts w:ascii="仿宋" w:eastAsia="仿宋" w:hAnsi="仿宋" w:cs="仿宋" w:hint="eastAsia"/>
            <w:lang w:eastAsia="zh-CN"/>
          </w:rPr>
          <w:t>四、单抗导向药物项目土建工程</w:t>
        </w:r>
        <w:r>
          <w:tab/>
        </w:r>
        <w:r>
          <w:fldChar w:fldCharType="begin"/>
        </w:r>
        <w:r>
          <w:instrText xml:space="preserve"> PAGEREF _Toc17478 \h </w:instrText>
        </w:r>
        <w:r>
          <w:fldChar w:fldCharType="separate"/>
        </w:r>
        <w:r>
          <w:t>18</w:t>
        </w:r>
        <w:r>
          <w:fldChar w:fldCharType="end"/>
        </w:r>
      </w:hyperlink>
    </w:p>
    <w:p>
      <w:pPr>
        <w:pStyle w:val="TOC2"/>
        <w:tabs>
          <w:tab w:val="right" w:leader="dot" w:pos="8306"/>
        </w:tabs>
      </w:pPr>
      <w:hyperlink w:anchor="_Toc25589" w:history="1">
        <w:r>
          <w:rPr>
            <w:rFonts w:ascii="仿宋" w:eastAsia="仿宋" w:hAnsi="仿宋" w:cs="仿宋" w:hint="eastAsia"/>
            <w:lang w:eastAsia="zh-CN"/>
          </w:rPr>
          <w:t>(一)、建筑工程设计原则</w:t>
        </w:r>
        <w:r>
          <w:tab/>
        </w:r>
        <w:r>
          <w:fldChar w:fldCharType="begin"/>
        </w:r>
        <w:r>
          <w:instrText xml:space="preserve"> PAGEREF _Toc25589 \h </w:instrText>
        </w:r>
        <w:r>
          <w:fldChar w:fldCharType="separate"/>
        </w:r>
        <w:r>
          <w:t>18</w:t>
        </w:r>
        <w:r>
          <w:fldChar w:fldCharType="end"/>
        </w:r>
      </w:hyperlink>
    </w:p>
    <w:p>
      <w:pPr>
        <w:pStyle w:val="TOC2"/>
        <w:tabs>
          <w:tab w:val="right" w:leader="dot" w:pos="8306"/>
        </w:tabs>
      </w:pPr>
      <w:hyperlink w:anchor="_Toc20135" w:history="1">
        <w:r>
          <w:rPr>
            <w:rFonts w:ascii="仿宋" w:eastAsia="仿宋" w:hAnsi="仿宋" w:cs="仿宋" w:hint="eastAsia"/>
            <w:lang w:eastAsia="zh-CN"/>
          </w:rPr>
          <w:t>(二)、土建工程设计年限及安全等级</w:t>
        </w:r>
        <w:r>
          <w:tab/>
        </w:r>
        <w:r>
          <w:fldChar w:fldCharType="begin"/>
        </w:r>
        <w:r>
          <w:instrText xml:space="preserve"> PAGEREF _Toc20135 \h </w:instrText>
        </w:r>
        <w:r>
          <w:fldChar w:fldCharType="separate"/>
        </w:r>
        <w:r>
          <w:t>19</w:t>
        </w:r>
        <w:r>
          <w:fldChar w:fldCharType="end"/>
        </w:r>
      </w:hyperlink>
    </w:p>
    <w:p>
      <w:pPr>
        <w:pStyle w:val="TOC2"/>
        <w:tabs>
          <w:tab w:val="right" w:leader="dot" w:pos="8306"/>
        </w:tabs>
      </w:pPr>
      <w:hyperlink w:anchor="_Toc9279" w:history="1">
        <w:r>
          <w:rPr>
            <w:rFonts w:ascii="仿宋" w:eastAsia="仿宋" w:hAnsi="仿宋" w:cs="仿宋" w:hint="eastAsia"/>
            <w:lang w:eastAsia="zh-CN"/>
          </w:rPr>
          <w:t>(三)、建筑工程设计总体要求</w:t>
        </w:r>
        <w:r>
          <w:tab/>
        </w:r>
        <w:r>
          <w:fldChar w:fldCharType="begin"/>
        </w:r>
        <w:r>
          <w:instrText xml:space="preserve"> PAGEREF _Toc9279 \h </w:instrText>
        </w:r>
        <w:r>
          <w:fldChar w:fldCharType="separate"/>
        </w:r>
        <w:r>
          <w:t>21</w:t>
        </w:r>
        <w:r>
          <w:fldChar w:fldCharType="end"/>
        </w:r>
      </w:hyperlink>
    </w:p>
    <w:p>
      <w:pPr>
        <w:pStyle w:val="TOC2"/>
        <w:tabs>
          <w:tab w:val="right" w:leader="dot" w:pos="8306"/>
        </w:tabs>
      </w:pPr>
      <w:hyperlink w:anchor="_Toc18839" w:history="1">
        <w:r>
          <w:rPr>
            <w:rFonts w:ascii="仿宋" w:eastAsia="仿宋" w:hAnsi="仿宋" w:cs="仿宋" w:hint="eastAsia"/>
            <w:lang w:eastAsia="zh-CN"/>
          </w:rPr>
          <w:t>(四)、土建工程建设指标</w:t>
        </w:r>
        <w:r>
          <w:tab/>
        </w:r>
        <w:r>
          <w:fldChar w:fldCharType="begin"/>
        </w:r>
        <w:r>
          <w:instrText xml:space="preserve"> PAGEREF _Toc18839 \h </w:instrText>
        </w:r>
        <w:r>
          <w:fldChar w:fldCharType="separate"/>
        </w:r>
        <w:r>
          <w:t>21</w:t>
        </w:r>
        <w:r>
          <w:fldChar w:fldCharType="end"/>
        </w:r>
      </w:hyperlink>
    </w:p>
    <w:p>
      <w:pPr>
        <w:pStyle w:val="TOC1"/>
        <w:tabs>
          <w:tab w:val="right" w:leader="dot" w:pos="8306"/>
        </w:tabs>
      </w:pPr>
      <w:hyperlink w:anchor="_Toc29088" w:history="1">
        <w:r>
          <w:rPr>
            <w:rFonts w:ascii="仿宋" w:eastAsia="仿宋" w:hAnsi="仿宋" w:cs="仿宋" w:hint="eastAsia"/>
            <w:lang w:eastAsia="zh-CN"/>
          </w:rPr>
          <w:t>五、单抗导向药物项目绩效评估</w:t>
        </w:r>
        <w:r>
          <w:tab/>
        </w:r>
        <w:r>
          <w:fldChar w:fldCharType="begin"/>
        </w:r>
        <w:r>
          <w:instrText xml:space="preserve"> PAGEREF _Toc29088 \h </w:instrText>
        </w:r>
        <w:r>
          <w:fldChar w:fldCharType="separate"/>
        </w:r>
        <w:r>
          <w:t>21</w:t>
        </w:r>
        <w:r>
          <w:fldChar w:fldCharType="end"/>
        </w:r>
      </w:hyperlink>
    </w:p>
    <w:p>
      <w:pPr>
        <w:pStyle w:val="TOC2"/>
        <w:tabs>
          <w:tab w:val="right" w:leader="dot" w:pos="8306"/>
        </w:tabs>
      </w:pPr>
      <w:hyperlink w:anchor="_Toc20998" w:history="1">
        <w:r>
          <w:rPr>
            <w:rFonts w:ascii="仿宋" w:eastAsia="仿宋" w:hAnsi="仿宋" w:cs="仿宋" w:hint="eastAsia"/>
            <w:lang w:eastAsia="zh-CN"/>
          </w:rPr>
          <w:t>(一)、绩效评估指标</w:t>
        </w:r>
        <w:r>
          <w:tab/>
        </w:r>
        <w:r>
          <w:fldChar w:fldCharType="begin"/>
        </w:r>
        <w:r>
          <w:instrText xml:space="preserve"> PAGEREF _Toc20998 \h </w:instrText>
        </w:r>
        <w:r>
          <w:fldChar w:fldCharType="separate"/>
        </w:r>
        <w:r>
          <w:t>21</w:t>
        </w:r>
        <w:r>
          <w:fldChar w:fldCharType="end"/>
        </w:r>
      </w:hyperlink>
    </w:p>
    <w:p>
      <w:pPr>
        <w:pStyle w:val="TOC2"/>
        <w:tabs>
          <w:tab w:val="right" w:leader="dot" w:pos="8306"/>
        </w:tabs>
      </w:pPr>
      <w:hyperlink w:anchor="_Toc1351" w:history="1">
        <w:r>
          <w:rPr>
            <w:rFonts w:ascii="仿宋" w:eastAsia="仿宋" w:hAnsi="仿宋" w:cs="仿宋" w:hint="eastAsia"/>
            <w:lang w:eastAsia="zh-CN"/>
          </w:rPr>
          <w:t>(二)、绩效评估方法</w:t>
        </w:r>
        <w:r>
          <w:tab/>
        </w:r>
        <w:r>
          <w:fldChar w:fldCharType="begin"/>
        </w:r>
        <w:r>
          <w:instrText xml:space="preserve"> PAGEREF _Toc1351 \h </w:instrText>
        </w:r>
        <w:r>
          <w:fldChar w:fldCharType="separate"/>
        </w:r>
        <w:r>
          <w:t>23</w:t>
        </w:r>
        <w:r>
          <w:fldChar w:fldCharType="end"/>
        </w:r>
      </w:hyperlink>
    </w:p>
    <w:p>
      <w:pPr>
        <w:pStyle w:val="TOC2"/>
        <w:tabs>
          <w:tab w:val="right" w:leader="dot" w:pos="8306"/>
        </w:tabs>
      </w:pPr>
      <w:hyperlink w:anchor="_Toc5207" w:history="1">
        <w:r>
          <w:rPr>
            <w:rFonts w:ascii="仿宋" w:eastAsia="仿宋" w:hAnsi="仿宋" w:cs="仿宋" w:hint="eastAsia"/>
            <w:lang w:eastAsia="zh-CN"/>
          </w:rPr>
          <w:t>(三)、绩效评估周期</w:t>
        </w:r>
        <w:r>
          <w:tab/>
        </w:r>
        <w:r>
          <w:fldChar w:fldCharType="begin"/>
        </w:r>
        <w:r>
          <w:instrText xml:space="preserve"> PAGEREF _Toc5207 \h </w:instrText>
        </w:r>
        <w:r>
          <w:fldChar w:fldCharType="separate"/>
        </w:r>
        <w:r>
          <w:t>24</w:t>
        </w:r>
        <w:r>
          <w:fldChar w:fldCharType="end"/>
        </w:r>
      </w:hyperlink>
    </w:p>
    <w:p>
      <w:pPr>
        <w:pStyle w:val="TOC1"/>
        <w:tabs>
          <w:tab w:val="right" w:leader="dot" w:pos="8306"/>
        </w:tabs>
      </w:pPr>
      <w:hyperlink w:anchor="_Toc14874" w:history="1">
        <w:r>
          <w:rPr>
            <w:rFonts w:ascii="仿宋" w:eastAsia="仿宋" w:hAnsi="仿宋" w:cs="仿宋" w:hint="eastAsia"/>
            <w:lang w:eastAsia="zh-CN"/>
          </w:rPr>
          <w:t>六、单抗导向药物项目文档管理</w:t>
        </w:r>
        <w:r>
          <w:tab/>
        </w:r>
        <w:r>
          <w:fldChar w:fldCharType="begin"/>
        </w:r>
        <w:r>
          <w:instrText xml:space="preserve"> PAGEREF _Toc14874 \h </w:instrText>
        </w:r>
        <w:r>
          <w:fldChar w:fldCharType="separate"/>
        </w:r>
        <w:r>
          <w:t>25</w:t>
        </w:r>
        <w:r>
          <w:fldChar w:fldCharType="end"/>
        </w:r>
      </w:hyperlink>
    </w:p>
    <w:p>
      <w:pPr>
        <w:pStyle w:val="TOC2"/>
        <w:tabs>
          <w:tab w:val="right" w:leader="dot" w:pos="8306"/>
        </w:tabs>
      </w:pPr>
      <w:hyperlink w:anchor="_Toc10156" w:history="1">
        <w:r>
          <w:rPr>
            <w:rFonts w:ascii="仿宋" w:eastAsia="仿宋" w:hAnsi="仿宋" w:cs="仿宋" w:hint="eastAsia"/>
            <w:lang w:eastAsia="zh-CN"/>
          </w:rPr>
          <w:t>(一)、文档编制与审查</w:t>
        </w:r>
        <w:r>
          <w:tab/>
        </w:r>
        <w:r>
          <w:fldChar w:fldCharType="begin"/>
        </w:r>
        <w:r>
          <w:instrText xml:space="preserve"> PAGEREF _Toc10156 \h </w:instrText>
        </w:r>
        <w:r>
          <w:fldChar w:fldCharType="separate"/>
        </w:r>
        <w:r>
          <w:t>25</w:t>
        </w:r>
        <w:r>
          <w:fldChar w:fldCharType="end"/>
        </w:r>
      </w:hyperlink>
    </w:p>
    <w:p>
      <w:pPr>
        <w:pStyle w:val="TOC2"/>
        <w:tabs>
          <w:tab w:val="right" w:leader="dot" w:pos="8306"/>
        </w:tabs>
      </w:pPr>
      <w:hyperlink w:anchor="_Toc31578" w:history="1">
        <w:r>
          <w:rPr>
            <w:rFonts w:ascii="仿宋" w:eastAsia="仿宋" w:hAnsi="仿宋" w:cs="仿宋" w:hint="eastAsia"/>
            <w:lang w:eastAsia="zh-CN"/>
          </w:rPr>
          <w:t>(二)、文档发布与分发</w:t>
        </w:r>
        <w:r>
          <w:tab/>
        </w:r>
        <w:r>
          <w:fldChar w:fldCharType="begin"/>
        </w:r>
        <w:r>
          <w:instrText xml:space="preserve"> PAGEREF _Toc31578 \h </w:instrText>
        </w:r>
        <w:r>
          <w:fldChar w:fldCharType="separate"/>
        </w:r>
        <w:r>
          <w:t>26</w:t>
        </w:r>
        <w:r>
          <w:fldChar w:fldCharType="end"/>
        </w:r>
      </w:hyperlink>
    </w:p>
    <w:p>
      <w:pPr>
        <w:pStyle w:val="TOC2"/>
        <w:tabs>
          <w:tab w:val="right" w:leader="dot" w:pos="8306"/>
        </w:tabs>
      </w:pPr>
      <w:hyperlink w:anchor="_Toc16469" w:history="1">
        <w:r>
          <w:rPr>
            <w:rFonts w:ascii="仿宋" w:eastAsia="仿宋" w:hAnsi="仿宋" w:cs="仿宋" w:hint="eastAsia"/>
            <w:lang w:eastAsia="zh-CN"/>
          </w:rPr>
          <w:t>(三)、文档存档与归档</w:t>
        </w:r>
        <w:r>
          <w:tab/>
        </w:r>
        <w:r>
          <w:fldChar w:fldCharType="begin"/>
        </w:r>
        <w:r>
          <w:instrText xml:space="preserve"> PAGEREF _Toc16469 \h </w:instrText>
        </w:r>
        <w:r>
          <w:fldChar w:fldCharType="separate"/>
        </w:r>
        <w:r>
          <w:t>27</w:t>
        </w:r>
        <w:r>
          <w:fldChar w:fldCharType="end"/>
        </w:r>
      </w:hyperlink>
    </w:p>
    <w:p>
      <w:pPr>
        <w:pStyle w:val="TOC1"/>
        <w:tabs>
          <w:tab w:val="right" w:leader="dot" w:pos="8306"/>
        </w:tabs>
      </w:pPr>
      <w:hyperlink w:anchor="_Toc12740" w:history="1">
        <w:r>
          <w:rPr>
            <w:rFonts w:ascii="仿宋" w:eastAsia="仿宋" w:hAnsi="仿宋" w:cs="仿宋" w:hint="eastAsia"/>
            <w:lang w:eastAsia="zh-CN"/>
          </w:rPr>
          <w:t>七、单抗导向药物项目技术管理</w:t>
        </w:r>
        <w:r>
          <w:tab/>
        </w:r>
        <w:r>
          <w:fldChar w:fldCharType="begin"/>
        </w:r>
        <w:r>
          <w:instrText xml:space="preserve"> PAGEREF _Toc12740 \h </w:instrText>
        </w:r>
        <w:r>
          <w:fldChar w:fldCharType="separate"/>
        </w:r>
        <w:r>
          <w:t>28</w:t>
        </w:r>
        <w:r>
          <w:fldChar w:fldCharType="end"/>
        </w:r>
      </w:hyperlink>
    </w:p>
    <w:p>
      <w:pPr>
        <w:pStyle w:val="TOC2"/>
        <w:tabs>
          <w:tab w:val="right" w:leader="dot" w:pos="8306"/>
        </w:tabs>
      </w:pPr>
      <w:hyperlink w:anchor="_Toc23302" w:history="1">
        <w:r>
          <w:rPr>
            <w:rFonts w:ascii="仿宋" w:eastAsia="仿宋" w:hAnsi="仿宋" w:cs="仿宋" w:hint="eastAsia"/>
            <w:lang w:eastAsia="zh-CN"/>
          </w:rPr>
          <w:t>(一)、技术方案选用方向</w:t>
        </w:r>
        <w:r>
          <w:tab/>
        </w:r>
        <w:r>
          <w:fldChar w:fldCharType="begin"/>
        </w:r>
        <w:r>
          <w:instrText xml:space="preserve"> PAGEREF _Toc23302 \h </w:instrText>
        </w:r>
        <w:r>
          <w:fldChar w:fldCharType="separate"/>
        </w:r>
        <w:r>
          <w:t>28</w:t>
        </w:r>
        <w:r>
          <w:fldChar w:fldCharType="end"/>
        </w:r>
      </w:hyperlink>
    </w:p>
    <w:p>
      <w:pPr>
        <w:pStyle w:val="TOC2"/>
        <w:tabs>
          <w:tab w:val="right" w:leader="dot" w:pos="8306"/>
        </w:tabs>
      </w:pPr>
      <w:hyperlink w:anchor="_Toc27263" w:history="1">
        <w:r>
          <w:rPr>
            <w:rFonts w:ascii="仿宋" w:eastAsia="仿宋" w:hAnsi="仿宋" w:cs="仿宋" w:hint="eastAsia"/>
            <w:lang w:eastAsia="zh-CN"/>
          </w:rPr>
          <w:t>(二)、工艺技术方案选用原则</w:t>
        </w:r>
        <w:r>
          <w:tab/>
        </w:r>
        <w:r>
          <w:fldChar w:fldCharType="begin"/>
        </w:r>
        <w:r>
          <w:instrText xml:space="preserve"> PAGEREF _Toc27263 \h </w:instrText>
        </w:r>
        <w:r>
          <w:fldChar w:fldCharType="separate"/>
        </w:r>
        <w:r>
          <w:t>30</w:t>
        </w:r>
        <w:r>
          <w:fldChar w:fldCharType="end"/>
        </w:r>
      </w:hyperlink>
    </w:p>
    <w:p>
      <w:pPr>
        <w:pStyle w:val="TOC2"/>
        <w:tabs>
          <w:tab w:val="right" w:leader="dot" w:pos="8306"/>
        </w:tabs>
      </w:pPr>
      <w:hyperlink w:anchor="_Toc20104" w:history="1">
        <w:r>
          <w:rPr>
            <w:rFonts w:ascii="仿宋" w:eastAsia="仿宋" w:hAnsi="仿宋" w:cs="仿宋" w:hint="eastAsia"/>
            <w:lang w:eastAsia="zh-CN"/>
          </w:rPr>
          <w:t>(三)、工艺技术方案要求</w:t>
        </w:r>
        <w:r>
          <w:tab/>
        </w:r>
        <w:r>
          <w:fldChar w:fldCharType="begin"/>
        </w:r>
        <w:r>
          <w:instrText xml:space="preserve"> PAGEREF _Toc20104 \h </w:instrText>
        </w:r>
        <w:r>
          <w:fldChar w:fldCharType="separate"/>
        </w:r>
        <w:r>
          <w:t>32</w:t>
        </w:r>
        <w:r>
          <w:fldChar w:fldCharType="end"/>
        </w:r>
      </w:hyperlink>
    </w:p>
    <w:p>
      <w:pPr>
        <w:pStyle w:val="TOC1"/>
        <w:tabs>
          <w:tab w:val="right" w:leader="dot" w:pos="8306"/>
        </w:tabs>
      </w:pPr>
      <w:hyperlink w:anchor="_Toc3718" w:history="1">
        <w:r>
          <w:rPr>
            <w:rFonts w:ascii="仿宋" w:eastAsia="仿宋" w:hAnsi="仿宋" w:cs="仿宋" w:hint="eastAsia"/>
            <w:lang w:eastAsia="zh-CN"/>
          </w:rPr>
          <w:t>八、单抗导向药物项目计划安排</w:t>
        </w:r>
        <w:r>
          <w:tab/>
        </w:r>
        <w:r>
          <w:fldChar w:fldCharType="begin"/>
        </w:r>
        <w:r>
          <w:instrText xml:space="preserve"> PAGEREF _Toc3718 \h </w:instrText>
        </w:r>
        <w:r>
          <w:fldChar w:fldCharType="separate"/>
        </w:r>
        <w:r>
          <w:t>34</w:t>
        </w:r>
        <w:r>
          <w:fldChar w:fldCharType="end"/>
        </w:r>
      </w:hyperlink>
    </w:p>
    <w:p>
      <w:pPr>
        <w:pStyle w:val="TOC2"/>
        <w:tabs>
          <w:tab w:val="right" w:leader="dot" w:pos="8306"/>
        </w:tabs>
      </w:pPr>
      <w:hyperlink w:anchor="_Toc24557" w:history="1">
        <w:r>
          <w:rPr>
            <w:rFonts w:ascii="仿宋" w:eastAsia="仿宋" w:hAnsi="仿宋" w:cs="仿宋" w:hint="eastAsia"/>
            <w:lang w:eastAsia="zh-CN"/>
          </w:rPr>
          <w:t>(一)、建设周期</w:t>
        </w:r>
        <w:r>
          <w:tab/>
        </w:r>
        <w:r>
          <w:fldChar w:fldCharType="begin"/>
        </w:r>
        <w:r>
          <w:instrText xml:space="preserve"> PAGEREF _Toc24557 \h </w:instrText>
        </w:r>
        <w:r>
          <w:fldChar w:fldCharType="separate"/>
        </w:r>
        <w:r>
          <w:t>34</w:t>
        </w:r>
        <w:r>
          <w:fldChar w:fldCharType="end"/>
        </w:r>
      </w:hyperlink>
    </w:p>
    <w:p>
      <w:pPr>
        <w:pStyle w:val="TOC2"/>
        <w:tabs>
          <w:tab w:val="right" w:leader="dot" w:pos="8306"/>
        </w:tabs>
      </w:pPr>
      <w:hyperlink w:anchor="_Toc30335" w:history="1">
        <w:r>
          <w:rPr>
            <w:rFonts w:ascii="仿宋" w:eastAsia="仿宋" w:hAnsi="仿宋" w:cs="仿宋" w:hint="eastAsia"/>
            <w:lang w:eastAsia="zh-CN"/>
          </w:rPr>
          <w:t>(二)、建设进度</w:t>
        </w:r>
        <w:r>
          <w:tab/>
        </w:r>
        <w:r>
          <w:fldChar w:fldCharType="begin"/>
        </w:r>
        <w:r>
          <w:instrText xml:space="preserve"> PAGEREF _Toc30335 \h </w:instrText>
        </w:r>
        <w:r>
          <w:fldChar w:fldCharType="separate"/>
        </w:r>
        <w:r>
          <w:t>35</w:t>
        </w:r>
        <w:r>
          <w:fldChar w:fldCharType="end"/>
        </w:r>
      </w:hyperlink>
    </w:p>
    <w:p>
      <w:pPr>
        <w:pStyle w:val="TOC2"/>
        <w:tabs>
          <w:tab w:val="right" w:leader="dot" w:pos="8306"/>
        </w:tabs>
      </w:pPr>
      <w:hyperlink w:anchor="_Toc5540" w:history="1">
        <w:r>
          <w:rPr>
            <w:rFonts w:ascii="仿宋" w:eastAsia="仿宋" w:hAnsi="仿宋" w:cs="仿宋" w:hint="eastAsia"/>
            <w:lang w:eastAsia="zh-CN"/>
          </w:rPr>
          <w:t>(三)、进度安排注意事项</w:t>
        </w:r>
        <w:r>
          <w:tab/>
        </w:r>
        <w:r>
          <w:fldChar w:fldCharType="begin"/>
        </w:r>
        <w:r>
          <w:instrText xml:space="preserve"> PAGEREF _Toc5540 \h </w:instrText>
        </w:r>
        <w:r>
          <w:fldChar w:fldCharType="separate"/>
        </w:r>
        <w:r>
          <w:t>36</w:t>
        </w:r>
        <w:r>
          <w:fldChar w:fldCharType="end"/>
        </w:r>
      </w:hyperlink>
    </w:p>
    <w:p>
      <w:pPr>
        <w:pStyle w:val="TOC2"/>
        <w:tabs>
          <w:tab w:val="right" w:leader="dot" w:pos="8306"/>
        </w:tabs>
      </w:pPr>
      <w:hyperlink w:anchor="_Toc17940" w:history="1">
        <w:r>
          <w:rPr>
            <w:rFonts w:ascii="仿宋" w:eastAsia="仿宋" w:hAnsi="仿宋" w:cs="仿宋" w:hint="eastAsia"/>
            <w:lang w:eastAsia="zh-CN"/>
          </w:rPr>
          <w:t>(四)、人力资源配置</w:t>
        </w:r>
        <w:r>
          <w:tab/>
        </w:r>
        <w:r>
          <w:fldChar w:fldCharType="begin"/>
        </w:r>
        <w:r>
          <w:instrText xml:space="preserve"> PAGEREF _Toc17940 \h </w:instrText>
        </w:r>
        <w:r>
          <w:fldChar w:fldCharType="separate"/>
        </w:r>
        <w:r>
          <w:t>38</w:t>
        </w:r>
        <w:r>
          <w:fldChar w:fldCharType="end"/>
        </w:r>
      </w:hyperlink>
    </w:p>
    <w:p>
      <w:pPr>
        <w:pStyle w:val="TOC1"/>
        <w:tabs>
          <w:tab w:val="right" w:leader="dot" w:pos="8306"/>
        </w:tabs>
      </w:pPr>
      <w:hyperlink w:anchor="_Toc10199" w:history="1">
        <w:r>
          <w:rPr>
            <w:rFonts w:ascii="仿宋" w:eastAsia="仿宋" w:hAnsi="仿宋" w:cs="仿宋" w:hint="eastAsia"/>
            <w:lang w:eastAsia="zh-CN"/>
          </w:rPr>
          <w:t>九、单抗导向药物项目社会影响</w:t>
        </w:r>
        <w:r>
          <w:tab/>
        </w:r>
        <w:r>
          <w:fldChar w:fldCharType="begin"/>
        </w:r>
        <w:r>
          <w:instrText xml:space="preserve"> PAGEREF _Toc10199 \h </w:instrText>
        </w:r>
        <w:r>
          <w:fldChar w:fldCharType="separate"/>
        </w:r>
        <w:r>
          <w:t>39</w:t>
        </w:r>
        <w:r>
          <w:fldChar w:fldCharType="end"/>
        </w:r>
      </w:hyperlink>
    </w:p>
    <w:p>
      <w:pPr>
        <w:pStyle w:val="TOC2"/>
        <w:tabs>
          <w:tab w:val="right" w:leader="dot" w:pos="8306"/>
        </w:tabs>
      </w:pPr>
      <w:hyperlink w:anchor="_Toc4938" w:history="1">
        <w:r>
          <w:rPr>
            <w:rFonts w:ascii="仿宋" w:eastAsia="仿宋" w:hAnsi="仿宋" w:cs="仿宋" w:hint="eastAsia"/>
            <w:lang w:eastAsia="zh-CN"/>
          </w:rPr>
          <w:t>(一)、社会责任与义务</w:t>
        </w:r>
        <w:r>
          <w:tab/>
        </w:r>
        <w:r>
          <w:fldChar w:fldCharType="begin"/>
        </w:r>
        <w:r>
          <w:instrText xml:space="preserve"> PAGEREF _Toc4938 \h </w:instrText>
        </w:r>
        <w:r>
          <w:fldChar w:fldCharType="separate"/>
        </w:r>
        <w:r>
          <w:t>39</w:t>
        </w:r>
        <w:r>
          <w:fldChar w:fldCharType="end"/>
        </w:r>
      </w:hyperlink>
    </w:p>
    <w:p>
      <w:pPr>
        <w:pStyle w:val="TOC2"/>
        <w:tabs>
          <w:tab w:val="right" w:leader="dot" w:pos="8306"/>
        </w:tabs>
      </w:pPr>
      <w:hyperlink w:anchor="_Toc8431" w:history="1">
        <w:r>
          <w:rPr>
            <w:rFonts w:ascii="仿宋" w:eastAsia="仿宋" w:hAnsi="仿宋" w:cs="仿宋" w:hint="eastAsia"/>
            <w:lang w:eastAsia="zh-CN"/>
          </w:rPr>
          <w:t>(二)、社会参与与沟通</w:t>
        </w:r>
        <w:r>
          <w:tab/>
        </w:r>
        <w:r>
          <w:fldChar w:fldCharType="begin"/>
        </w:r>
        <w:r>
          <w:instrText xml:space="preserve"> PAGEREF _Toc8431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52" w:history="1">
        <w:r>
          <w:rPr>
            <w:rFonts w:ascii="仿宋" w:eastAsia="仿宋" w:hAnsi="仿宋" w:cs="仿宋" w:hint="eastAsia"/>
            <w:lang w:eastAsia="zh-CN"/>
          </w:rPr>
          <w:t>十、单抗导向药物项目创新与研发</w:t>
        </w:r>
        <w:r>
          <w:tab/>
        </w:r>
        <w:r>
          <w:fldChar w:fldCharType="begin"/>
        </w:r>
        <w:r>
          <w:instrText xml:space="preserve"> PAGEREF _Toc16752 \h </w:instrText>
        </w:r>
        <w:r>
          <w:fldChar w:fldCharType="separate"/>
        </w:r>
        <w:r>
          <w:t>40</w:t>
        </w:r>
        <w:r>
          <w:fldChar w:fldCharType="end"/>
        </w:r>
      </w:hyperlink>
    </w:p>
    <w:p>
      <w:pPr>
        <w:pStyle w:val="TOC2"/>
        <w:tabs>
          <w:tab w:val="right" w:leader="dot" w:pos="8306"/>
        </w:tabs>
      </w:pPr>
      <w:hyperlink w:anchor="_Toc5962" w:history="1">
        <w:r>
          <w:rPr>
            <w:rFonts w:ascii="仿宋" w:eastAsia="仿宋" w:hAnsi="仿宋" w:cs="仿宋" w:hint="eastAsia"/>
            <w:lang w:eastAsia="zh-CN"/>
          </w:rPr>
          <w:t>(一)、创新策略与方向</w:t>
        </w:r>
        <w:r>
          <w:tab/>
        </w:r>
        <w:r>
          <w:fldChar w:fldCharType="begin"/>
        </w:r>
        <w:r>
          <w:instrText xml:space="preserve"> PAGEREF _Toc5962 \h </w:instrText>
        </w:r>
        <w:r>
          <w:fldChar w:fldCharType="separate"/>
        </w:r>
        <w:r>
          <w:t>40</w:t>
        </w:r>
        <w:r>
          <w:fldChar w:fldCharType="end"/>
        </w:r>
      </w:hyperlink>
    </w:p>
    <w:p>
      <w:pPr>
        <w:pStyle w:val="TOC2"/>
        <w:tabs>
          <w:tab w:val="right" w:leader="dot" w:pos="8306"/>
        </w:tabs>
      </w:pPr>
      <w:hyperlink w:anchor="_Toc29847" w:history="1">
        <w:r>
          <w:rPr>
            <w:rFonts w:ascii="仿宋" w:eastAsia="仿宋" w:hAnsi="仿宋" w:cs="仿宋" w:hint="eastAsia"/>
            <w:lang w:eastAsia="zh-CN"/>
          </w:rPr>
          <w:t>(二)、研发规划与投入</w:t>
        </w:r>
        <w:r>
          <w:tab/>
        </w:r>
        <w:r>
          <w:fldChar w:fldCharType="begin"/>
        </w:r>
        <w:r>
          <w:instrText xml:space="preserve"> PAGEREF _Toc29847 \h </w:instrText>
        </w:r>
        <w:r>
          <w:fldChar w:fldCharType="separate"/>
        </w:r>
        <w:r>
          <w:t>42</w:t>
        </w:r>
        <w:r>
          <w:fldChar w:fldCharType="end"/>
        </w:r>
      </w:hyperlink>
    </w:p>
    <w:p>
      <w:pPr>
        <w:pStyle w:val="TOC1"/>
        <w:tabs>
          <w:tab w:val="right" w:leader="dot" w:pos="8306"/>
        </w:tabs>
      </w:pPr>
      <w:hyperlink w:anchor="_Toc29009" w:history="1">
        <w:r>
          <w:rPr>
            <w:rFonts w:ascii="仿宋" w:eastAsia="仿宋" w:hAnsi="仿宋" w:cs="仿宋" w:hint="eastAsia"/>
            <w:lang w:eastAsia="zh-CN"/>
          </w:rPr>
          <w:t>十一、单抗导向药物项目财务管理</w:t>
        </w:r>
        <w:r>
          <w:tab/>
        </w:r>
        <w:r>
          <w:fldChar w:fldCharType="begin"/>
        </w:r>
        <w:r>
          <w:instrText xml:space="preserve"> PAGEREF _Toc29009 \h </w:instrText>
        </w:r>
        <w:r>
          <w:fldChar w:fldCharType="separate"/>
        </w:r>
        <w:r>
          <w:t>43</w:t>
        </w:r>
        <w:r>
          <w:fldChar w:fldCharType="end"/>
        </w:r>
      </w:hyperlink>
    </w:p>
    <w:p>
      <w:pPr>
        <w:pStyle w:val="TOC2"/>
        <w:tabs>
          <w:tab w:val="right" w:leader="dot" w:pos="8306"/>
        </w:tabs>
      </w:pPr>
      <w:hyperlink w:anchor="_Toc27057" w:history="1">
        <w:r>
          <w:rPr>
            <w:rFonts w:ascii="仿宋" w:eastAsia="仿宋" w:hAnsi="仿宋" w:cs="仿宋" w:hint="eastAsia"/>
            <w:lang w:eastAsia="zh-CN"/>
          </w:rPr>
          <w:t>(一)、资金需求大</w:t>
        </w:r>
        <w:r>
          <w:tab/>
        </w:r>
        <w:r>
          <w:fldChar w:fldCharType="begin"/>
        </w:r>
        <w:r>
          <w:instrText xml:space="preserve"> PAGEREF _Toc27057 \h </w:instrText>
        </w:r>
        <w:r>
          <w:fldChar w:fldCharType="separate"/>
        </w:r>
        <w:r>
          <w:t>43</w:t>
        </w:r>
        <w:r>
          <w:fldChar w:fldCharType="end"/>
        </w:r>
      </w:hyperlink>
    </w:p>
    <w:p>
      <w:pPr>
        <w:pStyle w:val="TOC2"/>
        <w:tabs>
          <w:tab w:val="right" w:leader="dot" w:pos="8306"/>
        </w:tabs>
      </w:pPr>
      <w:hyperlink w:anchor="_Toc28567" w:history="1">
        <w:r>
          <w:rPr>
            <w:rFonts w:ascii="仿宋" w:eastAsia="仿宋" w:hAnsi="仿宋" w:cs="仿宋" w:hint="eastAsia"/>
            <w:lang w:eastAsia="zh-CN"/>
          </w:rPr>
          <w:t>(二)、研发周期长</w:t>
        </w:r>
        <w:r>
          <w:tab/>
        </w:r>
        <w:r>
          <w:fldChar w:fldCharType="begin"/>
        </w:r>
        <w:r>
          <w:instrText xml:space="preserve"> PAGEREF _Toc28567 \h </w:instrText>
        </w:r>
        <w:r>
          <w:fldChar w:fldCharType="separate"/>
        </w:r>
        <w:r>
          <w:t>45</w:t>
        </w:r>
        <w:r>
          <w:fldChar w:fldCharType="end"/>
        </w:r>
      </w:hyperlink>
    </w:p>
    <w:p>
      <w:pPr>
        <w:pStyle w:val="TOC2"/>
        <w:tabs>
          <w:tab w:val="right" w:leader="dot" w:pos="8306"/>
        </w:tabs>
      </w:pPr>
      <w:hyperlink w:anchor="_Toc8395" w:history="1">
        <w:r>
          <w:rPr>
            <w:rFonts w:ascii="仿宋" w:eastAsia="仿宋" w:hAnsi="仿宋" w:cs="仿宋" w:hint="eastAsia"/>
            <w:lang w:eastAsia="zh-CN"/>
          </w:rPr>
          <w:t>(三)、市场风险大</w:t>
        </w:r>
        <w:r>
          <w:tab/>
        </w:r>
        <w:r>
          <w:fldChar w:fldCharType="begin"/>
        </w:r>
        <w:r>
          <w:instrText xml:space="preserve"> PAGEREF _Toc8395 \h </w:instrText>
        </w:r>
        <w:r>
          <w:fldChar w:fldCharType="separate"/>
        </w:r>
        <w:r>
          <w:t>46</w:t>
        </w:r>
        <w:r>
          <w:fldChar w:fldCharType="end"/>
        </w:r>
      </w:hyperlink>
    </w:p>
    <w:p>
      <w:pPr>
        <w:pStyle w:val="TOC2"/>
        <w:tabs>
          <w:tab w:val="right" w:leader="dot" w:pos="8306"/>
        </w:tabs>
      </w:pPr>
      <w:hyperlink w:anchor="_Toc21675" w:history="1">
        <w:r>
          <w:rPr>
            <w:rFonts w:ascii="仿宋" w:eastAsia="仿宋" w:hAnsi="仿宋" w:cs="仿宋" w:hint="eastAsia"/>
            <w:lang w:eastAsia="zh-CN"/>
          </w:rPr>
          <w:t>(四)、利润率高</w:t>
        </w:r>
        <w:r>
          <w:tab/>
        </w:r>
        <w:r>
          <w:fldChar w:fldCharType="begin"/>
        </w:r>
        <w:r>
          <w:instrText xml:space="preserve"> PAGEREF _Toc21675 \h </w:instrText>
        </w:r>
        <w:r>
          <w:fldChar w:fldCharType="separate"/>
        </w:r>
        <w:r>
          <w:t>48</w:t>
        </w:r>
        <w:r>
          <w:fldChar w:fldCharType="end"/>
        </w:r>
      </w:hyperlink>
    </w:p>
    <w:p>
      <w:pPr>
        <w:pStyle w:val="TOC1"/>
        <w:tabs>
          <w:tab w:val="right" w:leader="dot" w:pos="8306"/>
        </w:tabs>
      </w:pPr>
      <w:hyperlink w:anchor="_Toc29186" w:history="1">
        <w:r>
          <w:rPr>
            <w:rFonts w:ascii="仿宋" w:eastAsia="仿宋" w:hAnsi="仿宋" w:cs="仿宋" w:hint="eastAsia"/>
            <w:lang w:eastAsia="zh-CN"/>
          </w:rPr>
          <w:t>十二、生产安全保护</w:t>
        </w:r>
        <w:r>
          <w:tab/>
        </w:r>
        <w:r>
          <w:fldChar w:fldCharType="begin"/>
        </w:r>
        <w:r>
          <w:instrText xml:space="preserve"> PAGEREF _Toc29186 \h </w:instrText>
        </w:r>
        <w:r>
          <w:fldChar w:fldCharType="separate"/>
        </w:r>
        <w:r>
          <w:t>51</w:t>
        </w:r>
        <w:r>
          <w:fldChar w:fldCharType="end"/>
        </w:r>
      </w:hyperlink>
    </w:p>
    <w:p>
      <w:pPr>
        <w:pStyle w:val="TOC2"/>
        <w:tabs>
          <w:tab w:val="right" w:leader="dot" w:pos="8306"/>
        </w:tabs>
      </w:pPr>
      <w:hyperlink w:anchor="_Toc196" w:history="1">
        <w:r>
          <w:rPr>
            <w:rFonts w:ascii="仿宋" w:eastAsia="仿宋" w:hAnsi="仿宋" w:cs="仿宋" w:hint="eastAsia"/>
            <w:lang w:eastAsia="zh-CN"/>
          </w:rPr>
          <w:t>(一)、消防安全</w:t>
        </w:r>
        <w:r>
          <w:tab/>
        </w:r>
        <w:r>
          <w:fldChar w:fldCharType="begin"/>
        </w:r>
        <w:r>
          <w:instrText xml:space="preserve"> PAGEREF _Toc196 \h </w:instrText>
        </w:r>
        <w:r>
          <w:fldChar w:fldCharType="separate"/>
        </w:r>
        <w:r>
          <w:t>51</w:t>
        </w:r>
        <w:r>
          <w:fldChar w:fldCharType="end"/>
        </w:r>
      </w:hyperlink>
    </w:p>
    <w:p>
      <w:pPr>
        <w:pStyle w:val="TOC2"/>
        <w:tabs>
          <w:tab w:val="right" w:leader="dot" w:pos="8306"/>
        </w:tabs>
      </w:pPr>
      <w:hyperlink w:anchor="_Toc11036" w:history="1">
        <w:r>
          <w:rPr>
            <w:rFonts w:ascii="仿宋" w:eastAsia="仿宋" w:hAnsi="仿宋" w:cs="仿宋" w:hint="eastAsia"/>
            <w:lang w:eastAsia="zh-CN"/>
          </w:rPr>
          <w:t>(二)、防火防爆总图布置措施</w:t>
        </w:r>
        <w:r>
          <w:tab/>
        </w:r>
        <w:r>
          <w:fldChar w:fldCharType="begin"/>
        </w:r>
        <w:r>
          <w:instrText xml:space="preserve"> PAGEREF _Toc11036 \h </w:instrText>
        </w:r>
        <w:r>
          <w:fldChar w:fldCharType="separate"/>
        </w:r>
        <w:r>
          <w:t>52</w:t>
        </w:r>
        <w:r>
          <w:fldChar w:fldCharType="end"/>
        </w:r>
      </w:hyperlink>
    </w:p>
    <w:p>
      <w:pPr>
        <w:pStyle w:val="TOC2"/>
        <w:tabs>
          <w:tab w:val="right" w:leader="dot" w:pos="8306"/>
        </w:tabs>
      </w:pPr>
      <w:hyperlink w:anchor="_Toc18282" w:history="1">
        <w:r>
          <w:rPr>
            <w:rFonts w:ascii="仿宋" w:eastAsia="仿宋" w:hAnsi="仿宋" w:cs="仿宋" w:hint="eastAsia"/>
            <w:lang w:eastAsia="zh-CN"/>
          </w:rPr>
          <w:t>(三)、自然灾害防范措施</w:t>
        </w:r>
        <w:r>
          <w:tab/>
        </w:r>
        <w:r>
          <w:fldChar w:fldCharType="begin"/>
        </w:r>
        <w:r>
          <w:instrText xml:space="preserve"> PAGEREF _Toc18282 \h </w:instrText>
        </w:r>
        <w:r>
          <w:fldChar w:fldCharType="separate"/>
        </w:r>
        <w:r>
          <w:t>53</w:t>
        </w:r>
        <w:r>
          <w:fldChar w:fldCharType="end"/>
        </w:r>
      </w:hyperlink>
    </w:p>
    <w:p>
      <w:pPr>
        <w:pStyle w:val="TOC2"/>
        <w:tabs>
          <w:tab w:val="right" w:leader="dot" w:pos="8306"/>
        </w:tabs>
      </w:pPr>
      <w:hyperlink w:anchor="_Toc749" w:history="1">
        <w:r>
          <w:rPr>
            <w:rFonts w:ascii="仿宋" w:eastAsia="仿宋" w:hAnsi="仿宋" w:cs="仿宋" w:hint="eastAsia"/>
            <w:lang w:eastAsia="zh-CN"/>
          </w:rPr>
          <w:t>(四)、安全色及安全标志使用要求</w:t>
        </w:r>
        <w:r>
          <w:tab/>
        </w:r>
        <w:r>
          <w:fldChar w:fldCharType="begin"/>
        </w:r>
        <w:r>
          <w:instrText xml:space="preserve"> PAGEREF _Toc749 \h </w:instrText>
        </w:r>
        <w:r>
          <w:fldChar w:fldCharType="separate"/>
        </w:r>
        <w:r>
          <w:t>54</w:t>
        </w:r>
        <w:r>
          <w:fldChar w:fldCharType="end"/>
        </w:r>
      </w:hyperlink>
    </w:p>
    <w:p>
      <w:pPr>
        <w:pStyle w:val="TOC2"/>
        <w:tabs>
          <w:tab w:val="right" w:leader="dot" w:pos="8306"/>
        </w:tabs>
      </w:pPr>
      <w:hyperlink w:anchor="_Toc14282" w:history="1">
        <w:r>
          <w:rPr>
            <w:rFonts w:ascii="仿宋" w:eastAsia="仿宋" w:hAnsi="仿宋" w:cs="仿宋" w:hint="eastAsia"/>
            <w:lang w:eastAsia="zh-CN"/>
          </w:rPr>
          <w:t>(五)、防尘防毒措施</w:t>
        </w:r>
        <w:r>
          <w:tab/>
        </w:r>
        <w:r>
          <w:fldChar w:fldCharType="begin"/>
        </w:r>
        <w:r>
          <w:instrText xml:space="preserve"> PAGEREF _Toc14282 \h </w:instrText>
        </w:r>
        <w:r>
          <w:fldChar w:fldCharType="separate"/>
        </w:r>
        <w:r>
          <w:t>55</w:t>
        </w:r>
        <w:r>
          <w:fldChar w:fldCharType="end"/>
        </w:r>
      </w:hyperlink>
    </w:p>
    <w:p>
      <w:pPr>
        <w:pStyle w:val="TOC2"/>
        <w:tabs>
          <w:tab w:val="right" w:leader="dot" w:pos="8306"/>
        </w:tabs>
      </w:pPr>
      <w:hyperlink w:anchor="_Toc22774" w:history="1">
        <w:r>
          <w:rPr>
            <w:rFonts w:ascii="仿宋" w:eastAsia="仿宋" w:hAnsi="仿宋" w:cs="仿宋" w:hint="eastAsia"/>
            <w:lang w:eastAsia="zh-CN"/>
          </w:rPr>
          <w:t>(六)、防静电、触电防护及防雷措施</w:t>
        </w:r>
        <w:r>
          <w:tab/>
        </w:r>
        <w:r>
          <w:fldChar w:fldCharType="begin"/>
        </w:r>
        <w:r>
          <w:instrText xml:space="preserve"> PAGEREF _Toc22774 \h </w:instrText>
        </w:r>
        <w:r>
          <w:fldChar w:fldCharType="separate"/>
        </w:r>
        <w:r>
          <w:t>56</w:t>
        </w:r>
        <w:r>
          <w:fldChar w:fldCharType="end"/>
        </w:r>
      </w:hyperlink>
    </w:p>
    <w:p>
      <w:pPr>
        <w:pStyle w:val="TOC2"/>
        <w:tabs>
          <w:tab w:val="right" w:leader="dot" w:pos="8306"/>
        </w:tabs>
      </w:pPr>
      <w:hyperlink w:anchor="_Toc5212" w:history="1">
        <w:r>
          <w:rPr>
            <w:rFonts w:ascii="仿宋" w:eastAsia="仿宋" w:hAnsi="仿宋" w:cs="仿宋" w:hint="eastAsia"/>
            <w:lang w:eastAsia="zh-CN"/>
          </w:rPr>
          <w:t>(七)、机械设备安全保障措施</w:t>
        </w:r>
        <w:r>
          <w:tab/>
        </w:r>
        <w:r>
          <w:fldChar w:fldCharType="begin"/>
        </w:r>
        <w:r>
          <w:instrText xml:space="preserve"> PAGEREF _Toc5212 \h </w:instrText>
        </w:r>
        <w:r>
          <w:fldChar w:fldCharType="separate"/>
        </w:r>
        <w:r>
          <w:t>57</w:t>
        </w:r>
        <w:r>
          <w:fldChar w:fldCharType="end"/>
        </w:r>
      </w:hyperlink>
    </w:p>
    <w:p>
      <w:pPr>
        <w:pStyle w:val="TOC1"/>
        <w:tabs>
          <w:tab w:val="right" w:leader="dot" w:pos="8306"/>
        </w:tabs>
      </w:pPr>
      <w:hyperlink w:anchor="_Toc10970" w:history="1">
        <w:r>
          <w:rPr>
            <w:rFonts w:ascii="仿宋" w:eastAsia="仿宋" w:hAnsi="仿宋" w:cs="仿宋" w:hint="eastAsia"/>
            <w:lang w:eastAsia="zh-CN"/>
          </w:rPr>
          <w:t>十三、质量管理体系</w:t>
        </w:r>
        <w:r>
          <w:tab/>
        </w:r>
        <w:r>
          <w:fldChar w:fldCharType="begin"/>
        </w:r>
        <w:r>
          <w:instrText xml:space="preserve"> PAGEREF _Toc10970 \h </w:instrText>
        </w:r>
        <w:r>
          <w:fldChar w:fldCharType="separate"/>
        </w:r>
        <w:r>
          <w:t>59</w:t>
        </w:r>
        <w:r>
          <w:fldChar w:fldCharType="end"/>
        </w:r>
      </w:hyperlink>
    </w:p>
    <w:p>
      <w:pPr>
        <w:pStyle w:val="TOC2"/>
        <w:tabs>
          <w:tab w:val="right" w:leader="dot" w:pos="8306"/>
        </w:tabs>
      </w:pPr>
      <w:hyperlink w:anchor="_Toc23809" w:history="1">
        <w:r>
          <w:rPr>
            <w:rFonts w:ascii="仿宋" w:eastAsia="仿宋" w:hAnsi="仿宋" w:cs="仿宋" w:hint="eastAsia"/>
            <w:lang w:eastAsia="zh-CN"/>
          </w:rPr>
          <w:t>(一)、质量目标与方针</w:t>
        </w:r>
        <w:r>
          <w:tab/>
        </w:r>
        <w:r>
          <w:fldChar w:fldCharType="begin"/>
        </w:r>
        <w:r>
          <w:instrText xml:space="preserve"> PAGEREF _Toc23809 \h </w:instrText>
        </w:r>
        <w:r>
          <w:fldChar w:fldCharType="separate"/>
        </w:r>
        <w:r>
          <w:t>59</w:t>
        </w:r>
        <w:r>
          <w:fldChar w:fldCharType="end"/>
        </w:r>
      </w:hyperlink>
    </w:p>
    <w:p>
      <w:pPr>
        <w:pStyle w:val="TOC2"/>
        <w:tabs>
          <w:tab w:val="right" w:leader="dot" w:pos="8306"/>
        </w:tabs>
      </w:pPr>
      <w:hyperlink w:anchor="_Toc13981" w:history="1">
        <w:r>
          <w:rPr>
            <w:rFonts w:ascii="仿宋" w:eastAsia="仿宋" w:hAnsi="仿宋" w:cs="仿宋" w:hint="eastAsia"/>
            <w:lang w:eastAsia="zh-CN"/>
          </w:rPr>
          <w:t>(二)、质量管理责任</w:t>
        </w:r>
        <w:r>
          <w:tab/>
        </w:r>
        <w:r>
          <w:fldChar w:fldCharType="begin"/>
        </w:r>
        <w:r>
          <w:instrText xml:space="preserve"> PAGEREF _Toc13981 \h </w:instrText>
        </w:r>
        <w:r>
          <w:fldChar w:fldCharType="separate"/>
        </w:r>
        <w:r>
          <w:t>60</w:t>
        </w:r>
        <w:r>
          <w:fldChar w:fldCharType="end"/>
        </w:r>
      </w:hyperlink>
    </w:p>
    <w:p>
      <w:pPr>
        <w:pStyle w:val="TOC2"/>
        <w:tabs>
          <w:tab w:val="right" w:leader="dot" w:pos="8306"/>
        </w:tabs>
      </w:pPr>
      <w:hyperlink w:anchor="_Toc9922" w:history="1">
        <w:r>
          <w:rPr>
            <w:rFonts w:ascii="仿宋" w:eastAsia="仿宋" w:hAnsi="仿宋" w:cs="仿宋" w:hint="eastAsia"/>
            <w:lang w:eastAsia="zh-CN"/>
          </w:rPr>
          <w:t>(三)、质量管理体系文件</w:t>
        </w:r>
        <w:r>
          <w:tab/>
        </w:r>
        <w:r>
          <w:fldChar w:fldCharType="begin"/>
        </w:r>
        <w:r>
          <w:instrText xml:space="preserve"> PAGEREF _Toc9922 \h </w:instrText>
        </w:r>
        <w:r>
          <w:fldChar w:fldCharType="separate"/>
        </w:r>
        <w:r>
          <w:t>61</w:t>
        </w:r>
        <w:r>
          <w:fldChar w:fldCharType="end"/>
        </w:r>
      </w:hyperlink>
    </w:p>
    <w:p>
      <w:pPr>
        <w:pStyle w:val="TOC2"/>
        <w:tabs>
          <w:tab w:val="right" w:leader="dot" w:pos="8306"/>
        </w:tabs>
      </w:pPr>
      <w:hyperlink w:anchor="_Toc14290" w:history="1">
        <w:r>
          <w:rPr>
            <w:rFonts w:ascii="仿宋" w:eastAsia="仿宋" w:hAnsi="仿宋" w:cs="仿宋" w:hint="eastAsia"/>
            <w:lang w:eastAsia="zh-CN"/>
          </w:rPr>
          <w:t>(四)、质量培训与教育</w:t>
        </w:r>
        <w:r>
          <w:tab/>
        </w:r>
        <w:r>
          <w:fldChar w:fldCharType="begin"/>
        </w:r>
        <w:r>
          <w:instrText xml:space="preserve"> PAGEREF _Toc14290 \h </w:instrText>
        </w:r>
        <w:r>
          <w:fldChar w:fldCharType="separate"/>
        </w:r>
        <w:r>
          <w:t>63</w:t>
        </w:r>
        <w:r>
          <w:fldChar w:fldCharType="end"/>
        </w:r>
      </w:hyperlink>
    </w:p>
    <w:p>
      <w:pPr>
        <w:pStyle w:val="TOC2"/>
        <w:tabs>
          <w:tab w:val="right" w:leader="dot" w:pos="8306"/>
        </w:tabs>
      </w:pPr>
      <w:hyperlink w:anchor="_Toc5848" w:history="1">
        <w:r>
          <w:rPr>
            <w:rFonts w:ascii="仿宋" w:eastAsia="仿宋" w:hAnsi="仿宋" w:cs="仿宋" w:hint="eastAsia"/>
            <w:lang w:eastAsia="zh-CN"/>
          </w:rPr>
          <w:t>(五)、质量审核与评价</w:t>
        </w:r>
        <w:r>
          <w:tab/>
        </w:r>
        <w:r>
          <w:fldChar w:fldCharType="begin"/>
        </w:r>
        <w:r>
          <w:instrText xml:space="preserve"> PAGEREF _Toc5848 \h </w:instrText>
        </w:r>
        <w:r>
          <w:fldChar w:fldCharType="separate"/>
        </w:r>
        <w:r>
          <w:t>64</w:t>
        </w:r>
        <w:r>
          <w:fldChar w:fldCharType="end"/>
        </w:r>
      </w:hyperlink>
    </w:p>
    <w:p>
      <w:pPr>
        <w:pStyle w:val="TOC2"/>
        <w:tabs>
          <w:tab w:val="right" w:leader="dot" w:pos="8306"/>
        </w:tabs>
      </w:pPr>
      <w:hyperlink w:anchor="_Toc24341" w:history="1">
        <w:r>
          <w:rPr>
            <w:rFonts w:ascii="仿宋" w:eastAsia="仿宋" w:hAnsi="仿宋" w:cs="仿宋" w:hint="eastAsia"/>
            <w:lang w:eastAsia="zh-CN"/>
          </w:rPr>
          <w:t>(六)、不符合与纠正措施</w:t>
        </w:r>
        <w:r>
          <w:tab/>
        </w:r>
        <w:r>
          <w:fldChar w:fldCharType="begin"/>
        </w:r>
        <w:r>
          <w:instrText xml:space="preserve"> PAGEREF _Toc24341 \h </w:instrText>
        </w:r>
        <w:r>
          <w:fldChar w:fldCharType="separate"/>
        </w:r>
        <w:r>
          <w:t>66</w:t>
        </w:r>
        <w:r>
          <w:fldChar w:fldCharType="end"/>
        </w:r>
      </w:hyperlink>
    </w:p>
    <w:p>
      <w:pPr>
        <w:pStyle w:val="TOC1"/>
        <w:tabs>
          <w:tab w:val="right" w:leader="dot" w:pos="8306"/>
        </w:tabs>
      </w:pPr>
      <w:hyperlink w:anchor="_Toc17062" w:history="1">
        <w:r>
          <w:rPr>
            <w:rFonts w:ascii="仿宋" w:eastAsia="仿宋" w:hAnsi="仿宋" w:cs="仿宋" w:hint="eastAsia"/>
            <w:lang w:eastAsia="zh-CN"/>
          </w:rPr>
          <w:t>十四、单抗导向药物项目实施时间节点</w:t>
        </w:r>
        <w:r>
          <w:tab/>
        </w:r>
        <w:r>
          <w:fldChar w:fldCharType="begin"/>
        </w:r>
        <w:r>
          <w:instrText xml:space="preserve"> PAGEREF _Toc17062 \h </w:instrText>
        </w:r>
        <w:r>
          <w:fldChar w:fldCharType="separate"/>
        </w:r>
        <w:r>
          <w:t>67</w:t>
        </w:r>
        <w:r>
          <w:fldChar w:fldCharType="end"/>
        </w:r>
      </w:hyperlink>
    </w:p>
    <w:p>
      <w:pPr>
        <w:pStyle w:val="TOC2"/>
        <w:tabs>
          <w:tab w:val="right" w:leader="dot" w:pos="8306"/>
        </w:tabs>
      </w:pPr>
      <w:hyperlink w:anchor="_Toc24201" w:history="1">
        <w:r>
          <w:rPr>
            <w:rFonts w:ascii="仿宋" w:eastAsia="仿宋" w:hAnsi="仿宋" w:cs="仿宋" w:hint="eastAsia"/>
            <w:lang w:eastAsia="zh-CN"/>
          </w:rPr>
          <w:t>(一)、单抗导向药物项目启动阶段时间节点</w:t>
        </w:r>
        <w:r>
          <w:tab/>
        </w:r>
        <w:r>
          <w:fldChar w:fldCharType="begin"/>
        </w:r>
        <w:r>
          <w:instrText xml:space="preserve"> PAGEREF _Toc24201 \h </w:instrText>
        </w:r>
        <w:r>
          <w:fldChar w:fldCharType="separate"/>
        </w:r>
        <w:r>
          <w:t>67</w:t>
        </w:r>
        <w:r>
          <w:fldChar w:fldCharType="end"/>
        </w:r>
      </w:hyperlink>
    </w:p>
    <w:p>
      <w:pPr>
        <w:pStyle w:val="TOC2"/>
        <w:tabs>
          <w:tab w:val="right" w:leader="dot" w:pos="8306"/>
        </w:tabs>
      </w:pPr>
      <w:hyperlink w:anchor="_Toc1225" w:history="1">
        <w:r>
          <w:rPr>
            <w:rFonts w:ascii="仿宋" w:eastAsia="仿宋" w:hAnsi="仿宋" w:cs="仿宋" w:hint="eastAsia"/>
            <w:lang w:eastAsia="zh-CN"/>
          </w:rPr>
          <w:t>(二)、单抗导向药物项目执行阶段时间节点</w:t>
        </w:r>
        <w:r>
          <w:tab/>
        </w:r>
        <w:r>
          <w:fldChar w:fldCharType="begin"/>
        </w:r>
        <w:r>
          <w:instrText xml:space="preserve"> PAGEREF _Toc1225 \h </w:instrText>
        </w:r>
        <w:r>
          <w:fldChar w:fldCharType="separate"/>
        </w:r>
        <w:r>
          <w:t>68</w:t>
        </w:r>
        <w:r>
          <w:fldChar w:fldCharType="end"/>
        </w:r>
      </w:hyperlink>
    </w:p>
    <w:p>
      <w:pPr>
        <w:pStyle w:val="TOC2"/>
        <w:tabs>
          <w:tab w:val="right" w:leader="dot" w:pos="8306"/>
        </w:tabs>
      </w:pPr>
      <w:hyperlink w:anchor="_Toc31551" w:history="1">
        <w:r>
          <w:rPr>
            <w:rFonts w:ascii="仿宋" w:eastAsia="仿宋" w:hAnsi="仿宋" w:cs="仿宋" w:hint="eastAsia"/>
            <w:lang w:eastAsia="zh-CN"/>
          </w:rPr>
          <w:t>(三)、单抗导向药物项目完成阶段时间节点</w:t>
        </w:r>
        <w:r>
          <w:tab/>
        </w:r>
        <w:r>
          <w:fldChar w:fldCharType="begin"/>
        </w:r>
        <w:r>
          <w:instrText xml:space="preserve"> PAGEREF _Toc31551 \h </w:instrText>
        </w:r>
        <w:r>
          <w:fldChar w:fldCharType="separate"/>
        </w:r>
        <w:r>
          <w:t>69</w:t>
        </w:r>
        <w:r>
          <w:fldChar w:fldCharType="end"/>
        </w:r>
      </w:hyperlink>
    </w:p>
    <w:p>
      <w:pPr>
        <w:pStyle w:val="TOC1"/>
        <w:tabs>
          <w:tab w:val="right" w:leader="dot" w:pos="8306"/>
        </w:tabs>
      </w:pPr>
      <w:hyperlink w:anchor="_Toc5999" w:history="1">
        <w:r>
          <w:rPr>
            <w:rFonts w:ascii="仿宋" w:eastAsia="仿宋" w:hAnsi="仿宋" w:cs="仿宋" w:hint="eastAsia"/>
            <w:lang w:eastAsia="zh-CN"/>
          </w:rPr>
          <w:t>十五、利益相关者分析与沟通计划</w:t>
        </w:r>
        <w:r>
          <w:tab/>
        </w:r>
        <w:r>
          <w:fldChar w:fldCharType="begin"/>
        </w:r>
        <w:r>
          <w:instrText xml:space="preserve"> PAGEREF _Toc5999 \h </w:instrText>
        </w:r>
        <w:r>
          <w:fldChar w:fldCharType="separate"/>
        </w:r>
        <w:r>
          <w:t>70</w:t>
        </w:r>
        <w:r>
          <w:fldChar w:fldCharType="end"/>
        </w:r>
      </w:hyperlink>
    </w:p>
    <w:p>
      <w:pPr>
        <w:pStyle w:val="TOC2"/>
        <w:tabs>
          <w:tab w:val="right" w:leader="dot" w:pos="8306"/>
        </w:tabs>
      </w:pPr>
      <w:hyperlink w:anchor="_Toc21148" w:history="1">
        <w:r>
          <w:rPr>
            <w:rFonts w:ascii="仿宋" w:eastAsia="仿宋" w:hAnsi="仿宋" w:cs="仿宋" w:hint="eastAsia"/>
            <w:lang w:eastAsia="zh-CN"/>
          </w:rPr>
          <w:t>(一)、利益相关者分析</w:t>
        </w:r>
        <w:r>
          <w:tab/>
        </w:r>
        <w:r>
          <w:fldChar w:fldCharType="begin"/>
        </w:r>
        <w:r>
          <w:instrText xml:space="preserve"> PAGEREF _Toc21148 \h </w:instrText>
        </w:r>
        <w:r>
          <w:fldChar w:fldCharType="separate"/>
        </w:r>
        <w:r>
          <w:t>70</w:t>
        </w:r>
        <w:r>
          <w:fldChar w:fldCharType="end"/>
        </w:r>
      </w:hyperlink>
    </w:p>
    <w:p>
      <w:pPr>
        <w:pStyle w:val="TOC2"/>
        <w:tabs>
          <w:tab w:val="right" w:leader="dot" w:pos="8306"/>
        </w:tabs>
      </w:pPr>
      <w:hyperlink w:anchor="_Toc1676" w:history="1">
        <w:r>
          <w:rPr>
            <w:rFonts w:ascii="仿宋" w:eastAsia="仿宋" w:hAnsi="仿宋" w:cs="仿宋" w:hint="eastAsia"/>
            <w:lang w:eastAsia="zh-CN"/>
          </w:rPr>
          <w:t>(二)、沟通计划</w:t>
        </w:r>
        <w:r>
          <w:tab/>
        </w:r>
        <w:r>
          <w:fldChar w:fldCharType="begin"/>
        </w:r>
        <w:r>
          <w:instrText xml:space="preserve"> PAGEREF _Toc1676 \h </w:instrText>
        </w:r>
        <w:r>
          <w:fldChar w:fldCharType="separate"/>
        </w:r>
        <w:r>
          <w:t>71</w:t>
        </w:r>
        <w:r>
          <w:fldChar w:fldCharType="end"/>
        </w:r>
      </w:hyperlink>
    </w:p>
    <w:p>
      <w:pPr>
        <w:pStyle w:val="TOC1"/>
        <w:tabs>
          <w:tab w:val="right" w:leader="dot" w:pos="8306"/>
        </w:tabs>
      </w:pPr>
      <w:hyperlink w:anchor="_Toc15428" w:history="1">
        <w:r>
          <w:rPr>
            <w:rFonts w:ascii="仿宋" w:eastAsia="仿宋" w:hAnsi="仿宋" w:cs="仿宋" w:hint="eastAsia"/>
            <w:lang w:eastAsia="zh-CN"/>
          </w:rPr>
          <w:t>十六、单抗导向药物项目工程方案分析</w:t>
        </w:r>
        <w:r>
          <w:tab/>
        </w:r>
        <w:r>
          <w:fldChar w:fldCharType="begin"/>
        </w:r>
        <w:r>
          <w:instrText xml:space="preserve"> PAGEREF _Toc15428 \h </w:instrText>
        </w:r>
        <w:r>
          <w:fldChar w:fldCharType="separate"/>
        </w:r>
        <w:r>
          <w:t>72</w:t>
        </w:r>
        <w:r>
          <w:fldChar w:fldCharType="end"/>
        </w:r>
      </w:hyperlink>
    </w:p>
    <w:p>
      <w:pPr>
        <w:pStyle w:val="TOC2"/>
        <w:tabs>
          <w:tab w:val="right" w:leader="dot" w:pos="8306"/>
        </w:tabs>
      </w:pPr>
      <w:hyperlink w:anchor="_Toc24754" w:history="1">
        <w:r>
          <w:rPr>
            <w:rFonts w:ascii="仿宋" w:eastAsia="仿宋" w:hAnsi="仿宋" w:cs="仿宋" w:hint="eastAsia"/>
            <w:lang w:eastAsia="zh-CN"/>
          </w:rPr>
          <w:t>(一)、建筑工程设计原则</w:t>
        </w:r>
        <w:r>
          <w:tab/>
        </w:r>
        <w:r>
          <w:fldChar w:fldCharType="begin"/>
        </w:r>
        <w:r>
          <w:instrText xml:space="preserve"> PAGEREF _Toc24754 \h </w:instrText>
        </w:r>
        <w:r>
          <w:fldChar w:fldCharType="separate"/>
        </w:r>
        <w:r>
          <w:t>72</w:t>
        </w:r>
        <w:r>
          <w:fldChar w:fldCharType="end"/>
        </w:r>
      </w:hyperlink>
    </w:p>
    <w:p>
      <w:pPr>
        <w:pStyle w:val="TOC2"/>
        <w:tabs>
          <w:tab w:val="right" w:leader="dot" w:pos="8306"/>
        </w:tabs>
      </w:pPr>
      <w:hyperlink w:anchor="_Toc13335" w:history="1">
        <w:r>
          <w:rPr>
            <w:rFonts w:ascii="仿宋" w:eastAsia="仿宋" w:hAnsi="仿宋" w:cs="仿宋" w:hint="eastAsia"/>
            <w:lang w:eastAsia="zh-CN"/>
          </w:rPr>
          <w:t>(二)、土建工程建设指标</w:t>
        </w:r>
        <w:r>
          <w:tab/>
        </w:r>
        <w:r>
          <w:fldChar w:fldCharType="begin"/>
        </w:r>
        <w:r>
          <w:instrText xml:space="preserve"> PAGEREF _Toc13335 \h </w:instrText>
        </w:r>
        <w:r>
          <w:fldChar w:fldCharType="separate"/>
        </w:r>
        <w:r>
          <w:t>76</w:t>
        </w:r>
        <w:r>
          <w:fldChar w:fldCharType="end"/>
        </w:r>
      </w:hyperlink>
    </w:p>
    <w:p>
      <w:pPr>
        <w:pStyle w:val="TOC1"/>
        <w:tabs>
          <w:tab w:val="right" w:leader="dot" w:pos="8306"/>
        </w:tabs>
      </w:pPr>
      <w:hyperlink w:anchor="_Toc907" w:history="1">
        <w:r>
          <w:rPr>
            <w:rFonts w:ascii="仿宋" w:eastAsia="仿宋" w:hAnsi="仿宋" w:cs="仿宋" w:hint="eastAsia"/>
            <w:lang w:eastAsia="zh-CN"/>
          </w:rPr>
          <w:t>十七、单抗导向药物项目变更管理</w:t>
        </w:r>
        <w:r>
          <w:tab/>
        </w:r>
        <w:r>
          <w:fldChar w:fldCharType="begin"/>
        </w:r>
        <w:r>
          <w:instrText xml:space="preserve"> PAGEREF _Toc907 \h </w:instrText>
        </w:r>
        <w:r>
          <w:fldChar w:fldCharType="separate"/>
        </w:r>
        <w:r>
          <w:t>77</w:t>
        </w:r>
        <w:r>
          <w:fldChar w:fldCharType="end"/>
        </w:r>
      </w:hyperlink>
    </w:p>
    <w:p>
      <w:pPr>
        <w:pStyle w:val="TOC2"/>
        <w:tabs>
          <w:tab w:val="right" w:leader="dot" w:pos="8306"/>
        </w:tabs>
      </w:pPr>
      <w:hyperlink w:anchor="_Toc21814" w:history="1">
        <w:r>
          <w:rPr>
            <w:rFonts w:ascii="仿宋" w:eastAsia="仿宋" w:hAnsi="仿宋" w:cs="仿宋" w:hint="eastAsia"/>
            <w:lang w:eastAsia="zh-CN"/>
          </w:rPr>
          <w:t>(一)、变更申请与评估</w:t>
        </w:r>
        <w:r>
          <w:tab/>
        </w:r>
        <w:r>
          <w:fldChar w:fldCharType="begin"/>
        </w:r>
        <w:r>
          <w:instrText xml:space="preserve"> PAGEREF _Toc21814 \h </w:instrText>
        </w:r>
        <w:r>
          <w:fldChar w:fldCharType="separate"/>
        </w:r>
        <w:r>
          <w:t>77</w:t>
        </w:r>
        <w:r>
          <w:fldChar w:fldCharType="end"/>
        </w:r>
      </w:hyperlink>
    </w:p>
    <w:p>
      <w:pPr>
        <w:pStyle w:val="TOC2"/>
        <w:tabs>
          <w:tab w:val="right" w:leader="dot" w:pos="8306"/>
        </w:tabs>
      </w:pPr>
      <w:hyperlink w:anchor="_Toc2379" w:history="1">
        <w:r>
          <w:rPr>
            <w:rFonts w:ascii="仿宋" w:eastAsia="仿宋" w:hAnsi="仿宋" w:cs="仿宋" w:hint="eastAsia"/>
            <w:lang w:eastAsia="zh-CN"/>
          </w:rPr>
          <w:t>(二)、变更实施与控制</w:t>
        </w:r>
        <w:r>
          <w:tab/>
        </w:r>
        <w:r>
          <w:fldChar w:fldCharType="begin"/>
        </w:r>
        <w:r>
          <w:instrText xml:space="preserve"> PAGEREF _Toc2379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461"/>
      <w:r>
        <w:rPr>
          <w:rFonts w:ascii="仿宋" w:eastAsia="仿宋" w:hAnsi="仿宋" w:cs="仿宋" w:hint="eastAsia"/>
          <w:sz w:val="28"/>
          <w:lang w:eastAsia="zh-CN"/>
        </w:rPr>
        <w:t>一、单抗导向药物项目概论</w:t>
      </w:r>
      <w:bookmarkEnd w:id="2"/>
    </w:p>
    <w:p>
      <w:pPr>
        <w:pStyle w:val="Heading2"/>
        <w:rPr>
          <w:rFonts w:ascii="仿宋" w:eastAsia="仿宋" w:hAnsi="仿宋" w:cs="仿宋" w:hint="eastAsia"/>
          <w:lang w:eastAsia="zh-CN"/>
        </w:rPr>
      </w:pPr>
      <w:bookmarkStart w:id="3" w:name="_Toc11158"/>
      <w:r>
        <w:rPr>
          <w:rFonts w:ascii="仿宋" w:eastAsia="仿宋" w:hAnsi="仿宋" w:cs="仿宋" w:hint="eastAsia"/>
          <w:lang w:eastAsia="zh-CN"/>
        </w:rPr>
        <w:t>(一)、单抗导向药物项目概况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起源追溯至对市场的深入洞察。市场的不断演变与变革为单抗导向药物项目提供了难得的机遇。当前市场存在的需求缺口和变革的大环境共同构成了单抗导向药物项目的背景。这个单抗导向药物项目旨在充分利用市场机遇，填补行业中尚未满足的需求，为客户提供全新的解决方案。市场的变革和需求的增长使得这个单抗导向药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单抗导向药物项目名称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单抗导向药物项目正式命名为单抗导向药物。这个名称不仅仅是一个标识，更代表了单抗导向药物项目的核心理念和愿景。它蕴含着单抗导向药物项目所要解决问题的关键字，具有强烈的表达和辨识度，为单抗导向药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单抗导向药物项目目标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核心目标是提供一种全新、高效的解决方案，满足客户日益增长的需求。单抗导向药物项目追求的不仅仅是满足市场需求，更是在市场中获得卓越的竞争优势。通过不断提升产品或服务的质量和创新水平，单抗导向药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单抗导向药物项目范围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全面涵盖了产品研发、制造、市场推广和售后服务，确保从产品设计到最终用户体验的全方位关注。这一全面的单抗导向药物项目范围是为了确保单抗导向药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单抗导向药物项目时间表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单抗导向药物项目计划在未来18个月内完成，包括研发、测试、市场试点和正式推出等不同阶段。这个时间表的合理设计是为了确保单抗导向药物项目各个阶段的顺利推进，以便按时交付高质量的成果。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单抗导向药物项目预算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总预算估算为XX百万美元，主要分配在研发、市场推广、人员培训和运营等方面。这一充足的预算为单抗导向药物项目提供了充足的资源，确保单抗导向药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单抗导向药物项目风险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可能面临的风险包括市场接受度低、技术难题、竞争激烈等。单抗导向药物项目团队已经制定了相应的风险应对计划，通过前瞻性的风险管理，确保单抗导向药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单抗导向药物项目团队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单抗导向药物项目汇聚了一支经验丰富、多领域专业素养的核心团队，确保单抗导向药物项目在各个方面都能拥有高水平的执行力。团队的协同作战是单抗导向药物项目成功的关键因素之一。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单抗导向药物项目背景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单抗导向药物项目的背景根植于市场对更高效、创新产品的渴望，同时也受到科技发展对行业格局的深刻改变的影响。这为单抗导向药物项目提供了广阔的发展空间和市场需求。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单抗导向药物项目现状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截至目前，单抗导向药物项目已完成市场调研和技术验证，取得了初步的成功。这为单抗导向药物项目在未来的发展奠定了坚实的基础，为更远大的目标打下了坚实的基石。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716"/>
      <w:r>
        <w:rPr>
          <w:rFonts w:ascii="仿宋" w:eastAsia="仿宋" w:hAnsi="仿宋" w:cs="仿宋" w:hint="eastAsia"/>
          <w:sz w:val="28"/>
          <w:lang w:eastAsia="zh-CN"/>
        </w:rPr>
        <w:t>(二)、单抗导向药物项目目标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keyword》单抗导向药物项目首要业务目标是在市场中占据有利地位，实现产品/服务的成功推广和销售。通过不断提升产品质量、创新性，单抗导向药物项目追求成为行业中的领导者，赢得更多客户的青睐。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在科技迅速发展的时代，单抗导向药物项目着眼于技术创新。通过持续的研发和技术升级，单抗导向药物项目旨在推出更具创新性的产品或服务，以满足市场对新鲜、先进解决方案的需求。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为了建立可持续的客户关系，单抗导向药物项目设定了客户满意度目标。通过提供卓越的产品质量和优质的客户服务，单抗导向药物项目追求赢得客户的信任和忠诚度，确保他们的满意度达到行业领先水平。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单抗导向药物项目注重社会责任和可持续发展。通过实施环保、社会责任单抗导向药物项目，单抗导向药物项目致力于在经济发展的同时保护环境，促进社会公平，实现可持续经营。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单抗导向药物项目的团队是实现目标的核心驱动力。因此，单抗导向药物项目设定了团队发展目标，包括提升团队成员的专业技能、培养领导力，以及搭建协同高效的团队工作氛围。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415"/>
      <w:r>
        <w:rPr>
          <w:rFonts w:ascii="仿宋" w:eastAsia="仿宋" w:hAnsi="仿宋" w:cs="仿宋" w:hint="eastAsia"/>
          <w:sz w:val="28"/>
          <w:lang w:eastAsia="zh-CN"/>
        </w:rPr>
        <w:t>(三)、单抗导向药物项目提出的理由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单抗导向药物项目提出的理由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提出源于对市场机遇的深刻洞察。当前市场中存在的需求缺口和行业发展趋势表明，有巨大的商业机会等待被开发。通过准确捕捉市场机遇，单抗导向药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理念基于对技术创新的信仰。通过持续的研发和技术投入，单抗导向药物项目有望推出更具创新性的产品或服务。在科技飞速发展的当下，单抗导向药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提出是为了增强企业的行业竞争力。通过提升产品或服务的质量和独特性，单抗导向药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响应了消费者需求的变化。随着社会和科技的不断发展，消费者对产品和服务的需求也在发生变化。通过深入了解并及时回应消费者的新需求，单抗导向药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单抗导向药物项目的提出是企业战略发展规划的一部分。在面对日益激烈的市场竞争和不断变化的商业环境中，单抗导向药物项目作为企业战略的一环，旨在为企业开辟新的增长领域，巩固企业在行业中的地位。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单抗导向药物项目的提出不仅仅是基于商业考量，还注重社会责任。通过推出环保、社会责任等方面的单抗导向药物项目，单抗导向药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单抗导向药物项目的提出反映了对利益相关者期望的关注。包括客户、员工、投资者等利益相关者在企业发展中都有着各自的期望，单抗导向药物项目力求在满足这些期望的同时，取得更大的共赢。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679"/>
      <w:r>
        <w:rPr>
          <w:rFonts w:ascii="仿宋" w:eastAsia="仿宋" w:hAnsi="仿宋" w:cs="仿宋" w:hint="eastAsia"/>
          <w:sz w:val="28"/>
          <w:lang w:eastAsia="zh-CN"/>
        </w:rPr>
        <w:t>(四)、单抗导向药物项目意义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在实施单抗导向药物项目的过程中，我们不仅仅是在追逐商业成功，更是为企业和社会的多个层面创造了深远的意义。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的首要意义在于提升企业的市场竞争力。通过持续的创新和对产品质量的高标准要求，单抗导向药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抗导向药物项目的推进将促使行业技术水平的提升。通过引入先进技术和创新性解决方案，单抗导向药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单抗导向药物项目不仅创造了大量就业机会，提高了就业水平，还注重社会责任和环保。通过参与社会公益事业和推动环保单抗导向药物项目，单抗导向药物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综合而言，单抗导向药物项目意义重大，不仅推动了企业的发展，也为行业和社会的进步贡献了积极力量。这是一个全面而深刻的影响，将在未来产生可持续的正面效应。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122"/>
      <w:r>
        <w:rPr>
          <w:rFonts w:ascii="仿宋" w:eastAsia="仿宋" w:hAnsi="仿宋" w:cs="仿宋" w:hint="eastAsia"/>
          <w:sz w:val="28"/>
          <w:lang w:eastAsia="zh-CN"/>
        </w:rPr>
        <w:t>(五)、单抗导向药物项目背景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在当今迅猛发展的商业环境中，单抗导向药物项目的动因根植于对多方面因素的审慎考量。这个单抗导向药物项目的提出并非孤立的决策，而是对企业所处背景深入思考的产物。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单抗导向药物项目背后的首要原因。科技的迅速发展和全球市场的快速变化使得企业必须灵活应对。单抗导向药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竞争的激烈程度也是单抗导向药物项目背景中不可忽视的一环。企业需要在激烈竞争中脱颖而出，为此，单抗导向药物项目致力于打破常规，提供独特的价值主张，以吸引客户并确保市场份额的增长。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技术的迅速发展为企业带来了机遇与挑战。作为单抗导向药物项目启动的背景之一，对新兴技术的应用将有助于提升企业的技术水平，使其在不断演进的商业环境中保持竞争优势。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此外，社会对企业责任的期望也在逐渐升高。单抗导向药物项目充分融入了社会责任的理念，通过可持续经营和社会公益单抗导向药物项目，企图为社会贡献一份力量，在商业成功的同时关注社会价值。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685"/>
      <w:r>
        <w:rPr>
          <w:rFonts w:ascii="仿宋" w:eastAsia="仿宋" w:hAnsi="仿宋" w:cs="仿宋" w:hint="eastAsia"/>
          <w:sz w:val="28"/>
          <w:lang w:eastAsia="zh-CN"/>
        </w:rPr>
        <w:t>二、单抗导向药物项目建设背景及必要性分析</w:t>
      </w:r>
      <w:bookmarkEnd w:id="8"/>
    </w:p>
    <w:p>
      <w:pPr>
        <w:pStyle w:val="Heading2"/>
        <w:rPr>
          <w:rFonts w:ascii="仿宋" w:eastAsia="仿宋" w:hAnsi="仿宋" w:cs="仿宋" w:hint="eastAsia"/>
          <w:lang w:eastAsia="zh-CN"/>
        </w:rPr>
      </w:pPr>
      <w:bookmarkStart w:id="9" w:name="_Toc5310"/>
      <w:r>
        <w:rPr>
          <w:rFonts w:ascii="仿宋" w:eastAsia="仿宋" w:hAnsi="仿宋" w:cs="仿宋" w:hint="eastAsia"/>
          <w:lang w:eastAsia="zh-CN"/>
        </w:rPr>
        <w:t>(一)、单抗导向药物项目背景分析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单抗导向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单抗导向药物项目在这个潮流中的定位。同时，我们将关注行业内涌现的新兴机遇，以便单抗导向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单抗导向药物项目提供了强大的发展动力。我们将聚焦于行业内最新的技术发展趋势，包括但不限于人工智能、大数据分析、物联网等领域。通过深度的技术研究，我们将确保单抗导向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单抗导向药物项目发展的源泉。我们将投入更多的精力对市场需求进行深入剖析，超越表面的需求，深入挖掘潜在的市场痛点和机遇。通过对市场需求的细致了解，单抗导向药物项目将更有针对性地设计解决方案，满足市场的多样化需求，从而更好地促进单抗导向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单抗导向药物项目战略至关重要。我们将对竞争态势进行更为深入的分析，包括但不限于市场份额、产品特点、客户满意度等多个维度。通过深度的竞争分析，单抗导向药物项目将能够更准确地把握市场脉搏，制定具有竞争力的单抗导向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单抗导向药物项目的发展具有直接的影响。我们将进行更为全面的法规和政策分析，了解行业发展中的潜在法律风险和合规挑战。通过充分了解和遵守相关法规，单抗导向药物项目将确保在法律框架内合法合规运营，为单抗导向药物项目的稳健发展提供有力支持。</w:t>
      </w:r>
    </w:p>
    <w:p>
      <w:pPr>
        <w:pStyle w:val="Heading2"/>
        <w:ind w:firstLine="560" w:firstLineChars="200"/>
        <w:rPr>
          <w:rFonts w:ascii="仿宋" w:eastAsia="仿宋" w:hAnsi="仿宋" w:cs="仿宋" w:hint="eastAsia"/>
          <w:sz w:val="28"/>
          <w:lang w:eastAsia="zh-CN"/>
        </w:rPr>
      </w:pPr>
      <w:bookmarkStart w:id="10" w:name="_Toc3669"/>
      <w:r>
        <w:rPr>
          <w:rFonts w:ascii="仿宋" w:eastAsia="仿宋" w:hAnsi="仿宋" w:cs="仿宋" w:hint="eastAsia"/>
          <w:sz w:val="28"/>
          <w:lang w:eastAsia="zh-CN"/>
        </w:rPr>
        <w:t>(二)、单抗导向药物项目建设必要性分析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建设的迫切性源于对行业发展趋势的深刻洞察。我们正处于一个行业变革的时代，科技创新、数字化转型成为企业发展的关键动力。单抗导向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建设不仅仅是为了跟上潮流，更是为了通过技术创新推动企业的持续发展。通过引入先进的技术和解决方案，单抗导向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单抗导向药物项目的建设成为必然选择，通过提高产品质量、拓展服务领域，从而在竞争中获得更多的机会。单抗导向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单抗导向药物项目建设的必要性体现在对客户需求更精准的满足。通过单抗导向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抗导向药物项目建设的背后是对企业持续创新的追求。只有通过不断创新，企业才能在竞争中立于不败之地。单抗导向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3975"/>
      <w:r>
        <w:rPr>
          <w:rFonts w:ascii="仿宋" w:eastAsia="仿宋" w:hAnsi="仿宋" w:cs="仿宋" w:hint="eastAsia"/>
          <w:sz w:val="28"/>
          <w:lang w:eastAsia="zh-CN"/>
        </w:rPr>
        <w:t>三、单抗导向药物项目选址可行性分析</w:t>
      </w:r>
      <w:bookmarkEnd w:id="11"/>
    </w:p>
    <w:p>
      <w:pPr>
        <w:pStyle w:val="Heading2"/>
        <w:rPr>
          <w:rFonts w:ascii="仿宋" w:eastAsia="仿宋" w:hAnsi="仿宋" w:cs="仿宋" w:hint="eastAsia"/>
          <w:lang w:eastAsia="zh-CN"/>
        </w:rPr>
      </w:pPr>
      <w:bookmarkStart w:id="12" w:name="_Toc10333"/>
      <w:r>
        <w:rPr>
          <w:rFonts w:ascii="仿宋" w:eastAsia="仿宋" w:hAnsi="仿宋" w:cs="仿宋" w:hint="eastAsia"/>
          <w:lang w:eastAsia="zh-CN"/>
        </w:rPr>
        <w:t>(一)、单抗导向药物项目选址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该单抗导向药物项目选址位于XX省XX市XX区XXX街道</w:t>
      </w:r>
    </w:p>
    <w:p>
      <w:pPr>
        <w:pStyle w:val="Heading2"/>
        <w:ind w:firstLine="560" w:firstLineChars="200"/>
        <w:rPr>
          <w:rFonts w:ascii="仿宋" w:eastAsia="仿宋" w:hAnsi="仿宋" w:cs="仿宋" w:hint="eastAsia"/>
          <w:sz w:val="28"/>
          <w:lang w:eastAsia="zh-CN"/>
        </w:rPr>
      </w:pPr>
      <w:bookmarkStart w:id="13" w:name="_Toc599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单抗导向药物项目的征地面积将根据单抗导向药物项目的实际规模和需求进行精确规划。具体面积XXX平方米，旨在确保单抗导向药物项目不仅能够满足当前的发展需求，还能够预留空间以适应未来的扩展。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净用地面积是在征地面积基础上去除不可利用面积后的实际可开发用地。具体面积XXX平方米，考虑到环保、交通、安全等多方面因素，以确保单抗导向药物项目在整体利用效率上达到最优。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单抗导向药物项目计划建设的建筑总规模具体面积XXX平方米。这一规模的确定综合考虑了单抗导向药物项目的性质、规模，以及城市规划的相关要求，确保建筑布局与周边环境协调一致。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绿地率是单抗导向药物项目用地中被规划为绿地的比例。具体面积XXX平方米，旨在通过合理规划绿地，改善单抗导向药物项目周边环境，提升居民生活质量，并符合城市整体绿化规划。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容积率是用地上可以建设的建筑总体积与用地面积之比。具体面积XXX，通过合理的容积率规划，确保单抗导向药物项目建筑规模与周边环境和谐共生。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单抗导向药物项目选址与当地城市规划相一致，具体面积XXX平方米。通过与城市规划部门深入沟通，确保单抗导向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单抗导向药物项目选址符合当地产业政策，具体面积XXX平方米。这包括单抗导向药物项目对当地经济的促进作用，以及对相关产业的带动效应，确保单抗导向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用地总体要求必须符合环保和可持续发展的原则，具体面积XXX平方米。通过采用绿色建筑设计、节能减排等措施，确保单抗导向药物项目在建设和运营过程中对环境的影响最小化，达到可持续发展的要求。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确保单抗导向药物项目选址具备必要的公共设施配套，具体面积XXX平方米。这包括交通便利性、教育、医疗等基础设施，以提高居民生活品质，使得单抗导向药物项目选址更具吸引力。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考虑用地总体要求对当地社会稳定性的影响，具体面积XXX平方米。通过深入了解当地社区反馈，确保单抗导向药物项目的选址和建设过程对当地社会和谐稳定产生积极作用。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单抗导向药物项目选址不仅符合法规和规划，还在实际操作中具有可行性。这一全面规划将为单抗导向药物项目的成功实施提供坚实的基础，确保单抗导向药物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260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抗导向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单抗导向药物项目的设备规划和空间设计中，我们将采取灵活设备布局的措施。设备布局将根据实际需求进行灵活设计，避免不必要的浪费。通过合理规划设备摆放位置，我们将提高设备的利用率，减少设备间距，以确保单抗导向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单抗导向药物项目内部引入共享设施的概念，例如共享会议室、办公区等。通过这种方式，我们可以减少对资源的重复建设，提高资源共享效率，从而减小单抗导向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9082"/>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单抗导向药物项目的总图布置中，我们将不同功能区域进行明确的规划，以最大程度满足单抗导向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https://d.book118.com/666155030032010044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单抗导向药物项目规划设计纲要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DB3E11"/>
    <w:rsid w:val="6DDB3E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1550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2024-02-01T19:03:00Z</dcterms:created>
  <dcterms:modified xsi:type="dcterms:W3CDTF">2024-02-01T19:03:31Z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EB750C41D6694A9F9E4667785B29168D_11</vt:lpwstr>
  </property>
  <property fmtid="{D5CDD505-2E9C-101B-9397-08002B2CF9AE}" pid="3" name="KSOProductBuildVer">
    <vt:lpwstr>2052-12.1.0.16250</vt:lpwstr>
  </property>
</Properties>
</file>