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丁炔二醇项目计划设计方案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95" w:history="1">
        <w:r>
          <w:rPr>
            <w:rFonts w:ascii="仿宋" w:eastAsia="仿宋" w:hAnsi="仿宋" w:cs="仿宋" w:hint="eastAsia"/>
            <w:lang w:eastAsia="zh-CN"/>
          </w:rPr>
          <w:t>序言</w:t>
        </w:r>
        <w:r>
          <w:tab/>
        </w:r>
        <w:r>
          <w:fldChar w:fldCharType="begin"/>
        </w:r>
        <w:r>
          <w:instrText xml:space="preserve"> PAGEREF _Toc28595 \h </w:instrText>
        </w:r>
        <w:r>
          <w:fldChar w:fldCharType="separate"/>
        </w:r>
        <w:r>
          <w:t>3</w:t>
        </w:r>
        <w:r>
          <w:fldChar w:fldCharType="end"/>
        </w:r>
      </w:hyperlink>
    </w:p>
    <w:p>
      <w:pPr>
        <w:pStyle w:val="TOC1"/>
        <w:tabs>
          <w:tab w:val="right" w:leader="dot" w:pos="8306"/>
        </w:tabs>
      </w:pPr>
      <w:hyperlink w:anchor="_Toc7370" w:history="1">
        <w:r>
          <w:rPr>
            <w:rFonts w:ascii="仿宋" w:eastAsia="仿宋" w:hAnsi="仿宋" w:cs="仿宋" w:hint="eastAsia"/>
            <w:lang w:eastAsia="zh-CN"/>
          </w:rPr>
          <w:t>一、丁炔二醇项目选址可行性分析</w:t>
        </w:r>
        <w:r>
          <w:tab/>
        </w:r>
        <w:r>
          <w:fldChar w:fldCharType="begin"/>
        </w:r>
        <w:r>
          <w:instrText xml:space="preserve"> PAGEREF _Toc7370 \h </w:instrText>
        </w:r>
        <w:r>
          <w:fldChar w:fldCharType="separate"/>
        </w:r>
        <w:r>
          <w:t>3</w:t>
        </w:r>
        <w:r>
          <w:fldChar w:fldCharType="end"/>
        </w:r>
      </w:hyperlink>
    </w:p>
    <w:p>
      <w:pPr>
        <w:pStyle w:val="TOC2"/>
        <w:tabs>
          <w:tab w:val="right" w:leader="dot" w:pos="8306"/>
        </w:tabs>
      </w:pPr>
      <w:hyperlink w:anchor="_Toc7264" w:history="1">
        <w:r>
          <w:rPr>
            <w:rFonts w:ascii="仿宋" w:eastAsia="仿宋" w:hAnsi="仿宋" w:cs="仿宋" w:hint="eastAsia"/>
            <w:lang w:eastAsia="zh-CN"/>
          </w:rPr>
          <w:t>(一)、丁炔二醇项目选址</w:t>
        </w:r>
        <w:r>
          <w:tab/>
        </w:r>
        <w:r>
          <w:fldChar w:fldCharType="begin"/>
        </w:r>
        <w:r>
          <w:instrText xml:space="preserve"> PAGEREF _Toc7264 \h </w:instrText>
        </w:r>
        <w:r>
          <w:fldChar w:fldCharType="separate"/>
        </w:r>
        <w:r>
          <w:t>3</w:t>
        </w:r>
        <w:r>
          <w:fldChar w:fldCharType="end"/>
        </w:r>
      </w:hyperlink>
    </w:p>
    <w:p>
      <w:pPr>
        <w:pStyle w:val="TOC2"/>
        <w:tabs>
          <w:tab w:val="right" w:leader="dot" w:pos="8306"/>
        </w:tabs>
      </w:pPr>
      <w:hyperlink w:anchor="_Toc5565" w:history="1">
        <w:r>
          <w:rPr>
            <w:rFonts w:ascii="仿宋" w:eastAsia="仿宋" w:hAnsi="仿宋" w:cs="仿宋" w:hint="eastAsia"/>
            <w:lang w:eastAsia="zh-CN"/>
          </w:rPr>
          <w:t>(二)、用地控制指标</w:t>
        </w:r>
        <w:r>
          <w:tab/>
        </w:r>
        <w:r>
          <w:fldChar w:fldCharType="begin"/>
        </w:r>
        <w:r>
          <w:instrText xml:space="preserve"> PAGEREF _Toc5565 \h </w:instrText>
        </w:r>
        <w:r>
          <w:fldChar w:fldCharType="separate"/>
        </w:r>
        <w:r>
          <w:t>3</w:t>
        </w:r>
        <w:r>
          <w:fldChar w:fldCharType="end"/>
        </w:r>
      </w:hyperlink>
    </w:p>
    <w:p>
      <w:pPr>
        <w:pStyle w:val="TOC2"/>
        <w:tabs>
          <w:tab w:val="right" w:leader="dot" w:pos="8306"/>
        </w:tabs>
      </w:pPr>
      <w:hyperlink w:anchor="_Toc23357" w:history="1">
        <w:r>
          <w:rPr>
            <w:rFonts w:ascii="仿宋" w:eastAsia="仿宋" w:hAnsi="仿宋" w:cs="仿宋" w:hint="eastAsia"/>
            <w:lang w:eastAsia="zh-CN"/>
          </w:rPr>
          <w:t>(三)、节约用地措施</w:t>
        </w:r>
        <w:r>
          <w:tab/>
        </w:r>
        <w:r>
          <w:fldChar w:fldCharType="begin"/>
        </w:r>
        <w:r>
          <w:instrText xml:space="preserve"> PAGEREF _Toc23357 \h </w:instrText>
        </w:r>
        <w:r>
          <w:fldChar w:fldCharType="separate"/>
        </w:r>
        <w:r>
          <w:t>5</w:t>
        </w:r>
        <w:r>
          <w:fldChar w:fldCharType="end"/>
        </w:r>
      </w:hyperlink>
    </w:p>
    <w:p>
      <w:pPr>
        <w:pStyle w:val="TOC2"/>
        <w:tabs>
          <w:tab w:val="right" w:leader="dot" w:pos="8306"/>
        </w:tabs>
      </w:pPr>
      <w:hyperlink w:anchor="_Toc26665" w:history="1">
        <w:r>
          <w:rPr>
            <w:rFonts w:ascii="仿宋" w:eastAsia="仿宋" w:hAnsi="仿宋" w:cs="仿宋" w:hint="eastAsia"/>
            <w:lang w:eastAsia="zh-CN"/>
          </w:rPr>
          <w:t>(四)、总图布置方案</w:t>
        </w:r>
        <w:r>
          <w:tab/>
        </w:r>
        <w:r>
          <w:fldChar w:fldCharType="begin"/>
        </w:r>
        <w:r>
          <w:instrText xml:space="preserve"> PAGEREF _Toc26665 \h </w:instrText>
        </w:r>
        <w:r>
          <w:fldChar w:fldCharType="separate"/>
        </w:r>
        <w:r>
          <w:t>6</w:t>
        </w:r>
        <w:r>
          <w:fldChar w:fldCharType="end"/>
        </w:r>
      </w:hyperlink>
    </w:p>
    <w:p>
      <w:pPr>
        <w:pStyle w:val="TOC2"/>
        <w:tabs>
          <w:tab w:val="right" w:leader="dot" w:pos="8306"/>
        </w:tabs>
      </w:pPr>
      <w:hyperlink w:anchor="_Toc4753" w:history="1">
        <w:r>
          <w:rPr>
            <w:rFonts w:ascii="仿宋" w:eastAsia="仿宋" w:hAnsi="仿宋" w:cs="仿宋" w:hint="eastAsia"/>
            <w:lang w:eastAsia="zh-CN"/>
          </w:rPr>
          <w:t>(五)、选址综合评价</w:t>
        </w:r>
        <w:r>
          <w:tab/>
        </w:r>
        <w:r>
          <w:fldChar w:fldCharType="begin"/>
        </w:r>
        <w:r>
          <w:instrText xml:space="preserve"> PAGEREF _Toc4753 \h </w:instrText>
        </w:r>
        <w:r>
          <w:fldChar w:fldCharType="separate"/>
        </w:r>
        <w:r>
          <w:t>7</w:t>
        </w:r>
        <w:r>
          <w:fldChar w:fldCharType="end"/>
        </w:r>
      </w:hyperlink>
    </w:p>
    <w:p>
      <w:pPr>
        <w:pStyle w:val="TOC1"/>
        <w:tabs>
          <w:tab w:val="right" w:leader="dot" w:pos="8306"/>
        </w:tabs>
      </w:pPr>
      <w:hyperlink w:anchor="_Toc9088" w:history="1">
        <w:r>
          <w:rPr>
            <w:rFonts w:ascii="仿宋" w:eastAsia="仿宋" w:hAnsi="仿宋" w:cs="仿宋" w:hint="eastAsia"/>
            <w:lang w:eastAsia="zh-CN"/>
          </w:rPr>
          <w:t>二、丁炔二醇项目文档管理</w:t>
        </w:r>
        <w:r>
          <w:tab/>
        </w:r>
        <w:r>
          <w:fldChar w:fldCharType="begin"/>
        </w:r>
        <w:r>
          <w:instrText xml:space="preserve"> PAGEREF _Toc9088 \h </w:instrText>
        </w:r>
        <w:r>
          <w:fldChar w:fldCharType="separate"/>
        </w:r>
        <w:r>
          <w:t>8</w:t>
        </w:r>
        <w:r>
          <w:fldChar w:fldCharType="end"/>
        </w:r>
      </w:hyperlink>
    </w:p>
    <w:p>
      <w:pPr>
        <w:pStyle w:val="TOC2"/>
        <w:tabs>
          <w:tab w:val="right" w:leader="dot" w:pos="8306"/>
        </w:tabs>
      </w:pPr>
      <w:hyperlink w:anchor="_Toc29995" w:history="1">
        <w:r>
          <w:rPr>
            <w:rFonts w:ascii="仿宋" w:eastAsia="仿宋" w:hAnsi="仿宋" w:cs="仿宋" w:hint="eastAsia"/>
            <w:lang w:eastAsia="zh-CN"/>
          </w:rPr>
          <w:t>(一)、文档编制与审查</w:t>
        </w:r>
        <w:r>
          <w:tab/>
        </w:r>
        <w:r>
          <w:fldChar w:fldCharType="begin"/>
        </w:r>
        <w:r>
          <w:instrText xml:space="preserve"> PAGEREF _Toc29995 \h </w:instrText>
        </w:r>
        <w:r>
          <w:fldChar w:fldCharType="separate"/>
        </w:r>
        <w:r>
          <w:t>8</w:t>
        </w:r>
        <w:r>
          <w:fldChar w:fldCharType="end"/>
        </w:r>
      </w:hyperlink>
    </w:p>
    <w:p>
      <w:pPr>
        <w:pStyle w:val="TOC2"/>
        <w:tabs>
          <w:tab w:val="right" w:leader="dot" w:pos="8306"/>
        </w:tabs>
      </w:pPr>
      <w:hyperlink w:anchor="_Toc5112" w:history="1">
        <w:r>
          <w:rPr>
            <w:rFonts w:ascii="仿宋" w:eastAsia="仿宋" w:hAnsi="仿宋" w:cs="仿宋" w:hint="eastAsia"/>
            <w:lang w:eastAsia="zh-CN"/>
          </w:rPr>
          <w:t>(二)、文档发布与分发</w:t>
        </w:r>
        <w:r>
          <w:tab/>
        </w:r>
        <w:r>
          <w:fldChar w:fldCharType="begin"/>
        </w:r>
        <w:r>
          <w:instrText xml:space="preserve"> PAGEREF _Toc5112 \h </w:instrText>
        </w:r>
        <w:r>
          <w:fldChar w:fldCharType="separate"/>
        </w:r>
        <w:r>
          <w:t>9</w:t>
        </w:r>
        <w:r>
          <w:fldChar w:fldCharType="end"/>
        </w:r>
      </w:hyperlink>
    </w:p>
    <w:p>
      <w:pPr>
        <w:pStyle w:val="TOC2"/>
        <w:tabs>
          <w:tab w:val="right" w:leader="dot" w:pos="8306"/>
        </w:tabs>
      </w:pPr>
      <w:hyperlink w:anchor="_Toc22683" w:history="1">
        <w:r>
          <w:rPr>
            <w:rFonts w:ascii="仿宋" w:eastAsia="仿宋" w:hAnsi="仿宋" w:cs="仿宋" w:hint="eastAsia"/>
            <w:lang w:eastAsia="zh-CN"/>
          </w:rPr>
          <w:t>(三)、文档存档与归档</w:t>
        </w:r>
        <w:r>
          <w:tab/>
        </w:r>
        <w:r>
          <w:fldChar w:fldCharType="begin"/>
        </w:r>
        <w:r>
          <w:instrText xml:space="preserve"> PAGEREF _Toc22683 \h </w:instrText>
        </w:r>
        <w:r>
          <w:fldChar w:fldCharType="separate"/>
        </w:r>
        <w:r>
          <w:t>10</w:t>
        </w:r>
        <w:r>
          <w:fldChar w:fldCharType="end"/>
        </w:r>
      </w:hyperlink>
    </w:p>
    <w:p>
      <w:pPr>
        <w:pStyle w:val="TOC1"/>
        <w:tabs>
          <w:tab w:val="right" w:leader="dot" w:pos="8306"/>
        </w:tabs>
      </w:pPr>
      <w:hyperlink w:anchor="_Toc21055" w:history="1">
        <w:r>
          <w:rPr>
            <w:rFonts w:ascii="仿宋" w:eastAsia="仿宋" w:hAnsi="仿宋" w:cs="仿宋" w:hint="eastAsia"/>
            <w:lang w:eastAsia="zh-CN"/>
          </w:rPr>
          <w:t>三、丁炔二醇项目建设单位说明</w:t>
        </w:r>
        <w:r>
          <w:tab/>
        </w:r>
        <w:r>
          <w:fldChar w:fldCharType="begin"/>
        </w:r>
        <w:r>
          <w:instrText xml:space="preserve"> PAGEREF _Toc21055 \h </w:instrText>
        </w:r>
        <w:r>
          <w:fldChar w:fldCharType="separate"/>
        </w:r>
        <w:r>
          <w:t>12</w:t>
        </w:r>
        <w:r>
          <w:fldChar w:fldCharType="end"/>
        </w:r>
      </w:hyperlink>
    </w:p>
    <w:p>
      <w:pPr>
        <w:pStyle w:val="TOC2"/>
        <w:tabs>
          <w:tab w:val="right" w:leader="dot" w:pos="8306"/>
        </w:tabs>
      </w:pPr>
      <w:hyperlink w:anchor="_Toc20118" w:history="1">
        <w:r>
          <w:rPr>
            <w:rFonts w:ascii="仿宋" w:eastAsia="仿宋" w:hAnsi="仿宋" w:cs="仿宋" w:hint="eastAsia"/>
            <w:lang w:eastAsia="zh-CN"/>
          </w:rPr>
          <w:t>(一)、丁炔二醇项目承办单位基本情况</w:t>
        </w:r>
        <w:r>
          <w:tab/>
        </w:r>
        <w:r>
          <w:fldChar w:fldCharType="begin"/>
        </w:r>
        <w:r>
          <w:instrText xml:space="preserve"> PAGEREF _Toc20118 \h </w:instrText>
        </w:r>
        <w:r>
          <w:fldChar w:fldCharType="separate"/>
        </w:r>
        <w:r>
          <w:t>12</w:t>
        </w:r>
        <w:r>
          <w:fldChar w:fldCharType="end"/>
        </w:r>
      </w:hyperlink>
    </w:p>
    <w:p>
      <w:pPr>
        <w:pStyle w:val="TOC2"/>
        <w:tabs>
          <w:tab w:val="right" w:leader="dot" w:pos="8306"/>
        </w:tabs>
      </w:pPr>
      <w:hyperlink w:anchor="_Toc7676" w:history="1">
        <w:r>
          <w:rPr>
            <w:rFonts w:ascii="仿宋" w:eastAsia="仿宋" w:hAnsi="仿宋" w:cs="仿宋" w:hint="eastAsia"/>
            <w:lang w:eastAsia="zh-CN"/>
          </w:rPr>
          <w:t>(二)、公司经济效益分析</w:t>
        </w:r>
        <w:r>
          <w:tab/>
        </w:r>
        <w:r>
          <w:fldChar w:fldCharType="begin"/>
        </w:r>
        <w:r>
          <w:instrText xml:space="preserve"> PAGEREF _Toc7676 \h </w:instrText>
        </w:r>
        <w:r>
          <w:fldChar w:fldCharType="separate"/>
        </w:r>
        <w:r>
          <w:t>12</w:t>
        </w:r>
        <w:r>
          <w:fldChar w:fldCharType="end"/>
        </w:r>
      </w:hyperlink>
    </w:p>
    <w:p>
      <w:pPr>
        <w:pStyle w:val="TOC1"/>
        <w:tabs>
          <w:tab w:val="right" w:leader="dot" w:pos="8306"/>
        </w:tabs>
      </w:pPr>
      <w:hyperlink w:anchor="_Toc8703" w:history="1">
        <w:r>
          <w:rPr>
            <w:rFonts w:ascii="仿宋" w:eastAsia="仿宋" w:hAnsi="仿宋" w:cs="仿宋" w:hint="eastAsia"/>
            <w:lang w:eastAsia="zh-CN"/>
          </w:rPr>
          <w:t>四、市场分析、调研</w:t>
        </w:r>
        <w:r>
          <w:tab/>
        </w:r>
        <w:r>
          <w:fldChar w:fldCharType="begin"/>
        </w:r>
        <w:r>
          <w:instrText xml:space="preserve"> PAGEREF _Toc8703 \h </w:instrText>
        </w:r>
        <w:r>
          <w:fldChar w:fldCharType="separate"/>
        </w:r>
        <w:r>
          <w:t>13</w:t>
        </w:r>
        <w:r>
          <w:fldChar w:fldCharType="end"/>
        </w:r>
      </w:hyperlink>
    </w:p>
    <w:p>
      <w:pPr>
        <w:pStyle w:val="TOC2"/>
        <w:tabs>
          <w:tab w:val="right" w:leader="dot" w:pos="8306"/>
        </w:tabs>
      </w:pPr>
      <w:hyperlink w:anchor="_Toc16647" w:history="1">
        <w:r>
          <w:rPr>
            <w:rFonts w:ascii="仿宋" w:eastAsia="仿宋" w:hAnsi="仿宋" w:cs="仿宋" w:hint="eastAsia"/>
            <w:lang w:eastAsia="zh-CN"/>
          </w:rPr>
          <w:t>(一)、丁炔二醇行业分析</w:t>
        </w:r>
        <w:r>
          <w:tab/>
        </w:r>
        <w:r>
          <w:fldChar w:fldCharType="begin"/>
        </w:r>
        <w:r>
          <w:instrText xml:space="preserve"> PAGEREF _Toc16647 \h </w:instrText>
        </w:r>
        <w:r>
          <w:fldChar w:fldCharType="separate"/>
        </w:r>
        <w:r>
          <w:t>13</w:t>
        </w:r>
        <w:r>
          <w:fldChar w:fldCharType="end"/>
        </w:r>
      </w:hyperlink>
    </w:p>
    <w:p>
      <w:pPr>
        <w:pStyle w:val="TOC2"/>
        <w:tabs>
          <w:tab w:val="right" w:leader="dot" w:pos="8306"/>
        </w:tabs>
      </w:pPr>
      <w:hyperlink w:anchor="_Toc7592" w:history="1">
        <w:r>
          <w:rPr>
            <w:rFonts w:ascii="仿宋" w:eastAsia="仿宋" w:hAnsi="仿宋" w:cs="仿宋" w:hint="eastAsia"/>
            <w:lang w:eastAsia="zh-CN"/>
          </w:rPr>
          <w:t>(二)、丁炔二醇市场分析预测</w:t>
        </w:r>
        <w:r>
          <w:tab/>
        </w:r>
        <w:r>
          <w:fldChar w:fldCharType="begin"/>
        </w:r>
        <w:r>
          <w:instrText xml:space="preserve"> PAGEREF _Toc7592 \h </w:instrText>
        </w:r>
        <w:r>
          <w:fldChar w:fldCharType="separate"/>
        </w:r>
        <w:r>
          <w:t>14</w:t>
        </w:r>
        <w:r>
          <w:fldChar w:fldCharType="end"/>
        </w:r>
      </w:hyperlink>
    </w:p>
    <w:p>
      <w:pPr>
        <w:pStyle w:val="TOC1"/>
        <w:tabs>
          <w:tab w:val="right" w:leader="dot" w:pos="8306"/>
        </w:tabs>
      </w:pPr>
      <w:hyperlink w:anchor="_Toc27078" w:history="1">
        <w:r>
          <w:rPr>
            <w:rFonts w:ascii="仿宋" w:eastAsia="仿宋" w:hAnsi="仿宋" w:cs="仿宋" w:hint="eastAsia"/>
            <w:lang w:eastAsia="zh-CN"/>
          </w:rPr>
          <w:t>五、丁炔二醇项目概论</w:t>
        </w:r>
        <w:r>
          <w:tab/>
        </w:r>
        <w:r>
          <w:fldChar w:fldCharType="begin"/>
        </w:r>
        <w:r>
          <w:instrText xml:space="preserve"> PAGEREF _Toc27078 \h </w:instrText>
        </w:r>
        <w:r>
          <w:fldChar w:fldCharType="separate"/>
        </w:r>
        <w:r>
          <w:t>15</w:t>
        </w:r>
        <w:r>
          <w:fldChar w:fldCharType="end"/>
        </w:r>
      </w:hyperlink>
    </w:p>
    <w:p>
      <w:pPr>
        <w:pStyle w:val="TOC2"/>
        <w:tabs>
          <w:tab w:val="right" w:leader="dot" w:pos="8306"/>
        </w:tabs>
      </w:pPr>
      <w:hyperlink w:anchor="_Toc29144" w:history="1">
        <w:r>
          <w:rPr>
            <w:rFonts w:ascii="仿宋" w:eastAsia="仿宋" w:hAnsi="仿宋" w:cs="仿宋" w:hint="eastAsia"/>
            <w:lang w:eastAsia="zh-CN"/>
          </w:rPr>
          <w:t>(一)、丁炔二醇项目概况</w:t>
        </w:r>
        <w:r>
          <w:tab/>
        </w:r>
        <w:r>
          <w:fldChar w:fldCharType="begin"/>
        </w:r>
        <w:r>
          <w:instrText xml:space="preserve"> PAGEREF _Toc29144 \h </w:instrText>
        </w:r>
        <w:r>
          <w:fldChar w:fldCharType="separate"/>
        </w:r>
        <w:r>
          <w:t>15</w:t>
        </w:r>
        <w:r>
          <w:fldChar w:fldCharType="end"/>
        </w:r>
      </w:hyperlink>
    </w:p>
    <w:p>
      <w:pPr>
        <w:pStyle w:val="TOC2"/>
        <w:tabs>
          <w:tab w:val="right" w:leader="dot" w:pos="8306"/>
        </w:tabs>
      </w:pPr>
      <w:hyperlink w:anchor="_Toc7442" w:history="1">
        <w:r>
          <w:rPr>
            <w:rFonts w:ascii="仿宋" w:eastAsia="仿宋" w:hAnsi="仿宋" w:cs="仿宋" w:hint="eastAsia"/>
            <w:lang w:eastAsia="zh-CN"/>
          </w:rPr>
          <w:t>(二)、丁炔二醇项目目标</w:t>
        </w:r>
        <w:r>
          <w:tab/>
        </w:r>
        <w:r>
          <w:fldChar w:fldCharType="begin"/>
        </w:r>
        <w:r>
          <w:instrText xml:space="preserve"> PAGEREF _Toc7442 \h </w:instrText>
        </w:r>
        <w:r>
          <w:fldChar w:fldCharType="separate"/>
        </w:r>
        <w:r>
          <w:t>17</w:t>
        </w:r>
        <w:r>
          <w:fldChar w:fldCharType="end"/>
        </w:r>
      </w:hyperlink>
    </w:p>
    <w:p>
      <w:pPr>
        <w:pStyle w:val="TOC2"/>
        <w:tabs>
          <w:tab w:val="right" w:leader="dot" w:pos="8306"/>
        </w:tabs>
      </w:pPr>
      <w:hyperlink w:anchor="_Toc30466" w:history="1">
        <w:r>
          <w:rPr>
            <w:rFonts w:ascii="仿宋" w:eastAsia="仿宋" w:hAnsi="仿宋" w:cs="仿宋" w:hint="eastAsia"/>
            <w:lang w:eastAsia="zh-CN"/>
          </w:rPr>
          <w:t>(三)、丁炔二醇项目提出的理由</w:t>
        </w:r>
        <w:r>
          <w:tab/>
        </w:r>
        <w:r>
          <w:fldChar w:fldCharType="begin"/>
        </w:r>
        <w:r>
          <w:instrText xml:space="preserve"> PAGEREF _Toc30466 \h </w:instrText>
        </w:r>
        <w:r>
          <w:fldChar w:fldCharType="separate"/>
        </w:r>
        <w:r>
          <w:t>18</w:t>
        </w:r>
        <w:r>
          <w:fldChar w:fldCharType="end"/>
        </w:r>
      </w:hyperlink>
    </w:p>
    <w:p>
      <w:pPr>
        <w:pStyle w:val="TOC2"/>
        <w:tabs>
          <w:tab w:val="right" w:leader="dot" w:pos="8306"/>
        </w:tabs>
      </w:pPr>
      <w:hyperlink w:anchor="_Toc9352" w:history="1">
        <w:r>
          <w:rPr>
            <w:rFonts w:ascii="仿宋" w:eastAsia="仿宋" w:hAnsi="仿宋" w:cs="仿宋" w:hint="eastAsia"/>
            <w:lang w:eastAsia="zh-CN"/>
          </w:rPr>
          <w:t>(四)、丁炔二醇项目意义</w:t>
        </w:r>
        <w:r>
          <w:tab/>
        </w:r>
        <w:r>
          <w:fldChar w:fldCharType="begin"/>
        </w:r>
        <w:r>
          <w:instrText xml:space="preserve"> PAGEREF _Toc9352 \h </w:instrText>
        </w:r>
        <w:r>
          <w:fldChar w:fldCharType="separate"/>
        </w:r>
        <w:r>
          <w:t>20</w:t>
        </w:r>
        <w:r>
          <w:fldChar w:fldCharType="end"/>
        </w:r>
      </w:hyperlink>
    </w:p>
    <w:p>
      <w:pPr>
        <w:pStyle w:val="TOC2"/>
        <w:tabs>
          <w:tab w:val="right" w:leader="dot" w:pos="8306"/>
        </w:tabs>
      </w:pPr>
      <w:hyperlink w:anchor="_Toc16227" w:history="1">
        <w:r>
          <w:rPr>
            <w:rFonts w:ascii="仿宋" w:eastAsia="仿宋" w:hAnsi="仿宋" w:cs="仿宋" w:hint="eastAsia"/>
            <w:lang w:eastAsia="zh-CN"/>
          </w:rPr>
          <w:t>(五)、丁炔二醇项目背景</w:t>
        </w:r>
        <w:r>
          <w:tab/>
        </w:r>
        <w:r>
          <w:fldChar w:fldCharType="begin"/>
        </w:r>
        <w:r>
          <w:instrText xml:space="preserve"> PAGEREF _Toc16227 \h </w:instrText>
        </w:r>
        <w:r>
          <w:fldChar w:fldCharType="separate"/>
        </w:r>
        <w:r>
          <w:t>20</w:t>
        </w:r>
        <w:r>
          <w:fldChar w:fldCharType="end"/>
        </w:r>
      </w:hyperlink>
    </w:p>
    <w:p>
      <w:pPr>
        <w:pStyle w:val="TOC1"/>
        <w:tabs>
          <w:tab w:val="right" w:leader="dot" w:pos="8306"/>
        </w:tabs>
      </w:pPr>
      <w:hyperlink w:anchor="_Toc17469" w:history="1">
        <w:r>
          <w:rPr>
            <w:rFonts w:ascii="仿宋" w:eastAsia="仿宋" w:hAnsi="仿宋" w:cs="仿宋" w:hint="eastAsia"/>
            <w:lang w:eastAsia="zh-CN"/>
          </w:rPr>
          <w:t>六、丁炔二醇项目土建工程</w:t>
        </w:r>
        <w:r>
          <w:tab/>
        </w:r>
        <w:r>
          <w:fldChar w:fldCharType="begin"/>
        </w:r>
        <w:r>
          <w:instrText xml:space="preserve"> PAGEREF _Toc17469 \h </w:instrText>
        </w:r>
        <w:r>
          <w:fldChar w:fldCharType="separate"/>
        </w:r>
        <w:r>
          <w:t>21</w:t>
        </w:r>
        <w:r>
          <w:fldChar w:fldCharType="end"/>
        </w:r>
      </w:hyperlink>
    </w:p>
    <w:p>
      <w:pPr>
        <w:pStyle w:val="TOC2"/>
        <w:tabs>
          <w:tab w:val="right" w:leader="dot" w:pos="8306"/>
        </w:tabs>
      </w:pPr>
      <w:hyperlink w:anchor="_Toc13916" w:history="1">
        <w:r>
          <w:rPr>
            <w:rFonts w:ascii="仿宋" w:eastAsia="仿宋" w:hAnsi="仿宋" w:cs="仿宋" w:hint="eastAsia"/>
            <w:lang w:eastAsia="zh-CN"/>
          </w:rPr>
          <w:t>(一)、建筑工程设计原则</w:t>
        </w:r>
        <w:r>
          <w:tab/>
        </w:r>
        <w:r>
          <w:fldChar w:fldCharType="begin"/>
        </w:r>
        <w:r>
          <w:instrText xml:space="preserve"> PAGEREF _Toc13916 \h </w:instrText>
        </w:r>
        <w:r>
          <w:fldChar w:fldCharType="separate"/>
        </w:r>
        <w:r>
          <w:t>21</w:t>
        </w:r>
        <w:r>
          <w:fldChar w:fldCharType="end"/>
        </w:r>
      </w:hyperlink>
    </w:p>
    <w:p>
      <w:pPr>
        <w:pStyle w:val="TOC2"/>
        <w:tabs>
          <w:tab w:val="right" w:leader="dot" w:pos="8306"/>
        </w:tabs>
      </w:pPr>
      <w:hyperlink w:anchor="_Toc6952" w:history="1">
        <w:r>
          <w:rPr>
            <w:rFonts w:ascii="仿宋" w:eastAsia="仿宋" w:hAnsi="仿宋" w:cs="仿宋" w:hint="eastAsia"/>
            <w:lang w:eastAsia="zh-CN"/>
          </w:rPr>
          <w:t>(二)、土建工程设计年限及安全等级</w:t>
        </w:r>
        <w:r>
          <w:tab/>
        </w:r>
        <w:r>
          <w:fldChar w:fldCharType="begin"/>
        </w:r>
        <w:r>
          <w:instrText xml:space="preserve"> PAGEREF _Toc6952 \h </w:instrText>
        </w:r>
        <w:r>
          <w:fldChar w:fldCharType="separate"/>
        </w:r>
        <w:r>
          <w:t>23</w:t>
        </w:r>
        <w:r>
          <w:fldChar w:fldCharType="end"/>
        </w:r>
      </w:hyperlink>
    </w:p>
    <w:p>
      <w:pPr>
        <w:pStyle w:val="TOC2"/>
        <w:tabs>
          <w:tab w:val="right" w:leader="dot" w:pos="8306"/>
        </w:tabs>
      </w:pPr>
      <w:hyperlink w:anchor="_Toc17342" w:history="1">
        <w:r>
          <w:rPr>
            <w:rFonts w:ascii="仿宋" w:eastAsia="仿宋" w:hAnsi="仿宋" w:cs="仿宋" w:hint="eastAsia"/>
            <w:lang w:eastAsia="zh-CN"/>
          </w:rPr>
          <w:t>(三)、建筑工程设计总体要求</w:t>
        </w:r>
        <w:r>
          <w:tab/>
        </w:r>
        <w:r>
          <w:fldChar w:fldCharType="begin"/>
        </w:r>
        <w:r>
          <w:instrText xml:space="preserve"> PAGEREF _Toc17342 \h </w:instrText>
        </w:r>
        <w:r>
          <w:fldChar w:fldCharType="separate"/>
        </w:r>
        <w:r>
          <w:t>24</w:t>
        </w:r>
        <w:r>
          <w:fldChar w:fldCharType="end"/>
        </w:r>
      </w:hyperlink>
    </w:p>
    <w:p>
      <w:pPr>
        <w:pStyle w:val="TOC2"/>
        <w:tabs>
          <w:tab w:val="right" w:leader="dot" w:pos="8306"/>
        </w:tabs>
      </w:pPr>
      <w:hyperlink w:anchor="_Toc27580" w:history="1">
        <w:r>
          <w:rPr>
            <w:rFonts w:ascii="仿宋" w:eastAsia="仿宋" w:hAnsi="仿宋" w:cs="仿宋" w:hint="eastAsia"/>
            <w:lang w:eastAsia="zh-CN"/>
          </w:rPr>
          <w:t>(四)、土建工程建设指标</w:t>
        </w:r>
        <w:r>
          <w:tab/>
        </w:r>
        <w:r>
          <w:fldChar w:fldCharType="begin"/>
        </w:r>
        <w:r>
          <w:instrText xml:space="preserve"> PAGEREF _Toc27580 \h </w:instrText>
        </w:r>
        <w:r>
          <w:fldChar w:fldCharType="separate"/>
        </w:r>
        <w:r>
          <w:t>24</w:t>
        </w:r>
        <w:r>
          <w:fldChar w:fldCharType="end"/>
        </w:r>
      </w:hyperlink>
    </w:p>
    <w:p>
      <w:pPr>
        <w:pStyle w:val="TOC1"/>
        <w:tabs>
          <w:tab w:val="right" w:leader="dot" w:pos="8306"/>
        </w:tabs>
      </w:pPr>
      <w:hyperlink w:anchor="_Toc23147" w:history="1">
        <w:r>
          <w:rPr>
            <w:rFonts w:ascii="仿宋" w:eastAsia="仿宋" w:hAnsi="仿宋" w:cs="仿宋" w:hint="eastAsia"/>
            <w:lang w:eastAsia="zh-CN"/>
          </w:rPr>
          <w:t>七、丁炔二醇项目风险管理</w:t>
        </w:r>
        <w:r>
          <w:tab/>
        </w:r>
        <w:r>
          <w:fldChar w:fldCharType="begin"/>
        </w:r>
        <w:r>
          <w:instrText xml:space="preserve"> PAGEREF _Toc23147 \h </w:instrText>
        </w:r>
        <w:r>
          <w:fldChar w:fldCharType="separate"/>
        </w:r>
        <w:r>
          <w:t>25</w:t>
        </w:r>
        <w:r>
          <w:fldChar w:fldCharType="end"/>
        </w:r>
      </w:hyperlink>
    </w:p>
    <w:p>
      <w:pPr>
        <w:pStyle w:val="TOC2"/>
        <w:tabs>
          <w:tab w:val="right" w:leader="dot" w:pos="8306"/>
        </w:tabs>
      </w:pPr>
      <w:hyperlink w:anchor="_Toc13971" w:history="1">
        <w:r>
          <w:rPr>
            <w:rFonts w:ascii="仿宋" w:eastAsia="仿宋" w:hAnsi="仿宋" w:cs="仿宋" w:hint="eastAsia"/>
            <w:lang w:eastAsia="zh-CN"/>
          </w:rPr>
          <w:t>(一)、风险识别与评估</w:t>
        </w:r>
        <w:r>
          <w:tab/>
        </w:r>
        <w:r>
          <w:fldChar w:fldCharType="begin"/>
        </w:r>
        <w:r>
          <w:instrText xml:space="preserve"> PAGEREF _Toc13971 \h </w:instrText>
        </w:r>
        <w:r>
          <w:fldChar w:fldCharType="separate"/>
        </w:r>
        <w:r>
          <w:t>25</w:t>
        </w:r>
        <w:r>
          <w:fldChar w:fldCharType="end"/>
        </w:r>
      </w:hyperlink>
    </w:p>
    <w:p>
      <w:pPr>
        <w:pStyle w:val="TOC2"/>
        <w:tabs>
          <w:tab w:val="right" w:leader="dot" w:pos="8306"/>
        </w:tabs>
      </w:pPr>
      <w:hyperlink w:anchor="_Toc21744" w:history="1">
        <w:r>
          <w:rPr>
            <w:rFonts w:ascii="仿宋" w:eastAsia="仿宋" w:hAnsi="仿宋" w:cs="仿宋" w:hint="eastAsia"/>
            <w:lang w:eastAsia="zh-CN"/>
          </w:rPr>
          <w:t>(二)、风险应对策略</w:t>
        </w:r>
        <w:r>
          <w:tab/>
        </w:r>
        <w:r>
          <w:fldChar w:fldCharType="begin"/>
        </w:r>
        <w:r>
          <w:instrText xml:space="preserve"> PAGEREF _Toc21744 \h </w:instrText>
        </w:r>
        <w:r>
          <w:fldChar w:fldCharType="separate"/>
        </w:r>
        <w:r>
          <w:t>26</w:t>
        </w:r>
        <w:r>
          <w:fldChar w:fldCharType="end"/>
        </w:r>
      </w:hyperlink>
    </w:p>
    <w:p>
      <w:pPr>
        <w:pStyle w:val="TOC2"/>
        <w:tabs>
          <w:tab w:val="right" w:leader="dot" w:pos="8306"/>
        </w:tabs>
      </w:pPr>
      <w:hyperlink w:anchor="_Toc7949" w:history="1">
        <w:r>
          <w:rPr>
            <w:rFonts w:ascii="仿宋" w:eastAsia="仿宋" w:hAnsi="仿宋" w:cs="仿宋" w:hint="eastAsia"/>
            <w:lang w:eastAsia="zh-CN"/>
          </w:rPr>
          <w:t>(三)、风险监控与控制</w:t>
        </w:r>
        <w:r>
          <w:tab/>
        </w:r>
        <w:r>
          <w:fldChar w:fldCharType="begin"/>
        </w:r>
        <w:r>
          <w:instrText xml:space="preserve"> PAGEREF _Toc7949 \h </w:instrText>
        </w:r>
        <w:r>
          <w:fldChar w:fldCharType="separate"/>
        </w:r>
        <w:r>
          <w:t>28</w:t>
        </w:r>
        <w:r>
          <w:fldChar w:fldCharType="end"/>
        </w:r>
      </w:hyperlink>
    </w:p>
    <w:p>
      <w:pPr>
        <w:pStyle w:val="TOC1"/>
        <w:tabs>
          <w:tab w:val="right" w:leader="dot" w:pos="8306"/>
        </w:tabs>
      </w:pPr>
      <w:hyperlink w:anchor="_Toc22536" w:history="1">
        <w:r>
          <w:rPr>
            <w:rFonts w:ascii="仿宋" w:eastAsia="仿宋" w:hAnsi="仿宋" w:cs="仿宋" w:hint="eastAsia"/>
            <w:lang w:eastAsia="zh-CN"/>
          </w:rPr>
          <w:t>八、丁炔二醇项目社会影响</w:t>
        </w:r>
        <w:r>
          <w:tab/>
        </w:r>
        <w:r>
          <w:fldChar w:fldCharType="begin"/>
        </w:r>
        <w:r>
          <w:instrText xml:space="preserve"> PAGEREF _Toc22536 \h </w:instrText>
        </w:r>
        <w:r>
          <w:fldChar w:fldCharType="separate"/>
        </w:r>
        <w:r>
          <w:t>29</w:t>
        </w:r>
        <w:r>
          <w:fldChar w:fldCharType="end"/>
        </w:r>
      </w:hyperlink>
    </w:p>
    <w:p>
      <w:pPr>
        <w:pStyle w:val="TOC2"/>
        <w:tabs>
          <w:tab w:val="right" w:leader="dot" w:pos="8306"/>
        </w:tabs>
      </w:pPr>
      <w:hyperlink w:anchor="_Toc4692" w:history="1">
        <w:r>
          <w:rPr>
            <w:rFonts w:ascii="仿宋" w:eastAsia="仿宋" w:hAnsi="仿宋" w:cs="仿宋" w:hint="eastAsia"/>
            <w:lang w:eastAsia="zh-CN"/>
          </w:rPr>
          <w:t>(一)、社会责任与义务</w:t>
        </w:r>
        <w:r>
          <w:tab/>
        </w:r>
        <w:r>
          <w:fldChar w:fldCharType="begin"/>
        </w:r>
        <w:r>
          <w:instrText xml:space="preserve"> PAGEREF _Toc4692 \h </w:instrText>
        </w:r>
        <w:r>
          <w:fldChar w:fldCharType="separate"/>
        </w:r>
        <w:r>
          <w:t>29</w:t>
        </w:r>
        <w:r>
          <w:fldChar w:fldCharType="end"/>
        </w:r>
      </w:hyperlink>
    </w:p>
    <w:p>
      <w:pPr>
        <w:pStyle w:val="TOC2"/>
        <w:tabs>
          <w:tab w:val="right" w:leader="dot" w:pos="8306"/>
        </w:tabs>
      </w:pPr>
      <w:hyperlink w:anchor="_Toc29226" w:history="1">
        <w:r>
          <w:rPr>
            <w:rFonts w:ascii="仿宋" w:eastAsia="仿宋" w:hAnsi="仿宋" w:cs="仿宋" w:hint="eastAsia"/>
            <w:lang w:eastAsia="zh-CN"/>
          </w:rPr>
          <w:t>(二)、社会参与与沟通</w:t>
        </w:r>
        <w:r>
          <w:tab/>
        </w:r>
        <w:r>
          <w:fldChar w:fldCharType="begin"/>
        </w:r>
        <w:r>
          <w:instrText xml:space="preserve"> PAGEREF _Toc29226 \h </w:instrText>
        </w:r>
        <w:r>
          <w:fldChar w:fldCharType="separate"/>
        </w:r>
        <w:r>
          <w:t>29</w:t>
        </w:r>
        <w:r>
          <w:fldChar w:fldCharType="end"/>
        </w:r>
      </w:hyperlink>
    </w:p>
    <w:p>
      <w:pPr>
        <w:pStyle w:val="TOC1"/>
        <w:tabs>
          <w:tab w:val="right" w:leader="dot" w:pos="8306"/>
        </w:tabs>
      </w:pPr>
      <w:hyperlink w:anchor="_Toc11050" w:history="1">
        <w:r>
          <w:rPr>
            <w:rFonts w:ascii="仿宋" w:eastAsia="仿宋" w:hAnsi="仿宋" w:cs="仿宋" w:hint="eastAsia"/>
            <w:lang w:eastAsia="zh-CN"/>
          </w:rPr>
          <w:t>九、生产安全保护</w:t>
        </w:r>
        <w:r>
          <w:tab/>
        </w:r>
        <w:r>
          <w:fldChar w:fldCharType="begin"/>
        </w:r>
        <w:r>
          <w:instrText xml:space="preserve"> PAGEREF _Toc11050 \h </w:instrText>
        </w:r>
        <w:r>
          <w:fldChar w:fldCharType="separate"/>
        </w:r>
        <w:r>
          <w:t>30</w:t>
        </w:r>
        <w:r>
          <w:fldChar w:fldCharType="end"/>
        </w:r>
      </w:hyperlink>
    </w:p>
    <w:p>
      <w:pPr>
        <w:pStyle w:val="TOC2"/>
        <w:tabs>
          <w:tab w:val="right" w:leader="dot" w:pos="8306"/>
        </w:tabs>
      </w:pPr>
      <w:hyperlink w:anchor="_Toc10382" w:history="1">
        <w:r>
          <w:rPr>
            <w:rFonts w:ascii="仿宋" w:eastAsia="仿宋" w:hAnsi="仿宋" w:cs="仿宋" w:hint="eastAsia"/>
            <w:lang w:eastAsia="zh-CN"/>
          </w:rPr>
          <w:t>(一)、消防安全</w:t>
        </w:r>
        <w:r>
          <w:tab/>
        </w:r>
        <w:r>
          <w:fldChar w:fldCharType="begin"/>
        </w:r>
        <w:r>
          <w:instrText xml:space="preserve"> PAGEREF _Toc10382 \h </w:instrText>
        </w:r>
        <w:r>
          <w:fldChar w:fldCharType="separate"/>
        </w:r>
        <w:r>
          <w:t>30</w:t>
        </w:r>
        <w:r>
          <w:fldChar w:fldCharType="end"/>
        </w:r>
      </w:hyperlink>
    </w:p>
    <w:p>
      <w:pPr>
        <w:pStyle w:val="TOC2"/>
        <w:tabs>
          <w:tab w:val="right" w:leader="dot" w:pos="8306"/>
        </w:tabs>
      </w:pPr>
      <w:hyperlink w:anchor="_Toc24933" w:history="1">
        <w:r>
          <w:rPr>
            <w:rFonts w:ascii="仿宋" w:eastAsia="仿宋" w:hAnsi="仿宋" w:cs="仿宋" w:hint="eastAsia"/>
            <w:lang w:eastAsia="zh-CN"/>
          </w:rPr>
          <w:t>(二)、防火防爆总图布置措施</w:t>
        </w:r>
        <w:r>
          <w:tab/>
        </w:r>
        <w:r>
          <w:fldChar w:fldCharType="begin"/>
        </w:r>
        <w:r>
          <w:instrText xml:space="preserve"> PAGEREF _Toc24933 \h </w:instrText>
        </w:r>
        <w:r>
          <w:fldChar w:fldCharType="separate"/>
        </w:r>
        <w:r>
          <w:t>32</w:t>
        </w:r>
        <w:r>
          <w:fldChar w:fldCharType="end"/>
        </w:r>
      </w:hyperlink>
    </w:p>
    <w:p>
      <w:pPr>
        <w:pStyle w:val="TOC2"/>
        <w:tabs>
          <w:tab w:val="right" w:leader="dot" w:pos="8306"/>
        </w:tabs>
      </w:pPr>
      <w:hyperlink w:anchor="_Toc25933" w:history="1">
        <w:r>
          <w:rPr>
            <w:rFonts w:ascii="仿宋" w:eastAsia="仿宋" w:hAnsi="仿宋" w:cs="仿宋" w:hint="eastAsia"/>
            <w:lang w:eastAsia="zh-CN"/>
          </w:rPr>
          <w:t>(三)、自然灾害防范措施</w:t>
        </w:r>
        <w:r>
          <w:tab/>
        </w:r>
        <w:r>
          <w:fldChar w:fldCharType="begin"/>
        </w:r>
        <w:r>
          <w:instrText xml:space="preserve"> PAGEREF _Toc25933 \h </w:instrText>
        </w:r>
        <w:r>
          <w:fldChar w:fldCharType="separate"/>
        </w:r>
        <w:r>
          <w:t>33</w:t>
        </w:r>
        <w:r>
          <w:fldChar w:fldCharType="end"/>
        </w:r>
      </w:hyperlink>
    </w:p>
    <w:p>
      <w:pPr>
        <w:pStyle w:val="TOC2"/>
        <w:tabs>
          <w:tab w:val="right" w:leader="dot" w:pos="8306"/>
        </w:tabs>
      </w:pPr>
      <w:hyperlink w:anchor="_Toc18947" w:history="1">
        <w:r>
          <w:rPr>
            <w:rFonts w:ascii="仿宋" w:eastAsia="仿宋" w:hAnsi="仿宋" w:cs="仿宋" w:hint="eastAsia"/>
            <w:lang w:eastAsia="zh-CN"/>
          </w:rPr>
          <w:t>(四)、安全色及安全标志使用要求</w:t>
        </w:r>
        <w:r>
          <w:tab/>
        </w:r>
        <w:r>
          <w:fldChar w:fldCharType="begin"/>
        </w:r>
        <w:r>
          <w:instrText xml:space="preserve"> PAGEREF _Toc18947 \h </w:instrText>
        </w:r>
        <w:r>
          <w:fldChar w:fldCharType="separate"/>
        </w:r>
        <w:r>
          <w:t>34</w:t>
        </w:r>
        <w:r>
          <w:fldChar w:fldCharType="end"/>
        </w:r>
      </w:hyperlink>
    </w:p>
    <w:p>
      <w:pPr>
        <w:pStyle w:val="TOC2"/>
        <w:tabs>
          <w:tab w:val="right" w:leader="dot" w:pos="8306"/>
        </w:tabs>
      </w:pPr>
      <w:hyperlink w:anchor="_Toc6020" w:history="1">
        <w:r>
          <w:rPr>
            <w:rFonts w:ascii="仿宋" w:eastAsia="仿宋" w:hAnsi="仿宋" w:cs="仿宋" w:hint="eastAsia"/>
            <w:lang w:eastAsia="zh-CN"/>
          </w:rPr>
          <w:t>(五)、防尘防毒措施</w:t>
        </w:r>
        <w:r>
          <w:tab/>
        </w:r>
        <w:r>
          <w:fldChar w:fldCharType="begin"/>
        </w:r>
        <w:r>
          <w:instrText xml:space="preserve"> PAGEREF _Toc6020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44" w:history="1">
        <w:r>
          <w:rPr>
            <w:rFonts w:ascii="仿宋" w:eastAsia="仿宋" w:hAnsi="仿宋" w:cs="仿宋" w:hint="eastAsia"/>
            <w:lang w:eastAsia="zh-CN"/>
          </w:rPr>
          <w:t>(六)、防静电、触电防护及防雷措施</w:t>
        </w:r>
        <w:r>
          <w:tab/>
        </w:r>
        <w:r>
          <w:fldChar w:fldCharType="begin"/>
        </w:r>
        <w:r>
          <w:instrText xml:space="preserve"> PAGEREF _Toc5444 \h </w:instrText>
        </w:r>
        <w:r>
          <w:fldChar w:fldCharType="separate"/>
        </w:r>
        <w:r>
          <w:t>35</w:t>
        </w:r>
        <w:r>
          <w:fldChar w:fldCharType="end"/>
        </w:r>
      </w:hyperlink>
    </w:p>
    <w:p>
      <w:pPr>
        <w:pStyle w:val="TOC2"/>
        <w:tabs>
          <w:tab w:val="right" w:leader="dot" w:pos="8306"/>
        </w:tabs>
      </w:pPr>
      <w:hyperlink w:anchor="_Toc7595" w:history="1">
        <w:r>
          <w:rPr>
            <w:rFonts w:ascii="仿宋" w:eastAsia="仿宋" w:hAnsi="仿宋" w:cs="仿宋" w:hint="eastAsia"/>
            <w:lang w:eastAsia="zh-CN"/>
          </w:rPr>
          <w:t>(七)、机械设备安全保障措施</w:t>
        </w:r>
        <w:r>
          <w:tab/>
        </w:r>
        <w:r>
          <w:fldChar w:fldCharType="begin"/>
        </w:r>
        <w:r>
          <w:instrText xml:space="preserve"> PAGEREF _Toc7595 \h </w:instrText>
        </w:r>
        <w:r>
          <w:fldChar w:fldCharType="separate"/>
        </w:r>
        <w:r>
          <w:t>37</w:t>
        </w:r>
        <w:r>
          <w:fldChar w:fldCharType="end"/>
        </w:r>
      </w:hyperlink>
    </w:p>
    <w:p>
      <w:pPr>
        <w:pStyle w:val="TOC1"/>
        <w:tabs>
          <w:tab w:val="right" w:leader="dot" w:pos="8306"/>
        </w:tabs>
      </w:pPr>
      <w:hyperlink w:anchor="_Toc8747" w:history="1">
        <w:r>
          <w:rPr>
            <w:rFonts w:ascii="仿宋" w:eastAsia="仿宋" w:hAnsi="仿宋" w:cs="仿宋" w:hint="eastAsia"/>
            <w:lang w:eastAsia="zh-CN"/>
          </w:rPr>
          <w:t>十、丁炔二醇项目人力资源培养与发展</w:t>
        </w:r>
        <w:r>
          <w:tab/>
        </w:r>
        <w:r>
          <w:fldChar w:fldCharType="begin"/>
        </w:r>
        <w:r>
          <w:instrText xml:space="preserve"> PAGEREF _Toc8747 \h </w:instrText>
        </w:r>
        <w:r>
          <w:fldChar w:fldCharType="separate"/>
        </w:r>
        <w:r>
          <w:t>38</w:t>
        </w:r>
        <w:r>
          <w:fldChar w:fldCharType="end"/>
        </w:r>
      </w:hyperlink>
    </w:p>
    <w:p>
      <w:pPr>
        <w:pStyle w:val="TOC2"/>
        <w:tabs>
          <w:tab w:val="right" w:leader="dot" w:pos="8306"/>
        </w:tabs>
      </w:pPr>
      <w:hyperlink w:anchor="_Toc4988" w:history="1">
        <w:r>
          <w:rPr>
            <w:rFonts w:ascii="仿宋" w:eastAsia="仿宋" w:hAnsi="仿宋" w:cs="仿宋" w:hint="eastAsia"/>
            <w:lang w:eastAsia="zh-CN"/>
          </w:rPr>
          <w:t>(一)、人才需求与规划</w:t>
        </w:r>
        <w:r>
          <w:tab/>
        </w:r>
        <w:r>
          <w:fldChar w:fldCharType="begin"/>
        </w:r>
        <w:r>
          <w:instrText xml:space="preserve"> PAGEREF _Toc4988 \h </w:instrText>
        </w:r>
        <w:r>
          <w:fldChar w:fldCharType="separate"/>
        </w:r>
        <w:r>
          <w:t>38</w:t>
        </w:r>
        <w:r>
          <w:fldChar w:fldCharType="end"/>
        </w:r>
      </w:hyperlink>
    </w:p>
    <w:p>
      <w:pPr>
        <w:pStyle w:val="TOC2"/>
        <w:tabs>
          <w:tab w:val="right" w:leader="dot" w:pos="8306"/>
        </w:tabs>
      </w:pPr>
      <w:hyperlink w:anchor="_Toc31562" w:history="1">
        <w:r>
          <w:rPr>
            <w:rFonts w:ascii="仿宋" w:eastAsia="仿宋" w:hAnsi="仿宋" w:cs="仿宋" w:hint="eastAsia"/>
            <w:lang w:eastAsia="zh-CN"/>
          </w:rPr>
          <w:t>(二)、培训与发展计划</w:t>
        </w:r>
        <w:r>
          <w:tab/>
        </w:r>
        <w:r>
          <w:fldChar w:fldCharType="begin"/>
        </w:r>
        <w:r>
          <w:instrText xml:space="preserve"> PAGEREF _Toc31562 \h </w:instrText>
        </w:r>
        <w:r>
          <w:fldChar w:fldCharType="separate"/>
        </w:r>
        <w:r>
          <w:t>39</w:t>
        </w:r>
        <w:r>
          <w:fldChar w:fldCharType="end"/>
        </w:r>
      </w:hyperlink>
    </w:p>
    <w:p>
      <w:pPr>
        <w:pStyle w:val="TOC1"/>
        <w:tabs>
          <w:tab w:val="right" w:leader="dot" w:pos="8306"/>
        </w:tabs>
      </w:pPr>
      <w:hyperlink w:anchor="_Toc10258" w:history="1">
        <w:r>
          <w:rPr>
            <w:rFonts w:ascii="仿宋" w:eastAsia="仿宋" w:hAnsi="仿宋" w:cs="仿宋" w:hint="eastAsia"/>
            <w:lang w:eastAsia="zh-CN"/>
          </w:rPr>
          <w:t>十一、丁炔二醇项目经营效益</w:t>
        </w:r>
        <w:r>
          <w:tab/>
        </w:r>
        <w:r>
          <w:fldChar w:fldCharType="begin"/>
        </w:r>
        <w:r>
          <w:instrText xml:space="preserve"> PAGEREF _Toc10258 \h </w:instrText>
        </w:r>
        <w:r>
          <w:fldChar w:fldCharType="separate"/>
        </w:r>
        <w:r>
          <w:t>39</w:t>
        </w:r>
        <w:r>
          <w:fldChar w:fldCharType="end"/>
        </w:r>
      </w:hyperlink>
    </w:p>
    <w:p>
      <w:pPr>
        <w:pStyle w:val="TOC2"/>
        <w:tabs>
          <w:tab w:val="right" w:leader="dot" w:pos="8306"/>
        </w:tabs>
      </w:pPr>
      <w:hyperlink w:anchor="_Toc28370" w:history="1">
        <w:r>
          <w:rPr>
            <w:rFonts w:ascii="仿宋" w:eastAsia="仿宋" w:hAnsi="仿宋" w:cs="仿宋" w:hint="eastAsia"/>
            <w:lang w:eastAsia="zh-CN"/>
          </w:rPr>
          <w:t>(一)、经济评价财务测算</w:t>
        </w:r>
        <w:r>
          <w:tab/>
        </w:r>
        <w:r>
          <w:fldChar w:fldCharType="begin"/>
        </w:r>
        <w:r>
          <w:instrText xml:space="preserve"> PAGEREF _Toc28370 \h </w:instrText>
        </w:r>
        <w:r>
          <w:fldChar w:fldCharType="separate"/>
        </w:r>
        <w:r>
          <w:t>39</w:t>
        </w:r>
        <w:r>
          <w:fldChar w:fldCharType="end"/>
        </w:r>
      </w:hyperlink>
    </w:p>
    <w:p>
      <w:pPr>
        <w:pStyle w:val="TOC2"/>
        <w:tabs>
          <w:tab w:val="right" w:leader="dot" w:pos="8306"/>
        </w:tabs>
      </w:pPr>
      <w:hyperlink w:anchor="_Toc1594" w:history="1">
        <w:r>
          <w:rPr>
            <w:rFonts w:ascii="仿宋" w:eastAsia="仿宋" w:hAnsi="仿宋" w:cs="仿宋" w:hint="eastAsia"/>
            <w:lang w:eastAsia="zh-CN"/>
          </w:rPr>
          <w:t>(二)、丁炔二醇项目盈利能力分析</w:t>
        </w:r>
        <w:r>
          <w:tab/>
        </w:r>
        <w:r>
          <w:fldChar w:fldCharType="begin"/>
        </w:r>
        <w:r>
          <w:instrText xml:space="preserve"> PAGEREF _Toc1594 \h </w:instrText>
        </w:r>
        <w:r>
          <w:fldChar w:fldCharType="separate"/>
        </w:r>
        <w:r>
          <w:t>41</w:t>
        </w:r>
        <w:r>
          <w:fldChar w:fldCharType="end"/>
        </w:r>
      </w:hyperlink>
    </w:p>
    <w:p>
      <w:pPr>
        <w:pStyle w:val="TOC1"/>
        <w:tabs>
          <w:tab w:val="right" w:leader="dot" w:pos="8306"/>
        </w:tabs>
      </w:pPr>
      <w:hyperlink w:anchor="_Toc17465" w:history="1">
        <w:r>
          <w:rPr>
            <w:rFonts w:ascii="仿宋" w:eastAsia="仿宋" w:hAnsi="仿宋" w:cs="仿宋" w:hint="eastAsia"/>
            <w:lang w:eastAsia="zh-CN"/>
          </w:rPr>
          <w:t>十二、丁炔二醇项目技术管理</w:t>
        </w:r>
        <w:r>
          <w:tab/>
        </w:r>
        <w:r>
          <w:fldChar w:fldCharType="begin"/>
        </w:r>
        <w:r>
          <w:instrText xml:space="preserve"> PAGEREF _Toc17465 \h </w:instrText>
        </w:r>
        <w:r>
          <w:fldChar w:fldCharType="separate"/>
        </w:r>
        <w:r>
          <w:t>41</w:t>
        </w:r>
        <w:r>
          <w:fldChar w:fldCharType="end"/>
        </w:r>
      </w:hyperlink>
    </w:p>
    <w:p>
      <w:pPr>
        <w:pStyle w:val="TOC2"/>
        <w:tabs>
          <w:tab w:val="right" w:leader="dot" w:pos="8306"/>
        </w:tabs>
      </w:pPr>
      <w:hyperlink w:anchor="_Toc26631" w:history="1">
        <w:r>
          <w:rPr>
            <w:rFonts w:ascii="仿宋" w:eastAsia="仿宋" w:hAnsi="仿宋" w:cs="仿宋" w:hint="eastAsia"/>
            <w:lang w:eastAsia="zh-CN"/>
          </w:rPr>
          <w:t>(一)、技术方案选用方向</w:t>
        </w:r>
        <w:r>
          <w:tab/>
        </w:r>
        <w:r>
          <w:fldChar w:fldCharType="begin"/>
        </w:r>
        <w:r>
          <w:instrText xml:space="preserve"> PAGEREF _Toc26631 \h </w:instrText>
        </w:r>
        <w:r>
          <w:fldChar w:fldCharType="separate"/>
        </w:r>
        <w:r>
          <w:t>41</w:t>
        </w:r>
        <w:r>
          <w:fldChar w:fldCharType="end"/>
        </w:r>
      </w:hyperlink>
    </w:p>
    <w:p>
      <w:pPr>
        <w:pStyle w:val="TOC2"/>
        <w:tabs>
          <w:tab w:val="right" w:leader="dot" w:pos="8306"/>
        </w:tabs>
      </w:pPr>
      <w:hyperlink w:anchor="_Toc25587" w:history="1">
        <w:r>
          <w:rPr>
            <w:rFonts w:ascii="仿宋" w:eastAsia="仿宋" w:hAnsi="仿宋" w:cs="仿宋" w:hint="eastAsia"/>
            <w:lang w:eastAsia="zh-CN"/>
          </w:rPr>
          <w:t>(二)、工艺技术方案选用原则</w:t>
        </w:r>
        <w:r>
          <w:tab/>
        </w:r>
        <w:r>
          <w:fldChar w:fldCharType="begin"/>
        </w:r>
        <w:r>
          <w:instrText xml:space="preserve"> PAGEREF _Toc25587 \h </w:instrText>
        </w:r>
        <w:r>
          <w:fldChar w:fldCharType="separate"/>
        </w:r>
        <w:r>
          <w:t>43</w:t>
        </w:r>
        <w:r>
          <w:fldChar w:fldCharType="end"/>
        </w:r>
      </w:hyperlink>
    </w:p>
    <w:p>
      <w:pPr>
        <w:pStyle w:val="TOC2"/>
        <w:tabs>
          <w:tab w:val="right" w:leader="dot" w:pos="8306"/>
        </w:tabs>
      </w:pPr>
      <w:hyperlink w:anchor="_Toc30745" w:history="1">
        <w:r>
          <w:rPr>
            <w:rFonts w:ascii="仿宋" w:eastAsia="仿宋" w:hAnsi="仿宋" w:cs="仿宋" w:hint="eastAsia"/>
            <w:lang w:eastAsia="zh-CN"/>
          </w:rPr>
          <w:t>(三)、工艺技术方案要求</w:t>
        </w:r>
        <w:r>
          <w:tab/>
        </w:r>
        <w:r>
          <w:fldChar w:fldCharType="begin"/>
        </w:r>
        <w:r>
          <w:instrText xml:space="preserve"> PAGEREF _Toc30745 \h </w:instrText>
        </w:r>
        <w:r>
          <w:fldChar w:fldCharType="separate"/>
        </w:r>
        <w:r>
          <w:t>45</w:t>
        </w:r>
        <w:r>
          <w:fldChar w:fldCharType="end"/>
        </w:r>
      </w:hyperlink>
    </w:p>
    <w:p>
      <w:pPr>
        <w:pStyle w:val="TOC1"/>
        <w:tabs>
          <w:tab w:val="right" w:leader="dot" w:pos="8306"/>
        </w:tabs>
      </w:pPr>
      <w:hyperlink w:anchor="_Toc10772" w:history="1">
        <w:r>
          <w:rPr>
            <w:rFonts w:ascii="仿宋" w:eastAsia="仿宋" w:hAnsi="仿宋" w:cs="仿宋" w:hint="eastAsia"/>
            <w:lang w:eastAsia="zh-CN"/>
          </w:rPr>
          <w:t>十三、丁炔二醇项目实施保障措施</w:t>
        </w:r>
        <w:r>
          <w:tab/>
        </w:r>
        <w:r>
          <w:fldChar w:fldCharType="begin"/>
        </w:r>
        <w:r>
          <w:instrText xml:space="preserve"> PAGEREF _Toc10772 \h </w:instrText>
        </w:r>
        <w:r>
          <w:fldChar w:fldCharType="separate"/>
        </w:r>
        <w:r>
          <w:t>47</w:t>
        </w:r>
        <w:r>
          <w:fldChar w:fldCharType="end"/>
        </w:r>
      </w:hyperlink>
    </w:p>
    <w:p>
      <w:pPr>
        <w:pStyle w:val="TOC2"/>
        <w:tabs>
          <w:tab w:val="right" w:leader="dot" w:pos="8306"/>
        </w:tabs>
      </w:pPr>
      <w:hyperlink w:anchor="_Toc30287" w:history="1">
        <w:r>
          <w:rPr>
            <w:rFonts w:ascii="仿宋" w:eastAsia="仿宋" w:hAnsi="仿宋" w:cs="仿宋" w:hint="eastAsia"/>
            <w:lang w:eastAsia="zh-CN"/>
          </w:rPr>
          <w:t>(一)、丁炔二醇项目实施保障机制</w:t>
        </w:r>
        <w:r>
          <w:tab/>
        </w:r>
        <w:r>
          <w:fldChar w:fldCharType="begin"/>
        </w:r>
        <w:r>
          <w:instrText xml:space="preserve"> PAGEREF _Toc30287 \h </w:instrText>
        </w:r>
        <w:r>
          <w:fldChar w:fldCharType="separate"/>
        </w:r>
        <w:r>
          <w:t>47</w:t>
        </w:r>
        <w:r>
          <w:fldChar w:fldCharType="end"/>
        </w:r>
      </w:hyperlink>
    </w:p>
    <w:p>
      <w:pPr>
        <w:pStyle w:val="TOC2"/>
        <w:tabs>
          <w:tab w:val="right" w:leader="dot" w:pos="8306"/>
        </w:tabs>
      </w:pPr>
      <w:hyperlink w:anchor="_Toc8910" w:history="1">
        <w:r>
          <w:rPr>
            <w:rFonts w:ascii="仿宋" w:eastAsia="仿宋" w:hAnsi="仿宋" w:cs="仿宋" w:hint="eastAsia"/>
            <w:lang w:eastAsia="zh-CN"/>
          </w:rPr>
          <w:t>(二)、丁炔二醇项目法律合规要求</w:t>
        </w:r>
        <w:r>
          <w:tab/>
        </w:r>
        <w:r>
          <w:fldChar w:fldCharType="begin"/>
        </w:r>
        <w:r>
          <w:instrText xml:space="preserve"> PAGEREF _Toc8910 \h </w:instrText>
        </w:r>
        <w:r>
          <w:fldChar w:fldCharType="separate"/>
        </w:r>
        <w:r>
          <w:t>51</w:t>
        </w:r>
        <w:r>
          <w:fldChar w:fldCharType="end"/>
        </w:r>
      </w:hyperlink>
    </w:p>
    <w:p>
      <w:pPr>
        <w:pStyle w:val="TOC2"/>
        <w:tabs>
          <w:tab w:val="right" w:leader="dot" w:pos="8306"/>
        </w:tabs>
      </w:pPr>
      <w:hyperlink w:anchor="_Toc683" w:history="1">
        <w:r>
          <w:rPr>
            <w:rFonts w:ascii="仿宋" w:eastAsia="仿宋" w:hAnsi="仿宋" w:cs="仿宋" w:hint="eastAsia"/>
            <w:lang w:eastAsia="zh-CN"/>
          </w:rPr>
          <w:t>(三)、丁炔二醇项目合同管理与法律事务</w:t>
        </w:r>
        <w:r>
          <w:tab/>
        </w:r>
        <w:r>
          <w:fldChar w:fldCharType="begin"/>
        </w:r>
        <w:r>
          <w:instrText xml:space="preserve"> PAGEREF _Toc683 \h </w:instrText>
        </w:r>
        <w:r>
          <w:fldChar w:fldCharType="separate"/>
        </w:r>
        <w:r>
          <w:t>55</w:t>
        </w:r>
        <w:r>
          <w:fldChar w:fldCharType="end"/>
        </w:r>
      </w:hyperlink>
    </w:p>
    <w:p>
      <w:pPr>
        <w:pStyle w:val="TOC2"/>
        <w:tabs>
          <w:tab w:val="right" w:leader="dot" w:pos="8306"/>
        </w:tabs>
      </w:pPr>
      <w:hyperlink w:anchor="_Toc10291" w:history="1">
        <w:r>
          <w:rPr>
            <w:rFonts w:ascii="仿宋" w:eastAsia="仿宋" w:hAnsi="仿宋" w:cs="仿宋" w:hint="eastAsia"/>
            <w:lang w:eastAsia="zh-CN"/>
          </w:rPr>
          <w:t>(四)、丁炔二醇项目知识产权保护策略</w:t>
        </w:r>
        <w:r>
          <w:tab/>
        </w:r>
        <w:r>
          <w:fldChar w:fldCharType="begin"/>
        </w:r>
        <w:r>
          <w:instrText xml:space="preserve"> PAGEREF _Toc10291 \h </w:instrText>
        </w:r>
        <w:r>
          <w:fldChar w:fldCharType="separate"/>
        </w:r>
        <w:r>
          <w:t>61</w:t>
        </w:r>
        <w:r>
          <w:fldChar w:fldCharType="end"/>
        </w:r>
      </w:hyperlink>
    </w:p>
    <w:p>
      <w:pPr>
        <w:pStyle w:val="TOC1"/>
        <w:tabs>
          <w:tab w:val="right" w:leader="dot" w:pos="8306"/>
        </w:tabs>
      </w:pPr>
      <w:hyperlink w:anchor="_Toc18612" w:history="1">
        <w:r>
          <w:rPr>
            <w:rFonts w:ascii="仿宋" w:eastAsia="仿宋" w:hAnsi="仿宋" w:cs="仿宋" w:hint="eastAsia"/>
            <w:lang w:eastAsia="zh-CN"/>
          </w:rPr>
          <w:t>十四、质量管理体系</w:t>
        </w:r>
        <w:r>
          <w:tab/>
        </w:r>
        <w:r>
          <w:fldChar w:fldCharType="begin"/>
        </w:r>
        <w:r>
          <w:instrText xml:space="preserve"> PAGEREF _Toc18612 \h </w:instrText>
        </w:r>
        <w:r>
          <w:fldChar w:fldCharType="separate"/>
        </w:r>
        <w:r>
          <w:t>64</w:t>
        </w:r>
        <w:r>
          <w:fldChar w:fldCharType="end"/>
        </w:r>
      </w:hyperlink>
    </w:p>
    <w:p>
      <w:pPr>
        <w:pStyle w:val="TOC2"/>
        <w:tabs>
          <w:tab w:val="right" w:leader="dot" w:pos="8306"/>
        </w:tabs>
      </w:pPr>
      <w:hyperlink w:anchor="_Toc21145" w:history="1">
        <w:r>
          <w:rPr>
            <w:rFonts w:ascii="仿宋" w:eastAsia="仿宋" w:hAnsi="仿宋" w:cs="仿宋" w:hint="eastAsia"/>
            <w:lang w:eastAsia="zh-CN"/>
          </w:rPr>
          <w:t>(一)、质量目标与方针</w:t>
        </w:r>
        <w:r>
          <w:tab/>
        </w:r>
        <w:r>
          <w:fldChar w:fldCharType="begin"/>
        </w:r>
        <w:r>
          <w:instrText xml:space="preserve"> PAGEREF _Toc21145 \h </w:instrText>
        </w:r>
        <w:r>
          <w:fldChar w:fldCharType="separate"/>
        </w:r>
        <w:r>
          <w:t>64</w:t>
        </w:r>
        <w:r>
          <w:fldChar w:fldCharType="end"/>
        </w:r>
      </w:hyperlink>
    </w:p>
    <w:p>
      <w:pPr>
        <w:pStyle w:val="TOC2"/>
        <w:tabs>
          <w:tab w:val="right" w:leader="dot" w:pos="8306"/>
        </w:tabs>
      </w:pPr>
      <w:hyperlink w:anchor="_Toc22176" w:history="1">
        <w:r>
          <w:rPr>
            <w:rFonts w:ascii="仿宋" w:eastAsia="仿宋" w:hAnsi="仿宋" w:cs="仿宋" w:hint="eastAsia"/>
            <w:lang w:eastAsia="zh-CN"/>
          </w:rPr>
          <w:t>(二)、质量管理责任</w:t>
        </w:r>
        <w:r>
          <w:tab/>
        </w:r>
        <w:r>
          <w:fldChar w:fldCharType="begin"/>
        </w:r>
        <w:r>
          <w:instrText xml:space="preserve"> PAGEREF _Toc22176 \h </w:instrText>
        </w:r>
        <w:r>
          <w:fldChar w:fldCharType="separate"/>
        </w:r>
        <w:r>
          <w:t>65</w:t>
        </w:r>
        <w:r>
          <w:fldChar w:fldCharType="end"/>
        </w:r>
      </w:hyperlink>
    </w:p>
    <w:p>
      <w:pPr>
        <w:pStyle w:val="TOC2"/>
        <w:tabs>
          <w:tab w:val="right" w:leader="dot" w:pos="8306"/>
        </w:tabs>
      </w:pPr>
      <w:hyperlink w:anchor="_Toc31126" w:history="1">
        <w:r>
          <w:rPr>
            <w:rFonts w:ascii="仿宋" w:eastAsia="仿宋" w:hAnsi="仿宋" w:cs="仿宋" w:hint="eastAsia"/>
            <w:lang w:eastAsia="zh-CN"/>
          </w:rPr>
          <w:t>(三)、质量管理体系文件</w:t>
        </w:r>
        <w:r>
          <w:tab/>
        </w:r>
        <w:r>
          <w:fldChar w:fldCharType="begin"/>
        </w:r>
        <w:r>
          <w:instrText xml:space="preserve"> PAGEREF _Toc31126 \h </w:instrText>
        </w:r>
        <w:r>
          <w:fldChar w:fldCharType="separate"/>
        </w:r>
        <w:r>
          <w:t>66</w:t>
        </w:r>
        <w:r>
          <w:fldChar w:fldCharType="end"/>
        </w:r>
      </w:hyperlink>
    </w:p>
    <w:p>
      <w:pPr>
        <w:pStyle w:val="TOC2"/>
        <w:tabs>
          <w:tab w:val="right" w:leader="dot" w:pos="8306"/>
        </w:tabs>
      </w:pPr>
      <w:hyperlink w:anchor="_Toc1797" w:history="1">
        <w:r>
          <w:rPr>
            <w:rFonts w:ascii="仿宋" w:eastAsia="仿宋" w:hAnsi="仿宋" w:cs="仿宋" w:hint="eastAsia"/>
            <w:lang w:eastAsia="zh-CN"/>
          </w:rPr>
          <w:t>(四)、质量培训与教育</w:t>
        </w:r>
        <w:r>
          <w:tab/>
        </w:r>
        <w:r>
          <w:fldChar w:fldCharType="begin"/>
        </w:r>
        <w:r>
          <w:instrText xml:space="preserve"> PAGEREF _Toc1797 \h </w:instrText>
        </w:r>
        <w:r>
          <w:fldChar w:fldCharType="separate"/>
        </w:r>
        <w:r>
          <w:t>68</w:t>
        </w:r>
        <w:r>
          <w:fldChar w:fldCharType="end"/>
        </w:r>
      </w:hyperlink>
    </w:p>
    <w:p>
      <w:pPr>
        <w:pStyle w:val="TOC2"/>
        <w:tabs>
          <w:tab w:val="right" w:leader="dot" w:pos="8306"/>
        </w:tabs>
      </w:pPr>
      <w:hyperlink w:anchor="_Toc12659" w:history="1">
        <w:r>
          <w:rPr>
            <w:rFonts w:ascii="仿宋" w:eastAsia="仿宋" w:hAnsi="仿宋" w:cs="仿宋" w:hint="eastAsia"/>
            <w:lang w:eastAsia="zh-CN"/>
          </w:rPr>
          <w:t>(五)、质量审核与评价</w:t>
        </w:r>
        <w:r>
          <w:tab/>
        </w:r>
        <w:r>
          <w:fldChar w:fldCharType="begin"/>
        </w:r>
        <w:r>
          <w:instrText xml:space="preserve"> PAGEREF _Toc12659 \h </w:instrText>
        </w:r>
        <w:r>
          <w:fldChar w:fldCharType="separate"/>
        </w:r>
        <w:r>
          <w:t>69</w:t>
        </w:r>
        <w:r>
          <w:fldChar w:fldCharType="end"/>
        </w:r>
      </w:hyperlink>
    </w:p>
    <w:p>
      <w:pPr>
        <w:pStyle w:val="TOC2"/>
        <w:tabs>
          <w:tab w:val="right" w:leader="dot" w:pos="8306"/>
        </w:tabs>
      </w:pPr>
      <w:hyperlink w:anchor="_Toc22761" w:history="1">
        <w:r>
          <w:rPr>
            <w:rFonts w:ascii="仿宋" w:eastAsia="仿宋" w:hAnsi="仿宋" w:cs="仿宋" w:hint="eastAsia"/>
            <w:lang w:eastAsia="zh-CN"/>
          </w:rPr>
          <w:t>(六)、不符合与纠正措施</w:t>
        </w:r>
        <w:r>
          <w:tab/>
        </w:r>
        <w:r>
          <w:fldChar w:fldCharType="begin"/>
        </w:r>
        <w:r>
          <w:instrText xml:space="preserve"> PAGEREF _Toc22761 \h </w:instrText>
        </w:r>
        <w:r>
          <w:fldChar w:fldCharType="separate"/>
        </w:r>
        <w:r>
          <w:t>71</w:t>
        </w:r>
        <w:r>
          <w:fldChar w:fldCharType="end"/>
        </w:r>
      </w:hyperlink>
    </w:p>
    <w:p>
      <w:pPr>
        <w:pStyle w:val="TOC1"/>
        <w:tabs>
          <w:tab w:val="right" w:leader="dot" w:pos="8306"/>
        </w:tabs>
      </w:pPr>
      <w:hyperlink w:anchor="_Toc20858" w:history="1">
        <w:r>
          <w:rPr>
            <w:rFonts w:ascii="仿宋" w:eastAsia="仿宋" w:hAnsi="仿宋" w:cs="仿宋" w:hint="eastAsia"/>
            <w:lang w:eastAsia="zh-CN"/>
          </w:rPr>
          <w:t>十五、丁炔二醇项目变更管理</w:t>
        </w:r>
        <w:r>
          <w:tab/>
        </w:r>
        <w:r>
          <w:fldChar w:fldCharType="begin"/>
        </w:r>
        <w:r>
          <w:instrText xml:space="preserve"> PAGEREF _Toc20858 \h </w:instrText>
        </w:r>
        <w:r>
          <w:fldChar w:fldCharType="separate"/>
        </w:r>
        <w:r>
          <w:t>72</w:t>
        </w:r>
        <w:r>
          <w:fldChar w:fldCharType="end"/>
        </w:r>
      </w:hyperlink>
    </w:p>
    <w:p>
      <w:pPr>
        <w:pStyle w:val="TOC2"/>
        <w:tabs>
          <w:tab w:val="right" w:leader="dot" w:pos="8306"/>
        </w:tabs>
      </w:pPr>
      <w:hyperlink w:anchor="_Toc12639" w:history="1">
        <w:r>
          <w:rPr>
            <w:rFonts w:ascii="仿宋" w:eastAsia="仿宋" w:hAnsi="仿宋" w:cs="仿宋" w:hint="eastAsia"/>
            <w:lang w:eastAsia="zh-CN"/>
          </w:rPr>
          <w:t>(一)、变更申请与评估</w:t>
        </w:r>
        <w:r>
          <w:tab/>
        </w:r>
        <w:r>
          <w:fldChar w:fldCharType="begin"/>
        </w:r>
        <w:r>
          <w:instrText xml:space="preserve"> PAGEREF _Toc12639 \h </w:instrText>
        </w:r>
        <w:r>
          <w:fldChar w:fldCharType="separate"/>
        </w:r>
        <w:r>
          <w:t>72</w:t>
        </w:r>
        <w:r>
          <w:fldChar w:fldCharType="end"/>
        </w:r>
      </w:hyperlink>
    </w:p>
    <w:p>
      <w:pPr>
        <w:pStyle w:val="TOC2"/>
        <w:tabs>
          <w:tab w:val="right" w:leader="dot" w:pos="8306"/>
        </w:tabs>
      </w:pPr>
      <w:hyperlink w:anchor="_Toc12697" w:history="1">
        <w:r>
          <w:rPr>
            <w:rFonts w:ascii="仿宋" w:eastAsia="仿宋" w:hAnsi="仿宋" w:cs="仿宋" w:hint="eastAsia"/>
            <w:lang w:eastAsia="zh-CN"/>
          </w:rPr>
          <w:t>(二)、变更实施与控制</w:t>
        </w:r>
        <w:r>
          <w:tab/>
        </w:r>
        <w:r>
          <w:fldChar w:fldCharType="begin"/>
        </w:r>
        <w:r>
          <w:instrText xml:space="preserve"> PAGEREF _Toc12697 \h </w:instrText>
        </w:r>
        <w:r>
          <w:fldChar w:fldCharType="separate"/>
        </w:r>
        <w:r>
          <w:t>72</w:t>
        </w:r>
        <w:r>
          <w:fldChar w:fldCharType="end"/>
        </w:r>
      </w:hyperlink>
    </w:p>
    <w:p>
      <w:pPr>
        <w:pStyle w:val="TOC1"/>
        <w:tabs>
          <w:tab w:val="right" w:leader="dot" w:pos="8306"/>
        </w:tabs>
      </w:pPr>
      <w:hyperlink w:anchor="_Toc6941" w:history="1">
        <w:r>
          <w:rPr>
            <w:rFonts w:ascii="仿宋" w:eastAsia="仿宋" w:hAnsi="仿宋" w:cs="仿宋" w:hint="eastAsia"/>
            <w:lang w:eastAsia="zh-CN"/>
          </w:rPr>
          <w:t>十六、风险识别与分类</w:t>
        </w:r>
        <w:r>
          <w:tab/>
        </w:r>
        <w:r>
          <w:fldChar w:fldCharType="begin"/>
        </w:r>
        <w:r>
          <w:instrText xml:space="preserve"> PAGEREF _Toc6941 \h </w:instrText>
        </w:r>
        <w:r>
          <w:fldChar w:fldCharType="separate"/>
        </w:r>
        <w:r>
          <w:t>73</w:t>
        </w:r>
        <w:r>
          <w:fldChar w:fldCharType="end"/>
        </w:r>
      </w:hyperlink>
    </w:p>
    <w:p>
      <w:pPr>
        <w:pStyle w:val="TOC2"/>
        <w:tabs>
          <w:tab w:val="right" w:leader="dot" w:pos="8306"/>
        </w:tabs>
      </w:pPr>
      <w:hyperlink w:anchor="_Toc554" w:history="1">
        <w:r>
          <w:rPr>
            <w:rFonts w:ascii="仿宋" w:eastAsia="仿宋" w:hAnsi="仿宋" w:cs="仿宋" w:hint="eastAsia"/>
            <w:lang w:eastAsia="zh-CN"/>
          </w:rPr>
          <w:t>(一)、风险识别</w:t>
        </w:r>
        <w:r>
          <w:tab/>
        </w:r>
        <w:r>
          <w:fldChar w:fldCharType="begin"/>
        </w:r>
        <w:r>
          <w:instrText xml:space="preserve"> PAGEREF _Toc554 \h </w:instrText>
        </w:r>
        <w:r>
          <w:fldChar w:fldCharType="separate"/>
        </w:r>
        <w:r>
          <w:t>73</w:t>
        </w:r>
        <w:r>
          <w:fldChar w:fldCharType="end"/>
        </w:r>
      </w:hyperlink>
    </w:p>
    <w:p>
      <w:pPr>
        <w:pStyle w:val="TOC2"/>
        <w:tabs>
          <w:tab w:val="right" w:leader="dot" w:pos="8306"/>
        </w:tabs>
      </w:pPr>
      <w:hyperlink w:anchor="_Toc31659" w:history="1">
        <w:r>
          <w:rPr>
            <w:rFonts w:ascii="仿宋" w:eastAsia="仿宋" w:hAnsi="仿宋" w:cs="仿宋" w:hint="eastAsia"/>
            <w:lang w:eastAsia="zh-CN"/>
          </w:rPr>
          <w:t>(二)、风险分类</w:t>
        </w:r>
        <w:r>
          <w:tab/>
        </w:r>
        <w:r>
          <w:fldChar w:fldCharType="begin"/>
        </w:r>
        <w:r>
          <w:instrText xml:space="preserve"> PAGEREF _Toc31659 \h </w:instrText>
        </w:r>
        <w:r>
          <w:fldChar w:fldCharType="separate"/>
        </w:r>
        <w:r>
          <w:t>74</w:t>
        </w:r>
        <w:r>
          <w:fldChar w:fldCharType="end"/>
        </w:r>
      </w:hyperlink>
    </w:p>
    <w:p>
      <w:pPr>
        <w:pStyle w:val="TOC1"/>
        <w:tabs>
          <w:tab w:val="right" w:leader="dot" w:pos="8306"/>
        </w:tabs>
      </w:pPr>
      <w:hyperlink w:anchor="_Toc30428" w:history="1">
        <w:r>
          <w:rPr>
            <w:rFonts w:ascii="仿宋" w:eastAsia="仿宋" w:hAnsi="仿宋" w:cs="仿宋" w:hint="eastAsia"/>
            <w:lang w:eastAsia="zh-CN"/>
          </w:rPr>
          <w:t>十七、营销与推广策略</w:t>
        </w:r>
        <w:r>
          <w:tab/>
        </w:r>
        <w:r>
          <w:fldChar w:fldCharType="begin"/>
        </w:r>
        <w:r>
          <w:instrText xml:space="preserve"> PAGEREF _Toc30428 \h </w:instrText>
        </w:r>
        <w:r>
          <w:fldChar w:fldCharType="separate"/>
        </w:r>
        <w:r>
          <w:t>76</w:t>
        </w:r>
        <w:r>
          <w:fldChar w:fldCharType="end"/>
        </w:r>
      </w:hyperlink>
    </w:p>
    <w:p>
      <w:pPr>
        <w:pStyle w:val="TOC2"/>
        <w:tabs>
          <w:tab w:val="right" w:leader="dot" w:pos="8306"/>
        </w:tabs>
      </w:pPr>
      <w:hyperlink w:anchor="_Toc13083" w:history="1">
        <w:r>
          <w:rPr>
            <w:rFonts w:ascii="仿宋" w:eastAsia="仿宋" w:hAnsi="仿宋" w:cs="仿宋" w:hint="eastAsia"/>
            <w:lang w:eastAsia="zh-CN"/>
          </w:rPr>
          <w:t>(一)、产品/服务定位与特点</w:t>
        </w:r>
        <w:r>
          <w:tab/>
        </w:r>
        <w:r>
          <w:fldChar w:fldCharType="begin"/>
        </w:r>
        <w:r>
          <w:instrText xml:space="preserve"> PAGEREF _Toc13083 \h </w:instrText>
        </w:r>
        <w:r>
          <w:fldChar w:fldCharType="separate"/>
        </w:r>
        <w:r>
          <w:t>76</w:t>
        </w:r>
        <w:r>
          <w:fldChar w:fldCharType="end"/>
        </w:r>
      </w:hyperlink>
    </w:p>
    <w:p>
      <w:pPr>
        <w:pStyle w:val="TOC2"/>
        <w:tabs>
          <w:tab w:val="right" w:leader="dot" w:pos="8306"/>
        </w:tabs>
      </w:pPr>
      <w:hyperlink w:anchor="_Toc1560" w:history="1">
        <w:r>
          <w:rPr>
            <w:rFonts w:ascii="仿宋" w:eastAsia="仿宋" w:hAnsi="仿宋" w:cs="仿宋" w:hint="eastAsia"/>
            <w:lang w:eastAsia="zh-CN"/>
          </w:rPr>
          <w:t>(二)、市场定位与竞争分析</w:t>
        </w:r>
        <w:r>
          <w:tab/>
        </w:r>
        <w:r>
          <w:fldChar w:fldCharType="begin"/>
        </w:r>
        <w:r>
          <w:instrText xml:space="preserve"> PAGEREF _Toc1560 \h </w:instrText>
        </w:r>
        <w:r>
          <w:fldChar w:fldCharType="separate"/>
        </w:r>
        <w:r>
          <w:t>77</w:t>
        </w:r>
        <w:r>
          <w:fldChar w:fldCharType="end"/>
        </w:r>
      </w:hyperlink>
    </w:p>
    <w:p>
      <w:pPr>
        <w:pStyle w:val="TOC2"/>
        <w:tabs>
          <w:tab w:val="right" w:leader="dot" w:pos="8306"/>
        </w:tabs>
      </w:pPr>
      <w:hyperlink w:anchor="_Toc616" w:history="1">
        <w:r>
          <w:rPr>
            <w:rFonts w:ascii="仿宋" w:eastAsia="仿宋" w:hAnsi="仿宋" w:cs="仿宋" w:hint="eastAsia"/>
            <w:lang w:eastAsia="zh-CN"/>
          </w:rPr>
          <w:t>(三)、营销渠道与策略</w:t>
        </w:r>
        <w:r>
          <w:tab/>
        </w:r>
        <w:r>
          <w:fldChar w:fldCharType="begin"/>
        </w:r>
        <w:r>
          <w:instrText xml:space="preserve"> PAGEREF _Toc616 \h </w:instrText>
        </w:r>
        <w:r>
          <w:fldChar w:fldCharType="separate"/>
        </w:r>
        <w:r>
          <w:t>79</w:t>
        </w:r>
        <w:r>
          <w:fldChar w:fldCharType="end"/>
        </w:r>
      </w:hyperlink>
    </w:p>
    <w:p>
      <w:pPr>
        <w:pStyle w:val="TOC2"/>
        <w:tabs>
          <w:tab w:val="right" w:leader="dot" w:pos="8306"/>
        </w:tabs>
      </w:pPr>
      <w:hyperlink w:anchor="_Toc18515" w:history="1">
        <w:r>
          <w:rPr>
            <w:rFonts w:ascii="仿宋" w:eastAsia="仿宋" w:hAnsi="仿宋" w:cs="仿宋" w:hint="eastAsia"/>
            <w:lang w:eastAsia="zh-CN"/>
          </w:rPr>
          <w:t>(四)、推广与宣传活动</w:t>
        </w:r>
        <w:r>
          <w:tab/>
        </w:r>
        <w:r>
          <w:fldChar w:fldCharType="begin"/>
        </w:r>
        <w:r>
          <w:instrText xml:space="preserve"> PAGEREF _Toc18515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370"/>
      <w:r>
        <w:rPr>
          <w:rFonts w:ascii="仿宋" w:eastAsia="仿宋" w:hAnsi="仿宋" w:cs="仿宋" w:hint="eastAsia"/>
          <w:sz w:val="28"/>
          <w:lang w:eastAsia="zh-CN"/>
        </w:rPr>
        <w:t>一、丁炔二醇项目选址可行性分析</w:t>
      </w:r>
      <w:bookmarkEnd w:id="2"/>
    </w:p>
    <w:p>
      <w:pPr>
        <w:pStyle w:val="Heading2"/>
        <w:rPr>
          <w:rFonts w:ascii="仿宋" w:eastAsia="仿宋" w:hAnsi="仿宋" w:cs="仿宋" w:hint="eastAsia"/>
          <w:lang w:eastAsia="zh-CN"/>
        </w:rPr>
      </w:pPr>
      <w:bookmarkStart w:id="3" w:name="_Toc7264"/>
      <w:r>
        <w:rPr>
          <w:rFonts w:ascii="仿宋" w:eastAsia="仿宋" w:hAnsi="仿宋" w:cs="仿宋" w:hint="eastAsia"/>
          <w:lang w:eastAsia="zh-CN"/>
        </w:rPr>
        <w:t>(一)、丁炔二醇项目选址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该丁炔二醇项目选址位于XX省XX市XX区XXX街道</w:t>
      </w:r>
    </w:p>
    <w:p>
      <w:pPr>
        <w:pStyle w:val="Heading2"/>
        <w:ind w:firstLine="560" w:firstLineChars="200"/>
        <w:rPr>
          <w:rFonts w:ascii="仿宋" w:eastAsia="仿宋" w:hAnsi="仿宋" w:cs="仿宋" w:hint="eastAsia"/>
          <w:sz w:val="28"/>
          <w:lang w:eastAsia="zh-CN"/>
        </w:rPr>
      </w:pPr>
      <w:bookmarkStart w:id="4" w:name="_Toc556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丁炔二醇项目的征地面积将根据丁炔二醇项目的实际规模和需求进行精确规划。具体面积XXX平方米，旨在确保丁炔二醇项目不仅能够满足当前的发展需求，还能够预留空间以适应未来的扩展。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净用地面积是在征地面积基础上去除不可利用面积后的实际可开发用地。具体面积XXX平方米，考虑到环保、交通、安全等多方面因素，以确保丁炔二醇项目在整体利用效率上达到最优。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丁炔二醇项目计划建设的建筑总规模具体面积XXX平方米。这一规模的确定综合考虑了丁炔二醇项目的性质、规模，以及城市规划的相关要求，确保建筑布局与周边环境协调一致。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绿地率是丁炔二醇项目用地中被规划为绿地的比例。具体面积XXX平方米，旨在通过合理规划绿地，改善丁炔二醇项目周边环境，提升居民生活质量，并符合城市整体绿化规划。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容积率是用地上可以建设的建筑总体积与用地面积之比。具体面积XXX，通过合理的容积率规划，确保丁炔二醇项目建筑规模与周边环境和谐共生。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确保丁炔二醇项目选址与当地城市规划相一致，具体面积XXX平方米。通过与城市规划部门深入沟通，确保丁炔二醇项目不仅符合城市的整体发展方向，还能够融入城市的发展布局，为城市的长远发展贡献力量。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丁炔二醇项目选址符合当地产业政策，具体面积XXX平方米。这包括丁炔二醇项目对当地经济的促进作用，以及对相关产业的带动效应，确保丁炔二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用地总体要求必须符合环保和可持续发展的原则，具体面积XXX平方米。通过采用绿色建筑设计、节能减排等措施，确保丁炔二醇项目在建设和运营过程中对环境的影响最小化，达到可持续发展的要求。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确保丁炔二醇项目选址具备必要的公共设施配套，具体面积XXX平方米。这包括交通便利性、教育、医疗等基础设施，以提高居民生活品质，使得丁炔二醇项目选址更具吸引力。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考虑用地总体要求对当地社会稳定性的影响，具体面积XXX平方米。通过深入了解当地社区反馈，确保丁炔二醇项目的选址和建设过程对当地社会和谐稳定产生积极作用。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丁炔二醇项目选址不仅符合法规和规划，还在实际操作中具有可行性。这一全面规划将为丁炔二醇项目的成功实施提供坚实的基础，确保丁炔二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35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丁炔二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丁炔二醇项目的设备规划和空间设计中，我们将采取灵活设备布局的措施。设备布局将根据实际需求进行灵活设计，避免不必要的浪费。通过合理规划设备摆放位置，我们将提高设备的利用率，减少设备间距，以确保丁炔二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丁炔二醇项目内部引入共享设施的概念，例如共享会议室、办公区等。通过这种方式，我们可以减少对资源的重复建设，提高资源共享效率，从而减小丁炔二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66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丁炔二醇项目的总图布置中，我们将不同功能区域进行明确的规划，以最大程度满足丁炔二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75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丁炔二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丁炔二醇项目对环境的影响是综合评价的重要因素之一。我们将详细考虑选址周边的自然环境、生态保护区、水源地等情况，确保丁炔二醇项目的建设和运营对环境影响最小化，并符合当地的环保法规标准。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对选址的评价还需充分考虑当地政府的产业政策和法规。我们将详细了解丁炔二醇项目所在地的相关政策，确保丁炔二醇项目的规划和运营与当地法规相符，降低不必要的法律风险。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考虑到社会稳定性对企业运营的重要性，我们将评估选址地区的社会安全情况、劳工关系、社区反馈等方面，以确保丁炔二醇项目的建设和运营不会受到社会稳定性的负面影响。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最后，我们将综合考虑用地成本，包括土地购置费用、土地开发成本等。通过对用地成本的详细评估，我们能够做出更为精确的经济效益分析，为丁炔二醇项目的投资决策提供有力支持。</w:t>
      </w:r>
    </w:p>
    <w:p>
      <w:pPr>
        <w:pStyle w:val="Heading1"/>
        <w:ind w:firstLine="560" w:firstLineChars="200"/>
        <w:rPr>
          <w:rFonts w:ascii="仿宋" w:eastAsia="仿宋" w:hAnsi="仿宋" w:cs="仿宋" w:hint="eastAsia"/>
          <w:sz w:val="28"/>
          <w:lang w:eastAsia="zh-CN"/>
        </w:rPr>
      </w:pPr>
      <w:bookmarkStart w:id="8" w:name="_Toc9088"/>
      <w:r>
        <w:rPr>
          <w:rFonts w:ascii="仿宋" w:eastAsia="仿宋" w:hAnsi="仿宋" w:cs="仿宋" w:hint="eastAsia"/>
          <w:sz w:val="28"/>
          <w:lang w:eastAsia="zh-CN"/>
        </w:rPr>
        <w:t>二、丁炔二醇项目文档管理</w:t>
      </w:r>
      <w:bookmarkEnd w:id="8"/>
    </w:p>
    <w:p>
      <w:pPr>
        <w:pStyle w:val="Heading2"/>
        <w:rPr>
          <w:rFonts w:ascii="仿宋" w:eastAsia="仿宋" w:hAnsi="仿宋" w:cs="仿宋" w:hint="eastAsia"/>
          <w:lang w:eastAsia="zh-CN"/>
        </w:rPr>
      </w:pPr>
      <w:bookmarkStart w:id="9" w:name="_Toc2999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丁炔二醇项目高度重视文档的质量和准确性，以支持丁炔二醇项目的各项活动和决策。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文档的编制始于丁炔二醇项目计划的初期，我们制定了详细的文档编制计划，明确了每个文档的内容、格式和编写责任人。在丁炔二醇项目启动阶段，我们首先编制了丁炔二醇项目章程，明确定义了丁炔二醇项目的目标、范围、风险等关键要素。随后，丁炔二醇项目团队根据计划陆续编制了需求文档、设计文档、测试文档等各类文档，确保丁炔二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丁炔二醇项目管理中的重要环节，旨在确保丁炔二醇项目文档符合质量标准和丁炔二醇项目需求。在丁炔二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除了内部审查，我们还进行了外部审查，邀请丁炔二醇项目相关利益方和专业领域的专家对文档进行独立审查。这有助于获取更全面、客观的反馈，确保丁炔二醇项目文档不仅符合内部标准，也满足外部需求。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丁炔二醇项目在文档编制与审查方面建立了严格的管理机制，通过规范的流程和多维度的审查，确保丁炔二醇项目文档的质量、准确性和可靠性，为丁炔二醇项目的顺利推进提供了有力支持。</w:t>
      </w:r>
    </w:p>
    <w:p>
      <w:pPr>
        <w:pStyle w:val="Heading2"/>
        <w:ind w:firstLine="560" w:firstLineChars="200"/>
        <w:rPr>
          <w:rFonts w:ascii="仿宋" w:eastAsia="仿宋" w:hAnsi="仿宋" w:cs="仿宋" w:hint="eastAsia"/>
          <w:sz w:val="28"/>
          <w:lang w:eastAsia="zh-CN"/>
        </w:rPr>
      </w:pPr>
      <w:bookmarkStart w:id="10" w:name="_Toc511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在丁炔二醇项目中，我们致力于优化文档发布与分发过程，以确保信息的高效传递和团队间协作的顺畅进行。以下是我们采取的关键优化策略：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我们通过多渠道发布文档，包括电子邮件、丁炔二醇项目管理平台、内部网站等，以满足不同团队成员的偏好和需求。多渠道发布确保了信息的全面覆盖。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我们采用了精细的权限控制，确保只有授权人员可以访问敏感信息。这种安全措施保护了丁炔二醇项目文档的机密性，防止了未经授权的信息泄露。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268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文档存档与归档是丁炔二醇项目生命周期中一个至关重要的环节，直接关系到丁炔二醇项目信息的长期保存和历史记录的完整性。在丁炔二醇项目中，我们实施了一系列有效的文档存档与归档管理策略：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1055"/>
      <w:r>
        <w:rPr>
          <w:rFonts w:ascii="仿宋" w:eastAsia="仿宋" w:hAnsi="仿宋" w:cs="仿宋" w:hint="eastAsia"/>
          <w:sz w:val="28"/>
          <w:lang w:eastAsia="zh-CN"/>
        </w:rPr>
        <w:t>三、丁炔二醇项目建设单位说明</w:t>
      </w:r>
      <w:bookmarkEnd w:id="12"/>
    </w:p>
    <w:p>
      <w:pPr>
        <w:pStyle w:val="Heading2"/>
        <w:rPr>
          <w:rFonts w:ascii="仿宋" w:eastAsia="仿宋" w:hAnsi="仿宋" w:cs="仿宋" w:hint="eastAsia"/>
          <w:lang w:eastAsia="zh-CN"/>
        </w:rPr>
      </w:pPr>
      <w:bookmarkStart w:id="13" w:name="_Toc20118"/>
      <w:r>
        <w:rPr>
          <w:rFonts w:ascii="仿宋" w:eastAsia="仿宋" w:hAnsi="仿宋" w:cs="仿宋" w:hint="eastAsia"/>
          <w:lang w:eastAsia="zh-CN"/>
        </w:rPr>
        <w:t>(一)、丁炔二醇项目承办单位基本情况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767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丁炔二醇项目承办单位的XXXX，我们着眼于实现可持续的经济效益。通过技术创新和解决方案的提供，公司预计在丁炔二醇项目执行期间将获得可观的收入增长。这一收入来源主要包括丁炔二醇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同时，我们注重成本控制和效率提升，以确保丁炔二醇项目的可持续盈利。透过精细的管理和资源优化，公司期望实现丁炔二醇项目利润最大化。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丁炔二醇项目实施进行全面的投资评估，包括丁炔二醇项目启动阶段的资金投入和后续运营成本。通过对丁炔二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丁炔二醇项目实施过程中具备足够的资金流动性，公司将进行详尽的现金流分析。这包括资金需求的合理预测、丁炔二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8703"/>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6647"/>
      <w:r>
        <w:rPr>
          <w:rFonts w:ascii="仿宋" w:eastAsia="仿宋" w:hAnsi="仿宋" w:cs="仿宋" w:hint="eastAsia"/>
          <w:lang w:eastAsia="zh-CN"/>
        </w:rPr>
        <w:t>(一)、丁炔二醇行业分析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行业一直以来都是市场的关注焦点。行业内的发展趋势、竞争态势以及潜在机会都对丁炔二醇项目的推进产生深远的影响。通过深入研究行业的整体概貌，我们将更好地理解行业的核心特征，为丁炔二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丁炔二醇行业，技术一直是推动创新和发展的关键因素。我们将对当前技术趋势进行详尽分析，包括但不限于人工智能、大数据应用、先进制造技术等。这有助于丁炔二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丁炔二醇项目成功的基础。我们将对主要竞争对手进行深入研究，包括其市场份额、产品特点、市场定位等。通过全面了解竞争对手的优势和劣势，丁炔二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7592"/>
      <w:r>
        <w:rPr>
          <w:rFonts w:ascii="仿宋" w:eastAsia="仿宋" w:hAnsi="仿宋" w:cs="仿宋" w:hint="eastAsia"/>
          <w:sz w:val="28"/>
          <w:lang w:eastAsia="zh-CN"/>
        </w:rPr>
        <w:t>(二)、丁炔二醇市场分析预测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通过对市场规模的深入调研，我们将预测丁炔二醇市场未来的增长趋势。这包括市场的整体规模、各细分领域的发展趋势等。丁炔二醇项目可以根据市场的扩张速度和潜在机会，制定更符合市场需求的发展策略。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丁炔二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丁炔二醇项目实施过程中需要充分考虑的因素。我们将对市场风险进行全面评估，包括但不限于政策法规风险、市场竞争风险、技术变革风险等。通过对潜在风险的深入分析，丁炔二醇项目可以制定相应的风险缓解策略，降低不确定性对丁炔二醇项目的影响。</w:t>
      </w:r>
    </w:p>
    <w:p>
      <w:pPr>
        <w:pStyle w:val="Heading1"/>
        <w:ind w:firstLine="560" w:firstLineChars="200"/>
        <w:rPr>
          <w:rFonts w:ascii="仿宋" w:eastAsia="仿宋" w:hAnsi="仿宋" w:cs="仿宋" w:hint="eastAsia"/>
          <w:sz w:val="28"/>
          <w:lang w:eastAsia="zh-CN"/>
        </w:rPr>
      </w:pPr>
      <w:bookmarkStart w:id="18" w:name="_Toc27078"/>
      <w:r>
        <w:rPr>
          <w:rFonts w:ascii="仿宋" w:eastAsia="仿宋" w:hAnsi="仿宋" w:cs="仿宋" w:hint="eastAsia"/>
          <w:sz w:val="28"/>
          <w:lang w:eastAsia="zh-CN"/>
        </w:rPr>
        <w:t>五、丁炔二醇项目概论</w:t>
      </w:r>
      <w:bookmarkEnd w:id="18"/>
    </w:p>
    <w:p>
      <w:pPr>
        <w:pStyle w:val="Heading2"/>
        <w:rPr>
          <w:rFonts w:ascii="仿宋" w:eastAsia="仿宋" w:hAnsi="仿宋" w:cs="仿宋" w:hint="eastAsia"/>
          <w:lang w:eastAsia="zh-CN"/>
        </w:rPr>
      </w:pPr>
      <w:bookmarkStart w:id="19" w:name="_Toc29144"/>
      <w:r>
        <w:rPr>
          <w:rFonts w:ascii="仿宋" w:eastAsia="仿宋" w:hAnsi="仿宋" w:cs="仿宋" w:hint="eastAsia"/>
          <w:lang w:eastAsia="zh-CN"/>
        </w:rPr>
        <w:t>(一)、丁炔二醇项目概况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的起源追溯至对市场的深入洞察。市场的不断演变与变革为丁炔二醇项目提供了难得的机遇。当前市场存在的需求缺口和变革的大环境共同构成了丁炔二醇项目的背景。这个丁炔二醇项目旨在充分利用市场机遇，填补行业中尚未满足的需求，为客户提供全新的解决方案。市场的变革和需求的增长使得这个丁炔二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丁炔二醇项目名称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正式命名为丁炔二醇。这个名称不仅仅是一个标识，更代表了丁炔二醇项目的核心理念和愿景。它蕴含着丁炔二醇项目所要解决问题的关键字，具有强烈的表达和辨识度，为丁炔二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丁炔二醇项目目标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的核心目标是提供一种全新、高效的解决方案，满足客户日益增长的需求。丁炔二醇项目追求的不仅仅是满足市场需求，更是在市场中获得卓越的竞争优势。通过不断提升产品或服务的质量和创新水平，丁炔二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丁炔二醇项目范围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全面涵盖了产品研发、制造、市场推广和售后服务，确保从产品设计到最终用户体验的全方位关注。这一全面的丁炔二醇项目范围是为了确保丁炔二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丁炔二醇项目时间表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丁炔二醇项目计划在未来18个月内完成，包括研发、测试、市场试点和正式推出等不同阶段。这个时间表的合理设计是为了确保丁炔二醇项目各个阶段的顺利推进，以便按时交付高质量的成果。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丁炔二醇项目预算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丁炔二醇项目总预算估算为XX百万美元，主要分配在研发、市场推广、人员培训和运营等方面。这一充足的预算为丁炔二醇项目提供了充足的资源，确保丁炔二醇项目在各个方面都能取得优异的表现。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丁炔二醇项目风险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丁炔二醇项目可能面临的风险包括市场接受度低、技术难题、竞争激烈等。丁炔二醇项目团队已经制定了相应的风险应对计划，通过前瞻性的风险管理，确保丁炔二醇项目在面对不确定性时能够迅速做出应对。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丁炔二醇项目团队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https://d.book118.com/666225001203010101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6E77CC"/>
    <w:rsid w:val="0A6E77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225001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2024-03-02T20:44:00Z</dcterms:created>
  <dcterms:modified xsi:type="dcterms:W3CDTF">2024-03-02T20:45:00Z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FE597DDCA6D744DF86BA3AEB7AEECF2D_11</vt:lpwstr>
  </property>
  <property fmtid="{D5CDD505-2E9C-101B-9397-08002B2CF9AE}" pid="3" name="KSOProductBuildVer">
    <vt:lpwstr>2052-12.1.0.16388</vt:lpwstr>
  </property>
</Properties>
</file>