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91" w:history="1">
        <w:r>
          <w:rPr>
            <w:rFonts w:ascii="仿宋" w:eastAsia="仿宋" w:hAnsi="仿宋" w:cs="仿宋" w:hint="eastAsia"/>
            <w:lang w:eastAsia="zh-CN"/>
          </w:rPr>
          <w:t>序言</w:t>
        </w:r>
        <w:r>
          <w:tab/>
        </w:r>
        <w:r>
          <w:fldChar w:fldCharType="begin"/>
        </w:r>
        <w:r>
          <w:instrText xml:space="preserve"> PAGEREF _Toc15891 \h </w:instrText>
        </w:r>
        <w:r>
          <w:fldChar w:fldCharType="separate"/>
        </w:r>
        <w:r>
          <w:t>3</w:t>
        </w:r>
        <w:r>
          <w:fldChar w:fldCharType="end"/>
        </w:r>
      </w:hyperlink>
    </w:p>
    <w:p>
      <w:pPr>
        <w:pStyle w:val="TOC1"/>
        <w:tabs>
          <w:tab w:val="right" w:leader="dot" w:pos="8306"/>
        </w:tabs>
      </w:pPr>
      <w:hyperlink w:anchor="_Toc28980" w:history="1">
        <w:r>
          <w:rPr>
            <w:rFonts w:ascii="仿宋" w:eastAsia="仿宋" w:hAnsi="仿宋" w:cs="仿宋" w:hint="eastAsia"/>
            <w:lang w:eastAsia="zh-CN"/>
          </w:rPr>
          <w:t>一、镍矿项目概论</w:t>
        </w:r>
        <w:r>
          <w:tab/>
        </w:r>
        <w:r>
          <w:fldChar w:fldCharType="begin"/>
        </w:r>
        <w:r>
          <w:instrText xml:space="preserve"> PAGEREF _Toc28980 \h </w:instrText>
        </w:r>
        <w:r>
          <w:fldChar w:fldCharType="separate"/>
        </w:r>
        <w:r>
          <w:t>3</w:t>
        </w:r>
        <w:r>
          <w:fldChar w:fldCharType="end"/>
        </w:r>
      </w:hyperlink>
    </w:p>
    <w:p>
      <w:pPr>
        <w:pStyle w:val="TOC2"/>
        <w:tabs>
          <w:tab w:val="right" w:leader="dot" w:pos="8306"/>
        </w:tabs>
      </w:pPr>
      <w:hyperlink w:anchor="_Toc26945" w:history="1">
        <w:r>
          <w:rPr>
            <w:rFonts w:ascii="仿宋" w:eastAsia="仿宋" w:hAnsi="仿宋" w:cs="仿宋" w:hint="eastAsia"/>
            <w:lang w:eastAsia="zh-CN"/>
          </w:rPr>
          <w:t>(一)、镍矿项目概况</w:t>
        </w:r>
        <w:r>
          <w:tab/>
        </w:r>
        <w:r>
          <w:fldChar w:fldCharType="begin"/>
        </w:r>
        <w:r>
          <w:instrText xml:space="preserve"> PAGEREF _Toc26945 \h </w:instrText>
        </w:r>
        <w:r>
          <w:fldChar w:fldCharType="separate"/>
        </w:r>
        <w:r>
          <w:t>3</w:t>
        </w:r>
        <w:r>
          <w:fldChar w:fldCharType="end"/>
        </w:r>
      </w:hyperlink>
    </w:p>
    <w:p>
      <w:pPr>
        <w:pStyle w:val="TOC2"/>
        <w:tabs>
          <w:tab w:val="right" w:leader="dot" w:pos="8306"/>
        </w:tabs>
      </w:pPr>
      <w:hyperlink w:anchor="_Toc13948" w:history="1">
        <w:r>
          <w:rPr>
            <w:rFonts w:ascii="仿宋" w:eastAsia="仿宋" w:hAnsi="仿宋" w:cs="仿宋" w:hint="eastAsia"/>
            <w:lang w:eastAsia="zh-CN"/>
          </w:rPr>
          <w:t>(二)、镍矿项目目标</w:t>
        </w:r>
        <w:r>
          <w:tab/>
        </w:r>
        <w:r>
          <w:fldChar w:fldCharType="begin"/>
        </w:r>
        <w:r>
          <w:instrText xml:space="preserve"> PAGEREF _Toc13948 \h </w:instrText>
        </w:r>
        <w:r>
          <w:fldChar w:fldCharType="separate"/>
        </w:r>
        <w:r>
          <w:t>5</w:t>
        </w:r>
        <w:r>
          <w:fldChar w:fldCharType="end"/>
        </w:r>
      </w:hyperlink>
    </w:p>
    <w:p>
      <w:pPr>
        <w:pStyle w:val="TOC2"/>
        <w:tabs>
          <w:tab w:val="right" w:leader="dot" w:pos="8306"/>
        </w:tabs>
      </w:pPr>
      <w:hyperlink w:anchor="_Toc12688" w:history="1">
        <w:r>
          <w:rPr>
            <w:rFonts w:ascii="仿宋" w:eastAsia="仿宋" w:hAnsi="仿宋" w:cs="仿宋" w:hint="eastAsia"/>
            <w:lang w:eastAsia="zh-CN"/>
          </w:rPr>
          <w:t>(三)、镍矿项目提出的理由</w:t>
        </w:r>
        <w:r>
          <w:tab/>
        </w:r>
        <w:r>
          <w:fldChar w:fldCharType="begin"/>
        </w:r>
        <w:r>
          <w:instrText xml:space="preserve"> PAGEREF _Toc12688 \h </w:instrText>
        </w:r>
        <w:r>
          <w:fldChar w:fldCharType="separate"/>
        </w:r>
        <w:r>
          <w:t>6</w:t>
        </w:r>
        <w:r>
          <w:fldChar w:fldCharType="end"/>
        </w:r>
      </w:hyperlink>
    </w:p>
    <w:p>
      <w:pPr>
        <w:pStyle w:val="TOC2"/>
        <w:tabs>
          <w:tab w:val="right" w:leader="dot" w:pos="8306"/>
        </w:tabs>
      </w:pPr>
      <w:hyperlink w:anchor="_Toc20282" w:history="1">
        <w:r>
          <w:rPr>
            <w:rFonts w:ascii="仿宋" w:eastAsia="仿宋" w:hAnsi="仿宋" w:cs="仿宋" w:hint="eastAsia"/>
            <w:lang w:eastAsia="zh-CN"/>
          </w:rPr>
          <w:t>(四)、镍矿项目意义</w:t>
        </w:r>
        <w:r>
          <w:tab/>
        </w:r>
        <w:r>
          <w:fldChar w:fldCharType="begin"/>
        </w:r>
        <w:r>
          <w:instrText xml:space="preserve"> PAGEREF _Toc20282 \h </w:instrText>
        </w:r>
        <w:r>
          <w:fldChar w:fldCharType="separate"/>
        </w:r>
        <w:r>
          <w:t>7</w:t>
        </w:r>
        <w:r>
          <w:fldChar w:fldCharType="end"/>
        </w:r>
      </w:hyperlink>
    </w:p>
    <w:p>
      <w:pPr>
        <w:pStyle w:val="TOC2"/>
        <w:tabs>
          <w:tab w:val="right" w:leader="dot" w:pos="8306"/>
        </w:tabs>
      </w:pPr>
      <w:hyperlink w:anchor="_Toc25600" w:history="1">
        <w:r>
          <w:rPr>
            <w:rFonts w:ascii="仿宋" w:eastAsia="仿宋" w:hAnsi="仿宋" w:cs="仿宋" w:hint="eastAsia"/>
            <w:lang w:eastAsia="zh-CN"/>
          </w:rPr>
          <w:t>(五)、镍矿项目背景</w:t>
        </w:r>
        <w:r>
          <w:tab/>
        </w:r>
        <w:r>
          <w:fldChar w:fldCharType="begin"/>
        </w:r>
        <w:r>
          <w:instrText xml:space="preserve"> PAGEREF _Toc25600 \h </w:instrText>
        </w:r>
        <w:r>
          <w:fldChar w:fldCharType="separate"/>
        </w:r>
        <w:r>
          <w:t>8</w:t>
        </w:r>
        <w:r>
          <w:fldChar w:fldCharType="end"/>
        </w:r>
      </w:hyperlink>
    </w:p>
    <w:p>
      <w:pPr>
        <w:pStyle w:val="TOC1"/>
        <w:tabs>
          <w:tab w:val="right" w:leader="dot" w:pos="8306"/>
        </w:tabs>
      </w:pPr>
      <w:hyperlink w:anchor="_Toc19727" w:history="1">
        <w:r>
          <w:rPr>
            <w:rFonts w:ascii="仿宋" w:eastAsia="仿宋" w:hAnsi="仿宋" w:cs="仿宋" w:hint="eastAsia"/>
            <w:lang w:eastAsia="zh-CN"/>
          </w:rPr>
          <w:t>二、镍矿项目危机管理</w:t>
        </w:r>
        <w:r>
          <w:tab/>
        </w:r>
        <w:r>
          <w:fldChar w:fldCharType="begin"/>
        </w:r>
        <w:r>
          <w:instrText xml:space="preserve"> PAGEREF _Toc19727 \h </w:instrText>
        </w:r>
        <w:r>
          <w:fldChar w:fldCharType="separate"/>
        </w:r>
        <w:r>
          <w:t>9</w:t>
        </w:r>
        <w:r>
          <w:fldChar w:fldCharType="end"/>
        </w:r>
      </w:hyperlink>
    </w:p>
    <w:p>
      <w:pPr>
        <w:pStyle w:val="TOC2"/>
        <w:tabs>
          <w:tab w:val="right" w:leader="dot" w:pos="8306"/>
        </w:tabs>
      </w:pPr>
      <w:hyperlink w:anchor="_Toc2474" w:history="1">
        <w:r>
          <w:rPr>
            <w:rFonts w:ascii="仿宋" w:eastAsia="仿宋" w:hAnsi="仿宋" w:cs="仿宋" w:hint="eastAsia"/>
            <w:lang w:eastAsia="zh-CN"/>
          </w:rPr>
          <w:t>(一)、危机预警与识别</w:t>
        </w:r>
        <w:r>
          <w:tab/>
        </w:r>
        <w:r>
          <w:fldChar w:fldCharType="begin"/>
        </w:r>
        <w:r>
          <w:instrText xml:space="preserve"> PAGEREF _Toc2474 \h </w:instrText>
        </w:r>
        <w:r>
          <w:fldChar w:fldCharType="separate"/>
        </w:r>
        <w:r>
          <w:t>9</w:t>
        </w:r>
        <w:r>
          <w:fldChar w:fldCharType="end"/>
        </w:r>
      </w:hyperlink>
    </w:p>
    <w:p>
      <w:pPr>
        <w:pStyle w:val="TOC2"/>
        <w:tabs>
          <w:tab w:val="right" w:leader="dot" w:pos="8306"/>
        </w:tabs>
      </w:pPr>
      <w:hyperlink w:anchor="_Toc25265" w:history="1">
        <w:r>
          <w:rPr>
            <w:rFonts w:ascii="仿宋" w:eastAsia="仿宋" w:hAnsi="仿宋" w:cs="仿宋" w:hint="eastAsia"/>
            <w:lang w:eastAsia="zh-CN"/>
          </w:rPr>
          <w:t>(二)、危机应对与恢复</w:t>
        </w:r>
        <w:r>
          <w:tab/>
        </w:r>
        <w:r>
          <w:fldChar w:fldCharType="begin"/>
        </w:r>
        <w:r>
          <w:instrText xml:space="preserve"> PAGEREF _Toc25265 \h </w:instrText>
        </w:r>
        <w:r>
          <w:fldChar w:fldCharType="separate"/>
        </w:r>
        <w:r>
          <w:t>10</w:t>
        </w:r>
        <w:r>
          <w:fldChar w:fldCharType="end"/>
        </w:r>
      </w:hyperlink>
    </w:p>
    <w:p>
      <w:pPr>
        <w:pStyle w:val="TOC1"/>
        <w:tabs>
          <w:tab w:val="right" w:leader="dot" w:pos="8306"/>
        </w:tabs>
      </w:pPr>
      <w:hyperlink w:anchor="_Toc2179" w:history="1">
        <w:r>
          <w:rPr>
            <w:rFonts w:ascii="仿宋" w:eastAsia="仿宋" w:hAnsi="仿宋" w:cs="仿宋" w:hint="eastAsia"/>
            <w:lang w:eastAsia="zh-CN"/>
          </w:rPr>
          <w:t>三、镍矿项目建设背景及必要性分析</w:t>
        </w:r>
        <w:r>
          <w:tab/>
        </w:r>
        <w:r>
          <w:fldChar w:fldCharType="begin"/>
        </w:r>
        <w:r>
          <w:instrText xml:space="preserve"> PAGEREF _Toc2179 \h </w:instrText>
        </w:r>
        <w:r>
          <w:fldChar w:fldCharType="separate"/>
        </w:r>
        <w:r>
          <w:t>12</w:t>
        </w:r>
        <w:r>
          <w:fldChar w:fldCharType="end"/>
        </w:r>
      </w:hyperlink>
    </w:p>
    <w:p>
      <w:pPr>
        <w:pStyle w:val="TOC2"/>
        <w:tabs>
          <w:tab w:val="right" w:leader="dot" w:pos="8306"/>
        </w:tabs>
      </w:pPr>
      <w:hyperlink w:anchor="_Toc11275" w:history="1">
        <w:r>
          <w:rPr>
            <w:rFonts w:ascii="仿宋" w:eastAsia="仿宋" w:hAnsi="仿宋" w:cs="仿宋" w:hint="eastAsia"/>
            <w:lang w:eastAsia="zh-CN"/>
          </w:rPr>
          <w:t>(一)、镍矿项目背景分析</w:t>
        </w:r>
        <w:r>
          <w:tab/>
        </w:r>
        <w:r>
          <w:fldChar w:fldCharType="begin"/>
        </w:r>
        <w:r>
          <w:instrText xml:space="preserve"> PAGEREF _Toc11275 \h </w:instrText>
        </w:r>
        <w:r>
          <w:fldChar w:fldCharType="separate"/>
        </w:r>
        <w:r>
          <w:t>12</w:t>
        </w:r>
        <w:r>
          <w:fldChar w:fldCharType="end"/>
        </w:r>
      </w:hyperlink>
    </w:p>
    <w:p>
      <w:pPr>
        <w:pStyle w:val="TOC2"/>
        <w:tabs>
          <w:tab w:val="right" w:leader="dot" w:pos="8306"/>
        </w:tabs>
      </w:pPr>
      <w:hyperlink w:anchor="_Toc19306" w:history="1">
        <w:r>
          <w:rPr>
            <w:rFonts w:ascii="仿宋" w:eastAsia="仿宋" w:hAnsi="仿宋" w:cs="仿宋" w:hint="eastAsia"/>
            <w:lang w:eastAsia="zh-CN"/>
          </w:rPr>
          <w:t>(二)、镍矿项目建设必要性分析</w:t>
        </w:r>
        <w:r>
          <w:tab/>
        </w:r>
        <w:r>
          <w:fldChar w:fldCharType="begin"/>
        </w:r>
        <w:r>
          <w:instrText xml:space="preserve"> PAGEREF _Toc19306 \h </w:instrText>
        </w:r>
        <w:r>
          <w:fldChar w:fldCharType="separate"/>
        </w:r>
        <w:r>
          <w:t>13</w:t>
        </w:r>
        <w:r>
          <w:fldChar w:fldCharType="end"/>
        </w:r>
      </w:hyperlink>
    </w:p>
    <w:p>
      <w:pPr>
        <w:pStyle w:val="TOC1"/>
        <w:tabs>
          <w:tab w:val="right" w:leader="dot" w:pos="8306"/>
        </w:tabs>
      </w:pPr>
      <w:hyperlink w:anchor="_Toc13462" w:history="1">
        <w:r>
          <w:rPr>
            <w:rFonts w:ascii="仿宋" w:eastAsia="仿宋" w:hAnsi="仿宋" w:cs="仿宋" w:hint="eastAsia"/>
            <w:lang w:eastAsia="zh-CN"/>
          </w:rPr>
          <w:t>四、镍矿项目建设单位说明</w:t>
        </w:r>
        <w:r>
          <w:tab/>
        </w:r>
        <w:r>
          <w:fldChar w:fldCharType="begin"/>
        </w:r>
        <w:r>
          <w:instrText xml:space="preserve"> PAGEREF _Toc13462 \h </w:instrText>
        </w:r>
        <w:r>
          <w:fldChar w:fldCharType="separate"/>
        </w:r>
        <w:r>
          <w:t>15</w:t>
        </w:r>
        <w:r>
          <w:fldChar w:fldCharType="end"/>
        </w:r>
      </w:hyperlink>
    </w:p>
    <w:p>
      <w:pPr>
        <w:pStyle w:val="TOC2"/>
        <w:tabs>
          <w:tab w:val="right" w:leader="dot" w:pos="8306"/>
        </w:tabs>
      </w:pPr>
      <w:hyperlink w:anchor="_Toc13222" w:history="1">
        <w:r>
          <w:rPr>
            <w:rFonts w:ascii="仿宋" w:eastAsia="仿宋" w:hAnsi="仿宋" w:cs="仿宋" w:hint="eastAsia"/>
            <w:lang w:eastAsia="zh-CN"/>
          </w:rPr>
          <w:t>(一)、镍矿项目承办单位基本情况</w:t>
        </w:r>
        <w:r>
          <w:tab/>
        </w:r>
        <w:r>
          <w:fldChar w:fldCharType="begin"/>
        </w:r>
        <w:r>
          <w:instrText xml:space="preserve"> PAGEREF _Toc13222 \h </w:instrText>
        </w:r>
        <w:r>
          <w:fldChar w:fldCharType="separate"/>
        </w:r>
        <w:r>
          <w:t>15</w:t>
        </w:r>
        <w:r>
          <w:fldChar w:fldCharType="end"/>
        </w:r>
      </w:hyperlink>
    </w:p>
    <w:p>
      <w:pPr>
        <w:pStyle w:val="TOC2"/>
        <w:tabs>
          <w:tab w:val="right" w:leader="dot" w:pos="8306"/>
        </w:tabs>
      </w:pPr>
      <w:hyperlink w:anchor="_Toc5482" w:history="1">
        <w:r>
          <w:rPr>
            <w:rFonts w:ascii="仿宋" w:eastAsia="仿宋" w:hAnsi="仿宋" w:cs="仿宋" w:hint="eastAsia"/>
            <w:lang w:eastAsia="zh-CN"/>
          </w:rPr>
          <w:t>(二)、公司经济效益分析</w:t>
        </w:r>
        <w:r>
          <w:tab/>
        </w:r>
        <w:r>
          <w:fldChar w:fldCharType="begin"/>
        </w:r>
        <w:r>
          <w:instrText xml:space="preserve"> PAGEREF _Toc5482 \h </w:instrText>
        </w:r>
        <w:r>
          <w:fldChar w:fldCharType="separate"/>
        </w:r>
        <w:r>
          <w:t>15</w:t>
        </w:r>
        <w:r>
          <w:fldChar w:fldCharType="end"/>
        </w:r>
      </w:hyperlink>
    </w:p>
    <w:p>
      <w:pPr>
        <w:pStyle w:val="TOC1"/>
        <w:tabs>
          <w:tab w:val="right" w:leader="dot" w:pos="8306"/>
        </w:tabs>
      </w:pPr>
      <w:hyperlink w:anchor="_Toc26419" w:history="1">
        <w:r>
          <w:rPr>
            <w:rFonts w:ascii="仿宋" w:eastAsia="仿宋" w:hAnsi="仿宋" w:cs="仿宋" w:hint="eastAsia"/>
            <w:lang w:eastAsia="zh-CN"/>
          </w:rPr>
          <w:t>五、产品规划分析</w:t>
        </w:r>
        <w:r>
          <w:tab/>
        </w:r>
        <w:r>
          <w:fldChar w:fldCharType="begin"/>
        </w:r>
        <w:r>
          <w:instrText xml:space="preserve"> PAGEREF _Toc26419 \h </w:instrText>
        </w:r>
        <w:r>
          <w:fldChar w:fldCharType="separate"/>
        </w:r>
        <w:r>
          <w:t>16</w:t>
        </w:r>
        <w:r>
          <w:fldChar w:fldCharType="end"/>
        </w:r>
      </w:hyperlink>
    </w:p>
    <w:p>
      <w:pPr>
        <w:pStyle w:val="TOC2"/>
        <w:tabs>
          <w:tab w:val="right" w:leader="dot" w:pos="8306"/>
        </w:tabs>
      </w:pPr>
      <w:hyperlink w:anchor="_Toc4300" w:history="1">
        <w:r>
          <w:rPr>
            <w:rFonts w:ascii="仿宋" w:eastAsia="仿宋" w:hAnsi="仿宋" w:cs="仿宋" w:hint="eastAsia"/>
            <w:lang w:eastAsia="zh-CN"/>
          </w:rPr>
          <w:t>(一)、产品规划</w:t>
        </w:r>
        <w:r>
          <w:tab/>
        </w:r>
        <w:r>
          <w:fldChar w:fldCharType="begin"/>
        </w:r>
        <w:r>
          <w:instrText xml:space="preserve"> PAGEREF _Toc4300 \h </w:instrText>
        </w:r>
        <w:r>
          <w:fldChar w:fldCharType="separate"/>
        </w:r>
        <w:r>
          <w:t>16</w:t>
        </w:r>
        <w:r>
          <w:fldChar w:fldCharType="end"/>
        </w:r>
      </w:hyperlink>
    </w:p>
    <w:p>
      <w:pPr>
        <w:pStyle w:val="TOC2"/>
        <w:tabs>
          <w:tab w:val="right" w:leader="dot" w:pos="8306"/>
        </w:tabs>
      </w:pPr>
      <w:hyperlink w:anchor="_Toc27279" w:history="1">
        <w:r>
          <w:rPr>
            <w:rFonts w:ascii="仿宋" w:eastAsia="仿宋" w:hAnsi="仿宋" w:cs="仿宋" w:hint="eastAsia"/>
            <w:lang w:eastAsia="zh-CN"/>
          </w:rPr>
          <w:t>(二)、建设规模</w:t>
        </w:r>
        <w:r>
          <w:tab/>
        </w:r>
        <w:r>
          <w:fldChar w:fldCharType="begin"/>
        </w:r>
        <w:r>
          <w:instrText xml:space="preserve"> PAGEREF _Toc27279 \h </w:instrText>
        </w:r>
        <w:r>
          <w:fldChar w:fldCharType="separate"/>
        </w:r>
        <w:r>
          <w:t>17</w:t>
        </w:r>
        <w:r>
          <w:fldChar w:fldCharType="end"/>
        </w:r>
      </w:hyperlink>
    </w:p>
    <w:p>
      <w:pPr>
        <w:pStyle w:val="TOC1"/>
        <w:tabs>
          <w:tab w:val="right" w:leader="dot" w:pos="8306"/>
        </w:tabs>
      </w:pPr>
      <w:hyperlink w:anchor="_Toc32590" w:history="1">
        <w:r>
          <w:rPr>
            <w:rFonts w:ascii="仿宋" w:eastAsia="仿宋" w:hAnsi="仿宋" w:cs="仿宋" w:hint="eastAsia"/>
            <w:lang w:eastAsia="zh-CN"/>
          </w:rPr>
          <w:t>六、镍矿项目选址可行性分析</w:t>
        </w:r>
        <w:r>
          <w:tab/>
        </w:r>
        <w:r>
          <w:fldChar w:fldCharType="begin"/>
        </w:r>
        <w:r>
          <w:instrText xml:space="preserve"> PAGEREF _Toc32590 \h </w:instrText>
        </w:r>
        <w:r>
          <w:fldChar w:fldCharType="separate"/>
        </w:r>
        <w:r>
          <w:t>18</w:t>
        </w:r>
        <w:r>
          <w:fldChar w:fldCharType="end"/>
        </w:r>
      </w:hyperlink>
    </w:p>
    <w:p>
      <w:pPr>
        <w:pStyle w:val="TOC2"/>
        <w:tabs>
          <w:tab w:val="right" w:leader="dot" w:pos="8306"/>
        </w:tabs>
      </w:pPr>
      <w:hyperlink w:anchor="_Toc10731" w:history="1">
        <w:r>
          <w:rPr>
            <w:rFonts w:ascii="仿宋" w:eastAsia="仿宋" w:hAnsi="仿宋" w:cs="仿宋" w:hint="eastAsia"/>
            <w:lang w:eastAsia="zh-CN"/>
          </w:rPr>
          <w:t>(一)、镍矿项目选址</w:t>
        </w:r>
        <w:r>
          <w:tab/>
        </w:r>
        <w:r>
          <w:fldChar w:fldCharType="begin"/>
        </w:r>
        <w:r>
          <w:instrText xml:space="preserve"> PAGEREF _Toc10731 \h </w:instrText>
        </w:r>
        <w:r>
          <w:fldChar w:fldCharType="separate"/>
        </w:r>
        <w:r>
          <w:t>18</w:t>
        </w:r>
        <w:r>
          <w:fldChar w:fldCharType="end"/>
        </w:r>
      </w:hyperlink>
    </w:p>
    <w:p>
      <w:pPr>
        <w:pStyle w:val="TOC2"/>
        <w:tabs>
          <w:tab w:val="right" w:leader="dot" w:pos="8306"/>
        </w:tabs>
      </w:pPr>
      <w:hyperlink w:anchor="_Toc17076" w:history="1">
        <w:r>
          <w:rPr>
            <w:rFonts w:ascii="仿宋" w:eastAsia="仿宋" w:hAnsi="仿宋" w:cs="仿宋" w:hint="eastAsia"/>
            <w:lang w:eastAsia="zh-CN"/>
          </w:rPr>
          <w:t>(二)、用地控制指标</w:t>
        </w:r>
        <w:r>
          <w:tab/>
        </w:r>
        <w:r>
          <w:fldChar w:fldCharType="begin"/>
        </w:r>
        <w:r>
          <w:instrText xml:space="preserve"> PAGEREF _Toc17076 \h </w:instrText>
        </w:r>
        <w:r>
          <w:fldChar w:fldCharType="separate"/>
        </w:r>
        <w:r>
          <w:t>18</w:t>
        </w:r>
        <w:r>
          <w:fldChar w:fldCharType="end"/>
        </w:r>
      </w:hyperlink>
    </w:p>
    <w:p>
      <w:pPr>
        <w:pStyle w:val="TOC2"/>
        <w:tabs>
          <w:tab w:val="right" w:leader="dot" w:pos="8306"/>
        </w:tabs>
      </w:pPr>
      <w:hyperlink w:anchor="_Toc29932" w:history="1">
        <w:r>
          <w:rPr>
            <w:rFonts w:ascii="仿宋" w:eastAsia="仿宋" w:hAnsi="仿宋" w:cs="仿宋" w:hint="eastAsia"/>
            <w:lang w:eastAsia="zh-CN"/>
          </w:rPr>
          <w:t>(三)、节约用地措施</w:t>
        </w:r>
        <w:r>
          <w:tab/>
        </w:r>
        <w:r>
          <w:fldChar w:fldCharType="begin"/>
        </w:r>
        <w:r>
          <w:instrText xml:space="preserve"> PAGEREF _Toc29932 \h </w:instrText>
        </w:r>
        <w:r>
          <w:fldChar w:fldCharType="separate"/>
        </w:r>
        <w:r>
          <w:t>20</w:t>
        </w:r>
        <w:r>
          <w:fldChar w:fldCharType="end"/>
        </w:r>
      </w:hyperlink>
    </w:p>
    <w:p>
      <w:pPr>
        <w:pStyle w:val="TOC2"/>
        <w:tabs>
          <w:tab w:val="right" w:leader="dot" w:pos="8306"/>
        </w:tabs>
      </w:pPr>
      <w:hyperlink w:anchor="_Toc21819" w:history="1">
        <w:r>
          <w:rPr>
            <w:rFonts w:ascii="仿宋" w:eastAsia="仿宋" w:hAnsi="仿宋" w:cs="仿宋" w:hint="eastAsia"/>
            <w:lang w:eastAsia="zh-CN"/>
          </w:rPr>
          <w:t>(四)、总图布置方案</w:t>
        </w:r>
        <w:r>
          <w:tab/>
        </w:r>
        <w:r>
          <w:fldChar w:fldCharType="begin"/>
        </w:r>
        <w:r>
          <w:instrText xml:space="preserve"> PAGEREF _Toc21819 \h </w:instrText>
        </w:r>
        <w:r>
          <w:fldChar w:fldCharType="separate"/>
        </w:r>
        <w:r>
          <w:t>21</w:t>
        </w:r>
        <w:r>
          <w:fldChar w:fldCharType="end"/>
        </w:r>
      </w:hyperlink>
    </w:p>
    <w:p>
      <w:pPr>
        <w:pStyle w:val="TOC2"/>
        <w:tabs>
          <w:tab w:val="right" w:leader="dot" w:pos="8306"/>
        </w:tabs>
      </w:pPr>
      <w:hyperlink w:anchor="_Toc18779" w:history="1">
        <w:r>
          <w:rPr>
            <w:rFonts w:ascii="仿宋" w:eastAsia="仿宋" w:hAnsi="仿宋" w:cs="仿宋" w:hint="eastAsia"/>
            <w:lang w:eastAsia="zh-CN"/>
          </w:rPr>
          <w:t>(五)、选址综合评价</w:t>
        </w:r>
        <w:r>
          <w:tab/>
        </w:r>
        <w:r>
          <w:fldChar w:fldCharType="begin"/>
        </w:r>
        <w:r>
          <w:instrText xml:space="preserve"> PAGEREF _Toc18779 \h </w:instrText>
        </w:r>
        <w:r>
          <w:fldChar w:fldCharType="separate"/>
        </w:r>
        <w:r>
          <w:t>22</w:t>
        </w:r>
        <w:r>
          <w:fldChar w:fldCharType="end"/>
        </w:r>
      </w:hyperlink>
    </w:p>
    <w:p>
      <w:pPr>
        <w:pStyle w:val="TOC1"/>
        <w:tabs>
          <w:tab w:val="right" w:leader="dot" w:pos="8306"/>
        </w:tabs>
      </w:pPr>
      <w:hyperlink w:anchor="_Toc32766" w:history="1">
        <w:r>
          <w:rPr>
            <w:rFonts w:ascii="仿宋" w:eastAsia="仿宋" w:hAnsi="仿宋" w:cs="仿宋" w:hint="eastAsia"/>
            <w:lang w:eastAsia="zh-CN"/>
          </w:rPr>
          <w:t>七、镍矿项目人力资源管理</w:t>
        </w:r>
        <w:r>
          <w:tab/>
        </w:r>
        <w:r>
          <w:fldChar w:fldCharType="begin"/>
        </w:r>
        <w:r>
          <w:instrText xml:space="preserve"> PAGEREF _Toc32766 \h </w:instrText>
        </w:r>
        <w:r>
          <w:fldChar w:fldCharType="separate"/>
        </w:r>
        <w:r>
          <w:t>23</w:t>
        </w:r>
        <w:r>
          <w:fldChar w:fldCharType="end"/>
        </w:r>
      </w:hyperlink>
    </w:p>
    <w:p>
      <w:pPr>
        <w:pStyle w:val="TOC2"/>
        <w:tabs>
          <w:tab w:val="right" w:leader="dot" w:pos="8306"/>
        </w:tabs>
      </w:pPr>
      <w:hyperlink w:anchor="_Toc27771" w:history="1">
        <w:r>
          <w:rPr>
            <w:rFonts w:ascii="仿宋" w:eastAsia="仿宋" w:hAnsi="仿宋" w:cs="仿宋" w:hint="eastAsia"/>
            <w:lang w:eastAsia="zh-CN"/>
          </w:rPr>
          <w:t>(一)、建立健全的预算管理制度</w:t>
        </w:r>
        <w:r>
          <w:tab/>
        </w:r>
        <w:r>
          <w:fldChar w:fldCharType="begin"/>
        </w:r>
        <w:r>
          <w:instrText xml:space="preserve"> PAGEREF _Toc27771 \h </w:instrText>
        </w:r>
        <w:r>
          <w:fldChar w:fldCharType="separate"/>
        </w:r>
        <w:r>
          <w:t>23</w:t>
        </w:r>
        <w:r>
          <w:fldChar w:fldCharType="end"/>
        </w:r>
      </w:hyperlink>
    </w:p>
    <w:p>
      <w:pPr>
        <w:pStyle w:val="TOC2"/>
        <w:tabs>
          <w:tab w:val="right" w:leader="dot" w:pos="8306"/>
        </w:tabs>
      </w:pPr>
      <w:hyperlink w:anchor="_Toc22916" w:history="1">
        <w:r>
          <w:rPr>
            <w:rFonts w:ascii="仿宋" w:eastAsia="仿宋" w:hAnsi="仿宋" w:cs="仿宋" w:hint="eastAsia"/>
            <w:lang w:eastAsia="zh-CN"/>
          </w:rPr>
          <w:t>(二)、加强资金流动监控</w:t>
        </w:r>
        <w:r>
          <w:tab/>
        </w:r>
        <w:r>
          <w:fldChar w:fldCharType="begin"/>
        </w:r>
        <w:r>
          <w:instrText xml:space="preserve"> PAGEREF _Toc22916 \h </w:instrText>
        </w:r>
        <w:r>
          <w:fldChar w:fldCharType="separate"/>
        </w:r>
        <w:r>
          <w:t>25</w:t>
        </w:r>
        <w:r>
          <w:fldChar w:fldCharType="end"/>
        </w:r>
      </w:hyperlink>
    </w:p>
    <w:p>
      <w:pPr>
        <w:pStyle w:val="TOC2"/>
        <w:tabs>
          <w:tab w:val="right" w:leader="dot" w:pos="8306"/>
        </w:tabs>
      </w:pPr>
      <w:hyperlink w:anchor="_Toc4057" w:history="1">
        <w:r>
          <w:rPr>
            <w:rFonts w:ascii="仿宋" w:eastAsia="仿宋" w:hAnsi="仿宋" w:cs="仿宋" w:hint="eastAsia"/>
            <w:lang w:eastAsia="zh-CN"/>
          </w:rPr>
          <w:t>(三)、制定完善的风险控制机制</w:t>
        </w:r>
        <w:r>
          <w:tab/>
        </w:r>
        <w:r>
          <w:fldChar w:fldCharType="begin"/>
        </w:r>
        <w:r>
          <w:instrText xml:space="preserve"> PAGEREF _Toc4057 \h </w:instrText>
        </w:r>
        <w:r>
          <w:fldChar w:fldCharType="separate"/>
        </w:r>
        <w:r>
          <w:t>26</w:t>
        </w:r>
        <w:r>
          <w:fldChar w:fldCharType="end"/>
        </w:r>
      </w:hyperlink>
    </w:p>
    <w:p>
      <w:pPr>
        <w:pStyle w:val="TOC2"/>
        <w:tabs>
          <w:tab w:val="right" w:leader="dot" w:pos="8306"/>
        </w:tabs>
      </w:pPr>
      <w:hyperlink w:anchor="_Toc30143" w:history="1">
        <w:r>
          <w:rPr>
            <w:rFonts w:ascii="仿宋" w:eastAsia="仿宋" w:hAnsi="仿宋" w:cs="仿宋" w:hint="eastAsia"/>
            <w:lang w:eastAsia="zh-CN"/>
          </w:rPr>
          <w:t>(四)、优化成本管理</w:t>
        </w:r>
        <w:r>
          <w:tab/>
        </w:r>
        <w:r>
          <w:fldChar w:fldCharType="begin"/>
        </w:r>
        <w:r>
          <w:instrText xml:space="preserve"> PAGEREF _Toc30143 \h </w:instrText>
        </w:r>
        <w:r>
          <w:fldChar w:fldCharType="separate"/>
        </w:r>
        <w:r>
          <w:t>27</w:t>
        </w:r>
        <w:r>
          <w:fldChar w:fldCharType="end"/>
        </w:r>
      </w:hyperlink>
    </w:p>
    <w:p>
      <w:pPr>
        <w:pStyle w:val="TOC1"/>
        <w:tabs>
          <w:tab w:val="right" w:leader="dot" w:pos="8306"/>
        </w:tabs>
      </w:pPr>
      <w:hyperlink w:anchor="_Toc26064" w:history="1">
        <w:r>
          <w:rPr>
            <w:rFonts w:ascii="仿宋" w:eastAsia="仿宋" w:hAnsi="仿宋" w:cs="仿宋" w:hint="eastAsia"/>
            <w:lang w:eastAsia="zh-CN"/>
          </w:rPr>
          <w:t>八、镍矿项目风险管理</w:t>
        </w:r>
        <w:r>
          <w:tab/>
        </w:r>
        <w:r>
          <w:fldChar w:fldCharType="begin"/>
        </w:r>
        <w:r>
          <w:instrText xml:space="preserve"> PAGEREF _Toc26064 \h </w:instrText>
        </w:r>
        <w:r>
          <w:fldChar w:fldCharType="separate"/>
        </w:r>
        <w:r>
          <w:t>28</w:t>
        </w:r>
        <w:r>
          <w:fldChar w:fldCharType="end"/>
        </w:r>
      </w:hyperlink>
    </w:p>
    <w:p>
      <w:pPr>
        <w:pStyle w:val="TOC2"/>
        <w:tabs>
          <w:tab w:val="right" w:leader="dot" w:pos="8306"/>
        </w:tabs>
      </w:pPr>
      <w:hyperlink w:anchor="_Toc15107" w:history="1">
        <w:r>
          <w:rPr>
            <w:rFonts w:ascii="仿宋" w:eastAsia="仿宋" w:hAnsi="仿宋" w:cs="仿宋" w:hint="eastAsia"/>
            <w:lang w:eastAsia="zh-CN"/>
          </w:rPr>
          <w:t>(一)、风险识别与评估</w:t>
        </w:r>
        <w:r>
          <w:tab/>
        </w:r>
        <w:r>
          <w:fldChar w:fldCharType="begin"/>
        </w:r>
        <w:r>
          <w:instrText xml:space="preserve"> PAGEREF _Toc15107 \h </w:instrText>
        </w:r>
        <w:r>
          <w:fldChar w:fldCharType="separate"/>
        </w:r>
        <w:r>
          <w:t>28</w:t>
        </w:r>
        <w:r>
          <w:fldChar w:fldCharType="end"/>
        </w:r>
      </w:hyperlink>
    </w:p>
    <w:p>
      <w:pPr>
        <w:pStyle w:val="TOC2"/>
        <w:tabs>
          <w:tab w:val="right" w:leader="dot" w:pos="8306"/>
        </w:tabs>
      </w:pPr>
      <w:hyperlink w:anchor="_Toc27428" w:history="1">
        <w:r>
          <w:rPr>
            <w:rFonts w:ascii="仿宋" w:eastAsia="仿宋" w:hAnsi="仿宋" w:cs="仿宋" w:hint="eastAsia"/>
            <w:lang w:eastAsia="zh-CN"/>
          </w:rPr>
          <w:t>(二)、风险应对策略</w:t>
        </w:r>
        <w:r>
          <w:tab/>
        </w:r>
        <w:r>
          <w:fldChar w:fldCharType="begin"/>
        </w:r>
        <w:r>
          <w:instrText xml:space="preserve"> PAGEREF _Toc27428 \h </w:instrText>
        </w:r>
        <w:r>
          <w:fldChar w:fldCharType="separate"/>
        </w:r>
        <w:r>
          <w:t>30</w:t>
        </w:r>
        <w:r>
          <w:fldChar w:fldCharType="end"/>
        </w:r>
      </w:hyperlink>
    </w:p>
    <w:p>
      <w:pPr>
        <w:pStyle w:val="TOC2"/>
        <w:tabs>
          <w:tab w:val="right" w:leader="dot" w:pos="8306"/>
        </w:tabs>
      </w:pPr>
      <w:hyperlink w:anchor="_Toc11203" w:history="1">
        <w:r>
          <w:rPr>
            <w:rFonts w:ascii="仿宋" w:eastAsia="仿宋" w:hAnsi="仿宋" w:cs="仿宋" w:hint="eastAsia"/>
            <w:lang w:eastAsia="zh-CN"/>
          </w:rPr>
          <w:t>(三)、风险监控与控制</w:t>
        </w:r>
        <w:r>
          <w:tab/>
        </w:r>
        <w:r>
          <w:fldChar w:fldCharType="begin"/>
        </w:r>
        <w:r>
          <w:instrText xml:space="preserve"> PAGEREF _Toc11203 \h </w:instrText>
        </w:r>
        <w:r>
          <w:fldChar w:fldCharType="separate"/>
        </w:r>
        <w:r>
          <w:t>31</w:t>
        </w:r>
        <w:r>
          <w:fldChar w:fldCharType="end"/>
        </w:r>
      </w:hyperlink>
    </w:p>
    <w:p>
      <w:pPr>
        <w:pStyle w:val="TOC1"/>
        <w:tabs>
          <w:tab w:val="right" w:leader="dot" w:pos="8306"/>
        </w:tabs>
      </w:pPr>
      <w:hyperlink w:anchor="_Toc5715" w:history="1">
        <w:r>
          <w:rPr>
            <w:rFonts w:ascii="仿宋" w:eastAsia="仿宋" w:hAnsi="仿宋" w:cs="仿宋" w:hint="eastAsia"/>
            <w:lang w:eastAsia="zh-CN"/>
          </w:rPr>
          <w:t>九、镍矿项目技术管理</w:t>
        </w:r>
        <w:r>
          <w:tab/>
        </w:r>
        <w:r>
          <w:fldChar w:fldCharType="begin"/>
        </w:r>
        <w:r>
          <w:instrText xml:space="preserve"> PAGEREF _Toc5715 \h </w:instrText>
        </w:r>
        <w:r>
          <w:fldChar w:fldCharType="separate"/>
        </w:r>
        <w:r>
          <w:t>32</w:t>
        </w:r>
        <w:r>
          <w:fldChar w:fldCharType="end"/>
        </w:r>
      </w:hyperlink>
    </w:p>
    <w:p>
      <w:pPr>
        <w:pStyle w:val="TOC2"/>
        <w:tabs>
          <w:tab w:val="right" w:leader="dot" w:pos="8306"/>
        </w:tabs>
      </w:pPr>
      <w:hyperlink w:anchor="_Toc13069" w:history="1">
        <w:r>
          <w:rPr>
            <w:rFonts w:ascii="仿宋" w:eastAsia="仿宋" w:hAnsi="仿宋" w:cs="仿宋" w:hint="eastAsia"/>
            <w:lang w:eastAsia="zh-CN"/>
          </w:rPr>
          <w:t>(一)、技术方案选用方向</w:t>
        </w:r>
        <w:r>
          <w:tab/>
        </w:r>
        <w:r>
          <w:fldChar w:fldCharType="begin"/>
        </w:r>
        <w:r>
          <w:instrText xml:space="preserve"> PAGEREF _Toc13069 \h </w:instrText>
        </w:r>
        <w:r>
          <w:fldChar w:fldCharType="separate"/>
        </w:r>
        <w:r>
          <w:t>32</w:t>
        </w:r>
        <w:r>
          <w:fldChar w:fldCharType="end"/>
        </w:r>
      </w:hyperlink>
    </w:p>
    <w:p>
      <w:pPr>
        <w:pStyle w:val="TOC2"/>
        <w:tabs>
          <w:tab w:val="right" w:leader="dot" w:pos="8306"/>
        </w:tabs>
      </w:pPr>
      <w:hyperlink w:anchor="_Toc25231" w:history="1">
        <w:r>
          <w:rPr>
            <w:rFonts w:ascii="仿宋" w:eastAsia="仿宋" w:hAnsi="仿宋" w:cs="仿宋" w:hint="eastAsia"/>
            <w:lang w:eastAsia="zh-CN"/>
          </w:rPr>
          <w:t>(二)、工艺技术方案选用原则</w:t>
        </w:r>
        <w:r>
          <w:tab/>
        </w:r>
        <w:r>
          <w:fldChar w:fldCharType="begin"/>
        </w:r>
        <w:r>
          <w:instrText xml:space="preserve"> PAGEREF _Toc25231 \h </w:instrText>
        </w:r>
        <w:r>
          <w:fldChar w:fldCharType="separate"/>
        </w:r>
        <w:r>
          <w:t>34</w:t>
        </w:r>
        <w:r>
          <w:fldChar w:fldCharType="end"/>
        </w:r>
      </w:hyperlink>
    </w:p>
    <w:p>
      <w:pPr>
        <w:pStyle w:val="TOC2"/>
        <w:tabs>
          <w:tab w:val="right" w:leader="dot" w:pos="8306"/>
        </w:tabs>
      </w:pPr>
      <w:hyperlink w:anchor="_Toc12836" w:history="1">
        <w:r>
          <w:rPr>
            <w:rFonts w:ascii="仿宋" w:eastAsia="仿宋" w:hAnsi="仿宋" w:cs="仿宋" w:hint="eastAsia"/>
            <w:lang w:eastAsia="zh-CN"/>
          </w:rPr>
          <w:t>(三)、工艺技术方案要求</w:t>
        </w:r>
        <w:r>
          <w:tab/>
        </w:r>
        <w:r>
          <w:fldChar w:fldCharType="begin"/>
        </w:r>
        <w:r>
          <w:instrText xml:space="preserve"> PAGEREF _Toc12836 \h </w:instrText>
        </w:r>
        <w:r>
          <w:fldChar w:fldCharType="separate"/>
        </w:r>
        <w:r>
          <w:t>36</w:t>
        </w:r>
        <w:r>
          <w:fldChar w:fldCharType="end"/>
        </w:r>
      </w:hyperlink>
    </w:p>
    <w:p>
      <w:pPr>
        <w:pStyle w:val="TOC1"/>
        <w:tabs>
          <w:tab w:val="right" w:leader="dot" w:pos="8306"/>
        </w:tabs>
      </w:pPr>
      <w:hyperlink w:anchor="_Toc7048" w:history="1">
        <w:r>
          <w:rPr>
            <w:rFonts w:ascii="仿宋" w:eastAsia="仿宋" w:hAnsi="仿宋" w:cs="仿宋" w:hint="eastAsia"/>
            <w:lang w:eastAsia="zh-CN"/>
          </w:rPr>
          <w:t>十、镍矿项目人力资源培养与发展</w:t>
        </w:r>
        <w:r>
          <w:tab/>
        </w:r>
        <w:r>
          <w:fldChar w:fldCharType="begin"/>
        </w:r>
        <w:r>
          <w:instrText xml:space="preserve"> PAGEREF _Toc7048 \h </w:instrText>
        </w:r>
        <w:r>
          <w:fldChar w:fldCharType="separate"/>
        </w:r>
        <w:r>
          <w:t>38</w:t>
        </w:r>
        <w:r>
          <w:fldChar w:fldCharType="end"/>
        </w:r>
      </w:hyperlink>
    </w:p>
    <w:p>
      <w:pPr>
        <w:pStyle w:val="TOC2"/>
        <w:tabs>
          <w:tab w:val="right" w:leader="dot" w:pos="8306"/>
        </w:tabs>
      </w:pPr>
      <w:hyperlink w:anchor="_Toc16293" w:history="1">
        <w:r>
          <w:rPr>
            <w:rFonts w:ascii="仿宋" w:eastAsia="仿宋" w:hAnsi="仿宋" w:cs="仿宋" w:hint="eastAsia"/>
            <w:lang w:eastAsia="zh-CN"/>
          </w:rPr>
          <w:t>(一)、人才需求与规划</w:t>
        </w:r>
        <w:r>
          <w:tab/>
        </w:r>
        <w:r>
          <w:fldChar w:fldCharType="begin"/>
        </w:r>
        <w:r>
          <w:instrText xml:space="preserve"> PAGEREF _Toc16293 \h </w:instrText>
        </w:r>
        <w:r>
          <w:fldChar w:fldCharType="separate"/>
        </w:r>
        <w:r>
          <w:t>38</w:t>
        </w:r>
        <w:r>
          <w:fldChar w:fldCharType="end"/>
        </w:r>
      </w:hyperlink>
    </w:p>
    <w:p>
      <w:pPr>
        <w:pStyle w:val="TOC2"/>
        <w:tabs>
          <w:tab w:val="right" w:leader="dot" w:pos="8306"/>
        </w:tabs>
      </w:pPr>
      <w:hyperlink w:anchor="_Toc14434" w:history="1">
        <w:r>
          <w:rPr>
            <w:rFonts w:ascii="仿宋" w:eastAsia="仿宋" w:hAnsi="仿宋" w:cs="仿宋" w:hint="eastAsia"/>
            <w:lang w:eastAsia="zh-CN"/>
          </w:rPr>
          <w:t>(二)、培训与发展计划</w:t>
        </w:r>
        <w:r>
          <w:tab/>
        </w:r>
        <w:r>
          <w:fldChar w:fldCharType="begin"/>
        </w:r>
        <w:r>
          <w:instrText xml:space="preserve"> PAGEREF _Toc14434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9" w:history="1">
        <w:r>
          <w:rPr>
            <w:rFonts w:ascii="仿宋" w:eastAsia="仿宋" w:hAnsi="仿宋" w:cs="仿宋" w:hint="eastAsia"/>
            <w:lang w:eastAsia="zh-CN"/>
          </w:rPr>
          <w:t>十一、镍矿项目社会影响</w:t>
        </w:r>
        <w:r>
          <w:tab/>
        </w:r>
        <w:r>
          <w:fldChar w:fldCharType="begin"/>
        </w:r>
        <w:r>
          <w:instrText xml:space="preserve"> PAGEREF _Toc19739 \h </w:instrText>
        </w:r>
        <w:r>
          <w:fldChar w:fldCharType="separate"/>
        </w:r>
        <w:r>
          <w:t>39</w:t>
        </w:r>
        <w:r>
          <w:fldChar w:fldCharType="end"/>
        </w:r>
      </w:hyperlink>
    </w:p>
    <w:p>
      <w:pPr>
        <w:pStyle w:val="TOC2"/>
        <w:tabs>
          <w:tab w:val="right" w:leader="dot" w:pos="8306"/>
        </w:tabs>
      </w:pPr>
      <w:hyperlink w:anchor="_Toc18323" w:history="1">
        <w:r>
          <w:rPr>
            <w:rFonts w:ascii="仿宋" w:eastAsia="仿宋" w:hAnsi="仿宋" w:cs="仿宋" w:hint="eastAsia"/>
            <w:lang w:eastAsia="zh-CN"/>
          </w:rPr>
          <w:t>(一)、社会责任与义务</w:t>
        </w:r>
        <w:r>
          <w:tab/>
        </w:r>
        <w:r>
          <w:fldChar w:fldCharType="begin"/>
        </w:r>
        <w:r>
          <w:instrText xml:space="preserve"> PAGEREF _Toc18323 \h </w:instrText>
        </w:r>
        <w:r>
          <w:fldChar w:fldCharType="separate"/>
        </w:r>
        <w:r>
          <w:t>39</w:t>
        </w:r>
        <w:r>
          <w:fldChar w:fldCharType="end"/>
        </w:r>
      </w:hyperlink>
    </w:p>
    <w:p>
      <w:pPr>
        <w:pStyle w:val="TOC2"/>
        <w:tabs>
          <w:tab w:val="right" w:leader="dot" w:pos="8306"/>
        </w:tabs>
      </w:pPr>
      <w:hyperlink w:anchor="_Toc19952" w:history="1">
        <w:r>
          <w:rPr>
            <w:rFonts w:ascii="仿宋" w:eastAsia="仿宋" w:hAnsi="仿宋" w:cs="仿宋" w:hint="eastAsia"/>
            <w:lang w:eastAsia="zh-CN"/>
          </w:rPr>
          <w:t>(二)、社会参与与沟通</w:t>
        </w:r>
        <w:r>
          <w:tab/>
        </w:r>
        <w:r>
          <w:fldChar w:fldCharType="begin"/>
        </w:r>
        <w:r>
          <w:instrText xml:space="preserve"> PAGEREF _Toc19952 \h </w:instrText>
        </w:r>
        <w:r>
          <w:fldChar w:fldCharType="separate"/>
        </w:r>
        <w:r>
          <w:t>40</w:t>
        </w:r>
        <w:r>
          <w:fldChar w:fldCharType="end"/>
        </w:r>
      </w:hyperlink>
    </w:p>
    <w:p>
      <w:pPr>
        <w:pStyle w:val="TOC1"/>
        <w:tabs>
          <w:tab w:val="right" w:leader="dot" w:pos="8306"/>
        </w:tabs>
      </w:pPr>
      <w:hyperlink w:anchor="_Toc14973" w:history="1">
        <w:r>
          <w:rPr>
            <w:rFonts w:ascii="仿宋" w:eastAsia="仿宋" w:hAnsi="仿宋" w:cs="仿宋" w:hint="eastAsia"/>
            <w:lang w:eastAsia="zh-CN"/>
          </w:rPr>
          <w:t>十二、镍矿项目财务管理</w:t>
        </w:r>
        <w:r>
          <w:tab/>
        </w:r>
        <w:r>
          <w:fldChar w:fldCharType="begin"/>
        </w:r>
        <w:r>
          <w:instrText xml:space="preserve"> PAGEREF _Toc14973 \h </w:instrText>
        </w:r>
        <w:r>
          <w:fldChar w:fldCharType="separate"/>
        </w:r>
        <w:r>
          <w:t>41</w:t>
        </w:r>
        <w:r>
          <w:fldChar w:fldCharType="end"/>
        </w:r>
      </w:hyperlink>
    </w:p>
    <w:p>
      <w:pPr>
        <w:pStyle w:val="TOC2"/>
        <w:tabs>
          <w:tab w:val="right" w:leader="dot" w:pos="8306"/>
        </w:tabs>
      </w:pPr>
      <w:hyperlink w:anchor="_Toc4887" w:history="1">
        <w:r>
          <w:rPr>
            <w:rFonts w:ascii="仿宋" w:eastAsia="仿宋" w:hAnsi="仿宋" w:cs="仿宋" w:hint="eastAsia"/>
            <w:lang w:eastAsia="zh-CN"/>
          </w:rPr>
          <w:t>(一)、资金需求大</w:t>
        </w:r>
        <w:r>
          <w:tab/>
        </w:r>
        <w:r>
          <w:fldChar w:fldCharType="begin"/>
        </w:r>
        <w:r>
          <w:instrText xml:space="preserve"> PAGEREF _Toc4887 \h </w:instrText>
        </w:r>
        <w:r>
          <w:fldChar w:fldCharType="separate"/>
        </w:r>
        <w:r>
          <w:t>41</w:t>
        </w:r>
        <w:r>
          <w:fldChar w:fldCharType="end"/>
        </w:r>
      </w:hyperlink>
    </w:p>
    <w:p>
      <w:pPr>
        <w:pStyle w:val="TOC2"/>
        <w:tabs>
          <w:tab w:val="right" w:leader="dot" w:pos="8306"/>
        </w:tabs>
      </w:pPr>
      <w:hyperlink w:anchor="_Toc5883" w:history="1">
        <w:r>
          <w:rPr>
            <w:rFonts w:ascii="仿宋" w:eastAsia="仿宋" w:hAnsi="仿宋" w:cs="仿宋" w:hint="eastAsia"/>
            <w:lang w:eastAsia="zh-CN"/>
          </w:rPr>
          <w:t>(二)、研发周期长</w:t>
        </w:r>
        <w:r>
          <w:tab/>
        </w:r>
        <w:r>
          <w:fldChar w:fldCharType="begin"/>
        </w:r>
        <w:r>
          <w:instrText xml:space="preserve"> PAGEREF _Toc5883 \h </w:instrText>
        </w:r>
        <w:r>
          <w:fldChar w:fldCharType="separate"/>
        </w:r>
        <w:r>
          <w:t>42</w:t>
        </w:r>
        <w:r>
          <w:fldChar w:fldCharType="end"/>
        </w:r>
      </w:hyperlink>
    </w:p>
    <w:p>
      <w:pPr>
        <w:pStyle w:val="TOC2"/>
        <w:tabs>
          <w:tab w:val="right" w:leader="dot" w:pos="8306"/>
        </w:tabs>
      </w:pPr>
      <w:hyperlink w:anchor="_Toc26858" w:history="1">
        <w:r>
          <w:rPr>
            <w:rFonts w:ascii="仿宋" w:eastAsia="仿宋" w:hAnsi="仿宋" w:cs="仿宋" w:hint="eastAsia"/>
            <w:lang w:eastAsia="zh-CN"/>
          </w:rPr>
          <w:t>(三)、市场风险大</w:t>
        </w:r>
        <w:r>
          <w:tab/>
        </w:r>
        <w:r>
          <w:fldChar w:fldCharType="begin"/>
        </w:r>
        <w:r>
          <w:instrText xml:space="preserve"> PAGEREF _Toc26858 \h </w:instrText>
        </w:r>
        <w:r>
          <w:fldChar w:fldCharType="separate"/>
        </w:r>
        <w:r>
          <w:t>43</w:t>
        </w:r>
        <w:r>
          <w:fldChar w:fldCharType="end"/>
        </w:r>
      </w:hyperlink>
    </w:p>
    <w:p>
      <w:pPr>
        <w:pStyle w:val="TOC2"/>
        <w:tabs>
          <w:tab w:val="right" w:leader="dot" w:pos="8306"/>
        </w:tabs>
      </w:pPr>
      <w:hyperlink w:anchor="_Toc1598" w:history="1">
        <w:r>
          <w:rPr>
            <w:rFonts w:ascii="仿宋" w:eastAsia="仿宋" w:hAnsi="仿宋" w:cs="仿宋" w:hint="eastAsia"/>
            <w:lang w:eastAsia="zh-CN"/>
          </w:rPr>
          <w:t>(四)、利润率高</w:t>
        </w:r>
        <w:r>
          <w:tab/>
        </w:r>
        <w:r>
          <w:fldChar w:fldCharType="begin"/>
        </w:r>
        <w:r>
          <w:instrText xml:space="preserve"> PAGEREF _Toc1598 \h </w:instrText>
        </w:r>
        <w:r>
          <w:fldChar w:fldCharType="separate"/>
        </w:r>
        <w:r>
          <w:t>46</w:t>
        </w:r>
        <w:r>
          <w:fldChar w:fldCharType="end"/>
        </w:r>
      </w:hyperlink>
    </w:p>
    <w:p>
      <w:pPr>
        <w:pStyle w:val="TOC1"/>
        <w:tabs>
          <w:tab w:val="right" w:leader="dot" w:pos="8306"/>
        </w:tabs>
      </w:pPr>
      <w:hyperlink w:anchor="_Toc12556" w:history="1">
        <w:r>
          <w:rPr>
            <w:rFonts w:ascii="仿宋" w:eastAsia="仿宋" w:hAnsi="仿宋" w:cs="仿宋" w:hint="eastAsia"/>
            <w:lang w:eastAsia="zh-CN"/>
          </w:rPr>
          <w:t>十三、镍矿项目实施时间节点</w:t>
        </w:r>
        <w:r>
          <w:tab/>
        </w:r>
        <w:r>
          <w:fldChar w:fldCharType="begin"/>
        </w:r>
        <w:r>
          <w:instrText xml:space="preserve"> PAGEREF _Toc12556 \h </w:instrText>
        </w:r>
        <w:r>
          <w:fldChar w:fldCharType="separate"/>
        </w:r>
        <w:r>
          <w:t>48</w:t>
        </w:r>
        <w:r>
          <w:fldChar w:fldCharType="end"/>
        </w:r>
      </w:hyperlink>
    </w:p>
    <w:p>
      <w:pPr>
        <w:pStyle w:val="TOC2"/>
        <w:tabs>
          <w:tab w:val="right" w:leader="dot" w:pos="8306"/>
        </w:tabs>
      </w:pPr>
      <w:hyperlink w:anchor="_Toc13230" w:history="1">
        <w:r>
          <w:rPr>
            <w:rFonts w:ascii="仿宋" w:eastAsia="仿宋" w:hAnsi="仿宋" w:cs="仿宋" w:hint="eastAsia"/>
            <w:lang w:eastAsia="zh-CN"/>
          </w:rPr>
          <w:t>(一)、镍矿项目启动阶段时间节点</w:t>
        </w:r>
        <w:r>
          <w:tab/>
        </w:r>
        <w:r>
          <w:fldChar w:fldCharType="begin"/>
        </w:r>
        <w:r>
          <w:instrText xml:space="preserve"> PAGEREF _Toc13230 \h </w:instrText>
        </w:r>
        <w:r>
          <w:fldChar w:fldCharType="separate"/>
        </w:r>
        <w:r>
          <w:t>48</w:t>
        </w:r>
        <w:r>
          <w:fldChar w:fldCharType="end"/>
        </w:r>
      </w:hyperlink>
    </w:p>
    <w:p>
      <w:pPr>
        <w:pStyle w:val="TOC2"/>
        <w:tabs>
          <w:tab w:val="right" w:leader="dot" w:pos="8306"/>
        </w:tabs>
      </w:pPr>
      <w:hyperlink w:anchor="_Toc16470" w:history="1">
        <w:r>
          <w:rPr>
            <w:rFonts w:ascii="仿宋" w:eastAsia="仿宋" w:hAnsi="仿宋" w:cs="仿宋" w:hint="eastAsia"/>
            <w:lang w:eastAsia="zh-CN"/>
          </w:rPr>
          <w:t>(二)、镍矿项目执行阶段时间节点</w:t>
        </w:r>
        <w:r>
          <w:tab/>
        </w:r>
        <w:r>
          <w:fldChar w:fldCharType="begin"/>
        </w:r>
        <w:r>
          <w:instrText xml:space="preserve"> PAGEREF _Toc16470 \h </w:instrText>
        </w:r>
        <w:r>
          <w:fldChar w:fldCharType="separate"/>
        </w:r>
        <w:r>
          <w:t>49</w:t>
        </w:r>
        <w:r>
          <w:fldChar w:fldCharType="end"/>
        </w:r>
      </w:hyperlink>
    </w:p>
    <w:p>
      <w:pPr>
        <w:pStyle w:val="TOC2"/>
        <w:tabs>
          <w:tab w:val="right" w:leader="dot" w:pos="8306"/>
        </w:tabs>
      </w:pPr>
      <w:hyperlink w:anchor="_Toc17317" w:history="1">
        <w:r>
          <w:rPr>
            <w:rFonts w:ascii="仿宋" w:eastAsia="仿宋" w:hAnsi="仿宋" w:cs="仿宋" w:hint="eastAsia"/>
            <w:lang w:eastAsia="zh-CN"/>
          </w:rPr>
          <w:t>(三)、镍矿项目完成阶段时间节点</w:t>
        </w:r>
        <w:r>
          <w:tab/>
        </w:r>
        <w:r>
          <w:fldChar w:fldCharType="begin"/>
        </w:r>
        <w:r>
          <w:instrText xml:space="preserve"> PAGEREF _Toc17317 \h </w:instrText>
        </w:r>
        <w:r>
          <w:fldChar w:fldCharType="separate"/>
        </w:r>
        <w:r>
          <w:t>50</w:t>
        </w:r>
        <w:r>
          <w:fldChar w:fldCharType="end"/>
        </w:r>
      </w:hyperlink>
    </w:p>
    <w:p>
      <w:pPr>
        <w:pStyle w:val="TOC1"/>
        <w:tabs>
          <w:tab w:val="right" w:leader="dot" w:pos="8306"/>
        </w:tabs>
      </w:pPr>
      <w:hyperlink w:anchor="_Toc18702" w:history="1">
        <w:r>
          <w:rPr>
            <w:rFonts w:ascii="仿宋" w:eastAsia="仿宋" w:hAnsi="仿宋" w:cs="仿宋" w:hint="eastAsia"/>
            <w:lang w:eastAsia="zh-CN"/>
          </w:rPr>
          <w:t>十四、镍矿项目变更管理</w:t>
        </w:r>
        <w:r>
          <w:tab/>
        </w:r>
        <w:r>
          <w:fldChar w:fldCharType="begin"/>
        </w:r>
        <w:r>
          <w:instrText xml:space="preserve"> PAGEREF _Toc18702 \h </w:instrText>
        </w:r>
        <w:r>
          <w:fldChar w:fldCharType="separate"/>
        </w:r>
        <w:r>
          <w:t>51</w:t>
        </w:r>
        <w:r>
          <w:fldChar w:fldCharType="end"/>
        </w:r>
      </w:hyperlink>
    </w:p>
    <w:p>
      <w:pPr>
        <w:pStyle w:val="TOC2"/>
        <w:tabs>
          <w:tab w:val="right" w:leader="dot" w:pos="8306"/>
        </w:tabs>
      </w:pPr>
      <w:hyperlink w:anchor="_Toc10565" w:history="1">
        <w:r>
          <w:rPr>
            <w:rFonts w:ascii="仿宋" w:eastAsia="仿宋" w:hAnsi="仿宋" w:cs="仿宋" w:hint="eastAsia"/>
            <w:lang w:eastAsia="zh-CN"/>
          </w:rPr>
          <w:t>(一)、变更申请与评估</w:t>
        </w:r>
        <w:r>
          <w:tab/>
        </w:r>
        <w:r>
          <w:fldChar w:fldCharType="begin"/>
        </w:r>
        <w:r>
          <w:instrText xml:space="preserve"> PAGEREF _Toc10565 \h </w:instrText>
        </w:r>
        <w:r>
          <w:fldChar w:fldCharType="separate"/>
        </w:r>
        <w:r>
          <w:t>51</w:t>
        </w:r>
        <w:r>
          <w:fldChar w:fldCharType="end"/>
        </w:r>
      </w:hyperlink>
    </w:p>
    <w:p>
      <w:pPr>
        <w:pStyle w:val="TOC2"/>
        <w:tabs>
          <w:tab w:val="right" w:leader="dot" w:pos="8306"/>
        </w:tabs>
      </w:pPr>
      <w:hyperlink w:anchor="_Toc7163" w:history="1">
        <w:r>
          <w:rPr>
            <w:rFonts w:ascii="仿宋" w:eastAsia="仿宋" w:hAnsi="仿宋" w:cs="仿宋" w:hint="eastAsia"/>
            <w:lang w:eastAsia="zh-CN"/>
          </w:rPr>
          <w:t>(二)、变更实施与控制</w:t>
        </w:r>
        <w:r>
          <w:tab/>
        </w:r>
        <w:r>
          <w:fldChar w:fldCharType="begin"/>
        </w:r>
        <w:r>
          <w:instrText xml:space="preserve"> PAGEREF _Toc7163 \h </w:instrText>
        </w:r>
        <w:r>
          <w:fldChar w:fldCharType="separate"/>
        </w:r>
        <w:r>
          <w:t>51</w:t>
        </w:r>
        <w:r>
          <w:fldChar w:fldCharType="end"/>
        </w:r>
      </w:hyperlink>
    </w:p>
    <w:p>
      <w:pPr>
        <w:pStyle w:val="TOC1"/>
        <w:tabs>
          <w:tab w:val="right" w:leader="dot" w:pos="8306"/>
        </w:tabs>
      </w:pPr>
      <w:hyperlink w:anchor="_Toc7094" w:history="1">
        <w:r>
          <w:rPr>
            <w:rFonts w:ascii="仿宋" w:eastAsia="仿宋" w:hAnsi="仿宋" w:cs="仿宋" w:hint="eastAsia"/>
            <w:lang w:eastAsia="zh-CN"/>
          </w:rPr>
          <w:t>十五、风险识别与分类</w:t>
        </w:r>
        <w:r>
          <w:tab/>
        </w:r>
        <w:r>
          <w:fldChar w:fldCharType="begin"/>
        </w:r>
        <w:r>
          <w:instrText xml:space="preserve"> PAGEREF _Toc7094 \h </w:instrText>
        </w:r>
        <w:r>
          <w:fldChar w:fldCharType="separate"/>
        </w:r>
        <w:r>
          <w:t>52</w:t>
        </w:r>
        <w:r>
          <w:fldChar w:fldCharType="end"/>
        </w:r>
      </w:hyperlink>
    </w:p>
    <w:p>
      <w:pPr>
        <w:pStyle w:val="TOC2"/>
        <w:tabs>
          <w:tab w:val="right" w:leader="dot" w:pos="8306"/>
        </w:tabs>
      </w:pPr>
      <w:hyperlink w:anchor="_Toc7966" w:history="1">
        <w:r>
          <w:rPr>
            <w:rFonts w:ascii="仿宋" w:eastAsia="仿宋" w:hAnsi="仿宋" w:cs="仿宋" w:hint="eastAsia"/>
            <w:lang w:eastAsia="zh-CN"/>
          </w:rPr>
          <w:t>(一)、风险识别</w:t>
        </w:r>
        <w:r>
          <w:tab/>
        </w:r>
        <w:r>
          <w:fldChar w:fldCharType="begin"/>
        </w:r>
        <w:r>
          <w:instrText xml:space="preserve"> PAGEREF _Toc7966 \h </w:instrText>
        </w:r>
        <w:r>
          <w:fldChar w:fldCharType="separate"/>
        </w:r>
        <w:r>
          <w:t>52</w:t>
        </w:r>
        <w:r>
          <w:fldChar w:fldCharType="end"/>
        </w:r>
      </w:hyperlink>
    </w:p>
    <w:p>
      <w:pPr>
        <w:pStyle w:val="TOC2"/>
        <w:tabs>
          <w:tab w:val="right" w:leader="dot" w:pos="8306"/>
        </w:tabs>
      </w:pPr>
      <w:hyperlink w:anchor="_Toc11914" w:history="1">
        <w:r>
          <w:rPr>
            <w:rFonts w:ascii="仿宋" w:eastAsia="仿宋" w:hAnsi="仿宋" w:cs="仿宋" w:hint="eastAsia"/>
            <w:lang w:eastAsia="zh-CN"/>
          </w:rPr>
          <w:t>(二)、风险分类</w:t>
        </w:r>
        <w:r>
          <w:tab/>
        </w:r>
        <w:r>
          <w:fldChar w:fldCharType="begin"/>
        </w:r>
        <w:r>
          <w:instrText xml:space="preserve"> PAGEREF _Toc11914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80"/>
      <w:r>
        <w:rPr>
          <w:rFonts w:ascii="仿宋" w:eastAsia="仿宋" w:hAnsi="仿宋" w:cs="仿宋" w:hint="eastAsia"/>
          <w:sz w:val="28"/>
          <w:lang w:eastAsia="zh-CN"/>
        </w:rPr>
        <w:t>一、镍矿项目概论</w:t>
      </w:r>
      <w:bookmarkEnd w:id="2"/>
    </w:p>
    <w:p>
      <w:pPr>
        <w:pStyle w:val="Heading2"/>
        <w:rPr>
          <w:rFonts w:ascii="仿宋" w:eastAsia="仿宋" w:hAnsi="仿宋" w:cs="仿宋" w:hint="eastAsia"/>
          <w:lang w:eastAsia="zh-CN"/>
        </w:rPr>
      </w:pPr>
      <w:bookmarkStart w:id="3" w:name="_Toc26945"/>
      <w:r>
        <w:rPr>
          <w:rFonts w:ascii="仿宋" w:eastAsia="仿宋" w:hAnsi="仿宋" w:cs="仿宋" w:hint="eastAsia"/>
          <w:lang w:eastAsia="zh-CN"/>
        </w:rPr>
        <w:t>(一)、镍矿项目概况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起源追溯至对市场的深入洞察。市场的不断演变与变革为镍矿项目提供了难得的机遇。当前市场存在的需求缺口和变革的大环境共同构成了镍矿项目的背景。这个镍矿项目旨在充分利用市场机遇，填补行业中尚未满足的需求，为客户提供全新的解决方案。市场的变革和需求的增长使得这个镍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镍矿项目名称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镍矿项目正式命名为镍矿。这个名称不仅仅是一个标识，更代表了镍矿项目的核心理念和愿景。它蕴含着镍矿项目所要解决问题的关键字，具有强烈的表达和辨识度，为镍矿项目树立了鲜明的品牌形象。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镍矿项目目标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核心目标是提供一种全新、高效的解决方案，满足客户日益增长的需求。镍矿项目追求的不仅仅是满足市场需求，更是在市场中获得卓越的竞争优势。通过不断提升产品或服务的质量和创新水平，镍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镍矿项目范围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全面涵盖了产品研发、制造、市场推广和售后服务，确保从产品设计到最终用户体验的全方位关注。这一全面的镍矿项目范围是为了确保镍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镍矿项目时间表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镍矿项目计划在未来18个月内完成，包括研发、测试、市场试点和正式推出等不同阶段。这个时间表的合理设计是为了确保镍矿项目各个阶段的顺利推进，以便按时交付高质量的成果。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镍矿项目预算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镍矿项目总预算估算为XX百万美元，主要分配在研发、市场推广、人员培训和运营等方面。这一充足的预算为镍矿项目提供了充足的资源，确保镍矿项目在各个方面都能取得优异的表现。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镍矿项目风险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镍矿项目可能面临的风险包括市场接受度低、技术难题、竞争激烈等。镍矿项目团队已经制定了相应的风险应对计划，通过前瞻性的风险管理，确保镍矿项目在面对不确定性时能够迅速做出应对。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镍矿项目团队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镍矿项目汇聚了一支经验丰富、多领域专业素养的核心团队，确保镍矿项目在各个方面都能拥有高水平的执行力。团队的协同作战是镍矿项目成功的关键因素之一。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镍矿项目背景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镍矿项目的背景根植于市场对更高效、创新产品的渴望，同时也受到科技发展对行业格局的深刻改变的影响。这为镍矿项目提供了广阔的发展空间和市场需求。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镍矿项目现状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截至目前，镍矿项目已完成市场调研和技术验证，取得了初步的成功。这为镍矿项目在未来的发展奠定了坚实的基础，为更远大的目标打下了坚实的基石。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948"/>
      <w:r>
        <w:rPr>
          <w:rFonts w:ascii="仿宋" w:eastAsia="仿宋" w:hAnsi="仿宋" w:cs="仿宋" w:hint="eastAsia"/>
          <w:sz w:val="28"/>
          <w:lang w:eastAsia="zh-CN"/>
        </w:rPr>
        <w:t>(二)、镍矿项目目标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keyword》镍矿项目首要业务目标是在市场中占据有利地位，实现产品/服务的成功推广和销售。通过不断提升产品质量、创新性，镍矿项目追求成为行业中的领导者，赢得更多客户的青睐。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在科技迅速发展的时代，镍矿项目着眼于技术创新。通过持续的研发和技术升级，镍矿项目旨在推出更具创新性的产品或服务，以满足市场对新鲜、先进解决方案的需求。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为了建立可持续的客户关系，镍矿项目设定了客户满意度目标。通过提供卓越的产品质量和优质的客户服务，镍矿项目追求赢得客户的信任和忠诚度，确保他们的满意度达到行业领先水平。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镍矿项目注重社会责任和可持续发展。通过实施环保、社会责任镍矿项目，镍矿项目致力于在经济发展的同时保护环境，促进社会公平，实现可持续经营。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镍矿项目的团队是实现目标的核心驱动力。因此，镍矿项目设定了团队发展目标，包括提升团队成员的专业技能、培养领导力，以及搭建协同高效的团队工作氛围。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88"/>
      <w:r>
        <w:rPr>
          <w:rFonts w:ascii="仿宋" w:eastAsia="仿宋" w:hAnsi="仿宋" w:cs="仿宋" w:hint="eastAsia"/>
          <w:sz w:val="28"/>
          <w:lang w:eastAsia="zh-CN"/>
        </w:rPr>
        <w:t>(三)、镍矿项目提出的理由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镍矿项目提出的理由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提出源于对市场机遇的深刻洞察。当前市场中存在的需求缺口和行业发展趋势表明，有巨大的商业机会等待被开发。通过准确捕捉市场机遇，镍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理念基于对技术创新的信仰。通过持续的研发和技术投入，镍矿项目有望推出更具创新性的产品或服务。在科技飞速发展的当下，镍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镍矿项目的提出是为了增强企业的行业竞争力。通过提升产品或服务的质量和独特性，镍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响应了消费者需求的变化。随着社会和科技的不断发展，消费者对产品和服务的需求也在发生变化。通过深入了解并及时回应消费者的新需求，镍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镍矿项目的提出是企业战略发展规划的一部分。在面对日益激烈的市场竞争和不断变化的商业环境中，镍矿项目作为企业战略的一环，旨在为企业开辟新的增长领域，巩固企业在行业中的地位。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镍矿项目的提出不仅仅是基于商业考量，还注重社会责任。通过推出环保、社会责任等方面的镍矿项目，镍矿企业可以在社会中树立积极形象，为社会做出积极贡献，实现经济效益和社会效益的双赢。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镍矿项目的提出反映了对利益相关者期望的关注。包括客户、员工、投资者等利益相关者在企业发展中都有着各自的期望，镍矿项目力求在满足这些期望的同时，取得更大的共赢。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282"/>
      <w:r>
        <w:rPr>
          <w:rFonts w:ascii="仿宋" w:eastAsia="仿宋" w:hAnsi="仿宋" w:cs="仿宋" w:hint="eastAsia"/>
          <w:sz w:val="28"/>
          <w:lang w:eastAsia="zh-CN"/>
        </w:rPr>
        <w:t>(四)、镍矿项目意义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在实施镍矿项目的过程中，我们不仅仅是在追逐商业成功，更是为企业和社会的多个层面创造了深远的意义。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首要意义在于提升企业的市场竞争力。通过持续的创新和对产品质量的高标准要求，镍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镍矿项目的推进将促使行业技术水平的提升。通过引入先进技术和创新性解决方案，镍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在社会层面，镍矿项目不仅创造了大量就业机会，提高了就业水平，还注重社会责任和环保。通过参与社会公益事业和推动环保镍矿项目，镍矿项目为社会贡献了一份力量，体现了企业对社会的积极回馈。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综合而言，镍矿项目意义重大，不仅推动了企业的发展，也为行业和社会的进步贡献了积极力量。这是一个全面而深刻的影响，将在未来产生可持续的正面效应。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600"/>
      <w:r>
        <w:rPr>
          <w:rFonts w:ascii="仿宋" w:eastAsia="仿宋" w:hAnsi="仿宋" w:cs="仿宋" w:hint="eastAsia"/>
          <w:sz w:val="28"/>
          <w:lang w:eastAsia="zh-CN"/>
        </w:rPr>
        <w:t>(五)、镍矿项目背景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在当今迅猛发展的商业环境中，镍矿项目的动因根植于对多方面因素的审慎考量。这个镍矿项目的提出并非孤立的决策，而是对企业所处背景深入思考的产物。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市场的不断演变是镍矿项目背后的首要原因。科技的迅速发展和全球市场的快速变化使得企业必须灵活应对。镍矿项目应运而生，旨在通过创新性的解决方案迎合市场的多变需求，赢得竞争中的先机。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竞争的激烈程度也是镍矿项目背景中不可忽视的一环。企业需要在激烈竞争中脱颖而出，为此，镍矿项目致力于打破常规，提供独特的价值主张，以吸引客户并确保市场份额的增长。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技术的迅速发展为企业带来了机遇与挑战。作为镍矿项目启动的背景之一，对新兴技术的应用将有助于提升企业的技术水平，使其在不断演进的商业环境中保持竞争优势。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此外，社会对企业责任的期望也在逐渐升高。镍矿项目充分融入了社会责任的理念，通过可持续经营和社会公益镍矿项目，企图为社会贡献一份力量，在商业成功的同时关注社会价值。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27"/>
      <w:r>
        <w:rPr>
          <w:rFonts w:ascii="仿宋" w:eastAsia="仿宋" w:hAnsi="仿宋" w:cs="仿宋" w:hint="eastAsia"/>
          <w:sz w:val="28"/>
          <w:lang w:eastAsia="zh-CN"/>
        </w:rPr>
        <w:t>二、镍矿项目危机管理</w:t>
      </w:r>
      <w:bookmarkEnd w:id="8"/>
    </w:p>
    <w:p>
      <w:pPr>
        <w:pStyle w:val="Heading2"/>
        <w:rPr>
          <w:rFonts w:ascii="仿宋" w:eastAsia="仿宋" w:hAnsi="仿宋" w:cs="仿宋" w:hint="eastAsia"/>
          <w:lang w:eastAsia="zh-CN"/>
        </w:rPr>
      </w:pPr>
      <w:bookmarkStart w:id="9" w:name="_Toc247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镍矿项目危机管理中，危机预警与识别是确保镍矿项目稳健运行的核心步骤。通过建立全面的监测机制，镍矿项目团队旨在及时发现和理解潜在的风险和危机因素，以便采取及时的预防和应对措施，确保镍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首先，通过深入的风险评估，镍矿项目团队全面分析了整个镍矿项目和各个阶段可能存在的威胁。这包括准确评估每个潜在风险的发生概率和可能影响的程度，为后续危机预警提供了有力支持。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镍矿项目团队着重于明确定义镍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镍矿项目进展的持续监控，团队能够及时发现潜在问题并作出迅速反应。镍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在这一阶段，团队的专业素养和反应速度将发挥至关重要的作用，以确保潜在危机能够在初期得到有效的处理，最大程度地减轻负面影响。通过危机预警与识别，镍矿项目得以更有序、可控地推进。</w:t>
      </w:r>
    </w:p>
    <w:p>
      <w:pPr>
        <w:pStyle w:val="Heading2"/>
        <w:ind w:firstLine="560" w:firstLineChars="200"/>
        <w:rPr>
          <w:rFonts w:ascii="仿宋" w:eastAsia="仿宋" w:hAnsi="仿宋" w:cs="仿宋" w:hint="eastAsia"/>
          <w:sz w:val="28"/>
          <w:lang w:eastAsia="zh-CN"/>
        </w:rPr>
      </w:pPr>
      <w:bookmarkStart w:id="10" w:name="_Toc2526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在危机发生时，镍矿项目团队立即行动，成立了应急小组。该小组的任务是迅速制定并实施紧急应对措施，以最小化潜在损失。以下是采取的主要措施：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暂停镍矿项目进度：为遏制危机蔓延，镍矿项目暂时停止进行，以便全面评估当前状况。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资源重新分配：重新评估镍矿项目资源的分配，确保最大限度地减小损失。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实时沟通：与关键利益相关者建立实时沟通机制，向他们传递镍矿项目危机的实际状况，保障镍矿项目核心利益。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在紧急应对的同时，镍矿项目团队强调了团队协作和有效沟通的重要性。以下是团队协作的关键举措：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信息共享机制：建立了信息共享平台，确保团队成员能够及时获取镍矿项目危机的实时信息。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领导者沟通：镍矿项目领导者通过定期会议和即时沟通工具，指导团队应对危机，保持团队稳定运行。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随着危机得到初步控制，镍矿项目团队转向制定恢复计划，以确保镍矿项目能够从中迅速恢复。主要恢复计划包括：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修复受损的进度计划：重新评估镍矿项目进度，制定修复计划，确保镍矿项目尽快回归正常进程。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重新调整资源分配：优化资源分配，确保镍矿项目在有限资源下高效运转。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风险管理机制加强：对镍矿项目风险进行全面评估，制定更强化的风险管理策略，以预防未来可能的危机。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79"/>
      <w:r>
        <w:rPr>
          <w:rFonts w:ascii="仿宋" w:eastAsia="仿宋" w:hAnsi="仿宋" w:cs="仿宋" w:hint="eastAsia"/>
          <w:sz w:val="28"/>
          <w:lang w:eastAsia="zh-CN"/>
        </w:rPr>
        <w:t>三、镍矿项目建设背景及必要性分析</w:t>
      </w:r>
      <w:bookmarkEnd w:id="11"/>
    </w:p>
    <w:p>
      <w:pPr>
        <w:pStyle w:val="Heading2"/>
        <w:rPr>
          <w:rFonts w:ascii="仿宋" w:eastAsia="仿宋" w:hAnsi="仿宋" w:cs="仿宋" w:hint="eastAsia"/>
          <w:lang w:eastAsia="zh-CN"/>
        </w:rPr>
      </w:pPr>
      <w:bookmarkStart w:id="12" w:name="_Toc11275"/>
      <w:r>
        <w:rPr>
          <w:rFonts w:ascii="仿宋" w:eastAsia="仿宋" w:hAnsi="仿宋" w:cs="仿宋" w:hint="eastAsia"/>
          <w:lang w:eastAsia="zh-CN"/>
        </w:rPr>
        <w:t>(一)、镍矿项目背景分析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我们的背景分析将深入挖掘当前行业的发展趋势，通过对竞争态势的全面审视，找到镍矿项目在这个潮流中的定位。同时，我们将关注行业内涌现的新兴机遇，以便镍矿项目更好地融入行业发展的潮流中。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矿项目提供了强大的发展动力。我们将聚焦于行业内最新的技术发展趋势，包括但不限于人工智能、大数据分析、物联网等领域。通过深度的技术研究，我们将确保镍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矿项目发展的源泉。我们将投入更多的精力对市场需求进行深入剖析，超越表面的需求，深入挖掘潜在的市场痛点和机遇。通过对市场需求的细致了解，镍矿项目将更有针对性地设计解决方案，满足市场的多样化需求，从而更好地促进镍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矿项目战略至关重要。我们将对竞争态势进行更为深入的分析，包括但不限于市场份额、产品特点、客户满意度等多个维度。通过深度的竞争分析，镍矿项目将能够更准确地把握市场脉搏，制定具有竞争力的镍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矿项目的发展具有直接的影响。我们将进行更为全面的法规和政策分析，了解行业发展中的潜在法律风险和合规挑战。通过充分了解和遵守相关法规，镍矿项目将确保在法律框架内合法合规运营，为镍矿项目的稳健发展提供有力支持。</w:t>
      </w:r>
    </w:p>
    <w:p>
      <w:pPr>
        <w:pStyle w:val="Heading2"/>
        <w:ind w:firstLine="560" w:firstLineChars="200"/>
        <w:rPr>
          <w:rFonts w:ascii="仿宋" w:eastAsia="仿宋" w:hAnsi="仿宋" w:cs="仿宋" w:hint="eastAsia"/>
          <w:sz w:val="28"/>
          <w:lang w:eastAsia="zh-CN"/>
        </w:rPr>
      </w:pPr>
      <w:bookmarkStart w:id="13" w:name="_Toc19306"/>
      <w:r>
        <w:rPr>
          <w:rFonts w:ascii="仿宋" w:eastAsia="仿宋" w:hAnsi="仿宋" w:cs="仿宋" w:hint="eastAsia"/>
          <w:sz w:val="28"/>
          <w:lang w:eastAsia="zh-CN"/>
        </w:rPr>
        <w:t>(二)、镍矿项目建设必要性分析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建设的迫切性源于对行业发展趋势的深刻洞察。我们正处于一个行业变革的时代，科技创新、数字化转型成为企业发展的关键动力。镍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建设不仅仅是为了跟上潮流，更是为了通过技术创新推动企业的持续发展。通过引入先进的技术和解决方案，镍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矿项目的建设成为必然选择，通过提高产品质量、拓展服务领域，从而在竞争中获得更多的机会。镍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矿项目建设的必要性体现在对客户需求更精准的满足。通过镍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镍矿项目建设的背后是对企业持续创新的追求。只有通过不断创新，企业才能在竞争中立于不败之地。镍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462"/>
      <w:r>
        <w:rPr>
          <w:rFonts w:ascii="仿宋" w:eastAsia="仿宋" w:hAnsi="仿宋" w:cs="仿宋" w:hint="eastAsia"/>
          <w:sz w:val="28"/>
          <w:lang w:eastAsia="zh-CN"/>
        </w:rPr>
        <w:t>四、镍矿项目建设单位说明</w:t>
      </w:r>
      <w:bookmarkEnd w:id="14"/>
    </w:p>
    <w:p>
      <w:pPr>
        <w:pStyle w:val="Heading2"/>
        <w:rPr>
          <w:rFonts w:ascii="仿宋" w:eastAsia="仿宋" w:hAnsi="仿宋" w:cs="仿宋" w:hint="eastAsia"/>
          <w:lang w:eastAsia="zh-CN"/>
        </w:rPr>
      </w:pPr>
      <w:bookmarkStart w:id="15" w:name="_Toc13222"/>
      <w:r>
        <w:rPr>
          <w:rFonts w:ascii="仿宋" w:eastAsia="仿宋" w:hAnsi="仿宋" w:cs="仿宋" w:hint="eastAsia"/>
          <w:lang w:eastAsia="zh-CN"/>
        </w:rPr>
        <w:t>(一)、镍矿项目承办单位基本情况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4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矿项目承办单位的XXXX，我们着眼于实现可持续的经济效益。通过技术创新和解决方案的提供，公司预计在镍矿项目执行期间将获得可观的收入增长。这一收入来源主要包括镍矿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同时，我们注重成本控制和效率提升，以确保镍矿项目的可持续盈利。透过精细的管理和资源优化，公司期望实现镍矿项目利润最大化。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矿项目实施进行全面的投资评估，包括镍矿项目启动阶段的资金投入和后续运营成本。通过对镍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为确保公司在镍矿项目实施过程中具备足够的资金流动性，公司将进行详尽的现金流分析。这包括资金需求的合理预测、镍矿项目周期内的资金峰谷分析以及灵活的财务管理策略，以应对各种潜在的经济变动。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41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430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镍矿项目的主要产品是XXXX，预计年产值为XXX万元。这一产品在市场中占据着重要的地位，其广泛的应用范围使得该镍矿项目的市场前景非常广阔。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https://d.book118.com/666234220153010030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8036E"/>
    <w:rsid w:val="43A803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3422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2023-12-30T18:08:00Z</dcterms:created>
  <dcterms:modified xsi:type="dcterms:W3CDTF">2023-12-30T18:08:54Z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6E2FE9C4D8154B6FB48CFAC0D6334942_11</vt:lpwstr>
  </property>
  <property fmtid="{D5CDD505-2E9C-101B-9397-08002B2CF9AE}" pid="3" name="KSOProductBuildVer">
    <vt:lpwstr>2052-12.1.0.16120</vt:lpwstr>
  </property>
</Properties>
</file>