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特种线缆</w:t>
      </w:r>
      <w:r>
        <w:rPr>
          <w:rFonts w:ascii="宋体" w:eastAsia="宋体" w:hAnsi="宋体" w:cs="宋体" w:hint="eastAsia"/>
          <w:b/>
          <w:sz w:val="60"/>
          <w:lang w:eastAsia="zh-CN"/>
        </w:rPr>
        <w:t>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37" w:history="1">
        <w:r>
          <w:rPr>
            <w:rFonts w:ascii="仿宋" w:eastAsia="仿宋" w:hAnsi="仿宋" w:cs="仿宋" w:hint="eastAsia"/>
            <w:lang w:eastAsia="zh-CN"/>
          </w:rPr>
          <w:t>前言</w:t>
        </w:r>
        <w:r>
          <w:tab/>
        </w:r>
        <w:r>
          <w:fldChar w:fldCharType="begin"/>
        </w:r>
        <w:r>
          <w:instrText xml:space="preserve"> PAGEREF _Toc7637 \h </w:instrText>
        </w:r>
        <w:r>
          <w:fldChar w:fldCharType="separate"/>
        </w:r>
        <w:r>
          <w:t>3</w:t>
        </w:r>
        <w:r>
          <w:fldChar w:fldCharType="end"/>
        </w:r>
      </w:hyperlink>
    </w:p>
    <w:p>
      <w:pPr>
        <w:pStyle w:val="TOC1"/>
        <w:tabs>
          <w:tab w:val="right" w:leader="dot" w:pos="8306"/>
        </w:tabs>
      </w:pPr>
      <w:hyperlink w:anchor="_Toc17583" w:history="1">
        <w:r>
          <w:rPr>
            <w:rFonts w:ascii="仿宋" w:eastAsia="仿宋" w:hAnsi="仿宋" w:cs="仿宋" w:hint="eastAsia"/>
            <w:lang w:eastAsia="zh-CN"/>
          </w:rPr>
          <w:t>一、技术方案</w:t>
        </w:r>
        <w:r>
          <w:tab/>
        </w:r>
        <w:r>
          <w:fldChar w:fldCharType="begin"/>
        </w:r>
        <w:r>
          <w:instrText xml:space="preserve"> PAGEREF _Toc17583 \h </w:instrText>
        </w:r>
        <w:r>
          <w:fldChar w:fldCharType="separate"/>
        </w:r>
        <w:r>
          <w:t>3</w:t>
        </w:r>
        <w:r>
          <w:fldChar w:fldCharType="end"/>
        </w:r>
      </w:hyperlink>
    </w:p>
    <w:p>
      <w:pPr>
        <w:pStyle w:val="TOC2"/>
        <w:tabs>
          <w:tab w:val="right" w:leader="dot" w:pos="8306"/>
        </w:tabs>
      </w:pPr>
      <w:hyperlink w:anchor="_Toc13137" w:history="1">
        <w:r>
          <w:rPr>
            <w:rFonts w:ascii="仿宋" w:eastAsia="仿宋" w:hAnsi="仿宋" w:cs="仿宋" w:hint="eastAsia"/>
            <w:lang w:eastAsia="zh-CN"/>
          </w:rPr>
          <w:t>(一)、企业技术研发分析</w:t>
        </w:r>
        <w:r>
          <w:tab/>
        </w:r>
        <w:r>
          <w:fldChar w:fldCharType="begin"/>
        </w:r>
        <w:r>
          <w:instrText xml:space="preserve"> PAGEREF _Toc13137 \h </w:instrText>
        </w:r>
        <w:r>
          <w:fldChar w:fldCharType="separate"/>
        </w:r>
        <w:r>
          <w:t>3</w:t>
        </w:r>
        <w:r>
          <w:fldChar w:fldCharType="end"/>
        </w:r>
      </w:hyperlink>
    </w:p>
    <w:p>
      <w:pPr>
        <w:pStyle w:val="TOC2"/>
        <w:tabs>
          <w:tab w:val="right" w:leader="dot" w:pos="8306"/>
        </w:tabs>
      </w:pPr>
      <w:hyperlink w:anchor="_Toc13456" w:history="1">
        <w:r>
          <w:rPr>
            <w:rFonts w:ascii="仿宋" w:eastAsia="仿宋" w:hAnsi="仿宋" w:cs="仿宋" w:hint="eastAsia"/>
            <w:lang w:eastAsia="zh-CN"/>
          </w:rPr>
          <w:t>(二)、特种线缆项目技术工艺分析</w:t>
        </w:r>
        <w:r>
          <w:tab/>
        </w:r>
        <w:r>
          <w:fldChar w:fldCharType="begin"/>
        </w:r>
        <w:r>
          <w:instrText xml:space="preserve"> PAGEREF _Toc13456 \h </w:instrText>
        </w:r>
        <w:r>
          <w:fldChar w:fldCharType="separate"/>
        </w:r>
        <w:r>
          <w:t>4</w:t>
        </w:r>
        <w:r>
          <w:fldChar w:fldCharType="end"/>
        </w:r>
      </w:hyperlink>
    </w:p>
    <w:p>
      <w:pPr>
        <w:pStyle w:val="TOC2"/>
        <w:tabs>
          <w:tab w:val="right" w:leader="dot" w:pos="8306"/>
        </w:tabs>
      </w:pPr>
      <w:hyperlink w:anchor="_Toc9551" w:history="1">
        <w:r>
          <w:rPr>
            <w:rFonts w:ascii="仿宋" w:eastAsia="仿宋" w:hAnsi="仿宋" w:cs="仿宋" w:hint="eastAsia"/>
            <w:lang w:eastAsia="zh-CN"/>
          </w:rPr>
          <w:t>(三)、特种线缆项目技术流程</w:t>
        </w:r>
        <w:r>
          <w:tab/>
        </w:r>
        <w:r>
          <w:fldChar w:fldCharType="begin"/>
        </w:r>
        <w:r>
          <w:instrText xml:space="preserve"> PAGEREF _Toc9551 \h </w:instrText>
        </w:r>
        <w:r>
          <w:fldChar w:fldCharType="separate"/>
        </w:r>
        <w:r>
          <w:t>5</w:t>
        </w:r>
        <w:r>
          <w:fldChar w:fldCharType="end"/>
        </w:r>
      </w:hyperlink>
    </w:p>
    <w:p>
      <w:pPr>
        <w:pStyle w:val="TOC2"/>
        <w:tabs>
          <w:tab w:val="right" w:leader="dot" w:pos="8306"/>
        </w:tabs>
      </w:pPr>
      <w:hyperlink w:anchor="_Toc8651" w:history="1">
        <w:r>
          <w:rPr>
            <w:rFonts w:ascii="仿宋" w:eastAsia="仿宋" w:hAnsi="仿宋" w:cs="仿宋" w:hint="eastAsia"/>
            <w:lang w:eastAsia="zh-CN"/>
          </w:rPr>
          <w:t>(四)、设备选型方案</w:t>
        </w:r>
        <w:r>
          <w:tab/>
        </w:r>
        <w:r>
          <w:fldChar w:fldCharType="begin"/>
        </w:r>
        <w:r>
          <w:instrText xml:space="preserve"> PAGEREF _Toc8651 \h </w:instrText>
        </w:r>
        <w:r>
          <w:fldChar w:fldCharType="separate"/>
        </w:r>
        <w:r>
          <w:t>7</w:t>
        </w:r>
        <w:r>
          <w:fldChar w:fldCharType="end"/>
        </w:r>
      </w:hyperlink>
    </w:p>
    <w:p>
      <w:pPr>
        <w:pStyle w:val="TOC1"/>
        <w:tabs>
          <w:tab w:val="right" w:leader="dot" w:pos="8306"/>
        </w:tabs>
      </w:pPr>
      <w:hyperlink w:anchor="_Toc31647" w:history="1">
        <w:r>
          <w:rPr>
            <w:rFonts w:ascii="仿宋" w:eastAsia="仿宋" w:hAnsi="仿宋" w:cs="仿宋" w:hint="eastAsia"/>
            <w:lang w:eastAsia="zh-CN"/>
          </w:rPr>
          <w:t>二、特种线缆项目选址说明</w:t>
        </w:r>
        <w:r>
          <w:tab/>
        </w:r>
        <w:r>
          <w:fldChar w:fldCharType="begin"/>
        </w:r>
        <w:r>
          <w:instrText xml:space="preserve"> PAGEREF _Toc31647 \h </w:instrText>
        </w:r>
        <w:r>
          <w:fldChar w:fldCharType="separate"/>
        </w:r>
        <w:r>
          <w:t>9</w:t>
        </w:r>
        <w:r>
          <w:fldChar w:fldCharType="end"/>
        </w:r>
      </w:hyperlink>
    </w:p>
    <w:p>
      <w:pPr>
        <w:pStyle w:val="TOC2"/>
        <w:tabs>
          <w:tab w:val="right" w:leader="dot" w:pos="8306"/>
        </w:tabs>
      </w:pPr>
      <w:hyperlink w:anchor="_Toc3580" w:history="1">
        <w:r>
          <w:rPr>
            <w:rFonts w:ascii="仿宋" w:eastAsia="仿宋" w:hAnsi="仿宋" w:cs="仿宋" w:hint="eastAsia"/>
            <w:lang w:eastAsia="zh-CN"/>
          </w:rPr>
          <w:t>(一)、特种线缆项目选址原则</w:t>
        </w:r>
        <w:r>
          <w:tab/>
        </w:r>
        <w:r>
          <w:fldChar w:fldCharType="begin"/>
        </w:r>
        <w:r>
          <w:instrText xml:space="preserve"> PAGEREF _Toc3580 \h </w:instrText>
        </w:r>
        <w:r>
          <w:fldChar w:fldCharType="separate"/>
        </w:r>
        <w:r>
          <w:t>9</w:t>
        </w:r>
        <w:r>
          <w:fldChar w:fldCharType="end"/>
        </w:r>
      </w:hyperlink>
    </w:p>
    <w:p>
      <w:pPr>
        <w:pStyle w:val="TOC2"/>
        <w:tabs>
          <w:tab w:val="right" w:leader="dot" w:pos="8306"/>
        </w:tabs>
      </w:pPr>
      <w:hyperlink w:anchor="_Toc3657" w:history="1">
        <w:r>
          <w:rPr>
            <w:rFonts w:ascii="仿宋" w:eastAsia="仿宋" w:hAnsi="仿宋" w:cs="仿宋" w:hint="eastAsia"/>
            <w:lang w:eastAsia="zh-CN"/>
          </w:rPr>
          <w:t>(二)、特种线缆项目选址</w:t>
        </w:r>
        <w:r>
          <w:tab/>
        </w:r>
        <w:r>
          <w:fldChar w:fldCharType="begin"/>
        </w:r>
        <w:r>
          <w:instrText xml:space="preserve"> PAGEREF _Toc3657 \h </w:instrText>
        </w:r>
        <w:r>
          <w:fldChar w:fldCharType="separate"/>
        </w:r>
        <w:r>
          <w:t>11</w:t>
        </w:r>
        <w:r>
          <w:fldChar w:fldCharType="end"/>
        </w:r>
      </w:hyperlink>
    </w:p>
    <w:p>
      <w:pPr>
        <w:pStyle w:val="TOC2"/>
        <w:tabs>
          <w:tab w:val="right" w:leader="dot" w:pos="8306"/>
        </w:tabs>
      </w:pPr>
      <w:hyperlink w:anchor="_Toc25189" w:history="1">
        <w:r>
          <w:rPr>
            <w:rFonts w:ascii="仿宋" w:eastAsia="仿宋" w:hAnsi="仿宋" w:cs="仿宋" w:hint="eastAsia"/>
            <w:lang w:eastAsia="zh-CN"/>
          </w:rPr>
          <w:t>(三)、建设条件分析</w:t>
        </w:r>
        <w:r>
          <w:tab/>
        </w:r>
        <w:r>
          <w:fldChar w:fldCharType="begin"/>
        </w:r>
        <w:r>
          <w:instrText xml:space="preserve"> PAGEREF _Toc25189 \h </w:instrText>
        </w:r>
        <w:r>
          <w:fldChar w:fldCharType="separate"/>
        </w:r>
        <w:r>
          <w:t>12</w:t>
        </w:r>
        <w:r>
          <w:fldChar w:fldCharType="end"/>
        </w:r>
      </w:hyperlink>
    </w:p>
    <w:p>
      <w:pPr>
        <w:pStyle w:val="TOC2"/>
        <w:tabs>
          <w:tab w:val="right" w:leader="dot" w:pos="8306"/>
        </w:tabs>
      </w:pPr>
      <w:hyperlink w:anchor="_Toc13693" w:history="1">
        <w:r>
          <w:rPr>
            <w:rFonts w:ascii="仿宋" w:eastAsia="仿宋" w:hAnsi="仿宋" w:cs="仿宋" w:hint="eastAsia"/>
            <w:lang w:eastAsia="zh-CN"/>
          </w:rPr>
          <w:t>(四)、用地控制指标</w:t>
        </w:r>
        <w:r>
          <w:tab/>
        </w:r>
        <w:r>
          <w:fldChar w:fldCharType="begin"/>
        </w:r>
        <w:r>
          <w:instrText xml:space="preserve"> PAGEREF _Toc13693 \h </w:instrText>
        </w:r>
        <w:r>
          <w:fldChar w:fldCharType="separate"/>
        </w:r>
        <w:r>
          <w:t>13</w:t>
        </w:r>
        <w:r>
          <w:fldChar w:fldCharType="end"/>
        </w:r>
      </w:hyperlink>
    </w:p>
    <w:p>
      <w:pPr>
        <w:pStyle w:val="TOC2"/>
        <w:tabs>
          <w:tab w:val="right" w:leader="dot" w:pos="8306"/>
        </w:tabs>
      </w:pPr>
      <w:hyperlink w:anchor="_Toc8859" w:history="1">
        <w:r>
          <w:rPr>
            <w:rFonts w:ascii="仿宋" w:eastAsia="仿宋" w:hAnsi="仿宋" w:cs="仿宋" w:hint="eastAsia"/>
            <w:lang w:eastAsia="zh-CN"/>
          </w:rPr>
          <w:t>(五)、地总体要求</w:t>
        </w:r>
        <w:r>
          <w:tab/>
        </w:r>
        <w:r>
          <w:fldChar w:fldCharType="begin"/>
        </w:r>
        <w:r>
          <w:instrText xml:space="preserve"> PAGEREF _Toc8859 \h </w:instrText>
        </w:r>
        <w:r>
          <w:fldChar w:fldCharType="separate"/>
        </w:r>
        <w:r>
          <w:t>14</w:t>
        </w:r>
        <w:r>
          <w:fldChar w:fldCharType="end"/>
        </w:r>
      </w:hyperlink>
    </w:p>
    <w:p>
      <w:pPr>
        <w:pStyle w:val="TOC2"/>
        <w:tabs>
          <w:tab w:val="right" w:leader="dot" w:pos="8306"/>
        </w:tabs>
      </w:pPr>
      <w:hyperlink w:anchor="_Toc27130" w:history="1">
        <w:r>
          <w:rPr>
            <w:rFonts w:ascii="仿宋" w:eastAsia="仿宋" w:hAnsi="仿宋" w:cs="仿宋" w:hint="eastAsia"/>
            <w:lang w:eastAsia="zh-CN"/>
          </w:rPr>
          <w:t>(六)、节约用地措施</w:t>
        </w:r>
        <w:r>
          <w:tab/>
        </w:r>
        <w:r>
          <w:fldChar w:fldCharType="begin"/>
        </w:r>
        <w:r>
          <w:instrText xml:space="preserve"> PAGEREF _Toc27130 \h </w:instrText>
        </w:r>
        <w:r>
          <w:fldChar w:fldCharType="separate"/>
        </w:r>
        <w:r>
          <w:t>16</w:t>
        </w:r>
        <w:r>
          <w:fldChar w:fldCharType="end"/>
        </w:r>
      </w:hyperlink>
    </w:p>
    <w:p>
      <w:pPr>
        <w:pStyle w:val="TOC2"/>
        <w:tabs>
          <w:tab w:val="right" w:leader="dot" w:pos="8306"/>
        </w:tabs>
      </w:pPr>
      <w:hyperlink w:anchor="_Toc25059" w:history="1">
        <w:r>
          <w:rPr>
            <w:rFonts w:ascii="仿宋" w:eastAsia="仿宋" w:hAnsi="仿宋" w:cs="仿宋" w:hint="eastAsia"/>
            <w:lang w:eastAsia="zh-CN"/>
          </w:rPr>
          <w:t>(七)、总图布置方案</w:t>
        </w:r>
        <w:r>
          <w:tab/>
        </w:r>
        <w:r>
          <w:fldChar w:fldCharType="begin"/>
        </w:r>
        <w:r>
          <w:instrText xml:space="preserve"> PAGEREF _Toc25059 \h </w:instrText>
        </w:r>
        <w:r>
          <w:fldChar w:fldCharType="separate"/>
        </w:r>
        <w:r>
          <w:t>17</w:t>
        </w:r>
        <w:r>
          <w:fldChar w:fldCharType="end"/>
        </w:r>
      </w:hyperlink>
    </w:p>
    <w:p>
      <w:pPr>
        <w:pStyle w:val="TOC2"/>
        <w:tabs>
          <w:tab w:val="right" w:leader="dot" w:pos="8306"/>
        </w:tabs>
      </w:pPr>
      <w:hyperlink w:anchor="_Toc24969" w:history="1">
        <w:r>
          <w:rPr>
            <w:rFonts w:ascii="仿宋" w:eastAsia="仿宋" w:hAnsi="仿宋" w:cs="仿宋" w:hint="eastAsia"/>
            <w:lang w:eastAsia="zh-CN"/>
          </w:rPr>
          <w:t>(八)、选址综合评价</w:t>
        </w:r>
        <w:r>
          <w:tab/>
        </w:r>
        <w:r>
          <w:fldChar w:fldCharType="begin"/>
        </w:r>
        <w:r>
          <w:instrText xml:space="preserve"> PAGEREF _Toc24969 \h </w:instrText>
        </w:r>
        <w:r>
          <w:fldChar w:fldCharType="separate"/>
        </w:r>
        <w:r>
          <w:t>19</w:t>
        </w:r>
        <w:r>
          <w:fldChar w:fldCharType="end"/>
        </w:r>
      </w:hyperlink>
    </w:p>
    <w:p>
      <w:pPr>
        <w:pStyle w:val="TOC1"/>
        <w:tabs>
          <w:tab w:val="right" w:leader="dot" w:pos="8306"/>
        </w:tabs>
      </w:pPr>
      <w:hyperlink w:anchor="_Toc30759" w:history="1">
        <w:r>
          <w:rPr>
            <w:rFonts w:ascii="仿宋" w:eastAsia="仿宋" w:hAnsi="仿宋" w:cs="仿宋" w:hint="eastAsia"/>
            <w:lang w:eastAsia="zh-CN"/>
          </w:rPr>
          <w:t>三、市场分析</w:t>
        </w:r>
        <w:r>
          <w:tab/>
        </w:r>
        <w:r>
          <w:fldChar w:fldCharType="begin"/>
        </w:r>
        <w:r>
          <w:instrText xml:space="preserve"> PAGEREF _Toc30759 \h </w:instrText>
        </w:r>
        <w:r>
          <w:fldChar w:fldCharType="separate"/>
        </w:r>
        <w:r>
          <w:t>20</w:t>
        </w:r>
        <w:r>
          <w:fldChar w:fldCharType="end"/>
        </w:r>
      </w:hyperlink>
    </w:p>
    <w:p>
      <w:pPr>
        <w:pStyle w:val="TOC2"/>
        <w:tabs>
          <w:tab w:val="right" w:leader="dot" w:pos="8306"/>
        </w:tabs>
      </w:pPr>
      <w:hyperlink w:anchor="_Toc20615" w:history="1">
        <w:r>
          <w:rPr>
            <w:rFonts w:ascii="仿宋" w:eastAsia="仿宋" w:hAnsi="仿宋" w:cs="仿宋" w:hint="eastAsia"/>
            <w:lang w:eastAsia="zh-CN"/>
          </w:rPr>
          <w:t>(一)、行业基本情况</w:t>
        </w:r>
        <w:r>
          <w:tab/>
        </w:r>
        <w:r>
          <w:fldChar w:fldCharType="begin"/>
        </w:r>
        <w:r>
          <w:instrText xml:space="preserve"> PAGEREF _Toc20615 \h </w:instrText>
        </w:r>
        <w:r>
          <w:fldChar w:fldCharType="separate"/>
        </w:r>
        <w:r>
          <w:t>20</w:t>
        </w:r>
        <w:r>
          <w:fldChar w:fldCharType="end"/>
        </w:r>
      </w:hyperlink>
    </w:p>
    <w:p>
      <w:pPr>
        <w:pStyle w:val="TOC2"/>
        <w:tabs>
          <w:tab w:val="right" w:leader="dot" w:pos="8306"/>
        </w:tabs>
      </w:pPr>
      <w:hyperlink w:anchor="_Toc7151" w:history="1">
        <w:r>
          <w:rPr>
            <w:rFonts w:ascii="仿宋" w:eastAsia="仿宋" w:hAnsi="仿宋" w:cs="仿宋" w:hint="eastAsia"/>
            <w:lang w:eastAsia="zh-CN"/>
          </w:rPr>
          <w:t>(二)、市场分析</w:t>
        </w:r>
        <w:r>
          <w:tab/>
        </w:r>
        <w:r>
          <w:fldChar w:fldCharType="begin"/>
        </w:r>
        <w:r>
          <w:instrText xml:space="preserve"> PAGEREF _Toc7151 \h </w:instrText>
        </w:r>
        <w:r>
          <w:fldChar w:fldCharType="separate"/>
        </w:r>
        <w:r>
          <w:t>21</w:t>
        </w:r>
        <w:r>
          <w:fldChar w:fldCharType="end"/>
        </w:r>
      </w:hyperlink>
    </w:p>
    <w:p>
      <w:pPr>
        <w:pStyle w:val="TOC1"/>
        <w:tabs>
          <w:tab w:val="right" w:leader="dot" w:pos="8306"/>
        </w:tabs>
      </w:pPr>
      <w:hyperlink w:anchor="_Toc147" w:history="1">
        <w:r>
          <w:rPr>
            <w:rFonts w:ascii="仿宋" w:eastAsia="仿宋" w:hAnsi="仿宋" w:cs="仿宋" w:hint="eastAsia"/>
            <w:lang w:eastAsia="zh-CN"/>
          </w:rPr>
          <w:t>四、原辅材料供应</w:t>
        </w:r>
        <w:r>
          <w:tab/>
        </w:r>
        <w:r>
          <w:fldChar w:fldCharType="begin"/>
        </w:r>
        <w:r>
          <w:instrText xml:space="preserve"> PAGEREF _Toc147 \h </w:instrText>
        </w:r>
        <w:r>
          <w:fldChar w:fldCharType="separate"/>
        </w:r>
        <w:r>
          <w:t>22</w:t>
        </w:r>
        <w:r>
          <w:fldChar w:fldCharType="end"/>
        </w:r>
      </w:hyperlink>
    </w:p>
    <w:p>
      <w:pPr>
        <w:pStyle w:val="TOC2"/>
        <w:tabs>
          <w:tab w:val="right" w:leader="dot" w:pos="8306"/>
        </w:tabs>
      </w:pPr>
      <w:hyperlink w:anchor="_Toc28864" w:history="1">
        <w:r>
          <w:rPr>
            <w:rFonts w:ascii="仿宋" w:eastAsia="仿宋" w:hAnsi="仿宋" w:cs="仿宋" w:hint="eastAsia"/>
            <w:lang w:eastAsia="zh-CN"/>
          </w:rPr>
          <w:t>(一)、特种线缆项目建设期原辅材料供应情况</w:t>
        </w:r>
        <w:r>
          <w:tab/>
        </w:r>
        <w:r>
          <w:fldChar w:fldCharType="begin"/>
        </w:r>
        <w:r>
          <w:instrText xml:space="preserve"> PAGEREF _Toc28864 \h </w:instrText>
        </w:r>
        <w:r>
          <w:fldChar w:fldCharType="separate"/>
        </w:r>
        <w:r>
          <w:t>22</w:t>
        </w:r>
        <w:r>
          <w:fldChar w:fldCharType="end"/>
        </w:r>
      </w:hyperlink>
    </w:p>
    <w:p>
      <w:pPr>
        <w:pStyle w:val="TOC2"/>
        <w:tabs>
          <w:tab w:val="right" w:leader="dot" w:pos="8306"/>
        </w:tabs>
      </w:pPr>
      <w:hyperlink w:anchor="_Toc11740" w:history="1">
        <w:r>
          <w:rPr>
            <w:rFonts w:ascii="仿宋" w:eastAsia="仿宋" w:hAnsi="仿宋" w:cs="仿宋" w:hint="eastAsia"/>
            <w:lang w:eastAsia="zh-CN"/>
          </w:rPr>
          <w:t>(二)、特种线缆项目运营期原辅材料供应及质量管理</w:t>
        </w:r>
        <w:r>
          <w:tab/>
        </w:r>
        <w:r>
          <w:fldChar w:fldCharType="begin"/>
        </w:r>
        <w:r>
          <w:instrText xml:space="preserve"> PAGEREF _Toc11740 \h </w:instrText>
        </w:r>
        <w:r>
          <w:fldChar w:fldCharType="separate"/>
        </w:r>
        <w:r>
          <w:t>23</w:t>
        </w:r>
        <w:r>
          <w:fldChar w:fldCharType="end"/>
        </w:r>
      </w:hyperlink>
    </w:p>
    <w:p>
      <w:pPr>
        <w:pStyle w:val="TOC1"/>
        <w:tabs>
          <w:tab w:val="right" w:leader="dot" w:pos="8306"/>
        </w:tabs>
      </w:pPr>
      <w:hyperlink w:anchor="_Toc21965" w:history="1">
        <w:r>
          <w:rPr>
            <w:rFonts w:ascii="仿宋" w:eastAsia="仿宋" w:hAnsi="仿宋" w:cs="仿宋" w:hint="eastAsia"/>
            <w:lang w:eastAsia="zh-CN"/>
          </w:rPr>
          <w:t>五、特种线缆项目建设背景及必要性分析</w:t>
        </w:r>
        <w:r>
          <w:tab/>
        </w:r>
        <w:r>
          <w:fldChar w:fldCharType="begin"/>
        </w:r>
        <w:r>
          <w:instrText xml:space="preserve"> PAGEREF _Toc21965 \h </w:instrText>
        </w:r>
        <w:r>
          <w:fldChar w:fldCharType="separate"/>
        </w:r>
        <w:r>
          <w:t>24</w:t>
        </w:r>
        <w:r>
          <w:fldChar w:fldCharType="end"/>
        </w:r>
      </w:hyperlink>
    </w:p>
    <w:p>
      <w:pPr>
        <w:pStyle w:val="TOC2"/>
        <w:tabs>
          <w:tab w:val="right" w:leader="dot" w:pos="8306"/>
        </w:tabs>
      </w:pPr>
      <w:hyperlink w:anchor="_Toc26528" w:history="1">
        <w:r>
          <w:rPr>
            <w:rFonts w:ascii="仿宋" w:eastAsia="仿宋" w:hAnsi="仿宋" w:cs="仿宋" w:hint="eastAsia"/>
            <w:lang w:eastAsia="zh-CN"/>
          </w:rPr>
          <w:t>(一)、行业背景分析</w:t>
        </w:r>
        <w:r>
          <w:tab/>
        </w:r>
        <w:r>
          <w:fldChar w:fldCharType="begin"/>
        </w:r>
        <w:r>
          <w:instrText xml:space="preserve"> PAGEREF _Toc26528 \h </w:instrText>
        </w:r>
        <w:r>
          <w:fldChar w:fldCharType="separate"/>
        </w:r>
        <w:r>
          <w:t>24</w:t>
        </w:r>
        <w:r>
          <w:fldChar w:fldCharType="end"/>
        </w:r>
      </w:hyperlink>
    </w:p>
    <w:p>
      <w:pPr>
        <w:pStyle w:val="TOC2"/>
        <w:tabs>
          <w:tab w:val="right" w:leader="dot" w:pos="8306"/>
        </w:tabs>
      </w:pPr>
      <w:hyperlink w:anchor="_Toc24289" w:history="1">
        <w:r>
          <w:rPr>
            <w:rFonts w:ascii="仿宋" w:eastAsia="仿宋" w:hAnsi="仿宋" w:cs="仿宋" w:hint="eastAsia"/>
            <w:lang w:eastAsia="zh-CN"/>
          </w:rPr>
          <w:t>(二)、产业发展分析</w:t>
        </w:r>
        <w:r>
          <w:tab/>
        </w:r>
        <w:r>
          <w:fldChar w:fldCharType="begin"/>
        </w:r>
        <w:r>
          <w:instrText xml:space="preserve"> PAGEREF _Toc24289 \h </w:instrText>
        </w:r>
        <w:r>
          <w:fldChar w:fldCharType="separate"/>
        </w:r>
        <w:r>
          <w:t>25</w:t>
        </w:r>
        <w:r>
          <w:fldChar w:fldCharType="end"/>
        </w:r>
      </w:hyperlink>
    </w:p>
    <w:p>
      <w:pPr>
        <w:pStyle w:val="TOC1"/>
        <w:tabs>
          <w:tab w:val="right" w:leader="dot" w:pos="8306"/>
        </w:tabs>
      </w:pPr>
      <w:hyperlink w:anchor="_Toc21978" w:history="1">
        <w:r>
          <w:rPr>
            <w:rFonts w:ascii="仿宋" w:eastAsia="仿宋" w:hAnsi="仿宋" w:cs="仿宋" w:hint="eastAsia"/>
            <w:lang w:eastAsia="zh-CN"/>
          </w:rPr>
          <w:t>六、进度计划</w:t>
        </w:r>
        <w:r>
          <w:tab/>
        </w:r>
        <w:r>
          <w:fldChar w:fldCharType="begin"/>
        </w:r>
        <w:r>
          <w:instrText xml:space="preserve"> PAGEREF _Toc21978 \h </w:instrText>
        </w:r>
        <w:r>
          <w:fldChar w:fldCharType="separate"/>
        </w:r>
        <w:r>
          <w:t>26</w:t>
        </w:r>
        <w:r>
          <w:fldChar w:fldCharType="end"/>
        </w:r>
      </w:hyperlink>
    </w:p>
    <w:p>
      <w:pPr>
        <w:pStyle w:val="TOC2"/>
        <w:tabs>
          <w:tab w:val="right" w:leader="dot" w:pos="8306"/>
        </w:tabs>
      </w:pPr>
      <w:hyperlink w:anchor="_Toc29163" w:history="1">
        <w:r>
          <w:rPr>
            <w:rFonts w:ascii="仿宋" w:eastAsia="仿宋" w:hAnsi="仿宋" w:cs="仿宋" w:hint="eastAsia"/>
            <w:lang w:eastAsia="zh-CN"/>
          </w:rPr>
          <w:t>(一)、特种线缆项目进度安排</w:t>
        </w:r>
        <w:r>
          <w:tab/>
        </w:r>
        <w:r>
          <w:fldChar w:fldCharType="begin"/>
        </w:r>
        <w:r>
          <w:instrText xml:space="preserve"> PAGEREF _Toc29163 \h </w:instrText>
        </w:r>
        <w:r>
          <w:fldChar w:fldCharType="separate"/>
        </w:r>
        <w:r>
          <w:t>26</w:t>
        </w:r>
        <w:r>
          <w:fldChar w:fldCharType="end"/>
        </w:r>
      </w:hyperlink>
    </w:p>
    <w:p>
      <w:pPr>
        <w:pStyle w:val="TOC2"/>
        <w:tabs>
          <w:tab w:val="right" w:leader="dot" w:pos="8306"/>
        </w:tabs>
      </w:pPr>
      <w:hyperlink w:anchor="_Toc5429" w:history="1">
        <w:r>
          <w:rPr>
            <w:rFonts w:ascii="仿宋" w:eastAsia="仿宋" w:hAnsi="仿宋" w:cs="仿宋" w:hint="eastAsia"/>
            <w:lang w:eastAsia="zh-CN"/>
          </w:rPr>
          <w:t>(二)、特种线缆项目实施保障措施</w:t>
        </w:r>
        <w:r>
          <w:tab/>
        </w:r>
        <w:r>
          <w:fldChar w:fldCharType="begin"/>
        </w:r>
        <w:r>
          <w:instrText xml:space="preserve"> PAGEREF _Toc5429 \h </w:instrText>
        </w:r>
        <w:r>
          <w:fldChar w:fldCharType="separate"/>
        </w:r>
        <w:r>
          <w:t>28</w:t>
        </w:r>
        <w:r>
          <w:fldChar w:fldCharType="end"/>
        </w:r>
      </w:hyperlink>
    </w:p>
    <w:p>
      <w:pPr>
        <w:pStyle w:val="TOC1"/>
        <w:tabs>
          <w:tab w:val="right" w:leader="dot" w:pos="8306"/>
        </w:tabs>
      </w:pPr>
      <w:hyperlink w:anchor="_Toc5523" w:history="1">
        <w:r>
          <w:rPr>
            <w:rFonts w:ascii="仿宋" w:eastAsia="仿宋" w:hAnsi="仿宋" w:cs="仿宋" w:hint="eastAsia"/>
            <w:lang w:eastAsia="zh-CN"/>
          </w:rPr>
          <w:t>七、社会责任与可持续发展</w:t>
        </w:r>
        <w:r>
          <w:tab/>
        </w:r>
        <w:r>
          <w:fldChar w:fldCharType="begin"/>
        </w:r>
        <w:r>
          <w:instrText xml:space="preserve"> PAGEREF _Toc5523 \h </w:instrText>
        </w:r>
        <w:r>
          <w:fldChar w:fldCharType="separate"/>
        </w:r>
        <w:r>
          <w:t>29</w:t>
        </w:r>
        <w:r>
          <w:fldChar w:fldCharType="end"/>
        </w:r>
      </w:hyperlink>
    </w:p>
    <w:p>
      <w:pPr>
        <w:pStyle w:val="TOC2"/>
        <w:tabs>
          <w:tab w:val="right" w:leader="dot" w:pos="8306"/>
        </w:tabs>
      </w:pPr>
      <w:hyperlink w:anchor="_Toc9144" w:history="1">
        <w:r>
          <w:rPr>
            <w:rFonts w:ascii="仿宋" w:eastAsia="仿宋" w:hAnsi="仿宋" w:cs="仿宋" w:hint="eastAsia"/>
            <w:lang w:eastAsia="zh-CN"/>
          </w:rPr>
          <w:t>(一)、企业社会责任理念</w:t>
        </w:r>
        <w:r>
          <w:tab/>
        </w:r>
        <w:r>
          <w:fldChar w:fldCharType="begin"/>
        </w:r>
        <w:r>
          <w:instrText xml:space="preserve"> PAGEREF _Toc9144 \h </w:instrText>
        </w:r>
        <w:r>
          <w:fldChar w:fldCharType="separate"/>
        </w:r>
        <w:r>
          <w:t>29</w:t>
        </w:r>
        <w:r>
          <w:fldChar w:fldCharType="end"/>
        </w:r>
      </w:hyperlink>
    </w:p>
    <w:p>
      <w:pPr>
        <w:pStyle w:val="TOC2"/>
        <w:tabs>
          <w:tab w:val="right" w:leader="dot" w:pos="8306"/>
        </w:tabs>
      </w:pPr>
      <w:hyperlink w:anchor="_Toc8634" w:history="1">
        <w:r>
          <w:rPr>
            <w:rFonts w:ascii="仿宋" w:eastAsia="仿宋" w:hAnsi="仿宋" w:cs="仿宋" w:hint="eastAsia"/>
            <w:lang w:eastAsia="zh-CN"/>
          </w:rPr>
          <w:t>(二)、社会责任特种线缆项目与计划</w:t>
        </w:r>
        <w:r>
          <w:tab/>
        </w:r>
        <w:r>
          <w:fldChar w:fldCharType="begin"/>
        </w:r>
        <w:r>
          <w:instrText xml:space="preserve"> PAGEREF _Toc8634 \h </w:instrText>
        </w:r>
        <w:r>
          <w:fldChar w:fldCharType="separate"/>
        </w:r>
        <w:r>
          <w:t>29</w:t>
        </w:r>
        <w:r>
          <w:fldChar w:fldCharType="end"/>
        </w:r>
      </w:hyperlink>
    </w:p>
    <w:p>
      <w:pPr>
        <w:pStyle w:val="TOC2"/>
        <w:tabs>
          <w:tab w:val="right" w:leader="dot" w:pos="8306"/>
        </w:tabs>
      </w:pPr>
      <w:hyperlink w:anchor="_Toc27602" w:history="1">
        <w:r>
          <w:rPr>
            <w:rFonts w:ascii="仿宋" w:eastAsia="仿宋" w:hAnsi="仿宋" w:cs="仿宋" w:hint="eastAsia"/>
            <w:lang w:eastAsia="zh-CN"/>
          </w:rPr>
          <w:t>(三)、可持续发展战略</w:t>
        </w:r>
        <w:r>
          <w:tab/>
        </w:r>
        <w:r>
          <w:fldChar w:fldCharType="begin"/>
        </w:r>
        <w:r>
          <w:instrText xml:space="preserve"> PAGEREF _Toc27602 \h </w:instrText>
        </w:r>
        <w:r>
          <w:fldChar w:fldCharType="separate"/>
        </w:r>
        <w:r>
          <w:t>30</w:t>
        </w:r>
        <w:r>
          <w:fldChar w:fldCharType="end"/>
        </w:r>
      </w:hyperlink>
    </w:p>
    <w:p>
      <w:pPr>
        <w:pStyle w:val="TOC2"/>
        <w:tabs>
          <w:tab w:val="right" w:leader="dot" w:pos="8306"/>
        </w:tabs>
      </w:pPr>
      <w:hyperlink w:anchor="_Toc18657" w:history="1">
        <w:r>
          <w:rPr>
            <w:rFonts w:ascii="仿宋" w:eastAsia="仿宋" w:hAnsi="仿宋" w:cs="仿宋" w:hint="eastAsia"/>
            <w:lang w:eastAsia="zh-CN"/>
          </w:rPr>
          <w:t>(四)、节能减排与环保措施</w:t>
        </w:r>
        <w:r>
          <w:tab/>
        </w:r>
        <w:r>
          <w:fldChar w:fldCharType="begin"/>
        </w:r>
        <w:r>
          <w:instrText xml:space="preserve"> PAGEREF _Toc18657 \h </w:instrText>
        </w:r>
        <w:r>
          <w:fldChar w:fldCharType="separate"/>
        </w:r>
        <w:r>
          <w:t>30</w:t>
        </w:r>
        <w:r>
          <w:fldChar w:fldCharType="end"/>
        </w:r>
      </w:hyperlink>
    </w:p>
    <w:p>
      <w:pPr>
        <w:pStyle w:val="TOC2"/>
        <w:tabs>
          <w:tab w:val="right" w:leader="dot" w:pos="8306"/>
        </w:tabs>
      </w:pPr>
      <w:hyperlink w:anchor="_Toc10403" w:history="1">
        <w:r>
          <w:rPr>
            <w:rFonts w:ascii="仿宋" w:eastAsia="仿宋" w:hAnsi="仿宋" w:cs="仿宋" w:hint="eastAsia"/>
            <w:lang w:eastAsia="zh-CN"/>
          </w:rPr>
          <w:t>(五)、社会公益与慈善活动</w:t>
        </w:r>
        <w:r>
          <w:tab/>
        </w:r>
        <w:r>
          <w:fldChar w:fldCharType="begin"/>
        </w:r>
        <w:r>
          <w:instrText xml:space="preserve"> PAGEREF _Toc10403 \h </w:instrText>
        </w:r>
        <w:r>
          <w:fldChar w:fldCharType="separate"/>
        </w:r>
        <w:r>
          <w:t>31</w:t>
        </w:r>
        <w:r>
          <w:fldChar w:fldCharType="end"/>
        </w:r>
      </w:hyperlink>
    </w:p>
    <w:p>
      <w:pPr>
        <w:pStyle w:val="TOC1"/>
        <w:tabs>
          <w:tab w:val="right" w:leader="dot" w:pos="8306"/>
        </w:tabs>
      </w:pPr>
      <w:hyperlink w:anchor="_Toc27069" w:history="1">
        <w:r>
          <w:rPr>
            <w:rFonts w:ascii="仿宋" w:eastAsia="仿宋" w:hAnsi="仿宋" w:cs="仿宋" w:hint="eastAsia"/>
            <w:lang w:eastAsia="zh-CN"/>
          </w:rPr>
          <w:t>八、市场营销策略</w:t>
        </w:r>
        <w:r>
          <w:tab/>
        </w:r>
        <w:r>
          <w:fldChar w:fldCharType="begin"/>
        </w:r>
        <w:r>
          <w:instrText xml:space="preserve"> PAGEREF _Toc27069 \h </w:instrText>
        </w:r>
        <w:r>
          <w:fldChar w:fldCharType="separate"/>
        </w:r>
        <w:r>
          <w:t>31</w:t>
        </w:r>
        <w:r>
          <w:fldChar w:fldCharType="end"/>
        </w:r>
      </w:hyperlink>
    </w:p>
    <w:p>
      <w:pPr>
        <w:pStyle w:val="TOC2"/>
        <w:tabs>
          <w:tab w:val="right" w:leader="dot" w:pos="8306"/>
        </w:tabs>
      </w:pPr>
      <w:hyperlink w:anchor="_Toc30140" w:history="1">
        <w:r>
          <w:rPr>
            <w:rFonts w:ascii="仿宋" w:eastAsia="仿宋" w:hAnsi="仿宋" w:cs="仿宋" w:hint="eastAsia"/>
            <w:lang w:eastAsia="zh-CN"/>
          </w:rPr>
          <w:t>(一)、目标市场分析</w:t>
        </w:r>
        <w:r>
          <w:tab/>
        </w:r>
        <w:r>
          <w:fldChar w:fldCharType="begin"/>
        </w:r>
        <w:r>
          <w:instrText xml:space="preserve"> PAGEREF _Toc30140 \h </w:instrText>
        </w:r>
        <w:r>
          <w:fldChar w:fldCharType="separate"/>
        </w:r>
        <w:r>
          <w:t>31</w:t>
        </w:r>
        <w:r>
          <w:fldChar w:fldCharType="end"/>
        </w:r>
      </w:hyperlink>
    </w:p>
    <w:p>
      <w:pPr>
        <w:pStyle w:val="TOC2"/>
        <w:tabs>
          <w:tab w:val="right" w:leader="dot" w:pos="8306"/>
        </w:tabs>
      </w:pPr>
      <w:hyperlink w:anchor="_Toc21131" w:history="1">
        <w:r>
          <w:rPr>
            <w:rFonts w:ascii="仿宋" w:eastAsia="仿宋" w:hAnsi="仿宋" w:cs="仿宋" w:hint="eastAsia"/>
            <w:lang w:eastAsia="zh-CN"/>
          </w:rPr>
          <w:t>(二)、市场定位</w:t>
        </w:r>
        <w:r>
          <w:tab/>
        </w:r>
        <w:r>
          <w:fldChar w:fldCharType="begin"/>
        </w:r>
        <w:r>
          <w:instrText xml:space="preserve"> PAGEREF _Toc21131 \h </w:instrText>
        </w:r>
        <w:r>
          <w:fldChar w:fldCharType="separate"/>
        </w:r>
        <w:r>
          <w:t>32</w:t>
        </w:r>
        <w:r>
          <w:fldChar w:fldCharType="end"/>
        </w:r>
      </w:hyperlink>
    </w:p>
    <w:p>
      <w:pPr>
        <w:pStyle w:val="TOC2"/>
        <w:tabs>
          <w:tab w:val="right" w:leader="dot" w:pos="8306"/>
        </w:tabs>
      </w:pPr>
      <w:hyperlink w:anchor="_Toc11688" w:history="1">
        <w:r>
          <w:rPr>
            <w:rFonts w:ascii="仿宋" w:eastAsia="仿宋" w:hAnsi="仿宋" w:cs="仿宋" w:hint="eastAsia"/>
            <w:lang w:eastAsia="zh-CN"/>
          </w:rPr>
          <w:t>(三)、产品定价策略</w:t>
        </w:r>
        <w:r>
          <w:tab/>
        </w:r>
        <w:r>
          <w:fldChar w:fldCharType="begin"/>
        </w:r>
        <w:r>
          <w:instrText xml:space="preserve"> PAGEREF _Toc11688 \h </w:instrText>
        </w:r>
        <w:r>
          <w:fldChar w:fldCharType="separate"/>
        </w:r>
        <w:r>
          <w:t>33</w:t>
        </w:r>
        <w:r>
          <w:fldChar w:fldCharType="end"/>
        </w:r>
      </w:hyperlink>
    </w:p>
    <w:p>
      <w:pPr>
        <w:pStyle w:val="TOC2"/>
        <w:tabs>
          <w:tab w:val="right" w:leader="dot" w:pos="8306"/>
        </w:tabs>
      </w:pPr>
      <w:hyperlink w:anchor="_Toc11232" w:history="1">
        <w:r>
          <w:rPr>
            <w:rFonts w:ascii="仿宋" w:eastAsia="仿宋" w:hAnsi="仿宋" w:cs="仿宋" w:hint="eastAsia"/>
            <w:lang w:eastAsia="zh-CN"/>
          </w:rPr>
          <w:t>(四)、渠道与分销策略</w:t>
        </w:r>
        <w:r>
          <w:tab/>
        </w:r>
        <w:r>
          <w:fldChar w:fldCharType="begin"/>
        </w:r>
        <w:r>
          <w:instrText xml:space="preserve"> PAGEREF _Toc11232 \h </w:instrText>
        </w:r>
        <w:r>
          <w:fldChar w:fldCharType="separate"/>
        </w:r>
        <w:r>
          <w:t>33</w:t>
        </w:r>
        <w:r>
          <w:fldChar w:fldCharType="end"/>
        </w:r>
      </w:hyperlink>
    </w:p>
    <w:p>
      <w:pPr>
        <w:pStyle w:val="TOC2"/>
        <w:tabs>
          <w:tab w:val="right" w:leader="dot" w:pos="8306"/>
        </w:tabs>
      </w:pPr>
      <w:hyperlink w:anchor="_Toc5631" w:history="1">
        <w:r>
          <w:rPr>
            <w:rFonts w:ascii="仿宋" w:eastAsia="仿宋" w:hAnsi="仿宋" w:cs="仿宋" w:hint="eastAsia"/>
            <w:lang w:eastAsia="zh-CN"/>
          </w:rPr>
          <w:t>(五)、促销与广告策略</w:t>
        </w:r>
        <w:r>
          <w:tab/>
        </w:r>
        <w:r>
          <w:fldChar w:fldCharType="begin"/>
        </w:r>
        <w:r>
          <w:instrText xml:space="preserve"> PAGEREF _Toc5631 \h </w:instrText>
        </w:r>
        <w:r>
          <w:fldChar w:fldCharType="separate"/>
        </w:r>
        <w:r>
          <w:t>33</w:t>
        </w:r>
        <w:r>
          <w:fldChar w:fldCharType="end"/>
        </w:r>
      </w:hyperlink>
    </w:p>
    <w:p>
      <w:pPr>
        <w:pStyle w:val="TOC2"/>
        <w:tabs>
          <w:tab w:val="right" w:leader="dot" w:pos="8306"/>
        </w:tabs>
      </w:pPr>
      <w:hyperlink w:anchor="_Toc12031" w:history="1">
        <w:r>
          <w:rPr>
            <w:rFonts w:ascii="仿宋" w:eastAsia="仿宋" w:hAnsi="仿宋" w:cs="仿宋" w:hint="eastAsia"/>
            <w:lang w:eastAsia="zh-CN"/>
          </w:rPr>
          <w:t>(六)、售后服务策略</w:t>
        </w:r>
        <w:r>
          <w:tab/>
        </w:r>
        <w:r>
          <w:fldChar w:fldCharType="begin"/>
        </w:r>
        <w:r>
          <w:instrText xml:space="preserve"> PAGEREF _Toc12031 \h </w:instrText>
        </w:r>
        <w:r>
          <w:fldChar w:fldCharType="separate"/>
        </w:r>
        <w:r>
          <w:t>34</w:t>
        </w:r>
        <w:r>
          <w:fldChar w:fldCharType="end"/>
        </w:r>
      </w:hyperlink>
    </w:p>
    <w:p>
      <w:pPr>
        <w:pStyle w:val="TOC1"/>
        <w:tabs>
          <w:tab w:val="right" w:leader="dot" w:pos="8306"/>
        </w:tabs>
      </w:pPr>
      <w:hyperlink w:anchor="_Toc3284" w:history="1">
        <w:r>
          <w:rPr>
            <w:rFonts w:ascii="仿宋" w:eastAsia="仿宋" w:hAnsi="仿宋" w:cs="仿宋" w:hint="eastAsia"/>
            <w:lang w:eastAsia="zh-CN"/>
          </w:rPr>
          <w:t>九、风险评估</w:t>
        </w:r>
        <w:r>
          <w:tab/>
        </w:r>
        <w:r>
          <w:fldChar w:fldCharType="begin"/>
        </w:r>
        <w:r>
          <w:instrText xml:space="preserve"> PAGEREF _Toc3284 \h </w:instrText>
        </w:r>
        <w:r>
          <w:fldChar w:fldCharType="separate"/>
        </w:r>
        <w:r>
          <w:t>34</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1274" w:history="1">
        <w:r>
          <w:rPr>
            <w:rFonts w:ascii="仿宋" w:eastAsia="仿宋" w:hAnsi="仿宋" w:cs="仿宋" w:hint="eastAsia"/>
            <w:lang w:eastAsia="zh-CN"/>
          </w:rPr>
          <w:t>(一)、特种线缆项目风险分析</w:t>
        </w:r>
        <w:r>
          <w:tab/>
        </w:r>
        <w:r>
          <w:fldChar w:fldCharType="begin"/>
        </w:r>
        <w:r>
          <w:instrText xml:space="preserve"> PAGEREF _Toc11274 \h </w:instrText>
        </w:r>
        <w:r>
          <w:fldChar w:fldCharType="separate"/>
        </w:r>
        <w:r>
          <w:t>34</w:t>
        </w:r>
        <w:r>
          <w:fldChar w:fldCharType="end"/>
        </w:r>
      </w:hyperlink>
    </w:p>
    <w:p>
      <w:pPr>
        <w:pStyle w:val="TOC2"/>
        <w:tabs>
          <w:tab w:val="right" w:leader="dot" w:pos="8306"/>
        </w:tabs>
      </w:pPr>
      <w:hyperlink w:anchor="_Toc19124" w:history="1">
        <w:r>
          <w:rPr>
            <w:rFonts w:ascii="仿宋" w:eastAsia="仿宋" w:hAnsi="仿宋" w:cs="仿宋" w:hint="eastAsia"/>
            <w:lang w:eastAsia="zh-CN"/>
          </w:rPr>
          <w:t>(二)、特种线缆项目风险对策</w:t>
        </w:r>
        <w:r>
          <w:tab/>
        </w:r>
        <w:r>
          <w:fldChar w:fldCharType="begin"/>
        </w:r>
        <w:r>
          <w:instrText xml:space="preserve"> PAGEREF _Toc19124 \h </w:instrText>
        </w:r>
        <w:r>
          <w:fldChar w:fldCharType="separate"/>
        </w:r>
        <w:r>
          <w:t>35</w:t>
        </w:r>
        <w:r>
          <w:fldChar w:fldCharType="end"/>
        </w:r>
      </w:hyperlink>
    </w:p>
    <w:p>
      <w:pPr>
        <w:pStyle w:val="TOC1"/>
        <w:tabs>
          <w:tab w:val="right" w:leader="dot" w:pos="8306"/>
        </w:tabs>
      </w:pPr>
      <w:hyperlink w:anchor="_Toc18052" w:history="1">
        <w:r>
          <w:rPr>
            <w:rFonts w:ascii="仿宋" w:eastAsia="仿宋" w:hAnsi="仿宋" w:cs="仿宋" w:hint="eastAsia"/>
            <w:lang w:eastAsia="zh-CN"/>
          </w:rPr>
          <w:t>十、制度建设与员工手册</w:t>
        </w:r>
        <w:r>
          <w:tab/>
        </w:r>
        <w:r>
          <w:fldChar w:fldCharType="begin"/>
        </w:r>
        <w:r>
          <w:instrText xml:space="preserve"> PAGEREF _Toc18052 \h </w:instrText>
        </w:r>
        <w:r>
          <w:fldChar w:fldCharType="separate"/>
        </w:r>
        <w:r>
          <w:t>36</w:t>
        </w:r>
        <w:r>
          <w:fldChar w:fldCharType="end"/>
        </w:r>
      </w:hyperlink>
    </w:p>
    <w:p>
      <w:pPr>
        <w:pStyle w:val="TOC2"/>
        <w:tabs>
          <w:tab w:val="right" w:leader="dot" w:pos="8306"/>
        </w:tabs>
      </w:pPr>
      <w:hyperlink w:anchor="_Toc9626" w:history="1">
        <w:r>
          <w:rPr>
            <w:rFonts w:ascii="仿宋" w:eastAsia="仿宋" w:hAnsi="仿宋" w:cs="仿宋" w:hint="eastAsia"/>
            <w:lang w:eastAsia="zh-CN"/>
          </w:rPr>
          <w:t>(一)、公司制度建设</w:t>
        </w:r>
        <w:r>
          <w:tab/>
        </w:r>
        <w:r>
          <w:fldChar w:fldCharType="begin"/>
        </w:r>
        <w:r>
          <w:instrText xml:space="preserve"> PAGEREF _Toc9626 \h </w:instrText>
        </w:r>
        <w:r>
          <w:fldChar w:fldCharType="separate"/>
        </w:r>
        <w:r>
          <w:t>36</w:t>
        </w:r>
        <w:r>
          <w:fldChar w:fldCharType="end"/>
        </w:r>
      </w:hyperlink>
    </w:p>
    <w:p>
      <w:pPr>
        <w:pStyle w:val="TOC2"/>
        <w:tabs>
          <w:tab w:val="right" w:leader="dot" w:pos="8306"/>
        </w:tabs>
      </w:pPr>
      <w:hyperlink w:anchor="_Toc17141" w:history="1">
        <w:r>
          <w:rPr>
            <w:rFonts w:ascii="仿宋" w:eastAsia="仿宋" w:hAnsi="仿宋" w:cs="仿宋" w:hint="eastAsia"/>
            <w:lang w:eastAsia="zh-CN"/>
          </w:rPr>
          <w:t>(二)、员工手册编制</w:t>
        </w:r>
        <w:r>
          <w:tab/>
        </w:r>
        <w:r>
          <w:fldChar w:fldCharType="begin"/>
        </w:r>
        <w:r>
          <w:instrText xml:space="preserve"> PAGEREF _Toc17141 \h </w:instrText>
        </w:r>
        <w:r>
          <w:fldChar w:fldCharType="separate"/>
        </w:r>
        <w:r>
          <w:t>37</w:t>
        </w:r>
        <w:r>
          <w:fldChar w:fldCharType="end"/>
        </w:r>
      </w:hyperlink>
    </w:p>
    <w:p>
      <w:pPr>
        <w:pStyle w:val="TOC2"/>
        <w:tabs>
          <w:tab w:val="right" w:leader="dot" w:pos="8306"/>
        </w:tabs>
      </w:pPr>
      <w:hyperlink w:anchor="_Toc25728" w:history="1">
        <w:r>
          <w:rPr>
            <w:rFonts w:ascii="仿宋" w:eastAsia="仿宋" w:hAnsi="仿宋" w:cs="仿宋" w:hint="eastAsia"/>
            <w:lang w:eastAsia="zh-CN"/>
          </w:rPr>
          <w:t>(三)、制度宣导与培训</w:t>
        </w:r>
        <w:r>
          <w:tab/>
        </w:r>
        <w:r>
          <w:fldChar w:fldCharType="begin"/>
        </w:r>
        <w:r>
          <w:instrText xml:space="preserve"> PAGEREF _Toc25728 \h </w:instrText>
        </w:r>
        <w:r>
          <w:fldChar w:fldCharType="separate"/>
        </w:r>
        <w:r>
          <w:t>39</w:t>
        </w:r>
        <w:r>
          <w:fldChar w:fldCharType="end"/>
        </w:r>
      </w:hyperlink>
    </w:p>
    <w:p>
      <w:pPr>
        <w:pStyle w:val="TOC2"/>
        <w:tabs>
          <w:tab w:val="right" w:leader="dot" w:pos="8306"/>
        </w:tabs>
      </w:pPr>
      <w:hyperlink w:anchor="_Toc22201" w:history="1">
        <w:r>
          <w:rPr>
            <w:rFonts w:ascii="仿宋" w:eastAsia="仿宋" w:hAnsi="仿宋" w:cs="仿宋" w:hint="eastAsia"/>
            <w:lang w:eastAsia="zh-CN"/>
          </w:rPr>
          <w:t>(四)、制度执行与监督</w:t>
        </w:r>
        <w:r>
          <w:tab/>
        </w:r>
        <w:r>
          <w:fldChar w:fldCharType="begin"/>
        </w:r>
        <w:r>
          <w:instrText xml:space="preserve"> PAGEREF _Toc22201 \h </w:instrText>
        </w:r>
        <w:r>
          <w:fldChar w:fldCharType="separate"/>
        </w:r>
        <w:r>
          <w:t>41</w:t>
        </w:r>
        <w:r>
          <w:fldChar w:fldCharType="end"/>
        </w:r>
      </w:hyperlink>
    </w:p>
    <w:p>
      <w:pPr>
        <w:pStyle w:val="TOC2"/>
        <w:tabs>
          <w:tab w:val="right" w:leader="dot" w:pos="8306"/>
        </w:tabs>
      </w:pPr>
      <w:hyperlink w:anchor="_Toc28788" w:history="1">
        <w:r>
          <w:rPr>
            <w:rFonts w:ascii="仿宋" w:eastAsia="仿宋" w:hAnsi="仿宋" w:cs="仿宋" w:hint="eastAsia"/>
            <w:lang w:eastAsia="zh-CN"/>
          </w:rPr>
          <w:t>(五)、制度优化与更新</w:t>
        </w:r>
        <w:r>
          <w:tab/>
        </w:r>
        <w:r>
          <w:fldChar w:fldCharType="begin"/>
        </w:r>
        <w:r>
          <w:instrText xml:space="preserve"> PAGEREF _Toc28788 \h </w:instrText>
        </w:r>
        <w:r>
          <w:fldChar w:fldCharType="separate"/>
        </w:r>
        <w:r>
          <w:t>42</w:t>
        </w:r>
        <w:r>
          <w:fldChar w:fldCharType="end"/>
        </w:r>
      </w:hyperlink>
    </w:p>
    <w:p>
      <w:pPr>
        <w:pStyle w:val="TOC1"/>
        <w:tabs>
          <w:tab w:val="right" w:leader="dot" w:pos="8306"/>
        </w:tabs>
      </w:pPr>
      <w:hyperlink w:anchor="_Toc13118" w:history="1">
        <w:r>
          <w:rPr>
            <w:rFonts w:ascii="仿宋" w:eastAsia="仿宋" w:hAnsi="仿宋" w:cs="仿宋" w:hint="eastAsia"/>
            <w:lang w:eastAsia="zh-CN"/>
          </w:rPr>
          <w:t>十一、公司治理与法律合规</w:t>
        </w:r>
        <w:r>
          <w:tab/>
        </w:r>
        <w:r>
          <w:fldChar w:fldCharType="begin"/>
        </w:r>
        <w:r>
          <w:instrText xml:space="preserve"> PAGEREF _Toc13118 \h </w:instrText>
        </w:r>
        <w:r>
          <w:fldChar w:fldCharType="separate"/>
        </w:r>
        <w:r>
          <w:t>43</w:t>
        </w:r>
        <w:r>
          <w:fldChar w:fldCharType="end"/>
        </w:r>
      </w:hyperlink>
    </w:p>
    <w:p>
      <w:pPr>
        <w:pStyle w:val="TOC2"/>
        <w:tabs>
          <w:tab w:val="right" w:leader="dot" w:pos="8306"/>
        </w:tabs>
      </w:pPr>
      <w:hyperlink w:anchor="_Toc22365" w:history="1">
        <w:r>
          <w:rPr>
            <w:rFonts w:ascii="仿宋" w:eastAsia="仿宋" w:hAnsi="仿宋" w:cs="仿宋" w:hint="eastAsia"/>
            <w:lang w:eastAsia="zh-CN"/>
          </w:rPr>
          <w:t>(一)、公司治理结构</w:t>
        </w:r>
        <w:r>
          <w:tab/>
        </w:r>
        <w:r>
          <w:fldChar w:fldCharType="begin"/>
        </w:r>
        <w:r>
          <w:instrText xml:space="preserve"> PAGEREF _Toc22365 \h </w:instrText>
        </w:r>
        <w:r>
          <w:fldChar w:fldCharType="separate"/>
        </w:r>
        <w:r>
          <w:t>43</w:t>
        </w:r>
        <w:r>
          <w:fldChar w:fldCharType="end"/>
        </w:r>
      </w:hyperlink>
    </w:p>
    <w:p>
      <w:pPr>
        <w:pStyle w:val="TOC2"/>
        <w:tabs>
          <w:tab w:val="right" w:leader="dot" w:pos="8306"/>
        </w:tabs>
      </w:pPr>
      <w:hyperlink w:anchor="_Toc4158" w:history="1">
        <w:r>
          <w:rPr>
            <w:rFonts w:ascii="仿宋" w:eastAsia="仿宋" w:hAnsi="仿宋" w:cs="仿宋" w:hint="eastAsia"/>
            <w:lang w:eastAsia="zh-CN"/>
          </w:rPr>
          <w:t>(二)、董事会运作与决策</w:t>
        </w:r>
        <w:r>
          <w:tab/>
        </w:r>
        <w:r>
          <w:fldChar w:fldCharType="begin"/>
        </w:r>
        <w:r>
          <w:instrText xml:space="preserve"> PAGEREF _Toc4158 \h </w:instrText>
        </w:r>
        <w:r>
          <w:fldChar w:fldCharType="separate"/>
        </w:r>
        <w:r>
          <w:t>45</w:t>
        </w:r>
        <w:r>
          <w:fldChar w:fldCharType="end"/>
        </w:r>
      </w:hyperlink>
    </w:p>
    <w:p>
      <w:pPr>
        <w:pStyle w:val="TOC2"/>
        <w:tabs>
          <w:tab w:val="right" w:leader="dot" w:pos="8306"/>
        </w:tabs>
      </w:pPr>
      <w:hyperlink w:anchor="_Toc30157" w:history="1">
        <w:r>
          <w:rPr>
            <w:rFonts w:ascii="仿宋" w:eastAsia="仿宋" w:hAnsi="仿宋" w:cs="仿宋" w:hint="eastAsia"/>
            <w:lang w:eastAsia="zh-CN"/>
          </w:rPr>
          <w:t>(三)、内部控制与审计</w:t>
        </w:r>
        <w:r>
          <w:tab/>
        </w:r>
        <w:r>
          <w:fldChar w:fldCharType="begin"/>
        </w:r>
        <w:r>
          <w:instrText xml:space="preserve"> PAGEREF _Toc30157 \h </w:instrText>
        </w:r>
        <w:r>
          <w:fldChar w:fldCharType="separate"/>
        </w:r>
        <w:r>
          <w:t>46</w:t>
        </w:r>
        <w:r>
          <w:fldChar w:fldCharType="end"/>
        </w:r>
      </w:hyperlink>
    </w:p>
    <w:p>
      <w:pPr>
        <w:pStyle w:val="TOC2"/>
        <w:tabs>
          <w:tab w:val="right" w:leader="dot" w:pos="8306"/>
        </w:tabs>
      </w:pPr>
      <w:hyperlink w:anchor="_Toc21688" w:history="1">
        <w:r>
          <w:rPr>
            <w:rFonts w:ascii="仿宋" w:eastAsia="仿宋" w:hAnsi="仿宋" w:cs="仿宋" w:hint="eastAsia"/>
            <w:lang w:eastAsia="zh-CN"/>
          </w:rPr>
          <w:t>(四)、法律法规合规体系</w:t>
        </w:r>
        <w:r>
          <w:tab/>
        </w:r>
        <w:r>
          <w:fldChar w:fldCharType="begin"/>
        </w:r>
        <w:r>
          <w:instrText xml:space="preserve"> PAGEREF _Toc21688 \h </w:instrText>
        </w:r>
        <w:r>
          <w:fldChar w:fldCharType="separate"/>
        </w:r>
        <w:r>
          <w:t>47</w:t>
        </w:r>
        <w:r>
          <w:fldChar w:fldCharType="end"/>
        </w:r>
      </w:hyperlink>
    </w:p>
    <w:p>
      <w:pPr>
        <w:pStyle w:val="TOC2"/>
        <w:tabs>
          <w:tab w:val="right" w:leader="dot" w:pos="8306"/>
        </w:tabs>
      </w:pPr>
      <w:hyperlink w:anchor="_Toc2205" w:history="1">
        <w:r>
          <w:rPr>
            <w:rFonts w:ascii="仿宋" w:eastAsia="仿宋" w:hAnsi="仿宋" w:cs="仿宋" w:hint="eastAsia"/>
            <w:lang w:eastAsia="zh-CN"/>
          </w:rPr>
          <w:t>(五)、企业社会责任与道德经营</w:t>
        </w:r>
        <w:r>
          <w:tab/>
        </w:r>
        <w:r>
          <w:fldChar w:fldCharType="begin"/>
        </w:r>
        <w:r>
          <w:instrText xml:space="preserve"> PAGEREF _Toc2205 \h </w:instrText>
        </w:r>
        <w:r>
          <w:fldChar w:fldCharType="separate"/>
        </w:r>
        <w:r>
          <w:t>49</w:t>
        </w:r>
        <w:r>
          <w:fldChar w:fldCharType="end"/>
        </w:r>
      </w:hyperlink>
    </w:p>
    <w:p>
      <w:pPr>
        <w:pStyle w:val="TOC1"/>
        <w:tabs>
          <w:tab w:val="right" w:leader="dot" w:pos="8306"/>
        </w:tabs>
      </w:pPr>
      <w:hyperlink w:anchor="_Toc15537" w:history="1">
        <w:r>
          <w:rPr>
            <w:rFonts w:ascii="仿宋" w:eastAsia="仿宋" w:hAnsi="仿宋" w:cs="仿宋" w:hint="eastAsia"/>
            <w:lang w:eastAsia="zh-CN"/>
          </w:rPr>
          <w:t>十二、供应链管理</w:t>
        </w:r>
        <w:r>
          <w:tab/>
        </w:r>
        <w:r>
          <w:fldChar w:fldCharType="begin"/>
        </w:r>
        <w:r>
          <w:instrText xml:space="preserve"> PAGEREF _Toc15537 \h </w:instrText>
        </w:r>
        <w:r>
          <w:fldChar w:fldCharType="separate"/>
        </w:r>
        <w:r>
          <w:t>50</w:t>
        </w:r>
        <w:r>
          <w:fldChar w:fldCharType="end"/>
        </w:r>
      </w:hyperlink>
    </w:p>
    <w:p>
      <w:pPr>
        <w:pStyle w:val="TOC2"/>
        <w:tabs>
          <w:tab w:val="right" w:leader="dot" w:pos="8306"/>
        </w:tabs>
      </w:pPr>
      <w:hyperlink w:anchor="_Toc11295" w:history="1">
        <w:r>
          <w:rPr>
            <w:rFonts w:ascii="仿宋" w:eastAsia="仿宋" w:hAnsi="仿宋" w:cs="仿宋" w:hint="eastAsia"/>
            <w:lang w:eastAsia="zh-CN"/>
          </w:rPr>
          <w:t>(一)、供应链战略规划</w:t>
        </w:r>
        <w:r>
          <w:tab/>
        </w:r>
        <w:r>
          <w:fldChar w:fldCharType="begin"/>
        </w:r>
        <w:r>
          <w:instrText xml:space="preserve"> PAGEREF _Toc11295 \h </w:instrText>
        </w:r>
        <w:r>
          <w:fldChar w:fldCharType="separate"/>
        </w:r>
        <w:r>
          <w:t>50</w:t>
        </w:r>
        <w:r>
          <w:fldChar w:fldCharType="end"/>
        </w:r>
      </w:hyperlink>
    </w:p>
    <w:p>
      <w:pPr>
        <w:pStyle w:val="TOC2"/>
        <w:tabs>
          <w:tab w:val="right" w:leader="dot" w:pos="8306"/>
        </w:tabs>
      </w:pPr>
      <w:hyperlink w:anchor="_Toc2566" w:history="1">
        <w:r>
          <w:rPr>
            <w:rFonts w:ascii="仿宋" w:eastAsia="仿宋" w:hAnsi="仿宋" w:cs="仿宋" w:hint="eastAsia"/>
            <w:lang w:eastAsia="zh-CN"/>
          </w:rPr>
          <w:t>(二)、供应商选择与评估</w:t>
        </w:r>
        <w:r>
          <w:tab/>
        </w:r>
        <w:r>
          <w:fldChar w:fldCharType="begin"/>
        </w:r>
        <w:r>
          <w:instrText xml:space="preserve"> PAGEREF _Toc2566 \h </w:instrText>
        </w:r>
        <w:r>
          <w:fldChar w:fldCharType="separate"/>
        </w:r>
        <w:r>
          <w:t>52</w:t>
        </w:r>
        <w:r>
          <w:fldChar w:fldCharType="end"/>
        </w:r>
      </w:hyperlink>
    </w:p>
    <w:p>
      <w:pPr>
        <w:pStyle w:val="TOC2"/>
        <w:tabs>
          <w:tab w:val="right" w:leader="dot" w:pos="8306"/>
        </w:tabs>
      </w:pPr>
      <w:hyperlink w:anchor="_Toc15916" w:history="1">
        <w:r>
          <w:rPr>
            <w:rFonts w:ascii="仿宋" w:eastAsia="仿宋" w:hAnsi="仿宋" w:cs="仿宋" w:hint="eastAsia"/>
            <w:lang w:eastAsia="zh-CN"/>
          </w:rPr>
          <w:t>(三)、物流与库存管理</w:t>
        </w:r>
        <w:r>
          <w:tab/>
        </w:r>
        <w:r>
          <w:fldChar w:fldCharType="begin"/>
        </w:r>
        <w:r>
          <w:instrText xml:space="preserve"> PAGEREF _Toc15916 \h </w:instrText>
        </w:r>
        <w:r>
          <w:fldChar w:fldCharType="separate"/>
        </w:r>
        <w:r>
          <w:t>53</w:t>
        </w:r>
        <w:r>
          <w:fldChar w:fldCharType="end"/>
        </w:r>
      </w:hyperlink>
    </w:p>
    <w:p>
      <w:pPr>
        <w:pStyle w:val="TOC2"/>
        <w:tabs>
          <w:tab w:val="right" w:leader="dot" w:pos="8306"/>
        </w:tabs>
      </w:pPr>
      <w:hyperlink w:anchor="_Toc220" w:history="1">
        <w:r>
          <w:rPr>
            <w:rFonts w:ascii="仿宋" w:eastAsia="仿宋" w:hAnsi="仿宋" w:cs="仿宋" w:hint="eastAsia"/>
            <w:lang w:eastAsia="zh-CN"/>
          </w:rPr>
          <w:t>(四)、供应链风险管理</w:t>
        </w:r>
        <w:r>
          <w:tab/>
        </w:r>
        <w:r>
          <w:fldChar w:fldCharType="begin"/>
        </w:r>
        <w:r>
          <w:instrText xml:space="preserve"> PAGEREF _Toc220 \h </w:instrText>
        </w:r>
        <w:r>
          <w:fldChar w:fldCharType="separate"/>
        </w:r>
        <w:r>
          <w:t>55</w:t>
        </w:r>
        <w:r>
          <w:fldChar w:fldCharType="end"/>
        </w:r>
      </w:hyperlink>
    </w:p>
    <w:p>
      <w:pPr>
        <w:pStyle w:val="TOC2"/>
        <w:tabs>
          <w:tab w:val="right" w:leader="dot" w:pos="8306"/>
        </w:tabs>
      </w:pPr>
      <w:hyperlink w:anchor="_Toc345" w:history="1">
        <w:r>
          <w:rPr>
            <w:rFonts w:ascii="仿宋" w:eastAsia="仿宋" w:hAnsi="仿宋" w:cs="仿宋" w:hint="eastAsia"/>
            <w:lang w:eastAsia="zh-CN"/>
          </w:rPr>
          <w:t>(五)、供应链协同与信息共享</w:t>
        </w:r>
        <w:r>
          <w:tab/>
        </w:r>
        <w:r>
          <w:fldChar w:fldCharType="begin"/>
        </w:r>
        <w:r>
          <w:instrText xml:space="preserve"> PAGEREF _Toc345 \h </w:instrText>
        </w:r>
        <w:r>
          <w:fldChar w:fldCharType="separate"/>
        </w:r>
        <w:r>
          <w:t>56</w:t>
        </w:r>
        <w:r>
          <w:fldChar w:fldCharType="end"/>
        </w:r>
      </w:hyperlink>
    </w:p>
    <w:p>
      <w:pPr>
        <w:pStyle w:val="TOC1"/>
        <w:tabs>
          <w:tab w:val="right" w:leader="dot" w:pos="8306"/>
        </w:tabs>
      </w:pPr>
      <w:hyperlink w:anchor="_Toc13417" w:history="1">
        <w:r>
          <w:rPr>
            <w:rFonts w:ascii="仿宋" w:eastAsia="仿宋" w:hAnsi="仿宋" w:cs="仿宋" w:hint="eastAsia"/>
            <w:lang w:eastAsia="zh-CN"/>
          </w:rPr>
          <w:t>十三、团队建设与领导力发展</w:t>
        </w:r>
        <w:r>
          <w:tab/>
        </w:r>
        <w:r>
          <w:fldChar w:fldCharType="begin"/>
        </w:r>
        <w:r>
          <w:instrText xml:space="preserve"> PAGEREF _Toc13417 \h </w:instrText>
        </w:r>
        <w:r>
          <w:fldChar w:fldCharType="separate"/>
        </w:r>
        <w:r>
          <w:t>57</w:t>
        </w:r>
        <w:r>
          <w:fldChar w:fldCharType="end"/>
        </w:r>
      </w:hyperlink>
    </w:p>
    <w:p>
      <w:pPr>
        <w:pStyle w:val="TOC2"/>
        <w:tabs>
          <w:tab w:val="right" w:leader="dot" w:pos="8306"/>
        </w:tabs>
      </w:pPr>
      <w:hyperlink w:anchor="_Toc4885" w:history="1">
        <w:r>
          <w:rPr>
            <w:rFonts w:ascii="仿宋" w:eastAsia="仿宋" w:hAnsi="仿宋" w:cs="仿宋" w:hint="eastAsia"/>
            <w:lang w:eastAsia="zh-CN"/>
          </w:rPr>
          <w:t>(一)、高效团队建设原则</w:t>
        </w:r>
        <w:r>
          <w:tab/>
        </w:r>
        <w:r>
          <w:fldChar w:fldCharType="begin"/>
        </w:r>
        <w:r>
          <w:instrText xml:space="preserve"> PAGEREF _Toc4885 \h </w:instrText>
        </w:r>
        <w:r>
          <w:fldChar w:fldCharType="separate"/>
        </w:r>
        <w:r>
          <w:t>57</w:t>
        </w:r>
        <w:r>
          <w:fldChar w:fldCharType="end"/>
        </w:r>
      </w:hyperlink>
    </w:p>
    <w:p>
      <w:pPr>
        <w:pStyle w:val="TOC2"/>
        <w:tabs>
          <w:tab w:val="right" w:leader="dot" w:pos="8306"/>
        </w:tabs>
      </w:pPr>
      <w:hyperlink w:anchor="_Toc3884" w:history="1">
        <w:r>
          <w:rPr>
            <w:rFonts w:ascii="仿宋" w:eastAsia="仿宋" w:hAnsi="仿宋" w:cs="仿宋" w:hint="eastAsia"/>
            <w:lang w:eastAsia="zh-CN"/>
          </w:rPr>
          <w:t>(二)、团队文化与价值观塑造</w:t>
        </w:r>
        <w:r>
          <w:tab/>
        </w:r>
        <w:r>
          <w:fldChar w:fldCharType="begin"/>
        </w:r>
        <w:r>
          <w:instrText xml:space="preserve"> PAGEREF _Toc3884 \h </w:instrText>
        </w:r>
        <w:r>
          <w:fldChar w:fldCharType="separate"/>
        </w:r>
        <w:r>
          <w:t>58</w:t>
        </w:r>
        <w:r>
          <w:fldChar w:fldCharType="end"/>
        </w:r>
      </w:hyperlink>
    </w:p>
    <w:p>
      <w:pPr>
        <w:pStyle w:val="TOC2"/>
        <w:tabs>
          <w:tab w:val="right" w:leader="dot" w:pos="8306"/>
        </w:tabs>
      </w:pPr>
      <w:hyperlink w:anchor="_Toc4995" w:history="1">
        <w:r>
          <w:rPr>
            <w:rFonts w:ascii="仿宋" w:eastAsia="仿宋" w:hAnsi="仿宋" w:cs="仿宋" w:hint="eastAsia"/>
            <w:lang w:eastAsia="zh-CN"/>
          </w:rPr>
          <w:t>(三)、领导力发展计划</w:t>
        </w:r>
        <w:r>
          <w:tab/>
        </w:r>
        <w:r>
          <w:fldChar w:fldCharType="begin"/>
        </w:r>
        <w:r>
          <w:instrText xml:space="preserve"> PAGEREF _Toc4995 \h </w:instrText>
        </w:r>
        <w:r>
          <w:fldChar w:fldCharType="separate"/>
        </w:r>
        <w:r>
          <w:t>60</w:t>
        </w:r>
        <w:r>
          <w:fldChar w:fldCharType="end"/>
        </w:r>
      </w:hyperlink>
    </w:p>
    <w:p>
      <w:pPr>
        <w:pStyle w:val="TOC2"/>
        <w:tabs>
          <w:tab w:val="right" w:leader="dot" w:pos="8306"/>
        </w:tabs>
      </w:pPr>
      <w:hyperlink w:anchor="_Toc6614" w:history="1">
        <w:r>
          <w:rPr>
            <w:rFonts w:ascii="仿宋" w:eastAsia="仿宋" w:hAnsi="仿宋" w:cs="仿宋" w:hint="eastAsia"/>
            <w:lang w:eastAsia="zh-CN"/>
          </w:rPr>
          <w:t>(四)、团队沟通与协作机制</w:t>
        </w:r>
        <w:r>
          <w:tab/>
        </w:r>
        <w:r>
          <w:fldChar w:fldCharType="begin"/>
        </w:r>
        <w:r>
          <w:instrText xml:space="preserve"> PAGEREF _Toc6614 \h </w:instrText>
        </w:r>
        <w:r>
          <w:fldChar w:fldCharType="separate"/>
        </w:r>
        <w:r>
          <w:t>61</w:t>
        </w:r>
        <w:r>
          <w:fldChar w:fldCharType="end"/>
        </w:r>
      </w:hyperlink>
    </w:p>
    <w:p>
      <w:pPr>
        <w:pStyle w:val="TOC2"/>
        <w:tabs>
          <w:tab w:val="right" w:leader="dot" w:pos="8306"/>
        </w:tabs>
      </w:pPr>
      <w:hyperlink w:anchor="_Toc5447" w:history="1">
        <w:r>
          <w:rPr>
            <w:rFonts w:ascii="仿宋" w:eastAsia="仿宋" w:hAnsi="仿宋" w:cs="仿宋" w:hint="eastAsia"/>
            <w:lang w:eastAsia="zh-CN"/>
          </w:rPr>
          <w:t>(五)、领导力在变革中的作用</w:t>
        </w:r>
        <w:r>
          <w:tab/>
        </w:r>
        <w:r>
          <w:fldChar w:fldCharType="begin"/>
        </w:r>
        <w:r>
          <w:instrText xml:space="preserve"> PAGEREF _Toc5447 \h </w:instrText>
        </w:r>
        <w:r>
          <w:fldChar w:fldCharType="separate"/>
        </w:r>
        <w:r>
          <w:t>63</w:t>
        </w:r>
        <w:r>
          <w:fldChar w:fldCharType="end"/>
        </w:r>
      </w:hyperlink>
    </w:p>
    <w:p>
      <w:pPr>
        <w:pStyle w:val="TOC1"/>
        <w:tabs>
          <w:tab w:val="right" w:leader="dot" w:pos="8306"/>
        </w:tabs>
      </w:pPr>
      <w:hyperlink w:anchor="_Toc24165" w:history="1">
        <w:r>
          <w:rPr>
            <w:rFonts w:ascii="仿宋" w:eastAsia="仿宋" w:hAnsi="仿宋" w:cs="仿宋" w:hint="eastAsia"/>
            <w:lang w:eastAsia="zh-CN"/>
          </w:rPr>
          <w:t>十四、招聘与人才发展</w:t>
        </w:r>
        <w:r>
          <w:tab/>
        </w:r>
        <w:r>
          <w:fldChar w:fldCharType="begin"/>
        </w:r>
        <w:r>
          <w:instrText xml:space="preserve"> PAGEREF _Toc24165 \h </w:instrText>
        </w:r>
        <w:r>
          <w:fldChar w:fldCharType="separate"/>
        </w:r>
        <w:r>
          <w:t>63</w:t>
        </w:r>
        <w:r>
          <w:fldChar w:fldCharType="end"/>
        </w:r>
      </w:hyperlink>
    </w:p>
    <w:p>
      <w:pPr>
        <w:pStyle w:val="TOC2"/>
        <w:tabs>
          <w:tab w:val="right" w:leader="dot" w:pos="8306"/>
        </w:tabs>
      </w:pPr>
      <w:hyperlink w:anchor="_Toc23716" w:history="1">
        <w:r>
          <w:rPr>
            <w:rFonts w:ascii="仿宋" w:eastAsia="仿宋" w:hAnsi="仿宋" w:cs="仿宋" w:hint="eastAsia"/>
            <w:lang w:eastAsia="zh-CN"/>
          </w:rPr>
          <w:t>(一)、人才需求分析</w:t>
        </w:r>
        <w:r>
          <w:tab/>
        </w:r>
        <w:r>
          <w:fldChar w:fldCharType="begin"/>
        </w:r>
        <w:r>
          <w:instrText xml:space="preserve"> PAGEREF _Toc23716 \h </w:instrText>
        </w:r>
        <w:r>
          <w:fldChar w:fldCharType="separate"/>
        </w:r>
        <w:r>
          <w:t>63</w:t>
        </w:r>
        <w:r>
          <w:fldChar w:fldCharType="end"/>
        </w:r>
      </w:hyperlink>
    </w:p>
    <w:p>
      <w:pPr>
        <w:pStyle w:val="TOC2"/>
        <w:tabs>
          <w:tab w:val="right" w:leader="dot" w:pos="8306"/>
        </w:tabs>
      </w:pPr>
      <w:hyperlink w:anchor="_Toc29004" w:history="1">
        <w:r>
          <w:rPr>
            <w:rFonts w:ascii="仿宋" w:eastAsia="仿宋" w:hAnsi="仿宋" w:cs="仿宋" w:hint="eastAsia"/>
            <w:lang w:eastAsia="zh-CN"/>
          </w:rPr>
          <w:t>(二)、招聘计划与流程</w:t>
        </w:r>
        <w:r>
          <w:tab/>
        </w:r>
        <w:r>
          <w:fldChar w:fldCharType="begin"/>
        </w:r>
        <w:r>
          <w:instrText xml:space="preserve"> PAGEREF _Toc29004 \h </w:instrText>
        </w:r>
        <w:r>
          <w:fldChar w:fldCharType="separate"/>
        </w:r>
        <w:r>
          <w:t>64</w:t>
        </w:r>
        <w:r>
          <w:fldChar w:fldCharType="end"/>
        </w:r>
      </w:hyperlink>
    </w:p>
    <w:p>
      <w:pPr>
        <w:pStyle w:val="TOC2"/>
        <w:tabs>
          <w:tab w:val="right" w:leader="dot" w:pos="8306"/>
        </w:tabs>
      </w:pPr>
      <w:hyperlink w:anchor="_Toc28826" w:history="1">
        <w:r>
          <w:rPr>
            <w:rFonts w:ascii="仿宋" w:eastAsia="仿宋" w:hAnsi="仿宋" w:cs="仿宋" w:hint="eastAsia"/>
            <w:lang w:eastAsia="zh-CN"/>
          </w:rPr>
          <w:t>(三)、员工培训与发展</w:t>
        </w:r>
        <w:r>
          <w:tab/>
        </w:r>
        <w:r>
          <w:fldChar w:fldCharType="begin"/>
        </w:r>
        <w:r>
          <w:instrText xml:space="preserve"> PAGEREF _Toc28826 \h </w:instrText>
        </w:r>
        <w:r>
          <w:fldChar w:fldCharType="separate"/>
        </w:r>
        <w:r>
          <w:t>66</w:t>
        </w:r>
        <w:r>
          <w:fldChar w:fldCharType="end"/>
        </w:r>
      </w:hyperlink>
    </w:p>
    <w:p>
      <w:pPr>
        <w:pStyle w:val="TOC2"/>
        <w:tabs>
          <w:tab w:val="right" w:leader="dot" w:pos="8306"/>
        </w:tabs>
      </w:pPr>
      <w:hyperlink w:anchor="_Toc14485" w:history="1">
        <w:r>
          <w:rPr>
            <w:rFonts w:ascii="仿宋" w:eastAsia="仿宋" w:hAnsi="仿宋" w:cs="仿宋" w:hint="eastAsia"/>
            <w:lang w:eastAsia="zh-CN"/>
          </w:rPr>
          <w:t>(四)、绩效考核与激励</w:t>
        </w:r>
        <w:r>
          <w:tab/>
        </w:r>
        <w:r>
          <w:fldChar w:fldCharType="begin"/>
        </w:r>
        <w:r>
          <w:instrText xml:space="preserve"> PAGEREF _Toc14485 \h </w:instrText>
        </w:r>
        <w:r>
          <w:fldChar w:fldCharType="separate"/>
        </w:r>
        <w:r>
          <w:t>67</w:t>
        </w:r>
        <w:r>
          <w:fldChar w:fldCharType="end"/>
        </w:r>
      </w:hyperlink>
    </w:p>
    <w:p>
      <w:pPr>
        <w:pStyle w:val="TOC2"/>
        <w:tabs>
          <w:tab w:val="right" w:leader="dot" w:pos="8306"/>
        </w:tabs>
      </w:pPr>
      <w:hyperlink w:anchor="_Toc21988" w:history="1">
        <w:r>
          <w:rPr>
            <w:rFonts w:ascii="仿宋" w:eastAsia="仿宋" w:hAnsi="仿宋" w:cs="仿宋" w:hint="eastAsia"/>
            <w:lang w:eastAsia="zh-CN"/>
          </w:rPr>
          <w:t>(五)、人才流动与留存</w:t>
        </w:r>
        <w:r>
          <w:tab/>
        </w:r>
        <w:r>
          <w:fldChar w:fldCharType="begin"/>
        </w:r>
        <w:r>
          <w:instrText xml:space="preserve"> PAGEREF _Toc21988 \h </w:instrText>
        </w:r>
        <w:r>
          <w:fldChar w:fldCharType="separate"/>
        </w:r>
        <w:r>
          <w:t>68</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特种线缆项目的实施步骤和计划而编写的。通过详细描述特种线缆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7583"/>
      <w:r>
        <w:rPr>
          <w:rFonts w:ascii="仿宋" w:eastAsia="仿宋" w:hAnsi="仿宋" w:cs="仿宋" w:hint="eastAsia"/>
          <w:sz w:val="28"/>
          <w:lang w:eastAsia="zh-CN"/>
        </w:rPr>
        <w:t>一、技术方案</w:t>
      </w:r>
      <w:bookmarkEnd w:id="2"/>
    </w:p>
    <w:p>
      <w:pPr>
        <w:pStyle w:val="Heading2"/>
        <w:rPr>
          <w:rFonts w:ascii="仿宋" w:eastAsia="仿宋" w:hAnsi="仿宋" w:cs="仿宋" w:hint="eastAsia"/>
          <w:lang w:eastAsia="zh-CN"/>
        </w:rPr>
      </w:pPr>
      <w:bookmarkStart w:id="3" w:name="_Toc13137"/>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4" w:name="_Toc13456"/>
      <w:r>
        <w:rPr>
          <w:rFonts w:ascii="仿宋" w:eastAsia="仿宋" w:hAnsi="仿宋" w:cs="仿宋" w:hint="eastAsia"/>
          <w:sz w:val="28"/>
          <w:lang w:eastAsia="zh-CN"/>
        </w:rPr>
        <w:t>(二)、特种线缆项目技术工艺分析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经济上合理有利：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严格按行业规范组织生产经营活动，有效控制产品质量，提供优质产品和服务。保障工艺流程能够满足特种线缆项目产品要求，加强员工技术培训，严格按照工艺流程技术要求进行操作，提高产品合格率。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特种线缆项目建设贯彻“三同时”的原则，注重环境保护、职业安全卫生、消防及节能等各项措施的落实。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项目的技术保障措施从设计、施工、试运行到投产、销售等各个环节，都聘请专家进行专门指导，以确保特种线缆项目在技术开发和生产技术应用上达到现代化生产水平。这种综合的技术支持将确保特种线缆项目的可持续发展和高效运营。</w:t>
      </w:r>
    </w:p>
    <w:p>
      <w:pPr>
        <w:pStyle w:val="Heading2"/>
        <w:ind w:firstLine="560" w:firstLineChars="200"/>
        <w:rPr>
          <w:rFonts w:ascii="仿宋" w:eastAsia="仿宋" w:hAnsi="仿宋" w:cs="仿宋" w:hint="eastAsia"/>
          <w:sz w:val="28"/>
          <w:lang w:eastAsia="zh-CN"/>
        </w:rPr>
      </w:pPr>
      <w:bookmarkStart w:id="5" w:name="_Toc9551"/>
      <w:r>
        <w:rPr>
          <w:rFonts w:ascii="仿宋" w:eastAsia="仿宋" w:hAnsi="仿宋" w:cs="仿宋" w:hint="eastAsia"/>
          <w:sz w:val="28"/>
          <w:lang w:eastAsia="zh-CN"/>
        </w:rPr>
        <w:t>(三)、特种线缆项目技术流程</w:t>
      </w:r>
      <w:bookmarkEnd w:id="5"/>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在试制成功后，进行正式批量生产。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建立完善的质量控制体系。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通过质量检测、过程监控确保产品符合标准。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产品交付: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进行产品包装和入库。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确保产品完好无损，满足客户需求。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售后服务: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提供售后服务，解决客户使用过程中的问题。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建立客户满意度体系。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在特种线缆项目运营中，进行技术持续改进。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通过技术评估、市场反馈优化技术流程。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数据分析与反馈: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运用数据分析工具监测和分析特种线缆项目各环节数据。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通过数据反馈及时调整和改进技术流程。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以上技术流程环环相扣，共同构建了高效、稳定的特种线缆项目技术实施框架，确保特种线缆项目顺利推进。</w:t>
      </w:r>
    </w:p>
    <w:p>
      <w:pPr>
        <w:pStyle w:val="Heading2"/>
        <w:ind w:firstLine="560" w:firstLineChars="200"/>
        <w:rPr>
          <w:rFonts w:ascii="仿宋" w:eastAsia="仿宋" w:hAnsi="仿宋" w:cs="仿宋" w:hint="eastAsia"/>
          <w:sz w:val="28"/>
          <w:lang w:eastAsia="zh-CN"/>
        </w:rPr>
      </w:pPr>
      <w:bookmarkStart w:id="6" w:name="_Toc8651"/>
      <w:r>
        <w:rPr>
          <w:rFonts w:ascii="仿宋" w:eastAsia="仿宋" w:hAnsi="仿宋" w:cs="仿宋" w:hint="eastAsia"/>
          <w:sz w:val="28"/>
          <w:lang w:eastAsia="zh-CN"/>
        </w:rPr>
        <w:t>(四)、设备选型方案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技术要求明确: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确保选用的设备能够满足特种线缆项目的技术要求，例如：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设备应具备先进的自动控制系统，以确保生产过程的精准控制。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考虑设备是否支持工艺流程中所需的特殊功能，如温度、压力等参数的准确控制。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设备功能匹配: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确保所选设备与特种线缆项目工艺流程相匹配，例如：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确认设备的生产能力是否符合特种线缆项目的产能需求。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检查设备是否能够适应不同产品规格和生产要求。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先进性与可靠性: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选择具备现代化技术和可靠性的设备，例如：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优先考虑采用具有智能化控制系统的设备。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确保设备的故障率低，可靠性高，以减少生产中的停机时间。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能效与节能考虑: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优先选择能效高且符合节能要求的设备，例如：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考虑设备是否具备节能功能，如能源回收系统。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选择能效高的设备以降低生产成本和环境影响。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进行详细的成本效益分析，例如：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考虑设备的购置、运营和维护成本。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比较不同供应商的报价和售后服务，确保选择成本效益最优的方案。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6. 厂家信誉与服务: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选择具有良好信誉和提供及时售后服务的设备厂家，例如：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查阅厂家的客户评价和历史业绩。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确认设备厂家是否提供培训、定期维护和紧急维修服务。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设备技术支持: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确保设备供应商能够提供必要的技术支持，例如：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确认供应商是否提供培训计划，以提升员工的操作技能。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确保设备技术支持团队能够及时解决技术难题和提供远程支持。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合规性和标准符合:</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确保选用的设备符合国家和行业的相关标准，例如：</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检查设备是否获得必要的认证和资质。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确认设备是否符合安全、环保和质量标准。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9. 可拓展性与适应性: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选择具有良好可拓展性和适应性的设备，例如：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确认设备是否支持未来的产能扩展。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考虑设备是否能够适应市场和技术的快速变化。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进行全面的风险评估，例如：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考虑设备供应链的风险，确保供应链的稳定性。</w:t>
      </w:r>
    </w:p>
    <w:p>
      <w:pPr>
        <w:pStyle w:val="Heading1"/>
        <w:ind w:firstLine="560" w:firstLineChars="200"/>
        <w:rPr>
          <w:rFonts w:ascii="仿宋" w:eastAsia="仿宋" w:hAnsi="仿宋" w:cs="仿宋" w:hint="eastAsia"/>
          <w:sz w:val="28"/>
          <w:lang w:eastAsia="zh-CN"/>
        </w:rPr>
      </w:pPr>
      <w:bookmarkStart w:id="7" w:name="_Toc31647"/>
      <w:r>
        <w:rPr>
          <w:rFonts w:ascii="仿宋" w:eastAsia="仿宋" w:hAnsi="仿宋" w:cs="仿宋" w:hint="eastAsia"/>
          <w:sz w:val="28"/>
          <w:lang w:eastAsia="zh-CN"/>
        </w:rPr>
        <w:t>二、特种线缆项目选址说明</w:t>
      </w:r>
      <w:bookmarkEnd w:id="7"/>
    </w:p>
    <w:p>
      <w:pPr>
        <w:pStyle w:val="Heading2"/>
        <w:rPr>
          <w:rFonts w:ascii="仿宋" w:eastAsia="仿宋" w:hAnsi="仿宋" w:cs="仿宋" w:hint="eastAsia"/>
          <w:lang w:eastAsia="zh-CN"/>
        </w:rPr>
      </w:pPr>
      <w:bookmarkStart w:id="8" w:name="_Toc3580"/>
      <w:r>
        <w:rPr>
          <w:rFonts w:ascii="仿宋" w:eastAsia="仿宋" w:hAnsi="仿宋" w:cs="仿宋" w:hint="eastAsia"/>
          <w:lang w:eastAsia="zh-CN"/>
        </w:rPr>
        <w:t>(一)、特种线缆项目选址原则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项目选址必须与城乡建设总体规划保持一致，确保特种线缆项目的发展与当地城市规划和政府规划相契合。通过与规划一致，特种线缆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优越的交通条件是特种线缆项目成功的关键因素之一。选址地应该具备便捷的陆路交通，以确保原材料和产品的高效运输，同时也为员工提供方便的通勤途径。这有助于提高整体生产效率并降低物流成本。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考虑到特种线缆项目建设阶段，选址地的施工条件至关重要。平整的场地、容易获取的建筑材料以及适宜的施工场址都将直接影响到特种线缆项目建设的顺利进行。这有助于提高工程效率，缩短工程周期。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项目选址应与当地大气污染防治、水资源利用以及自然生态环境保护政策相一致。我们将致力于在特种线缆项目建设和运营过程中最大限度地减少对环境的影响，确保特种线缆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在选址过程中，我们将综合考虑用地控制指标，确保用地规划和利用符合法规和规范。通过科学规划用地结构，我们将有效平衡特种线缆项目的需求与用地法规的要求，避免可能出现的法律和环境纠纷。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为了保持与社区和公众的良好关系，我们将积极倾听周边居民和社会的反馈意见。通过与社区建立开放和透明的沟通渠道，我们期望在特种线缆项目的实施过程中获得更多的理解和支持。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通过充分考虑这些原则，我们将制定一个全面而负责任的选址计划，确保特种线缆项目的长期成功和对社会的积极贡献。</w:t>
      </w:r>
    </w:p>
    <w:p>
      <w:pPr>
        <w:pStyle w:val="Heading2"/>
        <w:ind w:firstLine="560" w:firstLineChars="200"/>
        <w:rPr>
          <w:rFonts w:ascii="仿宋" w:eastAsia="仿宋" w:hAnsi="仿宋" w:cs="仿宋" w:hint="eastAsia"/>
          <w:sz w:val="28"/>
          <w:lang w:eastAsia="zh-CN"/>
        </w:rPr>
      </w:pPr>
      <w:bookmarkStart w:id="9" w:name="_Toc3657"/>
      <w:r>
        <w:rPr>
          <w:rFonts w:ascii="仿宋" w:eastAsia="仿宋" w:hAnsi="仿宋" w:cs="仿宋" w:hint="eastAsia"/>
          <w:sz w:val="28"/>
          <w:lang w:eastAsia="zh-CN"/>
        </w:rPr>
        <w:t>(二)、特种线缆项目选址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在选择特种线缆项目的地理位置时，我们特意选定了位于XXX经济技术开发区的理想位置。选址的一些关键因素和考虑：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XXX经济技术开发区地处地理位置优越的区域，具有便捷的交通网络和丰富的资源。其靠近主要交通干道，有利于原材料的运输和成品的分销，为特种线缆项目的顺利推进提供了有力支持。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该开发区享有政府给予的一系列扶持政策，这包括税收优惠、用地优惠等方面的支持。这将显著减轻特种线缆项目的财务压力，提高了投资回报率。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XXX经济技术开发区已经形成了相关产业的集聚效应。周边企业众多，形成了完善的产业链，为特种线缆项目提供了丰富的合作机会，有利于资源共享和技术交流。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该区域环境优美，生态绿化良好。在追求经济效益的同时，我们也高度重视生态环境的保护。选址处有利于建设绿色、环保型的特种线缆项目，与当地的生态环境相协调。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https://d.book118.com/666240020152010040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98228F"/>
    <w:rsid w:val="3B9822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624002015201004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2023-11-29T01:16:00Z</dcterms:created>
  <dcterms:modified xsi:type="dcterms:W3CDTF">2023-11-29T01:16:51Z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775684A9C5E34861BE8F269883F97D47_11</vt:lpwstr>
  </property>
  <property fmtid="{D5CDD505-2E9C-101B-9397-08002B2CF9AE}" pid="3" name="KSOProductBuildVer">
    <vt:lpwstr>2052-11.1.0.15319</vt:lpwstr>
  </property>
</Properties>
</file>