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润湿剂项目规划设计纲要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00" w:history="1">
        <w:r>
          <w:rPr>
            <w:rFonts w:ascii="仿宋" w:eastAsia="仿宋" w:hAnsi="仿宋" w:cs="仿宋" w:hint="eastAsia"/>
            <w:lang w:eastAsia="zh-CN"/>
          </w:rPr>
          <w:t>概论</w:t>
        </w:r>
        <w:r>
          <w:tab/>
        </w:r>
        <w:r>
          <w:fldChar w:fldCharType="begin"/>
        </w:r>
        <w:r>
          <w:instrText xml:space="preserve"> PAGEREF _Toc27200 \h </w:instrText>
        </w:r>
        <w:r>
          <w:fldChar w:fldCharType="separate"/>
        </w:r>
        <w:r>
          <w:t>3</w:t>
        </w:r>
        <w:r>
          <w:fldChar w:fldCharType="end"/>
        </w:r>
      </w:hyperlink>
    </w:p>
    <w:p>
      <w:pPr>
        <w:pStyle w:val="TOC1"/>
        <w:tabs>
          <w:tab w:val="right" w:leader="dot" w:pos="8306"/>
        </w:tabs>
      </w:pPr>
      <w:hyperlink w:anchor="_Toc21769" w:history="1">
        <w:r>
          <w:rPr>
            <w:rFonts w:ascii="仿宋" w:eastAsia="仿宋" w:hAnsi="仿宋" w:cs="仿宋" w:hint="eastAsia"/>
            <w:lang w:eastAsia="zh-CN"/>
          </w:rPr>
          <w:t>一、润湿剂项目文档管理</w:t>
        </w:r>
        <w:r>
          <w:tab/>
        </w:r>
        <w:r>
          <w:fldChar w:fldCharType="begin"/>
        </w:r>
        <w:r>
          <w:instrText xml:space="preserve"> PAGEREF _Toc21769 \h </w:instrText>
        </w:r>
        <w:r>
          <w:fldChar w:fldCharType="separate"/>
        </w:r>
        <w:r>
          <w:t>3</w:t>
        </w:r>
        <w:r>
          <w:fldChar w:fldCharType="end"/>
        </w:r>
      </w:hyperlink>
    </w:p>
    <w:p>
      <w:pPr>
        <w:pStyle w:val="TOC2"/>
        <w:tabs>
          <w:tab w:val="right" w:leader="dot" w:pos="8306"/>
        </w:tabs>
      </w:pPr>
      <w:hyperlink w:anchor="_Toc15124" w:history="1">
        <w:r>
          <w:rPr>
            <w:rFonts w:ascii="仿宋" w:eastAsia="仿宋" w:hAnsi="仿宋" w:cs="仿宋" w:hint="eastAsia"/>
            <w:lang w:eastAsia="zh-CN"/>
          </w:rPr>
          <w:t>(一)、文档编制与审查</w:t>
        </w:r>
        <w:r>
          <w:tab/>
        </w:r>
        <w:r>
          <w:fldChar w:fldCharType="begin"/>
        </w:r>
        <w:r>
          <w:instrText xml:space="preserve"> PAGEREF _Toc15124 \h </w:instrText>
        </w:r>
        <w:r>
          <w:fldChar w:fldCharType="separate"/>
        </w:r>
        <w:r>
          <w:t>3</w:t>
        </w:r>
        <w:r>
          <w:fldChar w:fldCharType="end"/>
        </w:r>
      </w:hyperlink>
    </w:p>
    <w:p>
      <w:pPr>
        <w:pStyle w:val="TOC2"/>
        <w:tabs>
          <w:tab w:val="right" w:leader="dot" w:pos="8306"/>
        </w:tabs>
      </w:pPr>
      <w:hyperlink w:anchor="_Toc9711" w:history="1">
        <w:r>
          <w:rPr>
            <w:rFonts w:ascii="仿宋" w:eastAsia="仿宋" w:hAnsi="仿宋" w:cs="仿宋" w:hint="eastAsia"/>
            <w:lang w:eastAsia="zh-CN"/>
          </w:rPr>
          <w:t>(二)、文档发布与分发</w:t>
        </w:r>
        <w:r>
          <w:tab/>
        </w:r>
        <w:r>
          <w:fldChar w:fldCharType="begin"/>
        </w:r>
        <w:r>
          <w:instrText xml:space="preserve"> PAGEREF _Toc9711 \h </w:instrText>
        </w:r>
        <w:r>
          <w:fldChar w:fldCharType="separate"/>
        </w:r>
        <w:r>
          <w:t>4</w:t>
        </w:r>
        <w:r>
          <w:fldChar w:fldCharType="end"/>
        </w:r>
      </w:hyperlink>
    </w:p>
    <w:p>
      <w:pPr>
        <w:pStyle w:val="TOC2"/>
        <w:tabs>
          <w:tab w:val="right" w:leader="dot" w:pos="8306"/>
        </w:tabs>
      </w:pPr>
      <w:hyperlink w:anchor="_Toc7640" w:history="1">
        <w:r>
          <w:rPr>
            <w:rFonts w:ascii="仿宋" w:eastAsia="仿宋" w:hAnsi="仿宋" w:cs="仿宋" w:hint="eastAsia"/>
            <w:lang w:eastAsia="zh-CN"/>
          </w:rPr>
          <w:t>(三)、文档存档与归档</w:t>
        </w:r>
        <w:r>
          <w:tab/>
        </w:r>
        <w:r>
          <w:fldChar w:fldCharType="begin"/>
        </w:r>
        <w:r>
          <w:instrText xml:space="preserve"> PAGEREF _Toc7640 \h </w:instrText>
        </w:r>
        <w:r>
          <w:fldChar w:fldCharType="separate"/>
        </w:r>
        <w:r>
          <w:t>5</w:t>
        </w:r>
        <w:r>
          <w:fldChar w:fldCharType="end"/>
        </w:r>
      </w:hyperlink>
    </w:p>
    <w:p>
      <w:pPr>
        <w:pStyle w:val="TOC1"/>
        <w:tabs>
          <w:tab w:val="right" w:leader="dot" w:pos="8306"/>
        </w:tabs>
      </w:pPr>
      <w:hyperlink w:anchor="_Toc7779" w:history="1">
        <w:r>
          <w:rPr>
            <w:rFonts w:ascii="仿宋" w:eastAsia="仿宋" w:hAnsi="仿宋" w:cs="仿宋" w:hint="eastAsia"/>
            <w:lang w:eastAsia="zh-CN"/>
          </w:rPr>
          <w:t>二、润湿剂项目建设背景及必要性分析</w:t>
        </w:r>
        <w:r>
          <w:tab/>
        </w:r>
        <w:r>
          <w:fldChar w:fldCharType="begin"/>
        </w:r>
        <w:r>
          <w:instrText xml:space="preserve"> PAGEREF _Toc7779 \h </w:instrText>
        </w:r>
        <w:r>
          <w:fldChar w:fldCharType="separate"/>
        </w:r>
        <w:r>
          <w:t>6</w:t>
        </w:r>
        <w:r>
          <w:fldChar w:fldCharType="end"/>
        </w:r>
      </w:hyperlink>
    </w:p>
    <w:p>
      <w:pPr>
        <w:pStyle w:val="TOC2"/>
        <w:tabs>
          <w:tab w:val="right" w:leader="dot" w:pos="8306"/>
        </w:tabs>
      </w:pPr>
      <w:hyperlink w:anchor="_Toc28384" w:history="1">
        <w:r>
          <w:rPr>
            <w:rFonts w:ascii="仿宋" w:eastAsia="仿宋" w:hAnsi="仿宋" w:cs="仿宋" w:hint="eastAsia"/>
            <w:lang w:eastAsia="zh-CN"/>
          </w:rPr>
          <w:t>(一)、润湿剂项目背景分析</w:t>
        </w:r>
        <w:r>
          <w:tab/>
        </w:r>
        <w:r>
          <w:fldChar w:fldCharType="begin"/>
        </w:r>
        <w:r>
          <w:instrText xml:space="preserve"> PAGEREF _Toc28384 \h </w:instrText>
        </w:r>
        <w:r>
          <w:fldChar w:fldCharType="separate"/>
        </w:r>
        <w:r>
          <w:t>6</w:t>
        </w:r>
        <w:r>
          <w:fldChar w:fldCharType="end"/>
        </w:r>
      </w:hyperlink>
    </w:p>
    <w:p>
      <w:pPr>
        <w:pStyle w:val="TOC2"/>
        <w:tabs>
          <w:tab w:val="right" w:leader="dot" w:pos="8306"/>
        </w:tabs>
      </w:pPr>
      <w:hyperlink w:anchor="_Toc9790" w:history="1">
        <w:r>
          <w:rPr>
            <w:rFonts w:ascii="仿宋" w:eastAsia="仿宋" w:hAnsi="仿宋" w:cs="仿宋" w:hint="eastAsia"/>
            <w:lang w:eastAsia="zh-CN"/>
          </w:rPr>
          <w:t>(二)、润湿剂项目建设必要性分析</w:t>
        </w:r>
        <w:r>
          <w:tab/>
        </w:r>
        <w:r>
          <w:fldChar w:fldCharType="begin"/>
        </w:r>
        <w:r>
          <w:instrText xml:space="preserve"> PAGEREF _Toc9790 \h </w:instrText>
        </w:r>
        <w:r>
          <w:fldChar w:fldCharType="separate"/>
        </w:r>
        <w:r>
          <w:t>8</w:t>
        </w:r>
        <w:r>
          <w:fldChar w:fldCharType="end"/>
        </w:r>
      </w:hyperlink>
    </w:p>
    <w:p>
      <w:pPr>
        <w:pStyle w:val="TOC1"/>
        <w:tabs>
          <w:tab w:val="right" w:leader="dot" w:pos="8306"/>
        </w:tabs>
      </w:pPr>
      <w:hyperlink w:anchor="_Toc26641" w:history="1">
        <w:r>
          <w:rPr>
            <w:rFonts w:ascii="仿宋" w:eastAsia="仿宋" w:hAnsi="仿宋" w:cs="仿宋" w:hint="eastAsia"/>
            <w:lang w:eastAsia="zh-CN"/>
          </w:rPr>
          <w:t>三、产品规划分析</w:t>
        </w:r>
        <w:r>
          <w:tab/>
        </w:r>
        <w:r>
          <w:fldChar w:fldCharType="begin"/>
        </w:r>
        <w:r>
          <w:instrText xml:space="preserve"> PAGEREF _Toc26641 \h </w:instrText>
        </w:r>
        <w:r>
          <w:fldChar w:fldCharType="separate"/>
        </w:r>
        <w:r>
          <w:t>9</w:t>
        </w:r>
        <w:r>
          <w:fldChar w:fldCharType="end"/>
        </w:r>
      </w:hyperlink>
    </w:p>
    <w:p>
      <w:pPr>
        <w:pStyle w:val="TOC2"/>
        <w:tabs>
          <w:tab w:val="right" w:leader="dot" w:pos="8306"/>
        </w:tabs>
      </w:pPr>
      <w:hyperlink w:anchor="_Toc893" w:history="1">
        <w:r>
          <w:rPr>
            <w:rFonts w:ascii="仿宋" w:eastAsia="仿宋" w:hAnsi="仿宋" w:cs="仿宋" w:hint="eastAsia"/>
            <w:lang w:eastAsia="zh-CN"/>
          </w:rPr>
          <w:t>(一)、产品规划</w:t>
        </w:r>
        <w:r>
          <w:tab/>
        </w:r>
        <w:r>
          <w:fldChar w:fldCharType="begin"/>
        </w:r>
        <w:r>
          <w:instrText xml:space="preserve"> PAGEREF _Toc893 \h </w:instrText>
        </w:r>
        <w:r>
          <w:fldChar w:fldCharType="separate"/>
        </w:r>
        <w:r>
          <w:t>9</w:t>
        </w:r>
        <w:r>
          <w:fldChar w:fldCharType="end"/>
        </w:r>
      </w:hyperlink>
    </w:p>
    <w:p>
      <w:pPr>
        <w:pStyle w:val="TOC2"/>
        <w:tabs>
          <w:tab w:val="right" w:leader="dot" w:pos="8306"/>
        </w:tabs>
      </w:pPr>
      <w:hyperlink w:anchor="_Toc1148" w:history="1">
        <w:r>
          <w:rPr>
            <w:rFonts w:ascii="仿宋" w:eastAsia="仿宋" w:hAnsi="仿宋" w:cs="仿宋" w:hint="eastAsia"/>
            <w:lang w:eastAsia="zh-CN"/>
          </w:rPr>
          <w:t>(二)、建设规模</w:t>
        </w:r>
        <w:r>
          <w:tab/>
        </w:r>
        <w:r>
          <w:fldChar w:fldCharType="begin"/>
        </w:r>
        <w:r>
          <w:instrText xml:space="preserve"> PAGEREF _Toc1148 \h </w:instrText>
        </w:r>
        <w:r>
          <w:fldChar w:fldCharType="separate"/>
        </w:r>
        <w:r>
          <w:t>10</w:t>
        </w:r>
        <w:r>
          <w:fldChar w:fldCharType="end"/>
        </w:r>
      </w:hyperlink>
    </w:p>
    <w:p>
      <w:pPr>
        <w:pStyle w:val="TOC1"/>
        <w:tabs>
          <w:tab w:val="right" w:leader="dot" w:pos="8306"/>
        </w:tabs>
      </w:pPr>
      <w:hyperlink w:anchor="_Toc26089" w:history="1">
        <w:r>
          <w:rPr>
            <w:rFonts w:ascii="仿宋" w:eastAsia="仿宋" w:hAnsi="仿宋" w:cs="仿宋" w:hint="eastAsia"/>
            <w:lang w:eastAsia="zh-CN"/>
          </w:rPr>
          <w:t>四、润湿剂项目可持续发展</w:t>
        </w:r>
        <w:r>
          <w:tab/>
        </w:r>
        <w:r>
          <w:fldChar w:fldCharType="begin"/>
        </w:r>
        <w:r>
          <w:instrText xml:space="preserve"> PAGEREF _Toc26089 \h </w:instrText>
        </w:r>
        <w:r>
          <w:fldChar w:fldCharType="separate"/>
        </w:r>
        <w:r>
          <w:t>11</w:t>
        </w:r>
        <w:r>
          <w:fldChar w:fldCharType="end"/>
        </w:r>
      </w:hyperlink>
    </w:p>
    <w:p>
      <w:pPr>
        <w:pStyle w:val="TOC2"/>
        <w:tabs>
          <w:tab w:val="right" w:leader="dot" w:pos="8306"/>
        </w:tabs>
      </w:pPr>
      <w:hyperlink w:anchor="_Toc14804" w:history="1">
        <w:r>
          <w:rPr>
            <w:rFonts w:ascii="仿宋" w:eastAsia="仿宋" w:hAnsi="仿宋" w:cs="仿宋" w:hint="eastAsia"/>
            <w:lang w:eastAsia="zh-CN"/>
          </w:rPr>
          <w:t>(一)、可持续战略与实践</w:t>
        </w:r>
        <w:r>
          <w:tab/>
        </w:r>
        <w:r>
          <w:fldChar w:fldCharType="begin"/>
        </w:r>
        <w:r>
          <w:instrText xml:space="preserve"> PAGEREF _Toc14804 \h </w:instrText>
        </w:r>
        <w:r>
          <w:fldChar w:fldCharType="separate"/>
        </w:r>
        <w:r>
          <w:t>11</w:t>
        </w:r>
        <w:r>
          <w:fldChar w:fldCharType="end"/>
        </w:r>
      </w:hyperlink>
    </w:p>
    <w:p>
      <w:pPr>
        <w:pStyle w:val="TOC2"/>
        <w:tabs>
          <w:tab w:val="right" w:leader="dot" w:pos="8306"/>
        </w:tabs>
      </w:pPr>
      <w:hyperlink w:anchor="_Toc9520" w:history="1">
        <w:r>
          <w:rPr>
            <w:rFonts w:ascii="仿宋" w:eastAsia="仿宋" w:hAnsi="仿宋" w:cs="仿宋" w:hint="eastAsia"/>
            <w:lang w:eastAsia="zh-CN"/>
          </w:rPr>
          <w:t>(二)、环保与社会责任</w:t>
        </w:r>
        <w:r>
          <w:tab/>
        </w:r>
        <w:r>
          <w:fldChar w:fldCharType="begin"/>
        </w:r>
        <w:r>
          <w:instrText xml:space="preserve"> PAGEREF _Toc9520 \h </w:instrText>
        </w:r>
        <w:r>
          <w:fldChar w:fldCharType="separate"/>
        </w:r>
        <w:r>
          <w:t>12</w:t>
        </w:r>
        <w:r>
          <w:fldChar w:fldCharType="end"/>
        </w:r>
      </w:hyperlink>
    </w:p>
    <w:p>
      <w:pPr>
        <w:pStyle w:val="TOC1"/>
        <w:tabs>
          <w:tab w:val="right" w:leader="dot" w:pos="8306"/>
        </w:tabs>
      </w:pPr>
      <w:hyperlink w:anchor="_Toc32430" w:history="1">
        <w:r>
          <w:rPr>
            <w:rFonts w:ascii="仿宋" w:eastAsia="仿宋" w:hAnsi="仿宋" w:cs="仿宋" w:hint="eastAsia"/>
            <w:lang w:eastAsia="zh-CN"/>
          </w:rPr>
          <w:t>五、市场分析、调研</w:t>
        </w:r>
        <w:r>
          <w:tab/>
        </w:r>
        <w:r>
          <w:fldChar w:fldCharType="begin"/>
        </w:r>
        <w:r>
          <w:instrText xml:space="preserve"> PAGEREF _Toc32430 \h </w:instrText>
        </w:r>
        <w:r>
          <w:fldChar w:fldCharType="separate"/>
        </w:r>
        <w:r>
          <w:t>13</w:t>
        </w:r>
        <w:r>
          <w:fldChar w:fldCharType="end"/>
        </w:r>
      </w:hyperlink>
    </w:p>
    <w:p>
      <w:pPr>
        <w:pStyle w:val="TOC2"/>
        <w:tabs>
          <w:tab w:val="right" w:leader="dot" w:pos="8306"/>
        </w:tabs>
      </w:pPr>
      <w:hyperlink w:anchor="_Toc27823" w:history="1">
        <w:r>
          <w:rPr>
            <w:rFonts w:ascii="仿宋" w:eastAsia="仿宋" w:hAnsi="仿宋" w:cs="仿宋" w:hint="eastAsia"/>
            <w:lang w:eastAsia="zh-CN"/>
          </w:rPr>
          <w:t>(一)、润湿剂行业分析</w:t>
        </w:r>
        <w:r>
          <w:tab/>
        </w:r>
        <w:r>
          <w:fldChar w:fldCharType="begin"/>
        </w:r>
        <w:r>
          <w:instrText xml:space="preserve"> PAGEREF _Toc27823 \h </w:instrText>
        </w:r>
        <w:r>
          <w:fldChar w:fldCharType="separate"/>
        </w:r>
        <w:r>
          <w:t>13</w:t>
        </w:r>
        <w:r>
          <w:fldChar w:fldCharType="end"/>
        </w:r>
      </w:hyperlink>
    </w:p>
    <w:p>
      <w:pPr>
        <w:pStyle w:val="TOC2"/>
        <w:tabs>
          <w:tab w:val="right" w:leader="dot" w:pos="8306"/>
        </w:tabs>
      </w:pPr>
      <w:hyperlink w:anchor="_Toc2988" w:history="1">
        <w:r>
          <w:rPr>
            <w:rFonts w:ascii="仿宋" w:eastAsia="仿宋" w:hAnsi="仿宋" w:cs="仿宋" w:hint="eastAsia"/>
            <w:lang w:eastAsia="zh-CN"/>
          </w:rPr>
          <w:t>(二)、润湿剂市场分析预测</w:t>
        </w:r>
        <w:r>
          <w:tab/>
        </w:r>
        <w:r>
          <w:fldChar w:fldCharType="begin"/>
        </w:r>
        <w:r>
          <w:instrText xml:space="preserve"> PAGEREF _Toc2988 \h </w:instrText>
        </w:r>
        <w:r>
          <w:fldChar w:fldCharType="separate"/>
        </w:r>
        <w:r>
          <w:t>13</w:t>
        </w:r>
        <w:r>
          <w:fldChar w:fldCharType="end"/>
        </w:r>
      </w:hyperlink>
    </w:p>
    <w:p>
      <w:pPr>
        <w:pStyle w:val="TOC1"/>
        <w:tabs>
          <w:tab w:val="right" w:leader="dot" w:pos="8306"/>
        </w:tabs>
      </w:pPr>
      <w:hyperlink w:anchor="_Toc10860" w:history="1">
        <w:r>
          <w:rPr>
            <w:rFonts w:ascii="仿宋" w:eastAsia="仿宋" w:hAnsi="仿宋" w:cs="仿宋" w:hint="eastAsia"/>
            <w:lang w:eastAsia="zh-CN"/>
          </w:rPr>
          <w:t>六、润湿剂项目绩效评估</w:t>
        </w:r>
        <w:r>
          <w:tab/>
        </w:r>
        <w:r>
          <w:fldChar w:fldCharType="begin"/>
        </w:r>
        <w:r>
          <w:instrText xml:space="preserve"> PAGEREF _Toc10860 \h </w:instrText>
        </w:r>
        <w:r>
          <w:fldChar w:fldCharType="separate"/>
        </w:r>
        <w:r>
          <w:t>14</w:t>
        </w:r>
        <w:r>
          <w:fldChar w:fldCharType="end"/>
        </w:r>
      </w:hyperlink>
    </w:p>
    <w:p>
      <w:pPr>
        <w:pStyle w:val="TOC2"/>
        <w:tabs>
          <w:tab w:val="right" w:leader="dot" w:pos="8306"/>
        </w:tabs>
      </w:pPr>
      <w:hyperlink w:anchor="_Toc30456" w:history="1">
        <w:r>
          <w:rPr>
            <w:rFonts w:ascii="仿宋" w:eastAsia="仿宋" w:hAnsi="仿宋" w:cs="仿宋" w:hint="eastAsia"/>
            <w:lang w:eastAsia="zh-CN"/>
          </w:rPr>
          <w:t>(一)、绩效评估指标</w:t>
        </w:r>
        <w:r>
          <w:tab/>
        </w:r>
        <w:r>
          <w:fldChar w:fldCharType="begin"/>
        </w:r>
        <w:r>
          <w:instrText xml:space="preserve"> PAGEREF _Toc30456 \h </w:instrText>
        </w:r>
        <w:r>
          <w:fldChar w:fldCharType="separate"/>
        </w:r>
        <w:r>
          <w:t>14</w:t>
        </w:r>
        <w:r>
          <w:fldChar w:fldCharType="end"/>
        </w:r>
      </w:hyperlink>
    </w:p>
    <w:p>
      <w:pPr>
        <w:pStyle w:val="TOC2"/>
        <w:tabs>
          <w:tab w:val="right" w:leader="dot" w:pos="8306"/>
        </w:tabs>
      </w:pPr>
      <w:hyperlink w:anchor="_Toc796" w:history="1">
        <w:r>
          <w:rPr>
            <w:rFonts w:ascii="仿宋" w:eastAsia="仿宋" w:hAnsi="仿宋" w:cs="仿宋" w:hint="eastAsia"/>
            <w:lang w:eastAsia="zh-CN"/>
          </w:rPr>
          <w:t>(二)、绩效评估方法</w:t>
        </w:r>
        <w:r>
          <w:tab/>
        </w:r>
        <w:r>
          <w:fldChar w:fldCharType="begin"/>
        </w:r>
        <w:r>
          <w:instrText xml:space="preserve"> PAGEREF _Toc796 \h </w:instrText>
        </w:r>
        <w:r>
          <w:fldChar w:fldCharType="separate"/>
        </w:r>
        <w:r>
          <w:t>15</w:t>
        </w:r>
        <w:r>
          <w:fldChar w:fldCharType="end"/>
        </w:r>
      </w:hyperlink>
    </w:p>
    <w:p>
      <w:pPr>
        <w:pStyle w:val="TOC2"/>
        <w:tabs>
          <w:tab w:val="right" w:leader="dot" w:pos="8306"/>
        </w:tabs>
      </w:pPr>
      <w:hyperlink w:anchor="_Toc1225" w:history="1">
        <w:r>
          <w:rPr>
            <w:rFonts w:ascii="仿宋" w:eastAsia="仿宋" w:hAnsi="仿宋" w:cs="仿宋" w:hint="eastAsia"/>
            <w:lang w:eastAsia="zh-CN"/>
          </w:rPr>
          <w:t>(三)、绩效评估周期</w:t>
        </w:r>
        <w:r>
          <w:tab/>
        </w:r>
        <w:r>
          <w:fldChar w:fldCharType="begin"/>
        </w:r>
        <w:r>
          <w:instrText xml:space="preserve"> PAGEREF _Toc1225 \h </w:instrText>
        </w:r>
        <w:r>
          <w:fldChar w:fldCharType="separate"/>
        </w:r>
        <w:r>
          <w:t>16</w:t>
        </w:r>
        <w:r>
          <w:fldChar w:fldCharType="end"/>
        </w:r>
      </w:hyperlink>
    </w:p>
    <w:p>
      <w:pPr>
        <w:pStyle w:val="TOC1"/>
        <w:tabs>
          <w:tab w:val="right" w:leader="dot" w:pos="8306"/>
        </w:tabs>
      </w:pPr>
      <w:hyperlink w:anchor="_Toc23338" w:history="1">
        <w:r>
          <w:rPr>
            <w:rFonts w:ascii="仿宋" w:eastAsia="仿宋" w:hAnsi="仿宋" w:cs="仿宋" w:hint="eastAsia"/>
            <w:lang w:eastAsia="zh-CN"/>
          </w:rPr>
          <w:t>七、润湿剂项目风险管理</w:t>
        </w:r>
        <w:r>
          <w:tab/>
        </w:r>
        <w:r>
          <w:fldChar w:fldCharType="begin"/>
        </w:r>
        <w:r>
          <w:instrText xml:space="preserve"> PAGEREF _Toc23338 \h </w:instrText>
        </w:r>
        <w:r>
          <w:fldChar w:fldCharType="separate"/>
        </w:r>
        <w:r>
          <w:t>17</w:t>
        </w:r>
        <w:r>
          <w:fldChar w:fldCharType="end"/>
        </w:r>
      </w:hyperlink>
    </w:p>
    <w:p>
      <w:pPr>
        <w:pStyle w:val="TOC2"/>
        <w:tabs>
          <w:tab w:val="right" w:leader="dot" w:pos="8306"/>
        </w:tabs>
      </w:pPr>
      <w:hyperlink w:anchor="_Toc7357" w:history="1">
        <w:r>
          <w:rPr>
            <w:rFonts w:ascii="仿宋" w:eastAsia="仿宋" w:hAnsi="仿宋" w:cs="仿宋" w:hint="eastAsia"/>
            <w:lang w:eastAsia="zh-CN"/>
          </w:rPr>
          <w:t>(一)、风险识别与评估</w:t>
        </w:r>
        <w:r>
          <w:tab/>
        </w:r>
        <w:r>
          <w:fldChar w:fldCharType="begin"/>
        </w:r>
        <w:r>
          <w:instrText xml:space="preserve"> PAGEREF _Toc7357 \h </w:instrText>
        </w:r>
        <w:r>
          <w:fldChar w:fldCharType="separate"/>
        </w:r>
        <w:r>
          <w:t>17</w:t>
        </w:r>
        <w:r>
          <w:fldChar w:fldCharType="end"/>
        </w:r>
      </w:hyperlink>
    </w:p>
    <w:p>
      <w:pPr>
        <w:pStyle w:val="TOC2"/>
        <w:tabs>
          <w:tab w:val="right" w:leader="dot" w:pos="8306"/>
        </w:tabs>
      </w:pPr>
      <w:hyperlink w:anchor="_Toc17685" w:history="1">
        <w:r>
          <w:rPr>
            <w:rFonts w:ascii="仿宋" w:eastAsia="仿宋" w:hAnsi="仿宋" w:cs="仿宋" w:hint="eastAsia"/>
            <w:lang w:eastAsia="zh-CN"/>
          </w:rPr>
          <w:t>(二)、风险应对策略</w:t>
        </w:r>
        <w:r>
          <w:tab/>
        </w:r>
        <w:r>
          <w:fldChar w:fldCharType="begin"/>
        </w:r>
        <w:r>
          <w:instrText xml:space="preserve"> PAGEREF _Toc17685 \h </w:instrText>
        </w:r>
        <w:r>
          <w:fldChar w:fldCharType="separate"/>
        </w:r>
        <w:r>
          <w:t>19</w:t>
        </w:r>
        <w:r>
          <w:fldChar w:fldCharType="end"/>
        </w:r>
      </w:hyperlink>
    </w:p>
    <w:p>
      <w:pPr>
        <w:pStyle w:val="TOC2"/>
        <w:tabs>
          <w:tab w:val="right" w:leader="dot" w:pos="8306"/>
        </w:tabs>
      </w:pPr>
      <w:hyperlink w:anchor="_Toc4938" w:history="1">
        <w:r>
          <w:rPr>
            <w:rFonts w:ascii="仿宋" w:eastAsia="仿宋" w:hAnsi="仿宋" w:cs="仿宋" w:hint="eastAsia"/>
            <w:lang w:eastAsia="zh-CN"/>
          </w:rPr>
          <w:t>(三)、风险监控与控制</w:t>
        </w:r>
        <w:r>
          <w:tab/>
        </w:r>
        <w:r>
          <w:fldChar w:fldCharType="begin"/>
        </w:r>
        <w:r>
          <w:instrText xml:space="preserve"> PAGEREF _Toc4938 \h </w:instrText>
        </w:r>
        <w:r>
          <w:fldChar w:fldCharType="separate"/>
        </w:r>
        <w:r>
          <w:t>20</w:t>
        </w:r>
        <w:r>
          <w:fldChar w:fldCharType="end"/>
        </w:r>
      </w:hyperlink>
    </w:p>
    <w:p>
      <w:pPr>
        <w:pStyle w:val="TOC1"/>
        <w:tabs>
          <w:tab w:val="right" w:leader="dot" w:pos="8306"/>
        </w:tabs>
      </w:pPr>
      <w:hyperlink w:anchor="_Toc26529" w:history="1">
        <w:r>
          <w:rPr>
            <w:rFonts w:ascii="仿宋" w:eastAsia="仿宋" w:hAnsi="仿宋" w:cs="仿宋" w:hint="eastAsia"/>
            <w:lang w:eastAsia="zh-CN"/>
          </w:rPr>
          <w:t>八、润湿剂项目经营效益</w:t>
        </w:r>
        <w:r>
          <w:tab/>
        </w:r>
        <w:r>
          <w:fldChar w:fldCharType="begin"/>
        </w:r>
        <w:r>
          <w:instrText xml:space="preserve"> PAGEREF _Toc26529 \h </w:instrText>
        </w:r>
        <w:r>
          <w:fldChar w:fldCharType="separate"/>
        </w:r>
        <w:r>
          <w:t>21</w:t>
        </w:r>
        <w:r>
          <w:fldChar w:fldCharType="end"/>
        </w:r>
      </w:hyperlink>
    </w:p>
    <w:p>
      <w:pPr>
        <w:pStyle w:val="TOC2"/>
        <w:tabs>
          <w:tab w:val="right" w:leader="dot" w:pos="8306"/>
        </w:tabs>
      </w:pPr>
      <w:hyperlink w:anchor="_Toc12196" w:history="1">
        <w:r>
          <w:rPr>
            <w:rFonts w:ascii="仿宋" w:eastAsia="仿宋" w:hAnsi="仿宋" w:cs="仿宋" w:hint="eastAsia"/>
            <w:lang w:eastAsia="zh-CN"/>
          </w:rPr>
          <w:t>(一)、经济评价财务测算</w:t>
        </w:r>
        <w:r>
          <w:tab/>
        </w:r>
        <w:r>
          <w:fldChar w:fldCharType="begin"/>
        </w:r>
        <w:r>
          <w:instrText xml:space="preserve"> PAGEREF _Toc12196 \h </w:instrText>
        </w:r>
        <w:r>
          <w:fldChar w:fldCharType="separate"/>
        </w:r>
        <w:r>
          <w:t>21</w:t>
        </w:r>
        <w:r>
          <w:fldChar w:fldCharType="end"/>
        </w:r>
      </w:hyperlink>
    </w:p>
    <w:p>
      <w:pPr>
        <w:pStyle w:val="TOC2"/>
        <w:tabs>
          <w:tab w:val="right" w:leader="dot" w:pos="8306"/>
        </w:tabs>
      </w:pPr>
      <w:hyperlink w:anchor="_Toc17073" w:history="1">
        <w:r>
          <w:rPr>
            <w:rFonts w:ascii="仿宋" w:eastAsia="仿宋" w:hAnsi="仿宋" w:cs="仿宋" w:hint="eastAsia"/>
            <w:lang w:eastAsia="zh-CN"/>
          </w:rPr>
          <w:t>(二)、润湿剂项目盈利能力分析</w:t>
        </w:r>
        <w:r>
          <w:tab/>
        </w:r>
        <w:r>
          <w:fldChar w:fldCharType="begin"/>
        </w:r>
        <w:r>
          <w:instrText xml:space="preserve"> PAGEREF _Toc17073 \h </w:instrText>
        </w:r>
        <w:r>
          <w:fldChar w:fldCharType="separate"/>
        </w:r>
        <w:r>
          <w:t>23</w:t>
        </w:r>
        <w:r>
          <w:fldChar w:fldCharType="end"/>
        </w:r>
      </w:hyperlink>
    </w:p>
    <w:p>
      <w:pPr>
        <w:pStyle w:val="TOC1"/>
        <w:tabs>
          <w:tab w:val="right" w:leader="dot" w:pos="8306"/>
        </w:tabs>
      </w:pPr>
      <w:hyperlink w:anchor="_Toc22972" w:history="1">
        <w:r>
          <w:rPr>
            <w:rFonts w:ascii="仿宋" w:eastAsia="仿宋" w:hAnsi="仿宋" w:cs="仿宋" w:hint="eastAsia"/>
            <w:lang w:eastAsia="zh-CN"/>
          </w:rPr>
          <w:t>九、润湿剂项目社会影响</w:t>
        </w:r>
        <w:r>
          <w:tab/>
        </w:r>
        <w:r>
          <w:fldChar w:fldCharType="begin"/>
        </w:r>
        <w:r>
          <w:instrText xml:space="preserve"> PAGEREF _Toc22972 \h </w:instrText>
        </w:r>
        <w:r>
          <w:fldChar w:fldCharType="separate"/>
        </w:r>
        <w:r>
          <w:t>23</w:t>
        </w:r>
        <w:r>
          <w:fldChar w:fldCharType="end"/>
        </w:r>
      </w:hyperlink>
    </w:p>
    <w:p>
      <w:pPr>
        <w:pStyle w:val="TOC2"/>
        <w:tabs>
          <w:tab w:val="right" w:leader="dot" w:pos="8306"/>
        </w:tabs>
      </w:pPr>
      <w:hyperlink w:anchor="_Toc12221" w:history="1">
        <w:r>
          <w:rPr>
            <w:rFonts w:ascii="仿宋" w:eastAsia="仿宋" w:hAnsi="仿宋" w:cs="仿宋" w:hint="eastAsia"/>
            <w:lang w:eastAsia="zh-CN"/>
          </w:rPr>
          <w:t>(一)、社会责任与义务</w:t>
        </w:r>
        <w:r>
          <w:tab/>
        </w:r>
        <w:r>
          <w:fldChar w:fldCharType="begin"/>
        </w:r>
        <w:r>
          <w:instrText xml:space="preserve"> PAGEREF _Toc12221 \h </w:instrText>
        </w:r>
        <w:r>
          <w:fldChar w:fldCharType="separate"/>
        </w:r>
        <w:r>
          <w:t>23</w:t>
        </w:r>
        <w:r>
          <w:fldChar w:fldCharType="end"/>
        </w:r>
      </w:hyperlink>
    </w:p>
    <w:p>
      <w:pPr>
        <w:pStyle w:val="TOC2"/>
        <w:tabs>
          <w:tab w:val="right" w:leader="dot" w:pos="8306"/>
        </w:tabs>
      </w:pPr>
      <w:hyperlink w:anchor="_Toc31042" w:history="1">
        <w:r>
          <w:rPr>
            <w:rFonts w:ascii="仿宋" w:eastAsia="仿宋" w:hAnsi="仿宋" w:cs="仿宋" w:hint="eastAsia"/>
            <w:lang w:eastAsia="zh-CN"/>
          </w:rPr>
          <w:t>(二)、社会参与与沟通</w:t>
        </w:r>
        <w:r>
          <w:tab/>
        </w:r>
        <w:r>
          <w:fldChar w:fldCharType="begin"/>
        </w:r>
        <w:r>
          <w:instrText xml:space="preserve"> PAGEREF _Toc31042 \h </w:instrText>
        </w:r>
        <w:r>
          <w:fldChar w:fldCharType="separate"/>
        </w:r>
        <w:r>
          <w:t>24</w:t>
        </w:r>
        <w:r>
          <w:fldChar w:fldCharType="end"/>
        </w:r>
      </w:hyperlink>
    </w:p>
    <w:p>
      <w:pPr>
        <w:pStyle w:val="TOC1"/>
        <w:tabs>
          <w:tab w:val="right" w:leader="dot" w:pos="8306"/>
        </w:tabs>
      </w:pPr>
      <w:hyperlink w:anchor="_Toc9034" w:history="1">
        <w:r>
          <w:rPr>
            <w:rFonts w:ascii="仿宋" w:eastAsia="仿宋" w:hAnsi="仿宋" w:cs="仿宋" w:hint="eastAsia"/>
            <w:lang w:eastAsia="zh-CN"/>
          </w:rPr>
          <w:t>十、润湿剂项目投资规划</w:t>
        </w:r>
        <w:r>
          <w:tab/>
        </w:r>
        <w:r>
          <w:fldChar w:fldCharType="begin"/>
        </w:r>
        <w:r>
          <w:instrText xml:space="preserve"> PAGEREF _Toc9034 \h </w:instrText>
        </w:r>
        <w:r>
          <w:fldChar w:fldCharType="separate"/>
        </w:r>
        <w:r>
          <w:t>25</w:t>
        </w:r>
        <w:r>
          <w:fldChar w:fldCharType="end"/>
        </w:r>
      </w:hyperlink>
    </w:p>
    <w:p>
      <w:pPr>
        <w:pStyle w:val="TOC2"/>
        <w:tabs>
          <w:tab w:val="right" w:leader="dot" w:pos="8306"/>
        </w:tabs>
      </w:pPr>
      <w:hyperlink w:anchor="_Toc5597" w:history="1">
        <w:r>
          <w:rPr>
            <w:rFonts w:ascii="仿宋" w:eastAsia="仿宋" w:hAnsi="仿宋" w:cs="仿宋" w:hint="eastAsia"/>
            <w:lang w:eastAsia="zh-CN"/>
          </w:rPr>
          <w:t>(一)、润湿剂项目总投资估算</w:t>
        </w:r>
        <w:r>
          <w:tab/>
        </w:r>
        <w:r>
          <w:fldChar w:fldCharType="begin"/>
        </w:r>
        <w:r>
          <w:instrText xml:space="preserve"> PAGEREF _Toc5597 \h </w:instrText>
        </w:r>
        <w:r>
          <w:fldChar w:fldCharType="separate"/>
        </w:r>
        <w:r>
          <w:t>25</w:t>
        </w:r>
        <w:r>
          <w:fldChar w:fldCharType="end"/>
        </w:r>
      </w:hyperlink>
    </w:p>
    <w:p>
      <w:pPr>
        <w:pStyle w:val="TOC2"/>
        <w:tabs>
          <w:tab w:val="right" w:leader="dot" w:pos="8306"/>
        </w:tabs>
      </w:pPr>
      <w:hyperlink w:anchor="_Toc7885" w:history="1">
        <w:r>
          <w:rPr>
            <w:rFonts w:ascii="仿宋" w:eastAsia="仿宋" w:hAnsi="仿宋" w:cs="仿宋" w:hint="eastAsia"/>
            <w:lang w:eastAsia="zh-CN"/>
          </w:rPr>
          <w:t>(二)、资金筹措</w:t>
        </w:r>
        <w:r>
          <w:tab/>
        </w:r>
        <w:r>
          <w:fldChar w:fldCharType="begin"/>
        </w:r>
        <w:r>
          <w:instrText xml:space="preserve"> PAGEREF _Toc7885 \h </w:instrText>
        </w:r>
        <w:r>
          <w:fldChar w:fldCharType="separate"/>
        </w:r>
        <w:r>
          <w:t>26</w:t>
        </w:r>
        <w:r>
          <w:fldChar w:fldCharType="end"/>
        </w:r>
      </w:hyperlink>
    </w:p>
    <w:p>
      <w:pPr>
        <w:pStyle w:val="TOC1"/>
        <w:tabs>
          <w:tab w:val="right" w:leader="dot" w:pos="8306"/>
        </w:tabs>
      </w:pPr>
      <w:hyperlink w:anchor="_Toc2547" w:history="1">
        <w:r>
          <w:rPr>
            <w:rFonts w:ascii="仿宋" w:eastAsia="仿宋" w:hAnsi="仿宋" w:cs="仿宋" w:hint="eastAsia"/>
            <w:lang w:eastAsia="zh-CN"/>
          </w:rPr>
          <w:t>十一、润湿剂项目财务管理</w:t>
        </w:r>
        <w:r>
          <w:tab/>
        </w:r>
        <w:r>
          <w:fldChar w:fldCharType="begin"/>
        </w:r>
        <w:r>
          <w:instrText xml:space="preserve"> PAGEREF _Toc2547 \h </w:instrText>
        </w:r>
        <w:r>
          <w:fldChar w:fldCharType="separate"/>
        </w:r>
        <w:r>
          <w:t>27</w:t>
        </w:r>
        <w:r>
          <w:fldChar w:fldCharType="end"/>
        </w:r>
      </w:hyperlink>
    </w:p>
    <w:p>
      <w:pPr>
        <w:pStyle w:val="TOC2"/>
        <w:tabs>
          <w:tab w:val="right" w:leader="dot" w:pos="8306"/>
        </w:tabs>
      </w:pPr>
      <w:hyperlink w:anchor="_Toc32468" w:history="1">
        <w:r>
          <w:rPr>
            <w:rFonts w:ascii="仿宋" w:eastAsia="仿宋" w:hAnsi="仿宋" w:cs="仿宋" w:hint="eastAsia"/>
            <w:lang w:eastAsia="zh-CN"/>
          </w:rPr>
          <w:t>(一)、资金需求大</w:t>
        </w:r>
        <w:r>
          <w:tab/>
        </w:r>
        <w:r>
          <w:fldChar w:fldCharType="begin"/>
        </w:r>
        <w:r>
          <w:instrText xml:space="preserve"> PAGEREF _Toc32468 \h </w:instrText>
        </w:r>
        <w:r>
          <w:fldChar w:fldCharType="separate"/>
        </w:r>
        <w:r>
          <w:t>27</w:t>
        </w:r>
        <w:r>
          <w:fldChar w:fldCharType="end"/>
        </w:r>
      </w:hyperlink>
    </w:p>
    <w:p>
      <w:pPr>
        <w:pStyle w:val="TOC2"/>
        <w:tabs>
          <w:tab w:val="right" w:leader="dot" w:pos="8306"/>
        </w:tabs>
      </w:pPr>
      <w:hyperlink w:anchor="_Toc25766" w:history="1">
        <w:r>
          <w:rPr>
            <w:rFonts w:ascii="仿宋" w:eastAsia="仿宋" w:hAnsi="仿宋" w:cs="仿宋" w:hint="eastAsia"/>
            <w:lang w:eastAsia="zh-CN"/>
          </w:rPr>
          <w:t>(二)、研发周期长</w:t>
        </w:r>
        <w:r>
          <w:tab/>
        </w:r>
        <w:r>
          <w:fldChar w:fldCharType="begin"/>
        </w:r>
        <w:r>
          <w:instrText xml:space="preserve"> PAGEREF _Toc25766 \h </w:instrText>
        </w:r>
        <w:r>
          <w:fldChar w:fldCharType="separate"/>
        </w:r>
        <w:r>
          <w:t>28</w:t>
        </w:r>
        <w:r>
          <w:fldChar w:fldCharType="end"/>
        </w:r>
      </w:hyperlink>
    </w:p>
    <w:p>
      <w:pPr>
        <w:pStyle w:val="TOC2"/>
        <w:tabs>
          <w:tab w:val="right" w:leader="dot" w:pos="8306"/>
        </w:tabs>
      </w:pPr>
      <w:hyperlink w:anchor="_Toc28540" w:history="1">
        <w:r>
          <w:rPr>
            <w:rFonts w:ascii="仿宋" w:eastAsia="仿宋" w:hAnsi="仿宋" w:cs="仿宋" w:hint="eastAsia"/>
            <w:lang w:eastAsia="zh-CN"/>
          </w:rPr>
          <w:t>(三)、市场风险大</w:t>
        </w:r>
        <w:r>
          <w:tab/>
        </w:r>
        <w:r>
          <w:fldChar w:fldCharType="begin"/>
        </w:r>
        <w:r>
          <w:instrText xml:space="preserve"> PAGEREF _Toc28540 \h </w:instrText>
        </w:r>
        <w:r>
          <w:fldChar w:fldCharType="separate"/>
        </w:r>
        <w:r>
          <w:t>29</w:t>
        </w:r>
        <w:r>
          <w:fldChar w:fldCharType="end"/>
        </w:r>
      </w:hyperlink>
    </w:p>
    <w:p>
      <w:pPr>
        <w:pStyle w:val="TOC2"/>
        <w:tabs>
          <w:tab w:val="right" w:leader="dot" w:pos="8306"/>
        </w:tabs>
      </w:pPr>
      <w:hyperlink w:anchor="_Toc15624" w:history="1">
        <w:r>
          <w:rPr>
            <w:rFonts w:ascii="仿宋" w:eastAsia="仿宋" w:hAnsi="仿宋" w:cs="仿宋" w:hint="eastAsia"/>
            <w:lang w:eastAsia="zh-CN"/>
          </w:rPr>
          <w:t>(四)、利润率高</w:t>
        </w:r>
        <w:r>
          <w:tab/>
        </w:r>
        <w:r>
          <w:fldChar w:fldCharType="begin"/>
        </w:r>
        <w:r>
          <w:instrText xml:space="preserve"> PAGEREF _Toc15624 \h </w:instrText>
        </w:r>
        <w:r>
          <w:fldChar w:fldCharType="separate"/>
        </w:r>
        <w:r>
          <w:t>32</w:t>
        </w:r>
        <w:r>
          <w:fldChar w:fldCharType="end"/>
        </w:r>
      </w:hyperlink>
    </w:p>
    <w:p>
      <w:pPr>
        <w:pStyle w:val="TOC1"/>
        <w:tabs>
          <w:tab w:val="right" w:leader="dot" w:pos="8306"/>
        </w:tabs>
      </w:pPr>
      <w:hyperlink w:anchor="_Toc24942" w:history="1">
        <w:r>
          <w:rPr>
            <w:rFonts w:ascii="仿宋" w:eastAsia="仿宋" w:hAnsi="仿宋" w:cs="仿宋" w:hint="eastAsia"/>
            <w:lang w:eastAsia="zh-CN"/>
          </w:rPr>
          <w:t>十二、润湿剂项目环境影响分析</w:t>
        </w:r>
        <w:r>
          <w:tab/>
        </w:r>
        <w:r>
          <w:fldChar w:fldCharType="begin"/>
        </w:r>
        <w:r>
          <w:instrText xml:space="preserve"> PAGEREF _Toc24942 \h </w:instrText>
        </w:r>
        <w:r>
          <w:fldChar w:fldCharType="separate"/>
        </w:r>
        <w:r>
          <w:t>34</w:t>
        </w:r>
        <w:r>
          <w:fldChar w:fldCharType="end"/>
        </w:r>
      </w:hyperlink>
    </w:p>
    <w:p>
      <w:pPr>
        <w:pStyle w:val="TOC2"/>
        <w:tabs>
          <w:tab w:val="right" w:leader="dot" w:pos="8306"/>
        </w:tabs>
      </w:pPr>
      <w:hyperlink w:anchor="_Toc1929" w:history="1">
        <w:r>
          <w:rPr>
            <w:rFonts w:ascii="仿宋" w:eastAsia="仿宋" w:hAnsi="仿宋" w:cs="仿宋" w:hint="eastAsia"/>
            <w:lang w:eastAsia="zh-CN"/>
          </w:rPr>
          <w:t>(一)、建设区域环境质量现状</w:t>
        </w:r>
        <w:r>
          <w:tab/>
        </w:r>
        <w:r>
          <w:fldChar w:fldCharType="begin"/>
        </w:r>
        <w:r>
          <w:instrText xml:space="preserve"> PAGEREF _Toc1929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0" w:history="1">
        <w:r>
          <w:rPr>
            <w:rFonts w:ascii="仿宋" w:eastAsia="仿宋" w:hAnsi="仿宋" w:cs="仿宋" w:hint="eastAsia"/>
            <w:lang w:eastAsia="zh-CN"/>
          </w:rPr>
          <w:t>(二)、建设期环境保护</w:t>
        </w:r>
        <w:r>
          <w:tab/>
        </w:r>
        <w:r>
          <w:fldChar w:fldCharType="begin"/>
        </w:r>
        <w:r>
          <w:instrText xml:space="preserve"> PAGEREF _Toc27650 \h </w:instrText>
        </w:r>
        <w:r>
          <w:fldChar w:fldCharType="separate"/>
        </w:r>
        <w:r>
          <w:t>35</w:t>
        </w:r>
        <w:r>
          <w:fldChar w:fldCharType="end"/>
        </w:r>
      </w:hyperlink>
    </w:p>
    <w:p>
      <w:pPr>
        <w:pStyle w:val="TOC2"/>
        <w:tabs>
          <w:tab w:val="right" w:leader="dot" w:pos="8306"/>
        </w:tabs>
      </w:pPr>
      <w:hyperlink w:anchor="_Toc18472" w:history="1">
        <w:r>
          <w:rPr>
            <w:rFonts w:ascii="仿宋" w:eastAsia="仿宋" w:hAnsi="仿宋" w:cs="仿宋" w:hint="eastAsia"/>
            <w:lang w:eastAsia="zh-CN"/>
          </w:rPr>
          <w:t>(三)、运营期环境保护</w:t>
        </w:r>
        <w:r>
          <w:tab/>
        </w:r>
        <w:r>
          <w:fldChar w:fldCharType="begin"/>
        </w:r>
        <w:r>
          <w:instrText xml:space="preserve"> PAGEREF _Toc18472 \h </w:instrText>
        </w:r>
        <w:r>
          <w:fldChar w:fldCharType="separate"/>
        </w:r>
        <w:r>
          <w:t>37</w:t>
        </w:r>
        <w:r>
          <w:fldChar w:fldCharType="end"/>
        </w:r>
      </w:hyperlink>
    </w:p>
    <w:p>
      <w:pPr>
        <w:pStyle w:val="TOC2"/>
        <w:tabs>
          <w:tab w:val="right" w:leader="dot" w:pos="8306"/>
        </w:tabs>
      </w:pPr>
      <w:hyperlink w:anchor="_Toc11575" w:history="1">
        <w:r>
          <w:rPr>
            <w:rFonts w:ascii="仿宋" w:eastAsia="仿宋" w:hAnsi="仿宋" w:cs="仿宋" w:hint="eastAsia"/>
            <w:lang w:eastAsia="zh-CN"/>
          </w:rPr>
          <w:t>(四)、润湿剂项目建设对区域经济的影响</w:t>
        </w:r>
        <w:r>
          <w:tab/>
        </w:r>
        <w:r>
          <w:fldChar w:fldCharType="begin"/>
        </w:r>
        <w:r>
          <w:instrText xml:space="preserve"> PAGEREF _Toc11575 \h </w:instrText>
        </w:r>
        <w:r>
          <w:fldChar w:fldCharType="separate"/>
        </w:r>
        <w:r>
          <w:t>38</w:t>
        </w:r>
        <w:r>
          <w:fldChar w:fldCharType="end"/>
        </w:r>
      </w:hyperlink>
    </w:p>
    <w:p>
      <w:pPr>
        <w:pStyle w:val="TOC2"/>
        <w:tabs>
          <w:tab w:val="right" w:leader="dot" w:pos="8306"/>
        </w:tabs>
      </w:pPr>
      <w:hyperlink w:anchor="_Toc3832" w:history="1">
        <w:r>
          <w:rPr>
            <w:rFonts w:ascii="仿宋" w:eastAsia="仿宋" w:hAnsi="仿宋" w:cs="仿宋" w:hint="eastAsia"/>
            <w:lang w:eastAsia="zh-CN"/>
          </w:rPr>
          <w:t>(五)、废弃物处理</w:t>
        </w:r>
        <w:r>
          <w:tab/>
        </w:r>
        <w:r>
          <w:fldChar w:fldCharType="begin"/>
        </w:r>
        <w:r>
          <w:instrText xml:space="preserve"> PAGEREF _Toc3832 \h </w:instrText>
        </w:r>
        <w:r>
          <w:fldChar w:fldCharType="separate"/>
        </w:r>
        <w:r>
          <w:t>40</w:t>
        </w:r>
        <w:r>
          <w:fldChar w:fldCharType="end"/>
        </w:r>
      </w:hyperlink>
    </w:p>
    <w:p>
      <w:pPr>
        <w:pStyle w:val="TOC2"/>
        <w:tabs>
          <w:tab w:val="right" w:leader="dot" w:pos="8306"/>
        </w:tabs>
      </w:pPr>
      <w:hyperlink w:anchor="_Toc32411" w:history="1">
        <w:r>
          <w:rPr>
            <w:rFonts w:ascii="仿宋" w:eastAsia="仿宋" w:hAnsi="仿宋" w:cs="仿宋" w:hint="eastAsia"/>
            <w:lang w:eastAsia="zh-CN"/>
          </w:rPr>
          <w:t>(六)、特殊环境影响分析</w:t>
        </w:r>
        <w:r>
          <w:tab/>
        </w:r>
        <w:r>
          <w:fldChar w:fldCharType="begin"/>
        </w:r>
        <w:r>
          <w:instrText xml:space="preserve"> PAGEREF _Toc32411 \h </w:instrText>
        </w:r>
        <w:r>
          <w:fldChar w:fldCharType="separate"/>
        </w:r>
        <w:r>
          <w:t>41</w:t>
        </w:r>
        <w:r>
          <w:fldChar w:fldCharType="end"/>
        </w:r>
      </w:hyperlink>
    </w:p>
    <w:p>
      <w:pPr>
        <w:pStyle w:val="TOC2"/>
        <w:tabs>
          <w:tab w:val="right" w:leader="dot" w:pos="8306"/>
        </w:tabs>
      </w:pPr>
      <w:hyperlink w:anchor="_Toc23024" w:history="1">
        <w:r>
          <w:rPr>
            <w:rFonts w:ascii="仿宋" w:eastAsia="仿宋" w:hAnsi="仿宋" w:cs="仿宋" w:hint="eastAsia"/>
            <w:lang w:eastAsia="zh-CN"/>
          </w:rPr>
          <w:t>(七)、清洁生产</w:t>
        </w:r>
        <w:r>
          <w:tab/>
        </w:r>
        <w:r>
          <w:fldChar w:fldCharType="begin"/>
        </w:r>
        <w:r>
          <w:instrText xml:space="preserve"> PAGEREF _Toc23024 \h </w:instrText>
        </w:r>
        <w:r>
          <w:fldChar w:fldCharType="separate"/>
        </w:r>
        <w:r>
          <w:t>42</w:t>
        </w:r>
        <w:r>
          <w:fldChar w:fldCharType="end"/>
        </w:r>
      </w:hyperlink>
    </w:p>
    <w:p>
      <w:pPr>
        <w:pStyle w:val="TOC2"/>
        <w:tabs>
          <w:tab w:val="right" w:leader="dot" w:pos="8306"/>
        </w:tabs>
      </w:pPr>
      <w:hyperlink w:anchor="_Toc20067" w:history="1">
        <w:r>
          <w:rPr>
            <w:rFonts w:ascii="仿宋" w:eastAsia="仿宋" w:hAnsi="仿宋" w:cs="仿宋" w:hint="eastAsia"/>
            <w:lang w:eastAsia="zh-CN"/>
          </w:rPr>
          <w:t>(八)、环境保护综合评价</w:t>
        </w:r>
        <w:r>
          <w:tab/>
        </w:r>
        <w:r>
          <w:fldChar w:fldCharType="begin"/>
        </w:r>
        <w:r>
          <w:instrText xml:space="preserve"> PAGEREF _Toc20067 \h </w:instrText>
        </w:r>
        <w:r>
          <w:fldChar w:fldCharType="separate"/>
        </w:r>
        <w:r>
          <w:t>43</w:t>
        </w:r>
        <w:r>
          <w:fldChar w:fldCharType="end"/>
        </w:r>
      </w:hyperlink>
    </w:p>
    <w:p>
      <w:pPr>
        <w:pStyle w:val="TOC1"/>
        <w:tabs>
          <w:tab w:val="right" w:leader="dot" w:pos="8306"/>
        </w:tabs>
      </w:pPr>
      <w:hyperlink w:anchor="_Toc3622" w:history="1">
        <w:r>
          <w:rPr>
            <w:rFonts w:ascii="仿宋" w:eastAsia="仿宋" w:hAnsi="仿宋" w:cs="仿宋" w:hint="eastAsia"/>
            <w:lang w:eastAsia="zh-CN"/>
          </w:rPr>
          <w:t>十三、利益相关者分析与沟通计划</w:t>
        </w:r>
        <w:r>
          <w:tab/>
        </w:r>
        <w:r>
          <w:fldChar w:fldCharType="begin"/>
        </w:r>
        <w:r>
          <w:instrText xml:space="preserve"> PAGEREF _Toc3622 \h </w:instrText>
        </w:r>
        <w:r>
          <w:fldChar w:fldCharType="separate"/>
        </w:r>
        <w:r>
          <w:t>44</w:t>
        </w:r>
        <w:r>
          <w:fldChar w:fldCharType="end"/>
        </w:r>
      </w:hyperlink>
    </w:p>
    <w:p>
      <w:pPr>
        <w:pStyle w:val="TOC2"/>
        <w:tabs>
          <w:tab w:val="right" w:leader="dot" w:pos="8306"/>
        </w:tabs>
      </w:pPr>
      <w:hyperlink w:anchor="_Toc9784" w:history="1">
        <w:r>
          <w:rPr>
            <w:rFonts w:ascii="仿宋" w:eastAsia="仿宋" w:hAnsi="仿宋" w:cs="仿宋" w:hint="eastAsia"/>
            <w:lang w:eastAsia="zh-CN"/>
          </w:rPr>
          <w:t>(一)、利益相关者分析</w:t>
        </w:r>
        <w:r>
          <w:tab/>
        </w:r>
        <w:r>
          <w:fldChar w:fldCharType="begin"/>
        </w:r>
        <w:r>
          <w:instrText xml:space="preserve"> PAGEREF _Toc9784 \h </w:instrText>
        </w:r>
        <w:r>
          <w:fldChar w:fldCharType="separate"/>
        </w:r>
        <w:r>
          <w:t>44</w:t>
        </w:r>
        <w:r>
          <w:fldChar w:fldCharType="end"/>
        </w:r>
      </w:hyperlink>
    </w:p>
    <w:p>
      <w:pPr>
        <w:pStyle w:val="TOC2"/>
        <w:tabs>
          <w:tab w:val="right" w:leader="dot" w:pos="8306"/>
        </w:tabs>
      </w:pPr>
      <w:hyperlink w:anchor="_Toc3037" w:history="1">
        <w:r>
          <w:rPr>
            <w:rFonts w:ascii="仿宋" w:eastAsia="仿宋" w:hAnsi="仿宋" w:cs="仿宋" w:hint="eastAsia"/>
            <w:lang w:eastAsia="zh-CN"/>
          </w:rPr>
          <w:t>(二)、沟通计划</w:t>
        </w:r>
        <w:r>
          <w:tab/>
        </w:r>
        <w:r>
          <w:fldChar w:fldCharType="begin"/>
        </w:r>
        <w:r>
          <w:instrText xml:space="preserve"> PAGEREF _Toc3037 \h </w:instrText>
        </w:r>
        <w:r>
          <w:fldChar w:fldCharType="separate"/>
        </w:r>
        <w:r>
          <w:t>46</w:t>
        </w:r>
        <w:r>
          <w:fldChar w:fldCharType="end"/>
        </w:r>
      </w:hyperlink>
    </w:p>
    <w:p>
      <w:pPr>
        <w:pStyle w:val="TOC1"/>
        <w:tabs>
          <w:tab w:val="right" w:leader="dot" w:pos="8306"/>
        </w:tabs>
      </w:pPr>
      <w:hyperlink w:anchor="_Toc30094" w:history="1">
        <w:r>
          <w:rPr>
            <w:rFonts w:ascii="仿宋" w:eastAsia="仿宋" w:hAnsi="仿宋" w:cs="仿宋" w:hint="eastAsia"/>
            <w:lang w:eastAsia="zh-CN"/>
          </w:rPr>
          <w:t>十四、营销与推广策略</w:t>
        </w:r>
        <w:r>
          <w:tab/>
        </w:r>
        <w:r>
          <w:fldChar w:fldCharType="begin"/>
        </w:r>
        <w:r>
          <w:instrText xml:space="preserve"> PAGEREF _Toc30094 \h </w:instrText>
        </w:r>
        <w:r>
          <w:fldChar w:fldCharType="separate"/>
        </w:r>
        <w:r>
          <w:t>47</w:t>
        </w:r>
        <w:r>
          <w:fldChar w:fldCharType="end"/>
        </w:r>
      </w:hyperlink>
    </w:p>
    <w:p>
      <w:pPr>
        <w:pStyle w:val="TOC2"/>
        <w:tabs>
          <w:tab w:val="right" w:leader="dot" w:pos="8306"/>
        </w:tabs>
      </w:pPr>
      <w:hyperlink w:anchor="_Toc15377" w:history="1">
        <w:r>
          <w:rPr>
            <w:rFonts w:ascii="仿宋" w:eastAsia="仿宋" w:hAnsi="仿宋" w:cs="仿宋" w:hint="eastAsia"/>
            <w:lang w:eastAsia="zh-CN"/>
          </w:rPr>
          <w:t>(一)、产品/服务定位与特点</w:t>
        </w:r>
        <w:r>
          <w:tab/>
        </w:r>
        <w:r>
          <w:fldChar w:fldCharType="begin"/>
        </w:r>
        <w:r>
          <w:instrText xml:space="preserve"> PAGEREF _Toc15377 \h </w:instrText>
        </w:r>
        <w:r>
          <w:fldChar w:fldCharType="separate"/>
        </w:r>
        <w:r>
          <w:t>47</w:t>
        </w:r>
        <w:r>
          <w:fldChar w:fldCharType="end"/>
        </w:r>
      </w:hyperlink>
    </w:p>
    <w:p>
      <w:pPr>
        <w:pStyle w:val="TOC2"/>
        <w:tabs>
          <w:tab w:val="right" w:leader="dot" w:pos="8306"/>
        </w:tabs>
      </w:pPr>
      <w:hyperlink w:anchor="_Toc9077" w:history="1">
        <w:r>
          <w:rPr>
            <w:rFonts w:ascii="仿宋" w:eastAsia="仿宋" w:hAnsi="仿宋" w:cs="仿宋" w:hint="eastAsia"/>
            <w:lang w:eastAsia="zh-CN"/>
          </w:rPr>
          <w:t>(二)、市场定位与竞争分析</w:t>
        </w:r>
        <w:r>
          <w:tab/>
        </w:r>
        <w:r>
          <w:fldChar w:fldCharType="begin"/>
        </w:r>
        <w:r>
          <w:instrText xml:space="preserve"> PAGEREF _Toc9077 \h </w:instrText>
        </w:r>
        <w:r>
          <w:fldChar w:fldCharType="separate"/>
        </w:r>
        <w:r>
          <w:t>48</w:t>
        </w:r>
        <w:r>
          <w:fldChar w:fldCharType="end"/>
        </w:r>
      </w:hyperlink>
    </w:p>
    <w:p>
      <w:pPr>
        <w:pStyle w:val="TOC2"/>
        <w:tabs>
          <w:tab w:val="right" w:leader="dot" w:pos="8306"/>
        </w:tabs>
      </w:pPr>
      <w:hyperlink w:anchor="_Toc11116" w:history="1">
        <w:r>
          <w:rPr>
            <w:rFonts w:ascii="仿宋" w:eastAsia="仿宋" w:hAnsi="仿宋" w:cs="仿宋" w:hint="eastAsia"/>
            <w:lang w:eastAsia="zh-CN"/>
          </w:rPr>
          <w:t>(三)、营销渠道与策略</w:t>
        </w:r>
        <w:r>
          <w:tab/>
        </w:r>
        <w:r>
          <w:fldChar w:fldCharType="begin"/>
        </w:r>
        <w:r>
          <w:instrText xml:space="preserve"> PAGEREF _Toc11116 \h </w:instrText>
        </w:r>
        <w:r>
          <w:fldChar w:fldCharType="separate"/>
        </w:r>
        <w:r>
          <w:t>49</w:t>
        </w:r>
        <w:r>
          <w:fldChar w:fldCharType="end"/>
        </w:r>
      </w:hyperlink>
    </w:p>
    <w:p>
      <w:pPr>
        <w:pStyle w:val="TOC2"/>
        <w:tabs>
          <w:tab w:val="right" w:leader="dot" w:pos="8306"/>
        </w:tabs>
      </w:pPr>
      <w:hyperlink w:anchor="_Toc19535" w:history="1">
        <w:r>
          <w:rPr>
            <w:rFonts w:ascii="仿宋" w:eastAsia="仿宋" w:hAnsi="仿宋" w:cs="仿宋" w:hint="eastAsia"/>
            <w:lang w:eastAsia="zh-CN"/>
          </w:rPr>
          <w:t>(四)、推广与宣传活动</w:t>
        </w:r>
        <w:r>
          <w:tab/>
        </w:r>
        <w:r>
          <w:fldChar w:fldCharType="begin"/>
        </w:r>
        <w:r>
          <w:instrText xml:space="preserve"> PAGEREF _Toc19535 \h </w:instrText>
        </w:r>
        <w:r>
          <w:fldChar w:fldCharType="separate"/>
        </w:r>
        <w:r>
          <w:t>51</w:t>
        </w:r>
        <w:r>
          <w:fldChar w:fldCharType="end"/>
        </w:r>
      </w:hyperlink>
    </w:p>
    <w:p>
      <w:pPr>
        <w:pStyle w:val="TOC1"/>
        <w:tabs>
          <w:tab w:val="right" w:leader="dot" w:pos="8306"/>
        </w:tabs>
      </w:pPr>
      <w:hyperlink w:anchor="_Toc9664" w:history="1">
        <w:r>
          <w:rPr>
            <w:rFonts w:ascii="仿宋" w:eastAsia="仿宋" w:hAnsi="仿宋" w:cs="仿宋" w:hint="eastAsia"/>
            <w:lang w:eastAsia="zh-CN"/>
          </w:rPr>
          <w:t>十五、风险识别与分类</w:t>
        </w:r>
        <w:r>
          <w:tab/>
        </w:r>
        <w:r>
          <w:fldChar w:fldCharType="begin"/>
        </w:r>
        <w:r>
          <w:instrText xml:space="preserve"> PAGEREF _Toc9664 \h </w:instrText>
        </w:r>
        <w:r>
          <w:fldChar w:fldCharType="separate"/>
        </w:r>
        <w:r>
          <w:t>56</w:t>
        </w:r>
        <w:r>
          <w:fldChar w:fldCharType="end"/>
        </w:r>
      </w:hyperlink>
    </w:p>
    <w:p>
      <w:pPr>
        <w:pStyle w:val="TOC2"/>
        <w:tabs>
          <w:tab w:val="right" w:leader="dot" w:pos="8306"/>
        </w:tabs>
      </w:pPr>
      <w:hyperlink w:anchor="_Toc29132" w:history="1">
        <w:r>
          <w:rPr>
            <w:rFonts w:ascii="仿宋" w:eastAsia="仿宋" w:hAnsi="仿宋" w:cs="仿宋" w:hint="eastAsia"/>
            <w:lang w:eastAsia="zh-CN"/>
          </w:rPr>
          <w:t>(一)、风险识别</w:t>
        </w:r>
        <w:r>
          <w:tab/>
        </w:r>
        <w:r>
          <w:fldChar w:fldCharType="begin"/>
        </w:r>
        <w:r>
          <w:instrText xml:space="preserve"> PAGEREF _Toc29132 \h </w:instrText>
        </w:r>
        <w:r>
          <w:fldChar w:fldCharType="separate"/>
        </w:r>
        <w:r>
          <w:t>56</w:t>
        </w:r>
        <w:r>
          <w:fldChar w:fldCharType="end"/>
        </w:r>
      </w:hyperlink>
    </w:p>
    <w:p>
      <w:pPr>
        <w:pStyle w:val="TOC2"/>
        <w:tabs>
          <w:tab w:val="right" w:leader="dot" w:pos="8306"/>
        </w:tabs>
      </w:pPr>
      <w:hyperlink w:anchor="_Toc7807" w:history="1">
        <w:r>
          <w:rPr>
            <w:rFonts w:ascii="仿宋" w:eastAsia="仿宋" w:hAnsi="仿宋" w:cs="仿宋" w:hint="eastAsia"/>
            <w:lang w:eastAsia="zh-CN"/>
          </w:rPr>
          <w:t>(二)、风险分类</w:t>
        </w:r>
        <w:r>
          <w:tab/>
        </w:r>
        <w:r>
          <w:fldChar w:fldCharType="begin"/>
        </w:r>
        <w:r>
          <w:instrText xml:space="preserve"> PAGEREF _Toc7807 \h </w:instrText>
        </w:r>
        <w:r>
          <w:fldChar w:fldCharType="separate"/>
        </w:r>
        <w:r>
          <w:t>57</w:t>
        </w:r>
        <w:r>
          <w:fldChar w:fldCharType="end"/>
        </w:r>
      </w:hyperlink>
    </w:p>
    <w:p>
      <w:pPr>
        <w:pStyle w:val="TOC1"/>
        <w:tabs>
          <w:tab w:val="right" w:leader="dot" w:pos="8306"/>
        </w:tabs>
      </w:pPr>
      <w:hyperlink w:anchor="_Toc22545" w:history="1">
        <w:r>
          <w:rPr>
            <w:rFonts w:ascii="仿宋" w:eastAsia="仿宋" w:hAnsi="仿宋" w:cs="仿宋" w:hint="eastAsia"/>
            <w:lang w:eastAsia="zh-CN"/>
          </w:rPr>
          <w:t>十六、质量管理体系</w:t>
        </w:r>
        <w:r>
          <w:tab/>
        </w:r>
        <w:r>
          <w:fldChar w:fldCharType="begin"/>
        </w:r>
        <w:r>
          <w:instrText xml:space="preserve"> PAGEREF _Toc22545 \h </w:instrText>
        </w:r>
        <w:r>
          <w:fldChar w:fldCharType="separate"/>
        </w:r>
        <w:r>
          <w:t>59</w:t>
        </w:r>
        <w:r>
          <w:fldChar w:fldCharType="end"/>
        </w:r>
      </w:hyperlink>
    </w:p>
    <w:p>
      <w:pPr>
        <w:pStyle w:val="TOC2"/>
        <w:tabs>
          <w:tab w:val="right" w:leader="dot" w:pos="8306"/>
        </w:tabs>
      </w:pPr>
      <w:hyperlink w:anchor="_Toc21961" w:history="1">
        <w:r>
          <w:rPr>
            <w:rFonts w:ascii="仿宋" w:eastAsia="仿宋" w:hAnsi="仿宋" w:cs="仿宋" w:hint="eastAsia"/>
            <w:lang w:eastAsia="zh-CN"/>
          </w:rPr>
          <w:t>(一)、质量目标与方针</w:t>
        </w:r>
        <w:r>
          <w:tab/>
        </w:r>
        <w:r>
          <w:fldChar w:fldCharType="begin"/>
        </w:r>
        <w:r>
          <w:instrText xml:space="preserve"> PAGEREF _Toc21961 \h </w:instrText>
        </w:r>
        <w:r>
          <w:fldChar w:fldCharType="separate"/>
        </w:r>
        <w:r>
          <w:t>59</w:t>
        </w:r>
        <w:r>
          <w:fldChar w:fldCharType="end"/>
        </w:r>
      </w:hyperlink>
    </w:p>
    <w:p>
      <w:pPr>
        <w:pStyle w:val="TOC2"/>
        <w:tabs>
          <w:tab w:val="right" w:leader="dot" w:pos="8306"/>
        </w:tabs>
      </w:pPr>
      <w:hyperlink w:anchor="_Toc24840" w:history="1">
        <w:r>
          <w:rPr>
            <w:rFonts w:ascii="仿宋" w:eastAsia="仿宋" w:hAnsi="仿宋" w:cs="仿宋" w:hint="eastAsia"/>
            <w:lang w:eastAsia="zh-CN"/>
          </w:rPr>
          <w:t>(二)、质量管理责任</w:t>
        </w:r>
        <w:r>
          <w:tab/>
        </w:r>
        <w:r>
          <w:fldChar w:fldCharType="begin"/>
        </w:r>
        <w:r>
          <w:instrText xml:space="preserve"> PAGEREF _Toc24840 \h </w:instrText>
        </w:r>
        <w:r>
          <w:fldChar w:fldCharType="separate"/>
        </w:r>
        <w:r>
          <w:t>60</w:t>
        </w:r>
        <w:r>
          <w:fldChar w:fldCharType="end"/>
        </w:r>
      </w:hyperlink>
    </w:p>
    <w:p>
      <w:pPr>
        <w:pStyle w:val="TOC2"/>
        <w:tabs>
          <w:tab w:val="right" w:leader="dot" w:pos="8306"/>
        </w:tabs>
      </w:pPr>
      <w:hyperlink w:anchor="_Toc26371" w:history="1">
        <w:r>
          <w:rPr>
            <w:rFonts w:ascii="仿宋" w:eastAsia="仿宋" w:hAnsi="仿宋" w:cs="仿宋" w:hint="eastAsia"/>
            <w:lang w:eastAsia="zh-CN"/>
          </w:rPr>
          <w:t>(三)、质量管理体系文件</w:t>
        </w:r>
        <w:r>
          <w:tab/>
        </w:r>
        <w:r>
          <w:fldChar w:fldCharType="begin"/>
        </w:r>
        <w:r>
          <w:instrText xml:space="preserve"> PAGEREF _Toc26371 \h </w:instrText>
        </w:r>
        <w:r>
          <w:fldChar w:fldCharType="separate"/>
        </w:r>
        <w:r>
          <w:t>61</w:t>
        </w:r>
        <w:r>
          <w:fldChar w:fldCharType="end"/>
        </w:r>
      </w:hyperlink>
    </w:p>
    <w:p>
      <w:pPr>
        <w:pStyle w:val="TOC2"/>
        <w:tabs>
          <w:tab w:val="right" w:leader="dot" w:pos="8306"/>
        </w:tabs>
      </w:pPr>
      <w:hyperlink w:anchor="_Toc32542" w:history="1">
        <w:r>
          <w:rPr>
            <w:rFonts w:ascii="仿宋" w:eastAsia="仿宋" w:hAnsi="仿宋" w:cs="仿宋" w:hint="eastAsia"/>
            <w:lang w:eastAsia="zh-CN"/>
          </w:rPr>
          <w:t>(四)、质量培训与教育</w:t>
        </w:r>
        <w:r>
          <w:tab/>
        </w:r>
        <w:r>
          <w:fldChar w:fldCharType="begin"/>
        </w:r>
        <w:r>
          <w:instrText xml:space="preserve"> PAGEREF _Toc32542 \h </w:instrText>
        </w:r>
        <w:r>
          <w:fldChar w:fldCharType="separate"/>
        </w:r>
        <w:r>
          <w:t>63</w:t>
        </w:r>
        <w:r>
          <w:fldChar w:fldCharType="end"/>
        </w:r>
      </w:hyperlink>
    </w:p>
    <w:p>
      <w:pPr>
        <w:pStyle w:val="TOC2"/>
        <w:tabs>
          <w:tab w:val="right" w:leader="dot" w:pos="8306"/>
        </w:tabs>
      </w:pPr>
      <w:hyperlink w:anchor="_Toc5399" w:history="1">
        <w:r>
          <w:rPr>
            <w:rFonts w:ascii="仿宋" w:eastAsia="仿宋" w:hAnsi="仿宋" w:cs="仿宋" w:hint="eastAsia"/>
            <w:lang w:eastAsia="zh-CN"/>
          </w:rPr>
          <w:t>(五)、质量审核与评价</w:t>
        </w:r>
        <w:r>
          <w:tab/>
        </w:r>
        <w:r>
          <w:fldChar w:fldCharType="begin"/>
        </w:r>
        <w:r>
          <w:instrText xml:space="preserve"> PAGEREF _Toc5399 \h </w:instrText>
        </w:r>
        <w:r>
          <w:fldChar w:fldCharType="separate"/>
        </w:r>
        <w:r>
          <w:t>64</w:t>
        </w:r>
        <w:r>
          <w:fldChar w:fldCharType="end"/>
        </w:r>
      </w:hyperlink>
    </w:p>
    <w:p>
      <w:pPr>
        <w:pStyle w:val="TOC2"/>
        <w:tabs>
          <w:tab w:val="right" w:leader="dot" w:pos="8306"/>
        </w:tabs>
      </w:pPr>
      <w:hyperlink w:anchor="_Toc25340" w:history="1">
        <w:r>
          <w:rPr>
            <w:rFonts w:ascii="仿宋" w:eastAsia="仿宋" w:hAnsi="仿宋" w:cs="仿宋" w:hint="eastAsia"/>
            <w:lang w:eastAsia="zh-CN"/>
          </w:rPr>
          <w:t>(六)、不符合与纠正措施</w:t>
        </w:r>
        <w:r>
          <w:tab/>
        </w:r>
        <w:r>
          <w:fldChar w:fldCharType="begin"/>
        </w:r>
        <w:r>
          <w:instrText xml:space="preserve"> PAGEREF _Toc25340 \h </w:instrText>
        </w:r>
        <w:r>
          <w:fldChar w:fldCharType="separate"/>
        </w:r>
        <w:r>
          <w:t>66</w:t>
        </w:r>
        <w:r>
          <w:fldChar w:fldCharType="end"/>
        </w:r>
      </w:hyperlink>
    </w:p>
    <w:p>
      <w:pPr>
        <w:pStyle w:val="TOC1"/>
        <w:tabs>
          <w:tab w:val="right" w:leader="dot" w:pos="8306"/>
        </w:tabs>
      </w:pPr>
      <w:hyperlink w:anchor="_Toc2512" w:history="1">
        <w:r>
          <w:rPr>
            <w:rFonts w:ascii="仿宋" w:eastAsia="仿宋" w:hAnsi="仿宋" w:cs="仿宋" w:hint="eastAsia"/>
            <w:lang w:eastAsia="zh-CN"/>
          </w:rPr>
          <w:t>十七、供应链管理</w:t>
        </w:r>
        <w:r>
          <w:tab/>
        </w:r>
        <w:r>
          <w:fldChar w:fldCharType="begin"/>
        </w:r>
        <w:r>
          <w:instrText xml:space="preserve"> PAGEREF _Toc2512 \h </w:instrText>
        </w:r>
        <w:r>
          <w:fldChar w:fldCharType="separate"/>
        </w:r>
        <w:r>
          <w:t>67</w:t>
        </w:r>
        <w:r>
          <w:fldChar w:fldCharType="end"/>
        </w:r>
      </w:hyperlink>
    </w:p>
    <w:p>
      <w:pPr>
        <w:pStyle w:val="TOC2"/>
        <w:tabs>
          <w:tab w:val="right" w:leader="dot" w:pos="8306"/>
        </w:tabs>
      </w:pPr>
      <w:hyperlink w:anchor="_Toc25597" w:history="1">
        <w:r>
          <w:rPr>
            <w:rFonts w:ascii="仿宋" w:eastAsia="仿宋" w:hAnsi="仿宋" w:cs="仿宋" w:hint="eastAsia"/>
            <w:lang w:eastAsia="zh-CN"/>
          </w:rPr>
          <w:t>(一)、供应链战略规划</w:t>
        </w:r>
        <w:r>
          <w:tab/>
        </w:r>
        <w:r>
          <w:fldChar w:fldCharType="begin"/>
        </w:r>
        <w:r>
          <w:instrText xml:space="preserve"> PAGEREF _Toc25597 \h </w:instrText>
        </w:r>
        <w:r>
          <w:fldChar w:fldCharType="separate"/>
        </w:r>
        <w:r>
          <w:t>67</w:t>
        </w:r>
        <w:r>
          <w:fldChar w:fldCharType="end"/>
        </w:r>
      </w:hyperlink>
    </w:p>
    <w:p>
      <w:pPr>
        <w:pStyle w:val="TOC2"/>
        <w:tabs>
          <w:tab w:val="right" w:leader="dot" w:pos="8306"/>
        </w:tabs>
      </w:pPr>
      <w:hyperlink w:anchor="_Toc10474" w:history="1">
        <w:r>
          <w:rPr>
            <w:rFonts w:ascii="仿宋" w:eastAsia="仿宋" w:hAnsi="仿宋" w:cs="仿宋" w:hint="eastAsia"/>
            <w:lang w:eastAsia="zh-CN"/>
          </w:rPr>
          <w:t>(二)、供应商选择与合作</w:t>
        </w:r>
        <w:r>
          <w:tab/>
        </w:r>
        <w:r>
          <w:fldChar w:fldCharType="begin"/>
        </w:r>
        <w:r>
          <w:instrText xml:space="preserve"> PAGEREF _Toc10474 \h </w:instrText>
        </w:r>
        <w:r>
          <w:fldChar w:fldCharType="separate"/>
        </w:r>
        <w:r>
          <w:t>68</w:t>
        </w:r>
        <w:r>
          <w:fldChar w:fldCharType="end"/>
        </w:r>
      </w:hyperlink>
    </w:p>
    <w:p>
      <w:pPr>
        <w:pStyle w:val="TOC2"/>
        <w:tabs>
          <w:tab w:val="right" w:leader="dot" w:pos="8306"/>
        </w:tabs>
      </w:pPr>
      <w:hyperlink w:anchor="_Toc24948" w:history="1">
        <w:r>
          <w:rPr>
            <w:rFonts w:ascii="仿宋" w:eastAsia="仿宋" w:hAnsi="仿宋" w:cs="仿宋" w:hint="eastAsia"/>
            <w:lang w:eastAsia="zh-CN"/>
          </w:rPr>
          <w:t>(三)、物流与库存管理</w:t>
        </w:r>
        <w:r>
          <w:tab/>
        </w:r>
        <w:r>
          <w:fldChar w:fldCharType="begin"/>
        </w:r>
        <w:r>
          <w:instrText xml:space="preserve"> PAGEREF _Toc24948 \h </w:instrText>
        </w:r>
        <w:r>
          <w:fldChar w:fldCharType="separate"/>
        </w:r>
        <w:r>
          <w:t>69</w:t>
        </w:r>
        <w:r>
          <w:fldChar w:fldCharType="end"/>
        </w:r>
      </w:hyperlink>
    </w:p>
    <w:p>
      <w:pPr>
        <w:pStyle w:val="TOC1"/>
        <w:tabs>
          <w:tab w:val="right" w:leader="dot" w:pos="8306"/>
        </w:tabs>
      </w:pPr>
      <w:hyperlink w:anchor="_Toc23760" w:history="1">
        <w:r>
          <w:rPr>
            <w:rFonts w:ascii="仿宋" w:eastAsia="仿宋" w:hAnsi="仿宋" w:cs="仿宋" w:hint="eastAsia"/>
            <w:lang w:eastAsia="zh-CN"/>
          </w:rPr>
          <w:t>十八、润湿剂项目实施时间节点</w:t>
        </w:r>
        <w:r>
          <w:tab/>
        </w:r>
        <w:r>
          <w:fldChar w:fldCharType="begin"/>
        </w:r>
        <w:r>
          <w:instrText xml:space="preserve"> PAGEREF _Toc23760 \h </w:instrText>
        </w:r>
        <w:r>
          <w:fldChar w:fldCharType="separate"/>
        </w:r>
        <w:r>
          <w:t>71</w:t>
        </w:r>
        <w:r>
          <w:fldChar w:fldCharType="end"/>
        </w:r>
      </w:hyperlink>
    </w:p>
    <w:p>
      <w:pPr>
        <w:pStyle w:val="TOC2"/>
        <w:tabs>
          <w:tab w:val="right" w:leader="dot" w:pos="8306"/>
        </w:tabs>
      </w:pPr>
      <w:hyperlink w:anchor="_Toc2814" w:history="1">
        <w:r>
          <w:rPr>
            <w:rFonts w:ascii="仿宋" w:eastAsia="仿宋" w:hAnsi="仿宋" w:cs="仿宋" w:hint="eastAsia"/>
            <w:lang w:eastAsia="zh-CN"/>
          </w:rPr>
          <w:t>(一)、润湿剂项目启动阶段时间节点</w:t>
        </w:r>
        <w:r>
          <w:tab/>
        </w:r>
        <w:r>
          <w:fldChar w:fldCharType="begin"/>
        </w:r>
        <w:r>
          <w:instrText xml:space="preserve"> PAGEREF _Toc2814 \h </w:instrText>
        </w:r>
        <w:r>
          <w:fldChar w:fldCharType="separate"/>
        </w:r>
        <w:r>
          <w:t>71</w:t>
        </w:r>
        <w:r>
          <w:fldChar w:fldCharType="end"/>
        </w:r>
      </w:hyperlink>
    </w:p>
    <w:p>
      <w:pPr>
        <w:pStyle w:val="TOC2"/>
        <w:tabs>
          <w:tab w:val="right" w:leader="dot" w:pos="8306"/>
        </w:tabs>
      </w:pPr>
      <w:hyperlink w:anchor="_Toc12831" w:history="1">
        <w:r>
          <w:rPr>
            <w:rFonts w:ascii="仿宋" w:eastAsia="仿宋" w:hAnsi="仿宋" w:cs="仿宋" w:hint="eastAsia"/>
            <w:lang w:eastAsia="zh-CN"/>
          </w:rPr>
          <w:t>(二)、润湿剂项目执行阶段时间节点</w:t>
        </w:r>
        <w:r>
          <w:tab/>
        </w:r>
        <w:r>
          <w:fldChar w:fldCharType="begin"/>
        </w:r>
        <w:r>
          <w:instrText xml:space="preserve"> PAGEREF _Toc12831 \h </w:instrText>
        </w:r>
        <w:r>
          <w:fldChar w:fldCharType="separate"/>
        </w:r>
        <w:r>
          <w:t>72</w:t>
        </w:r>
        <w:r>
          <w:fldChar w:fldCharType="end"/>
        </w:r>
      </w:hyperlink>
    </w:p>
    <w:p>
      <w:pPr>
        <w:pStyle w:val="TOC2"/>
        <w:tabs>
          <w:tab w:val="right" w:leader="dot" w:pos="8306"/>
        </w:tabs>
      </w:pPr>
      <w:hyperlink w:anchor="_Toc12396" w:history="1">
        <w:r>
          <w:rPr>
            <w:rFonts w:ascii="仿宋" w:eastAsia="仿宋" w:hAnsi="仿宋" w:cs="仿宋" w:hint="eastAsia"/>
            <w:lang w:eastAsia="zh-CN"/>
          </w:rPr>
          <w:t>(三)、润湿剂项目完成阶段时间节点</w:t>
        </w:r>
        <w:r>
          <w:tab/>
        </w:r>
        <w:r>
          <w:fldChar w:fldCharType="begin"/>
        </w:r>
        <w:r>
          <w:instrText xml:space="preserve"> PAGEREF _Toc12396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69"/>
      <w:r>
        <w:rPr>
          <w:rFonts w:ascii="仿宋" w:eastAsia="仿宋" w:hAnsi="仿宋" w:cs="仿宋" w:hint="eastAsia"/>
          <w:sz w:val="28"/>
          <w:lang w:eastAsia="zh-CN"/>
        </w:rPr>
        <w:t>一、润湿剂项目文档管理</w:t>
      </w:r>
      <w:bookmarkEnd w:id="2"/>
    </w:p>
    <w:p>
      <w:pPr>
        <w:pStyle w:val="Heading2"/>
        <w:rPr>
          <w:rFonts w:ascii="仿宋" w:eastAsia="仿宋" w:hAnsi="仿宋" w:cs="仿宋" w:hint="eastAsia"/>
          <w:lang w:eastAsia="zh-CN"/>
        </w:rPr>
      </w:pPr>
      <w:bookmarkStart w:id="3" w:name="_Toc151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润湿剂项目高度重视文档的质量和准确性，以支持润湿剂项目的各项活动和决策。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文档的编制始于润湿剂项目计划的初期，我们制定了详细的文档编制计划，明确了每个文档的内容、格式和编写责任人。在润湿剂项目启动阶段，我们首先编制了润湿剂项目章程，明确定义了润湿剂项目的目标、范围、风险等关键要素。随后，润湿剂项目团队根据计划陆续编制了需求文档、设计文档、测试文档等各类文档，确保润湿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润湿剂项目管理中的重要环节，旨在确保润湿剂项目文档符合质量标准和润湿剂项目需求。在润湿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除了内部审查，我们还进行了外部审查，邀请润湿剂项目相关利益方和专业领域的专家对文档进行独立审查。这有助于获取更全面、客观的反馈，确保润湿剂项目文档不仅符合内部标准，也满足外部需求。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润湿剂项目在文档编制与审查方面建立了严格的管理机制，通过规范的流程和多维度的审查，确保润湿剂项目文档的质量、准确性和可靠性，为润湿剂项目的顺利推进提供了有力支持。</w:t>
      </w:r>
    </w:p>
    <w:p>
      <w:pPr>
        <w:pStyle w:val="Heading2"/>
        <w:ind w:firstLine="560" w:firstLineChars="200"/>
        <w:rPr>
          <w:rFonts w:ascii="仿宋" w:eastAsia="仿宋" w:hAnsi="仿宋" w:cs="仿宋" w:hint="eastAsia"/>
          <w:sz w:val="28"/>
          <w:lang w:eastAsia="zh-CN"/>
        </w:rPr>
      </w:pPr>
      <w:bookmarkStart w:id="4" w:name="_Toc97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我们通过多渠道发布文档，包括电子邮件、润湿剂项目管理平台、内部网站等，以满足不同团队成员的偏好和需求。多渠道发布确保了信息的全面覆盖。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我们采用了精细的权限控制，确保只有授权人员可以访问敏感信息。这种安全措施保护了润湿剂项目文档的机密性，防止了未经授权的信息泄露。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6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文档存档与归档是润湿剂项目生命周期中一个至关重要的环节，直接关系到润湿剂项目信息的长期保存和历史记录的完整性。在润湿剂项目中，我们实施了一系列有效的文档存档与归档管理策略：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779"/>
      <w:r>
        <w:rPr>
          <w:rFonts w:ascii="仿宋" w:eastAsia="仿宋" w:hAnsi="仿宋" w:cs="仿宋" w:hint="eastAsia"/>
          <w:sz w:val="28"/>
          <w:lang w:eastAsia="zh-CN"/>
        </w:rPr>
        <w:t>二、润湿剂项目建设背景及必要性分析</w:t>
      </w:r>
      <w:bookmarkEnd w:id="6"/>
    </w:p>
    <w:p>
      <w:pPr>
        <w:pStyle w:val="Heading2"/>
        <w:rPr>
          <w:rFonts w:ascii="仿宋" w:eastAsia="仿宋" w:hAnsi="仿宋" w:cs="仿宋" w:hint="eastAsia"/>
          <w:lang w:eastAsia="zh-CN"/>
        </w:rPr>
      </w:pPr>
      <w:bookmarkStart w:id="7" w:name="_Toc28384"/>
      <w:r>
        <w:rPr>
          <w:rFonts w:ascii="仿宋" w:eastAsia="仿宋" w:hAnsi="仿宋" w:cs="仿宋" w:hint="eastAsia"/>
          <w:lang w:eastAsia="zh-CN"/>
        </w:rPr>
        <w:t>(一)、润湿剂项目背景分析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润湿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我们的背景分析将深入挖掘当前行业的发展趋势，通过对竞争态势的全面审视，找到润湿剂项目在这个潮流中的定位。同时，我们将关注行业内涌现的新兴机遇，以便润湿剂项目更好地融入行业发展的潮流中。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润湿剂项目提供了强大的发展动力。我们将聚焦于行业内最新的技术发展趋势，包括但不限于人工智能、大数据分析、物联网等领域。通过深度的技术研究，我们将确保润湿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润湿剂项目发展的源泉。我们将投入更多的精力对市场需求进行深入剖析，超越表面的需求，深入挖掘潜在的市场痛点和机遇。通过对市场需求的细致了解，润湿剂项目将更有针对性地设计解决方案，满足市场的多样化需求，从而更好地促进润湿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润湿剂项目战略至关重要。我们将对竞争态势进行更为深入的分析，包括但不限于市场份额、产品特点、客户满意度等多个维度。通过深度的竞争分析，润湿剂项目将能够更准确地把握市场脉搏，制定具有竞争力的润湿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润湿剂项目的发展具有直接的影响。我们将进行更为全面的法规和政策分析，了解行业发展中的潜在法律风险和合规挑战。通过充分了解和遵守相关法规，润湿剂项目将确保在法律框架内合法合规运营，为润湿剂项目的稳健发展提供有力支持。</w:t>
      </w:r>
    </w:p>
    <w:p>
      <w:pPr>
        <w:pStyle w:val="Heading2"/>
        <w:ind w:firstLine="560" w:firstLineChars="200"/>
        <w:rPr>
          <w:rFonts w:ascii="仿宋" w:eastAsia="仿宋" w:hAnsi="仿宋" w:cs="仿宋" w:hint="eastAsia"/>
          <w:sz w:val="28"/>
          <w:lang w:eastAsia="zh-CN"/>
        </w:rPr>
      </w:pPr>
      <w:bookmarkStart w:id="8" w:name="_Toc9790"/>
      <w:r>
        <w:rPr>
          <w:rFonts w:ascii="仿宋" w:eastAsia="仿宋" w:hAnsi="仿宋" w:cs="仿宋" w:hint="eastAsia"/>
          <w:sz w:val="28"/>
          <w:lang w:eastAsia="zh-CN"/>
        </w:rPr>
        <w:t>(二)、润湿剂项目建设必要性分析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建设的迫切性源于对行业发展趋势的深刻洞察。我们正处于一个行业变革的时代，科技创新、数字化转型成为企业发展的关键动力。润湿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建设不仅仅是为了跟上潮流，更是为了通过技术创新推动企业的持续发展。通过引入先进的技术和解决方案，润湿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润湿剂项目的建设成为必然选择，通过提高产品质量、拓展服务领域，从而在竞争中获得更多的机会。润湿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润湿剂项目建设的必要性体现在对客户需求更精准的满足。通过润湿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建设的背后是对企业持续创新的追求。只有通过不断创新，企业才能在竞争中立于不败之地。润湿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64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9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润湿剂项目的主要产品是XXXX，预计年产值为XXX万元。这一产品在市场中占据着重要的地位，其广泛的应用范围使得该润湿剂项目的市场前景非常广阔。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润湿剂项目的xxx产品作为重要的原材料之一，将在多个领域发挥关键作用。其在建筑、交通、能源等方面的广泛应用将为整个产业链提供强大的支持，形成产业协同效应。润湿剂项目的年产值XXX万XXX万XXX万万元不仅反映了其在市场上的巨大潜力，更预示着它对国民经济的积极贡献。这种关联度高、涉及面广的产业关系，使得该润湿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4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总征地面积为XXXX平方米，相当于约XX.XX亩，其中净用地面积为XXXX平方米，红线范围内相当于约XX.XX亩。这一用地规模充分考虑了润湿剂项目的建设需求，保障了润湿剂项目在合适的空间内得以充分发展。润湿剂项目规划的总建筑面积为XXXX平方米，其中主体工程建设占XXXX平方米，计容建筑面积达XXXX平方米。预计建筑工程的投资将达到XXXX万元，为润湿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计划购置的设备共计XXXX台（套），设备购置费用为XXXX万元。这一设备购置计划充分考虑到润湿剂项目的生产需求和技术要求，确保了润湿剂项目在生产运营中具备先进的技术装备和高效的生产能力。设备的合理配置将为润湿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计划总投资为XXXX万元，预计年实现营业收入为XXXX万元。这一产能规模的设定旨在确保润湿剂项目能够在投资与回报之间取得平衡，实现长期可持续的发展。润湿剂项目的总投资充分考虑到各个方面的需求，包括用地建设、设备购置等多个环节，以确保润湿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089"/>
      <w:r>
        <w:rPr>
          <w:rFonts w:ascii="仿宋" w:eastAsia="仿宋" w:hAnsi="仿宋" w:cs="仿宋" w:hint="eastAsia"/>
          <w:sz w:val="28"/>
          <w:lang w:eastAsia="zh-CN"/>
        </w:rPr>
        <w:t>四、润湿剂项目可持续发展</w:t>
      </w:r>
      <w:bookmarkEnd w:id="12"/>
    </w:p>
    <w:p>
      <w:pPr>
        <w:pStyle w:val="Heading2"/>
        <w:rPr>
          <w:rFonts w:ascii="仿宋" w:eastAsia="仿宋" w:hAnsi="仿宋" w:cs="仿宋" w:hint="eastAsia"/>
          <w:lang w:eastAsia="zh-CN"/>
        </w:rPr>
      </w:pPr>
      <w:bookmarkStart w:id="13" w:name="_Toc1480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项目中，润湿剂项目团队着眼于未来，明确了可持续发展的战略方向。制定的具体可持续发展目标包括降低资源使用、采用环保技术、最大化社会效益等。这一步骤不仅有助于润湿剂项目在环保和社会责任方面达到最高标准，也为未来提供了明确的指引，确保润湿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可持续实践的融入润湿剂项目管理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湿剂项目管理周期。从润湿剂项目规划开始，润湿剂项目团队就考虑了环境和社会的因素。在执行阶段，润湿剂项目团队积极推动绿色技术的应用，优化资源利用。此外，关注员工的社会责任，通过培训和沟通活动提高员工对可持续发展的认知，使他们能够在日常工作中践行可持续实践。这些举措不仅为润湿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952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扎根于润湿剂项目的可持续发展理念，我们深信环保与社会责任是润湿剂项目成功的关键支柱。在润湿剂项目的每一步，我们都致力于通过创新和实践，履行对环境和社会的坚定责任。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团队通过引入先进的环保技术、建立高效的废物处理系统以及推动能源节约措施，积极履行环保责任。定期的环保监测和评估确保润湿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润湿剂项目不仅致力于自身可持续发展，还注重对社会的回馈。通过支持社区润湿剂项目、参与慈善事业、提供培训机会等方式，润湿剂项目积极履行社会责任。与当地社区建立积极互动，关注员工的工作与生活平衡，以及员工的身心健康，是润湿剂项目在社会责任层面的关键举措。这样的实践不仅增强了润湿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43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7823"/>
      <w:r>
        <w:rPr>
          <w:rFonts w:ascii="仿宋" w:eastAsia="仿宋" w:hAnsi="仿宋" w:cs="仿宋" w:hint="eastAsia"/>
          <w:lang w:eastAsia="zh-CN"/>
        </w:rPr>
        <w:t>(一)、润湿剂行业分析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润湿剂行业一直以来都是市场的关注焦点。行业内的发展趋势、竞争态势以及潜在机会都对润湿剂项目的推进产生深远的影响。通过深入研究行业的整体概貌，我们将更好地理解行业的核心特征，为润湿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行业，技术一直是推动创新和发展的关键因素。我们将对当前技术趋势进行详尽分析，包括但不限于人工智能、大数据应用、先进制造技术等。这有助于润湿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润湿剂项目成功的基础。我们将对主要竞争对手进行深入研究，包括其市场份额、产品特点、市场定位等。通过全面了解竞争对手的优势和劣势，润湿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88"/>
      <w:r>
        <w:rPr>
          <w:rFonts w:ascii="仿宋" w:eastAsia="仿宋" w:hAnsi="仿宋" w:cs="仿宋" w:hint="eastAsia"/>
          <w:sz w:val="28"/>
          <w:lang w:eastAsia="zh-CN"/>
        </w:rPr>
        <w:t>(二)、润湿剂市场分析预测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通过对市场规模的深入调研，我们将预测润湿剂市场未来的增长趋势。这包括市场的整体规模、各细分领域的发展趋势等。润湿剂项目可以根据市场的扩张速度和潜在机会，制定更符合市场需求的发展策略。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了解消费者的需求是市场分析的核心。我们将通过调查研究，深入挖掘目标消费者的需求特点、购买习惯以及对产品和服务的期望。这有助于润湿剂项目更好地定位目标市场，提供更符合消费者期待的解决方案。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润湿剂项目实施过程中需要充分考虑的因素。我们将对市场风险进行全面评估，包括但不限于政策法规风险、市场竞争风险、技术变革风险等。通过对潜在风险的深入分析，润湿剂项目可以制定相应的风险缓解策略，降低不确定性对润湿剂项目的影响。</w:t>
      </w:r>
    </w:p>
    <w:p>
      <w:pPr>
        <w:pStyle w:val="Heading1"/>
        <w:ind w:firstLine="560" w:firstLineChars="200"/>
        <w:rPr>
          <w:rFonts w:ascii="仿宋" w:eastAsia="仿宋" w:hAnsi="仿宋" w:cs="仿宋" w:hint="eastAsia"/>
          <w:sz w:val="28"/>
          <w:lang w:eastAsia="zh-CN"/>
        </w:rPr>
      </w:pPr>
      <w:bookmarkStart w:id="18" w:name="_Toc10860"/>
      <w:r>
        <w:rPr>
          <w:rFonts w:ascii="仿宋" w:eastAsia="仿宋" w:hAnsi="仿宋" w:cs="仿宋" w:hint="eastAsia"/>
          <w:sz w:val="28"/>
          <w:lang w:eastAsia="zh-CN"/>
        </w:rPr>
        <w:t>六、润湿剂项目绩效评估</w:t>
      </w:r>
      <w:bookmarkEnd w:id="18"/>
    </w:p>
    <w:p>
      <w:pPr>
        <w:pStyle w:val="Heading2"/>
        <w:rPr>
          <w:rFonts w:ascii="仿宋" w:eastAsia="仿宋" w:hAnsi="仿宋" w:cs="仿宋" w:hint="eastAsia"/>
          <w:lang w:eastAsia="zh-CN"/>
        </w:rPr>
      </w:pPr>
      <w:bookmarkStart w:id="19" w:name="_Toc3045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在润湿剂项目中，我们设计了一套全面的绩效评估指标，以确保润湿剂项目的可控和成功交付。这些指标跨足润湿剂项目目标、成本、进度和质量等多个维度，为我们提供了全面洞察润湿剂项目的健康状况。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目标达成率是我们关注的首要指标。我们设定了明确的目标，并通过定期监测和评估，迅速发现并应对潜在的目标偏差。这为润湿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成本绩效是另一个核心关注点。通过实际成本与预算成本的对比分析，我们深入了解成本差异的原因，及时调整资源分配，保持润湿剂项目在经济效益方面的合理水平。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剂项目进度作为关键的绩效指标之一，得到了精心的关注。我们制定了详细的润湿剂项目进度计划，并设立了进度符合度指标，确保实际进度与计划进度保持一致。这使我们能够快速发现和解决潜在的进度问题，保持润湿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润湿剂项目绩效的不可或缺的一环。我们引入了一系列的质量标准和客户满意度指标，以确保润湿剂项目交付的成果在质量上达到或超越预期水平。通过持续监测这些指标，我们努力提升润湿剂项目整体质量水平，为润湿剂项目的成功交付提供有力保障。通过这些科学且全面的绩效评估，我们能够更好地引导润湿剂项目的持续改进，确保润湿剂项目目标的顺利达成。</w:t>
      </w:r>
    </w:p>
    <w:p>
      <w:pPr>
        <w:pStyle w:val="Heading2"/>
        <w:ind w:firstLine="560" w:firstLineChars="200"/>
        <w:rPr>
          <w:rFonts w:ascii="仿宋" w:eastAsia="仿宋" w:hAnsi="仿宋" w:cs="仿宋" w:hint="eastAsia"/>
          <w:sz w:val="28"/>
          <w:lang w:eastAsia="zh-CN"/>
        </w:rPr>
      </w:pPr>
      <w:bookmarkStart w:id="20" w:name="_Toc79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绩效评估是润湿剂项目中的关键环节，为确保润湿剂项目达到预期目标，我们采用了多层次、多维度的绩效评估方法。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润湿剂项目的战略目标对齐，确保每个决策和行动都与润湿剂项目整体目标保持一致。团队会定期召开战略对齐会议，审视当前工作与润湿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润湿剂项目进度、质量、成本和风险等方面。这些指标通过数据收集和分析，为润湿剂项目管理团队提供了客观的评估依据。例如，我们通过润湿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绩效评估不仅仅停留在润湿剂项目内部，还考虑了润湿剂项目对外部环境的影响。我们定期进行干系人满意度调查，以了解各利益相关方对润湿剂项目的期望和满意度，并及时做出调整。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这种多层次、多角度的绩效评估方法，使得我们能够全面了解润湿剂项目的运行状态，及时做出调整，确保润湿剂项目在不断变化的环境中保持稳健前行。</w:t>
      </w:r>
    </w:p>
    <w:p>
      <w:pPr>
        <w:pStyle w:val="Heading2"/>
        <w:ind w:firstLine="560" w:firstLineChars="200"/>
        <w:rPr>
          <w:rFonts w:ascii="仿宋" w:eastAsia="仿宋" w:hAnsi="仿宋" w:cs="仿宋" w:hint="eastAsia"/>
          <w:sz w:val="28"/>
          <w:lang w:eastAsia="zh-CN"/>
        </w:rPr>
      </w:pPr>
      <w:bookmarkStart w:id="21" w:name="_Toc1225"/>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为了确保润湿剂项目的有效管理和不断优化，我们采用了精心设计的绩效评估周期。这个周期旨在实现灵活、实时和全面的评估，以适应润湿剂项目执行中的各种挑战。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https://d.book118.com/667000051036006033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D16B1"/>
    <w:rsid w:val="6B7D16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0005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2024-01-21T09:32:00Z</dcterms:created>
  <dcterms:modified xsi:type="dcterms:W3CDTF">2024-01-21T09:33:12Z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FBEC44B5EA08435F8138355554C2E955_11</vt:lpwstr>
  </property>
  <property fmtid="{D5CDD505-2E9C-101B-9397-08002B2CF9AE}" pid="3" name="KSOProductBuildVer">
    <vt:lpwstr>2052-12.1.0.16120</vt:lpwstr>
  </property>
</Properties>
</file>