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硫代硫酸盐项目规划设计方案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75" w:history="1">
        <w:r>
          <w:rPr>
            <w:rFonts w:ascii="仿宋" w:eastAsia="仿宋" w:hAnsi="仿宋" w:cs="仿宋" w:hint="eastAsia"/>
            <w:lang w:eastAsia="zh-CN"/>
          </w:rPr>
          <w:t>前言</w:t>
        </w:r>
        <w:r>
          <w:tab/>
        </w:r>
        <w:r>
          <w:fldChar w:fldCharType="begin"/>
        </w:r>
        <w:r>
          <w:instrText xml:space="preserve"> PAGEREF _Toc5675 \h </w:instrText>
        </w:r>
        <w:r>
          <w:fldChar w:fldCharType="separate"/>
        </w:r>
        <w:r>
          <w:t>3</w:t>
        </w:r>
        <w:r>
          <w:fldChar w:fldCharType="end"/>
        </w:r>
      </w:hyperlink>
    </w:p>
    <w:p>
      <w:pPr>
        <w:pStyle w:val="TOC1"/>
        <w:tabs>
          <w:tab w:val="right" w:leader="dot" w:pos="8306"/>
        </w:tabs>
      </w:pPr>
      <w:hyperlink w:anchor="_Toc8737" w:history="1">
        <w:r>
          <w:rPr>
            <w:rFonts w:ascii="仿宋" w:eastAsia="仿宋" w:hAnsi="仿宋" w:cs="仿宋" w:hint="eastAsia"/>
            <w:lang w:eastAsia="zh-CN"/>
          </w:rPr>
          <w:t>一、硫代硫酸盐项目土建工程</w:t>
        </w:r>
        <w:r>
          <w:tab/>
        </w:r>
        <w:r>
          <w:fldChar w:fldCharType="begin"/>
        </w:r>
        <w:r>
          <w:instrText xml:space="preserve"> PAGEREF _Toc8737 \h </w:instrText>
        </w:r>
        <w:r>
          <w:fldChar w:fldCharType="separate"/>
        </w:r>
        <w:r>
          <w:t>3</w:t>
        </w:r>
        <w:r>
          <w:fldChar w:fldCharType="end"/>
        </w:r>
      </w:hyperlink>
    </w:p>
    <w:p>
      <w:pPr>
        <w:pStyle w:val="TOC2"/>
        <w:tabs>
          <w:tab w:val="right" w:leader="dot" w:pos="8306"/>
        </w:tabs>
      </w:pPr>
      <w:hyperlink w:anchor="_Toc25436" w:history="1">
        <w:r>
          <w:rPr>
            <w:rFonts w:ascii="仿宋" w:eastAsia="仿宋" w:hAnsi="仿宋" w:cs="仿宋" w:hint="eastAsia"/>
            <w:lang w:eastAsia="zh-CN"/>
          </w:rPr>
          <w:t>(一)、建筑工程设计原则</w:t>
        </w:r>
        <w:r>
          <w:tab/>
        </w:r>
        <w:r>
          <w:fldChar w:fldCharType="begin"/>
        </w:r>
        <w:r>
          <w:instrText xml:space="preserve"> PAGEREF _Toc25436 \h </w:instrText>
        </w:r>
        <w:r>
          <w:fldChar w:fldCharType="separate"/>
        </w:r>
        <w:r>
          <w:t>3</w:t>
        </w:r>
        <w:r>
          <w:fldChar w:fldCharType="end"/>
        </w:r>
      </w:hyperlink>
    </w:p>
    <w:p>
      <w:pPr>
        <w:pStyle w:val="TOC2"/>
        <w:tabs>
          <w:tab w:val="right" w:leader="dot" w:pos="8306"/>
        </w:tabs>
      </w:pPr>
      <w:hyperlink w:anchor="_Toc30721" w:history="1">
        <w:r>
          <w:rPr>
            <w:rFonts w:ascii="仿宋" w:eastAsia="仿宋" w:hAnsi="仿宋" w:cs="仿宋" w:hint="eastAsia"/>
            <w:lang w:eastAsia="zh-CN"/>
          </w:rPr>
          <w:t>(二)、土建工程设计年限及安全等级</w:t>
        </w:r>
        <w:r>
          <w:tab/>
        </w:r>
        <w:r>
          <w:fldChar w:fldCharType="begin"/>
        </w:r>
        <w:r>
          <w:instrText xml:space="preserve"> PAGEREF _Toc30721 \h </w:instrText>
        </w:r>
        <w:r>
          <w:fldChar w:fldCharType="separate"/>
        </w:r>
        <w:r>
          <w:t>4</w:t>
        </w:r>
        <w:r>
          <w:fldChar w:fldCharType="end"/>
        </w:r>
      </w:hyperlink>
    </w:p>
    <w:p>
      <w:pPr>
        <w:pStyle w:val="TOC2"/>
        <w:tabs>
          <w:tab w:val="right" w:leader="dot" w:pos="8306"/>
        </w:tabs>
      </w:pPr>
      <w:hyperlink w:anchor="_Toc23041" w:history="1">
        <w:r>
          <w:rPr>
            <w:rFonts w:ascii="仿宋" w:eastAsia="仿宋" w:hAnsi="仿宋" w:cs="仿宋" w:hint="eastAsia"/>
            <w:lang w:eastAsia="zh-CN"/>
          </w:rPr>
          <w:t>(三)、建筑工程设计总体要求</w:t>
        </w:r>
        <w:r>
          <w:tab/>
        </w:r>
        <w:r>
          <w:fldChar w:fldCharType="begin"/>
        </w:r>
        <w:r>
          <w:instrText xml:space="preserve"> PAGEREF _Toc23041 \h </w:instrText>
        </w:r>
        <w:r>
          <w:fldChar w:fldCharType="separate"/>
        </w:r>
        <w:r>
          <w:t>5</w:t>
        </w:r>
        <w:r>
          <w:fldChar w:fldCharType="end"/>
        </w:r>
      </w:hyperlink>
    </w:p>
    <w:p>
      <w:pPr>
        <w:pStyle w:val="TOC2"/>
        <w:tabs>
          <w:tab w:val="right" w:leader="dot" w:pos="8306"/>
        </w:tabs>
      </w:pPr>
      <w:hyperlink w:anchor="_Toc6499" w:history="1">
        <w:r>
          <w:rPr>
            <w:rFonts w:ascii="仿宋" w:eastAsia="仿宋" w:hAnsi="仿宋" w:cs="仿宋" w:hint="eastAsia"/>
            <w:lang w:eastAsia="zh-CN"/>
          </w:rPr>
          <w:t>(四)、土建工程建设指标</w:t>
        </w:r>
        <w:r>
          <w:tab/>
        </w:r>
        <w:r>
          <w:fldChar w:fldCharType="begin"/>
        </w:r>
        <w:r>
          <w:instrText xml:space="preserve"> PAGEREF _Toc6499 \h </w:instrText>
        </w:r>
        <w:r>
          <w:fldChar w:fldCharType="separate"/>
        </w:r>
        <w:r>
          <w:t>6</w:t>
        </w:r>
        <w:r>
          <w:fldChar w:fldCharType="end"/>
        </w:r>
      </w:hyperlink>
    </w:p>
    <w:p>
      <w:pPr>
        <w:pStyle w:val="TOC1"/>
        <w:tabs>
          <w:tab w:val="right" w:leader="dot" w:pos="8306"/>
        </w:tabs>
      </w:pPr>
      <w:hyperlink w:anchor="_Toc7049" w:history="1">
        <w:r>
          <w:rPr>
            <w:rFonts w:ascii="仿宋" w:eastAsia="仿宋" w:hAnsi="仿宋" w:cs="仿宋" w:hint="eastAsia"/>
            <w:lang w:eastAsia="zh-CN"/>
          </w:rPr>
          <w:t>二、硫代硫酸盐项目建设背景及必要性分析</w:t>
        </w:r>
        <w:r>
          <w:tab/>
        </w:r>
        <w:r>
          <w:fldChar w:fldCharType="begin"/>
        </w:r>
        <w:r>
          <w:instrText xml:space="preserve"> PAGEREF _Toc7049 \h </w:instrText>
        </w:r>
        <w:r>
          <w:fldChar w:fldCharType="separate"/>
        </w:r>
        <w:r>
          <w:t>6</w:t>
        </w:r>
        <w:r>
          <w:fldChar w:fldCharType="end"/>
        </w:r>
      </w:hyperlink>
    </w:p>
    <w:p>
      <w:pPr>
        <w:pStyle w:val="TOC2"/>
        <w:tabs>
          <w:tab w:val="right" w:leader="dot" w:pos="8306"/>
        </w:tabs>
      </w:pPr>
      <w:hyperlink w:anchor="_Toc17123" w:history="1">
        <w:r>
          <w:rPr>
            <w:rFonts w:ascii="仿宋" w:eastAsia="仿宋" w:hAnsi="仿宋" w:cs="仿宋" w:hint="eastAsia"/>
            <w:lang w:eastAsia="zh-CN"/>
          </w:rPr>
          <w:t>(一)、硫代硫酸盐项目背景分析</w:t>
        </w:r>
        <w:r>
          <w:tab/>
        </w:r>
        <w:r>
          <w:fldChar w:fldCharType="begin"/>
        </w:r>
        <w:r>
          <w:instrText xml:space="preserve"> PAGEREF _Toc17123 \h </w:instrText>
        </w:r>
        <w:r>
          <w:fldChar w:fldCharType="separate"/>
        </w:r>
        <w:r>
          <w:t>6</w:t>
        </w:r>
        <w:r>
          <w:fldChar w:fldCharType="end"/>
        </w:r>
      </w:hyperlink>
    </w:p>
    <w:p>
      <w:pPr>
        <w:pStyle w:val="TOC2"/>
        <w:tabs>
          <w:tab w:val="right" w:leader="dot" w:pos="8306"/>
        </w:tabs>
      </w:pPr>
      <w:hyperlink w:anchor="_Toc14177" w:history="1">
        <w:r>
          <w:rPr>
            <w:rFonts w:ascii="仿宋" w:eastAsia="仿宋" w:hAnsi="仿宋" w:cs="仿宋" w:hint="eastAsia"/>
            <w:lang w:eastAsia="zh-CN"/>
          </w:rPr>
          <w:t>(二)、硫代硫酸盐项目建设必要性分析</w:t>
        </w:r>
        <w:r>
          <w:tab/>
        </w:r>
        <w:r>
          <w:fldChar w:fldCharType="begin"/>
        </w:r>
        <w:r>
          <w:instrText xml:space="preserve"> PAGEREF _Toc14177 \h </w:instrText>
        </w:r>
        <w:r>
          <w:fldChar w:fldCharType="separate"/>
        </w:r>
        <w:r>
          <w:t>8</w:t>
        </w:r>
        <w:r>
          <w:fldChar w:fldCharType="end"/>
        </w:r>
      </w:hyperlink>
    </w:p>
    <w:p>
      <w:pPr>
        <w:pStyle w:val="TOC1"/>
        <w:tabs>
          <w:tab w:val="right" w:leader="dot" w:pos="8306"/>
        </w:tabs>
      </w:pPr>
      <w:hyperlink w:anchor="_Toc32373" w:history="1">
        <w:r>
          <w:rPr>
            <w:rFonts w:ascii="仿宋" w:eastAsia="仿宋" w:hAnsi="仿宋" w:cs="仿宋" w:hint="eastAsia"/>
            <w:lang w:eastAsia="zh-CN"/>
          </w:rPr>
          <w:t>三、产品规划分析</w:t>
        </w:r>
        <w:r>
          <w:tab/>
        </w:r>
        <w:r>
          <w:fldChar w:fldCharType="begin"/>
        </w:r>
        <w:r>
          <w:instrText xml:space="preserve"> PAGEREF _Toc32373 \h </w:instrText>
        </w:r>
        <w:r>
          <w:fldChar w:fldCharType="separate"/>
        </w:r>
        <w:r>
          <w:t>9</w:t>
        </w:r>
        <w:r>
          <w:fldChar w:fldCharType="end"/>
        </w:r>
      </w:hyperlink>
    </w:p>
    <w:p>
      <w:pPr>
        <w:pStyle w:val="TOC2"/>
        <w:tabs>
          <w:tab w:val="right" w:leader="dot" w:pos="8306"/>
        </w:tabs>
      </w:pPr>
      <w:hyperlink w:anchor="_Toc20224" w:history="1">
        <w:r>
          <w:rPr>
            <w:rFonts w:ascii="仿宋" w:eastAsia="仿宋" w:hAnsi="仿宋" w:cs="仿宋" w:hint="eastAsia"/>
            <w:lang w:eastAsia="zh-CN"/>
          </w:rPr>
          <w:t>(一)、产品规划</w:t>
        </w:r>
        <w:r>
          <w:tab/>
        </w:r>
        <w:r>
          <w:fldChar w:fldCharType="begin"/>
        </w:r>
        <w:r>
          <w:instrText xml:space="preserve"> PAGEREF _Toc20224 \h </w:instrText>
        </w:r>
        <w:r>
          <w:fldChar w:fldCharType="separate"/>
        </w:r>
        <w:r>
          <w:t>9</w:t>
        </w:r>
        <w:r>
          <w:fldChar w:fldCharType="end"/>
        </w:r>
      </w:hyperlink>
    </w:p>
    <w:p>
      <w:pPr>
        <w:pStyle w:val="TOC2"/>
        <w:tabs>
          <w:tab w:val="right" w:leader="dot" w:pos="8306"/>
        </w:tabs>
      </w:pPr>
      <w:hyperlink w:anchor="_Toc29117" w:history="1">
        <w:r>
          <w:rPr>
            <w:rFonts w:ascii="仿宋" w:eastAsia="仿宋" w:hAnsi="仿宋" w:cs="仿宋" w:hint="eastAsia"/>
            <w:lang w:eastAsia="zh-CN"/>
          </w:rPr>
          <w:t>(二)、建设规模</w:t>
        </w:r>
        <w:r>
          <w:tab/>
        </w:r>
        <w:r>
          <w:fldChar w:fldCharType="begin"/>
        </w:r>
        <w:r>
          <w:instrText xml:space="preserve"> PAGEREF _Toc29117 \h </w:instrText>
        </w:r>
        <w:r>
          <w:fldChar w:fldCharType="separate"/>
        </w:r>
        <w:r>
          <w:t>10</w:t>
        </w:r>
        <w:r>
          <w:fldChar w:fldCharType="end"/>
        </w:r>
      </w:hyperlink>
    </w:p>
    <w:p>
      <w:pPr>
        <w:pStyle w:val="TOC1"/>
        <w:tabs>
          <w:tab w:val="right" w:leader="dot" w:pos="8306"/>
        </w:tabs>
      </w:pPr>
      <w:hyperlink w:anchor="_Toc31576" w:history="1">
        <w:r>
          <w:rPr>
            <w:rFonts w:ascii="仿宋" w:eastAsia="仿宋" w:hAnsi="仿宋" w:cs="仿宋" w:hint="eastAsia"/>
            <w:lang w:eastAsia="zh-CN"/>
          </w:rPr>
          <w:t>四、市场分析、调研</w:t>
        </w:r>
        <w:r>
          <w:tab/>
        </w:r>
        <w:r>
          <w:fldChar w:fldCharType="begin"/>
        </w:r>
        <w:r>
          <w:instrText xml:space="preserve"> PAGEREF _Toc31576 \h </w:instrText>
        </w:r>
        <w:r>
          <w:fldChar w:fldCharType="separate"/>
        </w:r>
        <w:r>
          <w:t>11</w:t>
        </w:r>
        <w:r>
          <w:fldChar w:fldCharType="end"/>
        </w:r>
      </w:hyperlink>
    </w:p>
    <w:p>
      <w:pPr>
        <w:pStyle w:val="TOC2"/>
        <w:tabs>
          <w:tab w:val="right" w:leader="dot" w:pos="8306"/>
        </w:tabs>
      </w:pPr>
      <w:hyperlink w:anchor="_Toc15422" w:history="1">
        <w:r>
          <w:rPr>
            <w:rFonts w:ascii="仿宋" w:eastAsia="仿宋" w:hAnsi="仿宋" w:cs="仿宋" w:hint="eastAsia"/>
            <w:lang w:eastAsia="zh-CN"/>
          </w:rPr>
          <w:t>(一)、硫代硫酸盐行业分析</w:t>
        </w:r>
        <w:r>
          <w:tab/>
        </w:r>
        <w:r>
          <w:fldChar w:fldCharType="begin"/>
        </w:r>
        <w:r>
          <w:instrText xml:space="preserve"> PAGEREF _Toc15422 \h </w:instrText>
        </w:r>
        <w:r>
          <w:fldChar w:fldCharType="separate"/>
        </w:r>
        <w:r>
          <w:t>11</w:t>
        </w:r>
        <w:r>
          <w:fldChar w:fldCharType="end"/>
        </w:r>
      </w:hyperlink>
    </w:p>
    <w:p>
      <w:pPr>
        <w:pStyle w:val="TOC2"/>
        <w:tabs>
          <w:tab w:val="right" w:leader="dot" w:pos="8306"/>
        </w:tabs>
      </w:pPr>
      <w:hyperlink w:anchor="_Toc1751" w:history="1">
        <w:r>
          <w:rPr>
            <w:rFonts w:ascii="仿宋" w:eastAsia="仿宋" w:hAnsi="仿宋" w:cs="仿宋" w:hint="eastAsia"/>
            <w:lang w:eastAsia="zh-CN"/>
          </w:rPr>
          <w:t>(二)、硫代硫酸盐市场分析预测</w:t>
        </w:r>
        <w:r>
          <w:tab/>
        </w:r>
        <w:r>
          <w:fldChar w:fldCharType="begin"/>
        </w:r>
        <w:r>
          <w:instrText xml:space="preserve"> PAGEREF _Toc1751 \h </w:instrText>
        </w:r>
        <w:r>
          <w:fldChar w:fldCharType="separate"/>
        </w:r>
        <w:r>
          <w:t>12</w:t>
        </w:r>
        <w:r>
          <w:fldChar w:fldCharType="end"/>
        </w:r>
      </w:hyperlink>
    </w:p>
    <w:p>
      <w:pPr>
        <w:pStyle w:val="TOC1"/>
        <w:tabs>
          <w:tab w:val="right" w:leader="dot" w:pos="8306"/>
        </w:tabs>
      </w:pPr>
      <w:hyperlink w:anchor="_Toc19418" w:history="1">
        <w:r>
          <w:rPr>
            <w:rFonts w:ascii="仿宋" w:eastAsia="仿宋" w:hAnsi="仿宋" w:cs="仿宋" w:hint="eastAsia"/>
            <w:lang w:eastAsia="zh-CN"/>
          </w:rPr>
          <w:t>五、硫代硫酸盐项目概论</w:t>
        </w:r>
        <w:r>
          <w:tab/>
        </w:r>
        <w:r>
          <w:fldChar w:fldCharType="begin"/>
        </w:r>
        <w:r>
          <w:instrText xml:space="preserve"> PAGEREF _Toc19418 \h </w:instrText>
        </w:r>
        <w:r>
          <w:fldChar w:fldCharType="separate"/>
        </w:r>
        <w:r>
          <w:t>13</w:t>
        </w:r>
        <w:r>
          <w:fldChar w:fldCharType="end"/>
        </w:r>
      </w:hyperlink>
    </w:p>
    <w:p>
      <w:pPr>
        <w:pStyle w:val="TOC2"/>
        <w:tabs>
          <w:tab w:val="right" w:leader="dot" w:pos="8306"/>
        </w:tabs>
      </w:pPr>
      <w:hyperlink w:anchor="_Toc26713" w:history="1">
        <w:r>
          <w:rPr>
            <w:rFonts w:ascii="仿宋" w:eastAsia="仿宋" w:hAnsi="仿宋" w:cs="仿宋" w:hint="eastAsia"/>
            <w:lang w:eastAsia="zh-CN"/>
          </w:rPr>
          <w:t>(一)、硫代硫酸盐项目概况</w:t>
        </w:r>
        <w:r>
          <w:tab/>
        </w:r>
        <w:r>
          <w:fldChar w:fldCharType="begin"/>
        </w:r>
        <w:r>
          <w:instrText xml:space="preserve"> PAGEREF _Toc26713 \h </w:instrText>
        </w:r>
        <w:r>
          <w:fldChar w:fldCharType="separate"/>
        </w:r>
        <w:r>
          <w:t>13</w:t>
        </w:r>
        <w:r>
          <w:fldChar w:fldCharType="end"/>
        </w:r>
      </w:hyperlink>
    </w:p>
    <w:p>
      <w:pPr>
        <w:pStyle w:val="TOC2"/>
        <w:tabs>
          <w:tab w:val="right" w:leader="dot" w:pos="8306"/>
        </w:tabs>
      </w:pPr>
      <w:hyperlink w:anchor="_Toc632" w:history="1">
        <w:r>
          <w:rPr>
            <w:rFonts w:ascii="仿宋" w:eastAsia="仿宋" w:hAnsi="仿宋" w:cs="仿宋" w:hint="eastAsia"/>
            <w:lang w:eastAsia="zh-CN"/>
          </w:rPr>
          <w:t>(二)、硫代硫酸盐项目目标</w:t>
        </w:r>
        <w:r>
          <w:tab/>
        </w:r>
        <w:r>
          <w:fldChar w:fldCharType="begin"/>
        </w:r>
        <w:r>
          <w:instrText xml:space="preserve"> PAGEREF _Toc632 \h </w:instrText>
        </w:r>
        <w:r>
          <w:fldChar w:fldCharType="separate"/>
        </w:r>
        <w:r>
          <w:t>15</w:t>
        </w:r>
        <w:r>
          <w:fldChar w:fldCharType="end"/>
        </w:r>
      </w:hyperlink>
    </w:p>
    <w:p>
      <w:pPr>
        <w:pStyle w:val="TOC2"/>
        <w:tabs>
          <w:tab w:val="right" w:leader="dot" w:pos="8306"/>
        </w:tabs>
      </w:pPr>
      <w:hyperlink w:anchor="_Toc3766" w:history="1">
        <w:r>
          <w:rPr>
            <w:rFonts w:ascii="仿宋" w:eastAsia="仿宋" w:hAnsi="仿宋" w:cs="仿宋" w:hint="eastAsia"/>
            <w:lang w:eastAsia="zh-CN"/>
          </w:rPr>
          <w:t>(三)、硫代硫酸盐项目提出的理由</w:t>
        </w:r>
        <w:r>
          <w:tab/>
        </w:r>
        <w:r>
          <w:fldChar w:fldCharType="begin"/>
        </w:r>
        <w:r>
          <w:instrText xml:space="preserve"> PAGEREF _Toc3766 \h </w:instrText>
        </w:r>
        <w:r>
          <w:fldChar w:fldCharType="separate"/>
        </w:r>
        <w:r>
          <w:t>16</w:t>
        </w:r>
        <w:r>
          <w:fldChar w:fldCharType="end"/>
        </w:r>
      </w:hyperlink>
    </w:p>
    <w:p>
      <w:pPr>
        <w:pStyle w:val="TOC2"/>
        <w:tabs>
          <w:tab w:val="right" w:leader="dot" w:pos="8306"/>
        </w:tabs>
      </w:pPr>
      <w:hyperlink w:anchor="_Toc7637" w:history="1">
        <w:r>
          <w:rPr>
            <w:rFonts w:ascii="仿宋" w:eastAsia="仿宋" w:hAnsi="仿宋" w:cs="仿宋" w:hint="eastAsia"/>
            <w:lang w:eastAsia="zh-CN"/>
          </w:rPr>
          <w:t>(四)、硫代硫酸盐项目意义</w:t>
        </w:r>
        <w:r>
          <w:tab/>
        </w:r>
        <w:r>
          <w:fldChar w:fldCharType="begin"/>
        </w:r>
        <w:r>
          <w:instrText xml:space="preserve"> PAGEREF _Toc7637 \h </w:instrText>
        </w:r>
        <w:r>
          <w:fldChar w:fldCharType="separate"/>
        </w:r>
        <w:r>
          <w:t>18</w:t>
        </w:r>
        <w:r>
          <w:fldChar w:fldCharType="end"/>
        </w:r>
      </w:hyperlink>
    </w:p>
    <w:p>
      <w:pPr>
        <w:pStyle w:val="TOC2"/>
        <w:tabs>
          <w:tab w:val="right" w:leader="dot" w:pos="8306"/>
        </w:tabs>
      </w:pPr>
      <w:hyperlink w:anchor="_Toc18910" w:history="1">
        <w:r>
          <w:rPr>
            <w:rFonts w:ascii="仿宋" w:eastAsia="仿宋" w:hAnsi="仿宋" w:cs="仿宋" w:hint="eastAsia"/>
            <w:lang w:eastAsia="zh-CN"/>
          </w:rPr>
          <w:t>(五)、硫代硫酸盐项目背景</w:t>
        </w:r>
        <w:r>
          <w:tab/>
        </w:r>
        <w:r>
          <w:fldChar w:fldCharType="begin"/>
        </w:r>
        <w:r>
          <w:instrText xml:space="preserve"> PAGEREF _Toc18910 \h </w:instrText>
        </w:r>
        <w:r>
          <w:fldChar w:fldCharType="separate"/>
        </w:r>
        <w:r>
          <w:t>19</w:t>
        </w:r>
        <w:r>
          <w:fldChar w:fldCharType="end"/>
        </w:r>
      </w:hyperlink>
    </w:p>
    <w:p>
      <w:pPr>
        <w:pStyle w:val="TOC1"/>
        <w:tabs>
          <w:tab w:val="right" w:leader="dot" w:pos="8306"/>
        </w:tabs>
      </w:pPr>
      <w:hyperlink w:anchor="_Toc6848" w:history="1">
        <w:r>
          <w:rPr>
            <w:rFonts w:ascii="仿宋" w:eastAsia="仿宋" w:hAnsi="仿宋" w:cs="仿宋" w:hint="eastAsia"/>
            <w:lang w:eastAsia="zh-CN"/>
          </w:rPr>
          <w:t>六、硫代硫酸盐项目危机管理</w:t>
        </w:r>
        <w:r>
          <w:tab/>
        </w:r>
        <w:r>
          <w:fldChar w:fldCharType="begin"/>
        </w:r>
        <w:r>
          <w:instrText xml:space="preserve"> PAGEREF _Toc6848 \h </w:instrText>
        </w:r>
        <w:r>
          <w:fldChar w:fldCharType="separate"/>
        </w:r>
        <w:r>
          <w:t>19</w:t>
        </w:r>
        <w:r>
          <w:fldChar w:fldCharType="end"/>
        </w:r>
      </w:hyperlink>
    </w:p>
    <w:p>
      <w:pPr>
        <w:pStyle w:val="TOC2"/>
        <w:tabs>
          <w:tab w:val="right" w:leader="dot" w:pos="8306"/>
        </w:tabs>
      </w:pPr>
      <w:hyperlink w:anchor="_Toc17815" w:history="1">
        <w:r>
          <w:rPr>
            <w:rFonts w:ascii="仿宋" w:eastAsia="仿宋" w:hAnsi="仿宋" w:cs="仿宋" w:hint="eastAsia"/>
            <w:lang w:eastAsia="zh-CN"/>
          </w:rPr>
          <w:t>(一)、危机预警与识别</w:t>
        </w:r>
        <w:r>
          <w:tab/>
        </w:r>
        <w:r>
          <w:fldChar w:fldCharType="begin"/>
        </w:r>
        <w:r>
          <w:instrText xml:space="preserve"> PAGEREF _Toc17815 \h </w:instrText>
        </w:r>
        <w:r>
          <w:fldChar w:fldCharType="separate"/>
        </w:r>
        <w:r>
          <w:t>19</w:t>
        </w:r>
        <w:r>
          <w:fldChar w:fldCharType="end"/>
        </w:r>
      </w:hyperlink>
    </w:p>
    <w:p>
      <w:pPr>
        <w:pStyle w:val="TOC2"/>
        <w:tabs>
          <w:tab w:val="right" w:leader="dot" w:pos="8306"/>
        </w:tabs>
      </w:pPr>
      <w:hyperlink w:anchor="_Toc22354" w:history="1">
        <w:r>
          <w:rPr>
            <w:rFonts w:ascii="仿宋" w:eastAsia="仿宋" w:hAnsi="仿宋" w:cs="仿宋" w:hint="eastAsia"/>
            <w:lang w:eastAsia="zh-CN"/>
          </w:rPr>
          <w:t>(二)、危机应对与恢复</w:t>
        </w:r>
        <w:r>
          <w:tab/>
        </w:r>
        <w:r>
          <w:fldChar w:fldCharType="begin"/>
        </w:r>
        <w:r>
          <w:instrText xml:space="preserve"> PAGEREF _Toc22354 \h </w:instrText>
        </w:r>
        <w:r>
          <w:fldChar w:fldCharType="separate"/>
        </w:r>
        <w:r>
          <w:t>20</w:t>
        </w:r>
        <w:r>
          <w:fldChar w:fldCharType="end"/>
        </w:r>
      </w:hyperlink>
    </w:p>
    <w:p>
      <w:pPr>
        <w:pStyle w:val="TOC1"/>
        <w:tabs>
          <w:tab w:val="right" w:leader="dot" w:pos="8306"/>
        </w:tabs>
      </w:pPr>
      <w:hyperlink w:anchor="_Toc27474" w:history="1">
        <w:r>
          <w:rPr>
            <w:rFonts w:ascii="仿宋" w:eastAsia="仿宋" w:hAnsi="仿宋" w:cs="仿宋" w:hint="eastAsia"/>
            <w:lang w:eastAsia="zh-CN"/>
          </w:rPr>
          <w:t>七、生产安全保护</w:t>
        </w:r>
        <w:r>
          <w:tab/>
        </w:r>
        <w:r>
          <w:fldChar w:fldCharType="begin"/>
        </w:r>
        <w:r>
          <w:instrText xml:space="preserve"> PAGEREF _Toc27474 \h </w:instrText>
        </w:r>
        <w:r>
          <w:fldChar w:fldCharType="separate"/>
        </w:r>
        <w:r>
          <w:t>22</w:t>
        </w:r>
        <w:r>
          <w:fldChar w:fldCharType="end"/>
        </w:r>
      </w:hyperlink>
    </w:p>
    <w:p>
      <w:pPr>
        <w:pStyle w:val="TOC2"/>
        <w:tabs>
          <w:tab w:val="right" w:leader="dot" w:pos="8306"/>
        </w:tabs>
      </w:pPr>
      <w:hyperlink w:anchor="_Toc5097" w:history="1">
        <w:r>
          <w:rPr>
            <w:rFonts w:ascii="仿宋" w:eastAsia="仿宋" w:hAnsi="仿宋" w:cs="仿宋" w:hint="eastAsia"/>
            <w:lang w:eastAsia="zh-CN"/>
          </w:rPr>
          <w:t>(一)、消防安全</w:t>
        </w:r>
        <w:r>
          <w:tab/>
        </w:r>
        <w:r>
          <w:fldChar w:fldCharType="begin"/>
        </w:r>
        <w:r>
          <w:instrText xml:space="preserve"> PAGEREF _Toc5097 \h </w:instrText>
        </w:r>
        <w:r>
          <w:fldChar w:fldCharType="separate"/>
        </w:r>
        <w:r>
          <w:t>22</w:t>
        </w:r>
        <w:r>
          <w:fldChar w:fldCharType="end"/>
        </w:r>
      </w:hyperlink>
    </w:p>
    <w:p>
      <w:pPr>
        <w:pStyle w:val="TOC2"/>
        <w:tabs>
          <w:tab w:val="right" w:leader="dot" w:pos="8306"/>
        </w:tabs>
      </w:pPr>
      <w:hyperlink w:anchor="_Toc27593" w:history="1">
        <w:r>
          <w:rPr>
            <w:rFonts w:ascii="仿宋" w:eastAsia="仿宋" w:hAnsi="仿宋" w:cs="仿宋" w:hint="eastAsia"/>
            <w:lang w:eastAsia="zh-CN"/>
          </w:rPr>
          <w:t>(二)、防火防爆总图布置措施</w:t>
        </w:r>
        <w:r>
          <w:tab/>
        </w:r>
        <w:r>
          <w:fldChar w:fldCharType="begin"/>
        </w:r>
        <w:r>
          <w:instrText xml:space="preserve"> PAGEREF _Toc27593 \h </w:instrText>
        </w:r>
        <w:r>
          <w:fldChar w:fldCharType="separate"/>
        </w:r>
        <w:r>
          <w:t>23</w:t>
        </w:r>
        <w:r>
          <w:fldChar w:fldCharType="end"/>
        </w:r>
      </w:hyperlink>
    </w:p>
    <w:p>
      <w:pPr>
        <w:pStyle w:val="TOC2"/>
        <w:tabs>
          <w:tab w:val="right" w:leader="dot" w:pos="8306"/>
        </w:tabs>
      </w:pPr>
      <w:hyperlink w:anchor="_Toc12523" w:history="1">
        <w:r>
          <w:rPr>
            <w:rFonts w:ascii="仿宋" w:eastAsia="仿宋" w:hAnsi="仿宋" w:cs="仿宋" w:hint="eastAsia"/>
            <w:lang w:eastAsia="zh-CN"/>
          </w:rPr>
          <w:t>(三)、自然灾害防范措施</w:t>
        </w:r>
        <w:r>
          <w:tab/>
        </w:r>
        <w:r>
          <w:fldChar w:fldCharType="begin"/>
        </w:r>
        <w:r>
          <w:instrText xml:space="preserve"> PAGEREF _Toc12523 \h </w:instrText>
        </w:r>
        <w:r>
          <w:fldChar w:fldCharType="separate"/>
        </w:r>
        <w:r>
          <w:t>24</w:t>
        </w:r>
        <w:r>
          <w:fldChar w:fldCharType="end"/>
        </w:r>
      </w:hyperlink>
    </w:p>
    <w:p>
      <w:pPr>
        <w:pStyle w:val="TOC2"/>
        <w:tabs>
          <w:tab w:val="right" w:leader="dot" w:pos="8306"/>
        </w:tabs>
      </w:pPr>
      <w:hyperlink w:anchor="_Toc30255" w:history="1">
        <w:r>
          <w:rPr>
            <w:rFonts w:ascii="仿宋" w:eastAsia="仿宋" w:hAnsi="仿宋" w:cs="仿宋" w:hint="eastAsia"/>
            <w:lang w:eastAsia="zh-CN"/>
          </w:rPr>
          <w:t>(四)、安全色及安全标志使用要求</w:t>
        </w:r>
        <w:r>
          <w:tab/>
        </w:r>
        <w:r>
          <w:fldChar w:fldCharType="begin"/>
        </w:r>
        <w:r>
          <w:instrText xml:space="preserve"> PAGEREF _Toc30255 \h </w:instrText>
        </w:r>
        <w:r>
          <w:fldChar w:fldCharType="separate"/>
        </w:r>
        <w:r>
          <w:t>25</w:t>
        </w:r>
        <w:r>
          <w:fldChar w:fldCharType="end"/>
        </w:r>
      </w:hyperlink>
    </w:p>
    <w:p>
      <w:pPr>
        <w:pStyle w:val="TOC2"/>
        <w:tabs>
          <w:tab w:val="right" w:leader="dot" w:pos="8306"/>
        </w:tabs>
      </w:pPr>
      <w:hyperlink w:anchor="_Toc14230" w:history="1">
        <w:r>
          <w:rPr>
            <w:rFonts w:ascii="仿宋" w:eastAsia="仿宋" w:hAnsi="仿宋" w:cs="仿宋" w:hint="eastAsia"/>
            <w:lang w:eastAsia="zh-CN"/>
          </w:rPr>
          <w:t>(五)、防尘防毒措施</w:t>
        </w:r>
        <w:r>
          <w:tab/>
        </w:r>
        <w:r>
          <w:fldChar w:fldCharType="begin"/>
        </w:r>
        <w:r>
          <w:instrText xml:space="preserve"> PAGEREF _Toc14230 \h </w:instrText>
        </w:r>
        <w:r>
          <w:fldChar w:fldCharType="separate"/>
        </w:r>
        <w:r>
          <w:t>26</w:t>
        </w:r>
        <w:r>
          <w:fldChar w:fldCharType="end"/>
        </w:r>
      </w:hyperlink>
    </w:p>
    <w:p>
      <w:pPr>
        <w:pStyle w:val="TOC2"/>
        <w:tabs>
          <w:tab w:val="right" w:leader="dot" w:pos="8306"/>
        </w:tabs>
      </w:pPr>
      <w:hyperlink w:anchor="_Toc4667" w:history="1">
        <w:r>
          <w:rPr>
            <w:rFonts w:ascii="仿宋" w:eastAsia="仿宋" w:hAnsi="仿宋" w:cs="仿宋" w:hint="eastAsia"/>
            <w:lang w:eastAsia="zh-CN"/>
          </w:rPr>
          <w:t>(六)、防静电、触电防护及防雷措施</w:t>
        </w:r>
        <w:r>
          <w:tab/>
        </w:r>
        <w:r>
          <w:fldChar w:fldCharType="begin"/>
        </w:r>
        <w:r>
          <w:instrText xml:space="preserve"> PAGEREF _Toc4667 \h </w:instrText>
        </w:r>
        <w:r>
          <w:fldChar w:fldCharType="separate"/>
        </w:r>
        <w:r>
          <w:t>27</w:t>
        </w:r>
        <w:r>
          <w:fldChar w:fldCharType="end"/>
        </w:r>
      </w:hyperlink>
    </w:p>
    <w:p>
      <w:pPr>
        <w:pStyle w:val="TOC2"/>
        <w:tabs>
          <w:tab w:val="right" w:leader="dot" w:pos="8306"/>
        </w:tabs>
      </w:pPr>
      <w:hyperlink w:anchor="_Toc28270" w:history="1">
        <w:r>
          <w:rPr>
            <w:rFonts w:ascii="仿宋" w:eastAsia="仿宋" w:hAnsi="仿宋" w:cs="仿宋" w:hint="eastAsia"/>
            <w:lang w:eastAsia="zh-CN"/>
          </w:rPr>
          <w:t>(七)、机械设备安全保障措施</w:t>
        </w:r>
        <w:r>
          <w:tab/>
        </w:r>
        <w:r>
          <w:fldChar w:fldCharType="begin"/>
        </w:r>
        <w:r>
          <w:instrText xml:space="preserve"> PAGEREF _Toc28270 \h </w:instrText>
        </w:r>
        <w:r>
          <w:fldChar w:fldCharType="separate"/>
        </w:r>
        <w:r>
          <w:t>28</w:t>
        </w:r>
        <w:r>
          <w:fldChar w:fldCharType="end"/>
        </w:r>
      </w:hyperlink>
    </w:p>
    <w:p>
      <w:pPr>
        <w:pStyle w:val="TOC1"/>
        <w:tabs>
          <w:tab w:val="right" w:leader="dot" w:pos="8306"/>
        </w:tabs>
      </w:pPr>
      <w:hyperlink w:anchor="_Toc31588" w:history="1">
        <w:r>
          <w:rPr>
            <w:rFonts w:ascii="仿宋" w:eastAsia="仿宋" w:hAnsi="仿宋" w:cs="仿宋" w:hint="eastAsia"/>
            <w:lang w:eastAsia="zh-CN"/>
          </w:rPr>
          <w:t>八、硫代硫酸盐项目创新与研发</w:t>
        </w:r>
        <w:r>
          <w:tab/>
        </w:r>
        <w:r>
          <w:fldChar w:fldCharType="begin"/>
        </w:r>
        <w:r>
          <w:instrText xml:space="preserve"> PAGEREF _Toc31588 \h </w:instrText>
        </w:r>
        <w:r>
          <w:fldChar w:fldCharType="separate"/>
        </w:r>
        <w:r>
          <w:t>30</w:t>
        </w:r>
        <w:r>
          <w:fldChar w:fldCharType="end"/>
        </w:r>
      </w:hyperlink>
    </w:p>
    <w:p>
      <w:pPr>
        <w:pStyle w:val="TOC2"/>
        <w:tabs>
          <w:tab w:val="right" w:leader="dot" w:pos="8306"/>
        </w:tabs>
      </w:pPr>
      <w:hyperlink w:anchor="_Toc32264" w:history="1">
        <w:r>
          <w:rPr>
            <w:rFonts w:ascii="仿宋" w:eastAsia="仿宋" w:hAnsi="仿宋" w:cs="仿宋" w:hint="eastAsia"/>
            <w:lang w:eastAsia="zh-CN"/>
          </w:rPr>
          <w:t>(一)、创新策略与方向</w:t>
        </w:r>
        <w:r>
          <w:tab/>
        </w:r>
        <w:r>
          <w:fldChar w:fldCharType="begin"/>
        </w:r>
        <w:r>
          <w:instrText xml:space="preserve"> PAGEREF _Toc32264 \h </w:instrText>
        </w:r>
        <w:r>
          <w:fldChar w:fldCharType="separate"/>
        </w:r>
        <w:r>
          <w:t>30</w:t>
        </w:r>
        <w:r>
          <w:fldChar w:fldCharType="end"/>
        </w:r>
      </w:hyperlink>
    </w:p>
    <w:p>
      <w:pPr>
        <w:pStyle w:val="TOC2"/>
        <w:tabs>
          <w:tab w:val="right" w:leader="dot" w:pos="8306"/>
        </w:tabs>
      </w:pPr>
      <w:hyperlink w:anchor="_Toc3831" w:history="1">
        <w:r>
          <w:rPr>
            <w:rFonts w:ascii="仿宋" w:eastAsia="仿宋" w:hAnsi="仿宋" w:cs="仿宋" w:hint="eastAsia"/>
            <w:lang w:eastAsia="zh-CN"/>
          </w:rPr>
          <w:t>(二)、研发规划与投入</w:t>
        </w:r>
        <w:r>
          <w:tab/>
        </w:r>
        <w:r>
          <w:fldChar w:fldCharType="begin"/>
        </w:r>
        <w:r>
          <w:instrText xml:space="preserve"> PAGEREF _Toc3831 \h </w:instrText>
        </w:r>
        <w:r>
          <w:fldChar w:fldCharType="separate"/>
        </w:r>
        <w:r>
          <w:t>31</w:t>
        </w:r>
        <w:r>
          <w:fldChar w:fldCharType="end"/>
        </w:r>
      </w:hyperlink>
    </w:p>
    <w:p>
      <w:pPr>
        <w:pStyle w:val="TOC1"/>
        <w:tabs>
          <w:tab w:val="right" w:leader="dot" w:pos="8306"/>
        </w:tabs>
      </w:pPr>
      <w:hyperlink w:anchor="_Toc4421" w:history="1">
        <w:r>
          <w:rPr>
            <w:rFonts w:ascii="仿宋" w:eastAsia="仿宋" w:hAnsi="仿宋" w:cs="仿宋" w:hint="eastAsia"/>
            <w:lang w:eastAsia="zh-CN"/>
          </w:rPr>
          <w:t>九、硫代硫酸盐项目社会影响</w:t>
        </w:r>
        <w:r>
          <w:tab/>
        </w:r>
        <w:r>
          <w:fldChar w:fldCharType="begin"/>
        </w:r>
        <w:r>
          <w:instrText xml:space="preserve"> PAGEREF _Toc4421 \h </w:instrText>
        </w:r>
        <w:r>
          <w:fldChar w:fldCharType="separate"/>
        </w:r>
        <w:r>
          <w:t>33</w:t>
        </w:r>
        <w:r>
          <w:fldChar w:fldCharType="end"/>
        </w:r>
      </w:hyperlink>
    </w:p>
    <w:p>
      <w:pPr>
        <w:pStyle w:val="TOC2"/>
        <w:tabs>
          <w:tab w:val="right" w:leader="dot" w:pos="8306"/>
        </w:tabs>
      </w:pPr>
      <w:hyperlink w:anchor="_Toc11257" w:history="1">
        <w:r>
          <w:rPr>
            <w:rFonts w:ascii="仿宋" w:eastAsia="仿宋" w:hAnsi="仿宋" w:cs="仿宋" w:hint="eastAsia"/>
            <w:lang w:eastAsia="zh-CN"/>
          </w:rPr>
          <w:t>(一)、社会责任与义务</w:t>
        </w:r>
        <w:r>
          <w:tab/>
        </w:r>
        <w:r>
          <w:fldChar w:fldCharType="begin"/>
        </w:r>
        <w:r>
          <w:instrText xml:space="preserve"> PAGEREF _Toc11257 \h </w:instrText>
        </w:r>
        <w:r>
          <w:fldChar w:fldCharType="separate"/>
        </w:r>
        <w:r>
          <w:t>33</w:t>
        </w:r>
        <w:r>
          <w:fldChar w:fldCharType="end"/>
        </w:r>
      </w:hyperlink>
    </w:p>
    <w:p>
      <w:pPr>
        <w:pStyle w:val="TOC2"/>
        <w:tabs>
          <w:tab w:val="right" w:leader="dot" w:pos="8306"/>
        </w:tabs>
      </w:pPr>
      <w:hyperlink w:anchor="_Toc29748" w:history="1">
        <w:r>
          <w:rPr>
            <w:rFonts w:ascii="仿宋" w:eastAsia="仿宋" w:hAnsi="仿宋" w:cs="仿宋" w:hint="eastAsia"/>
            <w:lang w:eastAsia="zh-CN"/>
          </w:rPr>
          <w:t>(二)、社会参与与沟通</w:t>
        </w:r>
        <w:r>
          <w:tab/>
        </w:r>
        <w:r>
          <w:fldChar w:fldCharType="begin"/>
        </w:r>
        <w:r>
          <w:instrText xml:space="preserve"> PAGEREF _Toc29748 \h </w:instrText>
        </w:r>
        <w:r>
          <w:fldChar w:fldCharType="separate"/>
        </w:r>
        <w:r>
          <w:t>34</w:t>
        </w:r>
        <w:r>
          <w:fldChar w:fldCharType="end"/>
        </w:r>
      </w:hyperlink>
    </w:p>
    <w:p>
      <w:pPr>
        <w:pStyle w:val="TOC1"/>
        <w:tabs>
          <w:tab w:val="right" w:leader="dot" w:pos="8306"/>
        </w:tabs>
      </w:pPr>
      <w:hyperlink w:anchor="_Toc6893" w:history="1">
        <w:r>
          <w:rPr>
            <w:rFonts w:ascii="仿宋" w:eastAsia="仿宋" w:hAnsi="仿宋" w:cs="仿宋" w:hint="eastAsia"/>
            <w:lang w:eastAsia="zh-CN"/>
          </w:rPr>
          <w:t>十、硫代硫酸盐项目人力资源培养与发展</w:t>
        </w:r>
        <w:r>
          <w:tab/>
        </w:r>
        <w:r>
          <w:fldChar w:fldCharType="begin"/>
        </w:r>
        <w:r>
          <w:instrText xml:space="preserve"> PAGEREF _Toc6893 \h </w:instrText>
        </w:r>
        <w:r>
          <w:fldChar w:fldCharType="separate"/>
        </w:r>
        <w:r>
          <w:t>35</w:t>
        </w:r>
        <w:r>
          <w:fldChar w:fldCharType="end"/>
        </w:r>
      </w:hyperlink>
    </w:p>
    <w:p>
      <w:pPr>
        <w:pStyle w:val="TOC2"/>
        <w:tabs>
          <w:tab w:val="right" w:leader="dot" w:pos="8306"/>
        </w:tabs>
      </w:pPr>
      <w:hyperlink w:anchor="_Toc3893" w:history="1">
        <w:r>
          <w:rPr>
            <w:rFonts w:ascii="仿宋" w:eastAsia="仿宋" w:hAnsi="仿宋" w:cs="仿宋" w:hint="eastAsia"/>
            <w:lang w:eastAsia="zh-CN"/>
          </w:rPr>
          <w:t>(一)、人才需求与规划</w:t>
        </w:r>
        <w:r>
          <w:tab/>
        </w:r>
        <w:r>
          <w:fldChar w:fldCharType="begin"/>
        </w:r>
        <w:r>
          <w:instrText xml:space="preserve"> PAGEREF _Toc3893 \h </w:instrText>
        </w:r>
        <w:r>
          <w:fldChar w:fldCharType="separate"/>
        </w:r>
        <w:r>
          <w:t>35</w:t>
        </w:r>
        <w:r>
          <w:fldChar w:fldCharType="end"/>
        </w:r>
      </w:hyperlink>
    </w:p>
    <w:p>
      <w:pPr>
        <w:pStyle w:val="TOC2"/>
        <w:tabs>
          <w:tab w:val="right" w:leader="dot" w:pos="8306"/>
        </w:tabs>
      </w:pPr>
      <w:hyperlink w:anchor="_Toc1269" w:history="1">
        <w:r>
          <w:rPr>
            <w:rFonts w:ascii="仿宋" w:eastAsia="仿宋" w:hAnsi="仿宋" w:cs="仿宋" w:hint="eastAsia"/>
            <w:lang w:eastAsia="zh-CN"/>
          </w:rPr>
          <w:t>(二)、培训与发展计划</w:t>
        </w:r>
        <w:r>
          <w:tab/>
        </w:r>
        <w:r>
          <w:fldChar w:fldCharType="begin"/>
        </w:r>
        <w:r>
          <w:instrText xml:space="preserve"> PAGEREF _Toc1269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57" w:history="1">
        <w:r>
          <w:rPr>
            <w:rFonts w:ascii="仿宋" w:eastAsia="仿宋" w:hAnsi="仿宋" w:cs="仿宋" w:hint="eastAsia"/>
            <w:lang w:eastAsia="zh-CN"/>
          </w:rPr>
          <w:t>十一、硫代硫酸盐项目财务管理</w:t>
        </w:r>
        <w:r>
          <w:tab/>
        </w:r>
        <w:r>
          <w:fldChar w:fldCharType="begin"/>
        </w:r>
        <w:r>
          <w:instrText xml:space="preserve"> PAGEREF _Toc18457 \h </w:instrText>
        </w:r>
        <w:r>
          <w:fldChar w:fldCharType="separate"/>
        </w:r>
        <w:r>
          <w:t>36</w:t>
        </w:r>
        <w:r>
          <w:fldChar w:fldCharType="end"/>
        </w:r>
      </w:hyperlink>
    </w:p>
    <w:p>
      <w:pPr>
        <w:pStyle w:val="TOC2"/>
        <w:tabs>
          <w:tab w:val="right" w:leader="dot" w:pos="8306"/>
        </w:tabs>
      </w:pPr>
      <w:hyperlink w:anchor="_Toc31986" w:history="1">
        <w:r>
          <w:rPr>
            <w:rFonts w:ascii="仿宋" w:eastAsia="仿宋" w:hAnsi="仿宋" w:cs="仿宋" w:hint="eastAsia"/>
            <w:lang w:eastAsia="zh-CN"/>
          </w:rPr>
          <w:t>(一)、资金需求大</w:t>
        </w:r>
        <w:r>
          <w:tab/>
        </w:r>
        <w:r>
          <w:fldChar w:fldCharType="begin"/>
        </w:r>
        <w:r>
          <w:instrText xml:space="preserve"> PAGEREF _Toc31986 \h </w:instrText>
        </w:r>
        <w:r>
          <w:fldChar w:fldCharType="separate"/>
        </w:r>
        <w:r>
          <w:t>36</w:t>
        </w:r>
        <w:r>
          <w:fldChar w:fldCharType="end"/>
        </w:r>
      </w:hyperlink>
    </w:p>
    <w:p>
      <w:pPr>
        <w:pStyle w:val="TOC2"/>
        <w:tabs>
          <w:tab w:val="right" w:leader="dot" w:pos="8306"/>
        </w:tabs>
      </w:pPr>
      <w:hyperlink w:anchor="_Toc24908" w:history="1">
        <w:r>
          <w:rPr>
            <w:rFonts w:ascii="仿宋" w:eastAsia="仿宋" w:hAnsi="仿宋" w:cs="仿宋" w:hint="eastAsia"/>
            <w:lang w:eastAsia="zh-CN"/>
          </w:rPr>
          <w:t>(二)、研发周期长</w:t>
        </w:r>
        <w:r>
          <w:tab/>
        </w:r>
        <w:r>
          <w:fldChar w:fldCharType="begin"/>
        </w:r>
        <w:r>
          <w:instrText xml:space="preserve"> PAGEREF _Toc24908 \h </w:instrText>
        </w:r>
        <w:r>
          <w:fldChar w:fldCharType="separate"/>
        </w:r>
        <w:r>
          <w:t>37</w:t>
        </w:r>
        <w:r>
          <w:fldChar w:fldCharType="end"/>
        </w:r>
      </w:hyperlink>
    </w:p>
    <w:p>
      <w:pPr>
        <w:pStyle w:val="TOC2"/>
        <w:tabs>
          <w:tab w:val="right" w:leader="dot" w:pos="8306"/>
        </w:tabs>
      </w:pPr>
      <w:hyperlink w:anchor="_Toc29312" w:history="1">
        <w:r>
          <w:rPr>
            <w:rFonts w:ascii="仿宋" w:eastAsia="仿宋" w:hAnsi="仿宋" w:cs="仿宋" w:hint="eastAsia"/>
            <w:lang w:eastAsia="zh-CN"/>
          </w:rPr>
          <w:t>(三)、市场风险大</w:t>
        </w:r>
        <w:r>
          <w:tab/>
        </w:r>
        <w:r>
          <w:fldChar w:fldCharType="begin"/>
        </w:r>
        <w:r>
          <w:instrText xml:space="preserve"> PAGEREF _Toc29312 \h </w:instrText>
        </w:r>
        <w:r>
          <w:fldChar w:fldCharType="separate"/>
        </w:r>
        <w:r>
          <w:t>38</w:t>
        </w:r>
        <w:r>
          <w:fldChar w:fldCharType="end"/>
        </w:r>
      </w:hyperlink>
    </w:p>
    <w:p>
      <w:pPr>
        <w:pStyle w:val="TOC2"/>
        <w:tabs>
          <w:tab w:val="right" w:leader="dot" w:pos="8306"/>
        </w:tabs>
      </w:pPr>
      <w:hyperlink w:anchor="_Toc28496" w:history="1">
        <w:r>
          <w:rPr>
            <w:rFonts w:ascii="仿宋" w:eastAsia="仿宋" w:hAnsi="仿宋" w:cs="仿宋" w:hint="eastAsia"/>
            <w:lang w:eastAsia="zh-CN"/>
          </w:rPr>
          <w:t>(四)、利润率高</w:t>
        </w:r>
        <w:r>
          <w:tab/>
        </w:r>
        <w:r>
          <w:fldChar w:fldCharType="begin"/>
        </w:r>
        <w:r>
          <w:instrText xml:space="preserve"> PAGEREF _Toc28496 \h </w:instrText>
        </w:r>
        <w:r>
          <w:fldChar w:fldCharType="separate"/>
        </w:r>
        <w:r>
          <w:t>41</w:t>
        </w:r>
        <w:r>
          <w:fldChar w:fldCharType="end"/>
        </w:r>
      </w:hyperlink>
    </w:p>
    <w:p>
      <w:pPr>
        <w:pStyle w:val="TOC1"/>
        <w:tabs>
          <w:tab w:val="right" w:leader="dot" w:pos="8306"/>
        </w:tabs>
      </w:pPr>
      <w:hyperlink w:anchor="_Toc26120" w:history="1">
        <w:r>
          <w:rPr>
            <w:rFonts w:ascii="仿宋" w:eastAsia="仿宋" w:hAnsi="仿宋" w:cs="仿宋" w:hint="eastAsia"/>
            <w:lang w:eastAsia="zh-CN"/>
          </w:rPr>
          <w:t>十二、硫代硫酸盐项目投资规划</w:t>
        </w:r>
        <w:r>
          <w:tab/>
        </w:r>
        <w:r>
          <w:fldChar w:fldCharType="begin"/>
        </w:r>
        <w:r>
          <w:instrText xml:space="preserve"> PAGEREF _Toc26120 \h </w:instrText>
        </w:r>
        <w:r>
          <w:fldChar w:fldCharType="separate"/>
        </w:r>
        <w:r>
          <w:t>43</w:t>
        </w:r>
        <w:r>
          <w:fldChar w:fldCharType="end"/>
        </w:r>
      </w:hyperlink>
    </w:p>
    <w:p>
      <w:pPr>
        <w:pStyle w:val="TOC2"/>
        <w:tabs>
          <w:tab w:val="right" w:leader="dot" w:pos="8306"/>
        </w:tabs>
      </w:pPr>
      <w:hyperlink w:anchor="_Toc32532" w:history="1">
        <w:r>
          <w:rPr>
            <w:rFonts w:ascii="仿宋" w:eastAsia="仿宋" w:hAnsi="仿宋" w:cs="仿宋" w:hint="eastAsia"/>
            <w:lang w:eastAsia="zh-CN"/>
          </w:rPr>
          <w:t>(一)、硫代硫酸盐项目总投资估算</w:t>
        </w:r>
        <w:r>
          <w:tab/>
        </w:r>
        <w:r>
          <w:fldChar w:fldCharType="begin"/>
        </w:r>
        <w:r>
          <w:instrText xml:space="preserve"> PAGEREF _Toc32532 \h </w:instrText>
        </w:r>
        <w:r>
          <w:fldChar w:fldCharType="separate"/>
        </w:r>
        <w:r>
          <w:t>43</w:t>
        </w:r>
        <w:r>
          <w:fldChar w:fldCharType="end"/>
        </w:r>
      </w:hyperlink>
    </w:p>
    <w:p>
      <w:pPr>
        <w:pStyle w:val="TOC2"/>
        <w:tabs>
          <w:tab w:val="right" w:leader="dot" w:pos="8306"/>
        </w:tabs>
      </w:pPr>
      <w:hyperlink w:anchor="_Toc11845" w:history="1">
        <w:r>
          <w:rPr>
            <w:rFonts w:ascii="仿宋" w:eastAsia="仿宋" w:hAnsi="仿宋" w:cs="仿宋" w:hint="eastAsia"/>
            <w:lang w:eastAsia="zh-CN"/>
          </w:rPr>
          <w:t>(二)、资金筹措</w:t>
        </w:r>
        <w:r>
          <w:tab/>
        </w:r>
        <w:r>
          <w:fldChar w:fldCharType="begin"/>
        </w:r>
        <w:r>
          <w:instrText xml:space="preserve"> PAGEREF _Toc11845 \h </w:instrText>
        </w:r>
        <w:r>
          <w:fldChar w:fldCharType="separate"/>
        </w:r>
        <w:r>
          <w:t>44</w:t>
        </w:r>
        <w:r>
          <w:fldChar w:fldCharType="end"/>
        </w:r>
      </w:hyperlink>
    </w:p>
    <w:p>
      <w:pPr>
        <w:pStyle w:val="TOC1"/>
        <w:tabs>
          <w:tab w:val="right" w:leader="dot" w:pos="8306"/>
        </w:tabs>
      </w:pPr>
      <w:hyperlink w:anchor="_Toc7141" w:history="1">
        <w:r>
          <w:rPr>
            <w:rFonts w:ascii="仿宋" w:eastAsia="仿宋" w:hAnsi="仿宋" w:cs="仿宋" w:hint="eastAsia"/>
            <w:lang w:eastAsia="zh-CN"/>
          </w:rPr>
          <w:t>十三、营销与推广策略</w:t>
        </w:r>
        <w:r>
          <w:tab/>
        </w:r>
        <w:r>
          <w:fldChar w:fldCharType="begin"/>
        </w:r>
        <w:r>
          <w:instrText xml:space="preserve"> PAGEREF _Toc7141 \h </w:instrText>
        </w:r>
        <w:r>
          <w:fldChar w:fldCharType="separate"/>
        </w:r>
        <w:r>
          <w:t>45</w:t>
        </w:r>
        <w:r>
          <w:fldChar w:fldCharType="end"/>
        </w:r>
      </w:hyperlink>
    </w:p>
    <w:p>
      <w:pPr>
        <w:pStyle w:val="TOC2"/>
        <w:tabs>
          <w:tab w:val="right" w:leader="dot" w:pos="8306"/>
        </w:tabs>
      </w:pPr>
      <w:hyperlink w:anchor="_Toc25312" w:history="1">
        <w:r>
          <w:rPr>
            <w:rFonts w:ascii="仿宋" w:eastAsia="仿宋" w:hAnsi="仿宋" w:cs="仿宋" w:hint="eastAsia"/>
            <w:lang w:eastAsia="zh-CN"/>
          </w:rPr>
          <w:t>(一)、产品/服务定位与特点</w:t>
        </w:r>
        <w:r>
          <w:tab/>
        </w:r>
        <w:r>
          <w:fldChar w:fldCharType="begin"/>
        </w:r>
        <w:r>
          <w:instrText xml:space="preserve"> PAGEREF _Toc25312 \h </w:instrText>
        </w:r>
        <w:r>
          <w:fldChar w:fldCharType="separate"/>
        </w:r>
        <w:r>
          <w:t>45</w:t>
        </w:r>
        <w:r>
          <w:fldChar w:fldCharType="end"/>
        </w:r>
      </w:hyperlink>
    </w:p>
    <w:p>
      <w:pPr>
        <w:pStyle w:val="TOC2"/>
        <w:tabs>
          <w:tab w:val="right" w:leader="dot" w:pos="8306"/>
        </w:tabs>
      </w:pPr>
      <w:hyperlink w:anchor="_Toc6669" w:history="1">
        <w:r>
          <w:rPr>
            <w:rFonts w:ascii="仿宋" w:eastAsia="仿宋" w:hAnsi="仿宋" w:cs="仿宋" w:hint="eastAsia"/>
            <w:lang w:eastAsia="zh-CN"/>
          </w:rPr>
          <w:t>(二)、市场定位与竞争分析</w:t>
        </w:r>
        <w:r>
          <w:tab/>
        </w:r>
        <w:r>
          <w:fldChar w:fldCharType="begin"/>
        </w:r>
        <w:r>
          <w:instrText xml:space="preserve"> PAGEREF _Toc6669 \h </w:instrText>
        </w:r>
        <w:r>
          <w:fldChar w:fldCharType="separate"/>
        </w:r>
        <w:r>
          <w:t>46</w:t>
        </w:r>
        <w:r>
          <w:fldChar w:fldCharType="end"/>
        </w:r>
      </w:hyperlink>
    </w:p>
    <w:p>
      <w:pPr>
        <w:pStyle w:val="TOC2"/>
        <w:tabs>
          <w:tab w:val="right" w:leader="dot" w:pos="8306"/>
        </w:tabs>
      </w:pPr>
      <w:hyperlink w:anchor="_Toc23834" w:history="1">
        <w:r>
          <w:rPr>
            <w:rFonts w:ascii="仿宋" w:eastAsia="仿宋" w:hAnsi="仿宋" w:cs="仿宋" w:hint="eastAsia"/>
            <w:lang w:eastAsia="zh-CN"/>
          </w:rPr>
          <w:t>(三)、营销渠道与策略</w:t>
        </w:r>
        <w:r>
          <w:tab/>
        </w:r>
        <w:r>
          <w:fldChar w:fldCharType="begin"/>
        </w:r>
        <w:r>
          <w:instrText xml:space="preserve"> PAGEREF _Toc23834 \h </w:instrText>
        </w:r>
        <w:r>
          <w:fldChar w:fldCharType="separate"/>
        </w:r>
        <w:r>
          <w:t>47</w:t>
        </w:r>
        <w:r>
          <w:fldChar w:fldCharType="end"/>
        </w:r>
      </w:hyperlink>
    </w:p>
    <w:p>
      <w:pPr>
        <w:pStyle w:val="TOC2"/>
        <w:tabs>
          <w:tab w:val="right" w:leader="dot" w:pos="8306"/>
        </w:tabs>
      </w:pPr>
      <w:hyperlink w:anchor="_Toc29541" w:history="1">
        <w:r>
          <w:rPr>
            <w:rFonts w:ascii="仿宋" w:eastAsia="仿宋" w:hAnsi="仿宋" w:cs="仿宋" w:hint="eastAsia"/>
            <w:lang w:eastAsia="zh-CN"/>
          </w:rPr>
          <w:t>(四)、推广与宣传活动</w:t>
        </w:r>
        <w:r>
          <w:tab/>
        </w:r>
        <w:r>
          <w:fldChar w:fldCharType="begin"/>
        </w:r>
        <w:r>
          <w:instrText xml:space="preserve"> PAGEREF _Toc29541 \h </w:instrText>
        </w:r>
        <w:r>
          <w:fldChar w:fldCharType="separate"/>
        </w:r>
        <w:r>
          <w:t>49</w:t>
        </w:r>
        <w:r>
          <w:fldChar w:fldCharType="end"/>
        </w:r>
      </w:hyperlink>
    </w:p>
    <w:p>
      <w:pPr>
        <w:pStyle w:val="TOC1"/>
        <w:tabs>
          <w:tab w:val="right" w:leader="dot" w:pos="8306"/>
        </w:tabs>
      </w:pPr>
      <w:hyperlink w:anchor="_Toc1693" w:history="1">
        <w:r>
          <w:rPr>
            <w:rFonts w:ascii="仿宋" w:eastAsia="仿宋" w:hAnsi="仿宋" w:cs="仿宋" w:hint="eastAsia"/>
            <w:lang w:eastAsia="zh-CN"/>
          </w:rPr>
          <w:t>十四、供应链管理</w:t>
        </w:r>
        <w:r>
          <w:tab/>
        </w:r>
        <w:r>
          <w:fldChar w:fldCharType="begin"/>
        </w:r>
        <w:r>
          <w:instrText xml:space="preserve"> PAGEREF _Toc1693 \h </w:instrText>
        </w:r>
        <w:r>
          <w:fldChar w:fldCharType="separate"/>
        </w:r>
        <w:r>
          <w:t>54</w:t>
        </w:r>
        <w:r>
          <w:fldChar w:fldCharType="end"/>
        </w:r>
      </w:hyperlink>
    </w:p>
    <w:p>
      <w:pPr>
        <w:pStyle w:val="TOC2"/>
        <w:tabs>
          <w:tab w:val="right" w:leader="dot" w:pos="8306"/>
        </w:tabs>
      </w:pPr>
      <w:hyperlink w:anchor="_Toc11610" w:history="1">
        <w:r>
          <w:rPr>
            <w:rFonts w:ascii="仿宋" w:eastAsia="仿宋" w:hAnsi="仿宋" w:cs="仿宋" w:hint="eastAsia"/>
            <w:lang w:eastAsia="zh-CN"/>
          </w:rPr>
          <w:t>(一)、供应链战略规划</w:t>
        </w:r>
        <w:r>
          <w:tab/>
        </w:r>
        <w:r>
          <w:fldChar w:fldCharType="begin"/>
        </w:r>
        <w:r>
          <w:instrText xml:space="preserve"> PAGEREF _Toc11610 \h </w:instrText>
        </w:r>
        <w:r>
          <w:fldChar w:fldCharType="separate"/>
        </w:r>
        <w:r>
          <w:t>54</w:t>
        </w:r>
        <w:r>
          <w:fldChar w:fldCharType="end"/>
        </w:r>
      </w:hyperlink>
    </w:p>
    <w:p>
      <w:pPr>
        <w:pStyle w:val="TOC2"/>
        <w:tabs>
          <w:tab w:val="right" w:leader="dot" w:pos="8306"/>
        </w:tabs>
      </w:pPr>
      <w:hyperlink w:anchor="_Toc12259" w:history="1">
        <w:r>
          <w:rPr>
            <w:rFonts w:ascii="仿宋" w:eastAsia="仿宋" w:hAnsi="仿宋" w:cs="仿宋" w:hint="eastAsia"/>
            <w:lang w:eastAsia="zh-CN"/>
          </w:rPr>
          <w:t>(二)、供应商选择与合作</w:t>
        </w:r>
        <w:r>
          <w:tab/>
        </w:r>
        <w:r>
          <w:fldChar w:fldCharType="begin"/>
        </w:r>
        <w:r>
          <w:instrText xml:space="preserve"> PAGEREF _Toc12259 \h </w:instrText>
        </w:r>
        <w:r>
          <w:fldChar w:fldCharType="separate"/>
        </w:r>
        <w:r>
          <w:t>55</w:t>
        </w:r>
        <w:r>
          <w:fldChar w:fldCharType="end"/>
        </w:r>
      </w:hyperlink>
    </w:p>
    <w:p>
      <w:pPr>
        <w:pStyle w:val="TOC2"/>
        <w:tabs>
          <w:tab w:val="right" w:leader="dot" w:pos="8306"/>
        </w:tabs>
      </w:pPr>
      <w:hyperlink w:anchor="_Toc15416" w:history="1">
        <w:r>
          <w:rPr>
            <w:rFonts w:ascii="仿宋" w:eastAsia="仿宋" w:hAnsi="仿宋" w:cs="仿宋" w:hint="eastAsia"/>
            <w:lang w:eastAsia="zh-CN"/>
          </w:rPr>
          <w:t>(三)、物流与库存管理</w:t>
        </w:r>
        <w:r>
          <w:tab/>
        </w:r>
        <w:r>
          <w:fldChar w:fldCharType="begin"/>
        </w:r>
        <w:r>
          <w:instrText xml:space="preserve"> PAGEREF _Toc15416 \h </w:instrText>
        </w:r>
        <w:r>
          <w:fldChar w:fldCharType="separate"/>
        </w:r>
        <w:r>
          <w:t>57</w:t>
        </w:r>
        <w:r>
          <w:fldChar w:fldCharType="end"/>
        </w:r>
      </w:hyperlink>
    </w:p>
    <w:p>
      <w:pPr>
        <w:pStyle w:val="TOC1"/>
        <w:tabs>
          <w:tab w:val="right" w:leader="dot" w:pos="8306"/>
        </w:tabs>
      </w:pPr>
      <w:hyperlink w:anchor="_Toc13019" w:history="1">
        <w:r>
          <w:rPr>
            <w:rFonts w:ascii="仿宋" w:eastAsia="仿宋" w:hAnsi="仿宋" w:cs="仿宋" w:hint="eastAsia"/>
            <w:lang w:eastAsia="zh-CN"/>
          </w:rPr>
          <w:t>十五、硫代硫酸盐项目治理与监督</w:t>
        </w:r>
        <w:r>
          <w:tab/>
        </w:r>
        <w:r>
          <w:fldChar w:fldCharType="begin"/>
        </w:r>
        <w:r>
          <w:instrText xml:space="preserve"> PAGEREF _Toc13019 \h </w:instrText>
        </w:r>
        <w:r>
          <w:fldChar w:fldCharType="separate"/>
        </w:r>
        <w:r>
          <w:t>58</w:t>
        </w:r>
        <w:r>
          <w:fldChar w:fldCharType="end"/>
        </w:r>
      </w:hyperlink>
    </w:p>
    <w:p>
      <w:pPr>
        <w:pStyle w:val="TOC2"/>
        <w:tabs>
          <w:tab w:val="right" w:leader="dot" w:pos="8306"/>
        </w:tabs>
      </w:pPr>
      <w:hyperlink w:anchor="_Toc13755" w:history="1">
        <w:r>
          <w:rPr>
            <w:rFonts w:ascii="仿宋" w:eastAsia="仿宋" w:hAnsi="仿宋" w:cs="仿宋" w:hint="eastAsia"/>
            <w:lang w:eastAsia="zh-CN"/>
          </w:rPr>
          <w:t>(一)、硫代硫酸盐项目治理结构</w:t>
        </w:r>
        <w:r>
          <w:tab/>
        </w:r>
        <w:r>
          <w:fldChar w:fldCharType="begin"/>
        </w:r>
        <w:r>
          <w:instrText xml:space="preserve"> PAGEREF _Toc13755 \h </w:instrText>
        </w:r>
        <w:r>
          <w:fldChar w:fldCharType="separate"/>
        </w:r>
        <w:r>
          <w:t>58</w:t>
        </w:r>
        <w:r>
          <w:fldChar w:fldCharType="end"/>
        </w:r>
      </w:hyperlink>
    </w:p>
    <w:p>
      <w:pPr>
        <w:pStyle w:val="TOC2"/>
        <w:tabs>
          <w:tab w:val="right" w:leader="dot" w:pos="8306"/>
        </w:tabs>
      </w:pPr>
      <w:hyperlink w:anchor="_Toc2995" w:history="1">
        <w:r>
          <w:rPr>
            <w:rFonts w:ascii="仿宋" w:eastAsia="仿宋" w:hAnsi="仿宋" w:cs="仿宋" w:hint="eastAsia"/>
            <w:lang w:eastAsia="zh-CN"/>
          </w:rPr>
          <w:t>(二)、监督与审计</w:t>
        </w:r>
        <w:r>
          <w:tab/>
        </w:r>
        <w:r>
          <w:fldChar w:fldCharType="begin"/>
        </w:r>
        <w:r>
          <w:instrText xml:space="preserve"> PAGEREF _Toc2995 \h </w:instrText>
        </w:r>
        <w:r>
          <w:fldChar w:fldCharType="separate"/>
        </w:r>
        <w:r>
          <w:t>60</w:t>
        </w:r>
        <w:r>
          <w:fldChar w:fldCharType="end"/>
        </w:r>
      </w:hyperlink>
    </w:p>
    <w:p>
      <w:pPr>
        <w:pStyle w:val="TOC1"/>
        <w:tabs>
          <w:tab w:val="right" w:leader="dot" w:pos="8306"/>
        </w:tabs>
      </w:pPr>
      <w:hyperlink w:anchor="_Toc30001" w:history="1">
        <w:r>
          <w:rPr>
            <w:rFonts w:ascii="仿宋" w:eastAsia="仿宋" w:hAnsi="仿宋" w:cs="仿宋" w:hint="eastAsia"/>
            <w:lang w:eastAsia="zh-CN"/>
          </w:rPr>
          <w:t>十六、硫代硫酸盐项目实施时间节点</w:t>
        </w:r>
        <w:r>
          <w:tab/>
        </w:r>
        <w:r>
          <w:fldChar w:fldCharType="begin"/>
        </w:r>
        <w:r>
          <w:instrText xml:space="preserve"> PAGEREF _Toc30001 \h </w:instrText>
        </w:r>
        <w:r>
          <w:fldChar w:fldCharType="separate"/>
        </w:r>
        <w:r>
          <w:t>61</w:t>
        </w:r>
        <w:r>
          <w:fldChar w:fldCharType="end"/>
        </w:r>
      </w:hyperlink>
    </w:p>
    <w:p>
      <w:pPr>
        <w:pStyle w:val="TOC2"/>
        <w:tabs>
          <w:tab w:val="right" w:leader="dot" w:pos="8306"/>
        </w:tabs>
      </w:pPr>
      <w:hyperlink w:anchor="_Toc8432" w:history="1">
        <w:r>
          <w:rPr>
            <w:rFonts w:ascii="仿宋" w:eastAsia="仿宋" w:hAnsi="仿宋" w:cs="仿宋" w:hint="eastAsia"/>
            <w:lang w:eastAsia="zh-CN"/>
          </w:rPr>
          <w:t>(一)、硫代硫酸盐项目启动阶段时间节点</w:t>
        </w:r>
        <w:r>
          <w:tab/>
        </w:r>
        <w:r>
          <w:fldChar w:fldCharType="begin"/>
        </w:r>
        <w:r>
          <w:instrText xml:space="preserve"> PAGEREF _Toc8432 \h </w:instrText>
        </w:r>
        <w:r>
          <w:fldChar w:fldCharType="separate"/>
        </w:r>
        <w:r>
          <w:t>61</w:t>
        </w:r>
        <w:r>
          <w:fldChar w:fldCharType="end"/>
        </w:r>
      </w:hyperlink>
    </w:p>
    <w:p>
      <w:pPr>
        <w:pStyle w:val="TOC2"/>
        <w:tabs>
          <w:tab w:val="right" w:leader="dot" w:pos="8306"/>
        </w:tabs>
      </w:pPr>
      <w:hyperlink w:anchor="_Toc9659" w:history="1">
        <w:r>
          <w:rPr>
            <w:rFonts w:ascii="仿宋" w:eastAsia="仿宋" w:hAnsi="仿宋" w:cs="仿宋" w:hint="eastAsia"/>
            <w:lang w:eastAsia="zh-CN"/>
          </w:rPr>
          <w:t>(二)、硫代硫酸盐项目执行阶段时间节点</w:t>
        </w:r>
        <w:r>
          <w:tab/>
        </w:r>
        <w:r>
          <w:fldChar w:fldCharType="begin"/>
        </w:r>
        <w:r>
          <w:instrText xml:space="preserve"> PAGEREF _Toc9659 \h </w:instrText>
        </w:r>
        <w:r>
          <w:fldChar w:fldCharType="separate"/>
        </w:r>
        <w:r>
          <w:t>62</w:t>
        </w:r>
        <w:r>
          <w:fldChar w:fldCharType="end"/>
        </w:r>
      </w:hyperlink>
    </w:p>
    <w:p>
      <w:pPr>
        <w:pStyle w:val="TOC2"/>
        <w:tabs>
          <w:tab w:val="right" w:leader="dot" w:pos="8306"/>
        </w:tabs>
      </w:pPr>
      <w:hyperlink w:anchor="_Toc32053" w:history="1">
        <w:r>
          <w:rPr>
            <w:rFonts w:ascii="仿宋" w:eastAsia="仿宋" w:hAnsi="仿宋" w:cs="仿宋" w:hint="eastAsia"/>
            <w:lang w:eastAsia="zh-CN"/>
          </w:rPr>
          <w:t>(三)、硫代硫酸盐项目完成阶段时间节点</w:t>
        </w:r>
        <w:r>
          <w:tab/>
        </w:r>
        <w:r>
          <w:fldChar w:fldCharType="begin"/>
        </w:r>
        <w:r>
          <w:instrText xml:space="preserve"> PAGEREF _Toc32053 \h </w:instrText>
        </w:r>
        <w:r>
          <w:fldChar w:fldCharType="separate"/>
        </w:r>
        <w:r>
          <w:t>63</w:t>
        </w:r>
        <w:r>
          <w:fldChar w:fldCharType="end"/>
        </w:r>
      </w:hyperlink>
    </w:p>
    <w:p>
      <w:pPr>
        <w:pStyle w:val="TOC1"/>
        <w:tabs>
          <w:tab w:val="right" w:leader="dot" w:pos="8306"/>
        </w:tabs>
      </w:pPr>
      <w:hyperlink w:anchor="_Toc2916" w:history="1">
        <w:r>
          <w:rPr>
            <w:rFonts w:ascii="仿宋" w:eastAsia="仿宋" w:hAnsi="仿宋" w:cs="仿宋" w:hint="eastAsia"/>
            <w:lang w:eastAsia="zh-CN"/>
          </w:rPr>
          <w:t>十七、硫代硫酸盐项目工程方案分析</w:t>
        </w:r>
        <w:r>
          <w:tab/>
        </w:r>
        <w:r>
          <w:fldChar w:fldCharType="begin"/>
        </w:r>
        <w:r>
          <w:instrText xml:space="preserve"> PAGEREF _Toc2916 \h </w:instrText>
        </w:r>
        <w:r>
          <w:fldChar w:fldCharType="separate"/>
        </w:r>
        <w:r>
          <w:t>64</w:t>
        </w:r>
        <w:r>
          <w:fldChar w:fldCharType="end"/>
        </w:r>
      </w:hyperlink>
    </w:p>
    <w:p>
      <w:pPr>
        <w:pStyle w:val="TOC2"/>
        <w:tabs>
          <w:tab w:val="right" w:leader="dot" w:pos="8306"/>
        </w:tabs>
      </w:pPr>
      <w:hyperlink w:anchor="_Toc4209" w:history="1">
        <w:r>
          <w:rPr>
            <w:rFonts w:ascii="仿宋" w:eastAsia="仿宋" w:hAnsi="仿宋" w:cs="仿宋" w:hint="eastAsia"/>
            <w:lang w:eastAsia="zh-CN"/>
          </w:rPr>
          <w:t>(一)、建筑工程设计原则</w:t>
        </w:r>
        <w:r>
          <w:tab/>
        </w:r>
        <w:r>
          <w:fldChar w:fldCharType="begin"/>
        </w:r>
        <w:r>
          <w:instrText xml:space="preserve"> PAGEREF _Toc4209 \h </w:instrText>
        </w:r>
        <w:r>
          <w:fldChar w:fldCharType="separate"/>
        </w:r>
        <w:r>
          <w:t>64</w:t>
        </w:r>
        <w:r>
          <w:fldChar w:fldCharType="end"/>
        </w:r>
      </w:hyperlink>
    </w:p>
    <w:p>
      <w:pPr>
        <w:pStyle w:val="TOC2"/>
        <w:tabs>
          <w:tab w:val="right" w:leader="dot" w:pos="8306"/>
        </w:tabs>
      </w:pPr>
      <w:hyperlink w:anchor="_Toc27179" w:history="1">
        <w:r>
          <w:rPr>
            <w:rFonts w:ascii="仿宋" w:eastAsia="仿宋" w:hAnsi="仿宋" w:cs="仿宋" w:hint="eastAsia"/>
            <w:lang w:eastAsia="zh-CN"/>
          </w:rPr>
          <w:t>(二)、土建工程建设指标</w:t>
        </w:r>
        <w:r>
          <w:tab/>
        </w:r>
        <w:r>
          <w:fldChar w:fldCharType="begin"/>
        </w:r>
        <w:r>
          <w:instrText xml:space="preserve"> PAGEREF _Toc27179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737"/>
      <w:r>
        <w:rPr>
          <w:rFonts w:ascii="仿宋" w:eastAsia="仿宋" w:hAnsi="仿宋" w:cs="仿宋" w:hint="eastAsia"/>
          <w:sz w:val="28"/>
          <w:lang w:eastAsia="zh-CN"/>
        </w:rPr>
        <w:t>一、硫代硫酸盐项目土建工程</w:t>
      </w:r>
      <w:bookmarkEnd w:id="2"/>
    </w:p>
    <w:p>
      <w:pPr>
        <w:pStyle w:val="Heading2"/>
        <w:rPr>
          <w:rFonts w:ascii="仿宋" w:eastAsia="仿宋" w:hAnsi="仿宋" w:cs="仿宋" w:hint="eastAsia"/>
          <w:lang w:eastAsia="zh-CN"/>
        </w:rPr>
      </w:pPr>
      <w:bookmarkStart w:id="3" w:name="_Toc2543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在硫代硫酸盐项目的建筑工程设计中，我们将秉承一系列重要的设计原则，以确保硫代硫酸盐项目建筑在功能、美观、可持续性等方面达到最佳效果。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首要原则是确保建筑的功能性得到最大化的发挥。我们将充分理解硫代硫酸盐项目的实际需求，合理布局各个功能区域，保证建筑在满足业务需求的同时，提供高效的工作环境。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在建筑设计中，我们将综合考虑建设和运营成本。通过精细的经济效益分析，确保设计方案在高效利用资源的同时，对硫代硫酸盐项目的长期盈利能力有积极的贡献。</w:t>
      </w:r>
    </w:p>
    <w:p>
      <w:pPr>
        <w:pStyle w:val="Heading2"/>
        <w:ind w:firstLine="560" w:firstLineChars="200"/>
        <w:rPr>
          <w:rFonts w:ascii="仿宋" w:eastAsia="仿宋" w:hAnsi="仿宋" w:cs="仿宋" w:hint="eastAsia"/>
          <w:sz w:val="28"/>
          <w:lang w:eastAsia="zh-CN"/>
        </w:rPr>
      </w:pPr>
      <w:bookmarkStart w:id="4" w:name="_Toc3072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代硫酸盐项目的土建工程设计中，我们将精准设定设计年限，结合硫代硫酸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硫代硫酸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04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硫代硫酸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硫代硫酸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硫代硫酸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49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本期工程硫代硫酸盐项目预计总建筑面积XXX平方米，其中：计容建筑面积XXX平方米，计划建筑工程投资XX万元，占硫代硫酸盐项目总投资的XX%。</w:t>
      </w:r>
    </w:p>
    <w:p>
      <w:pPr>
        <w:pStyle w:val="Heading1"/>
        <w:ind w:firstLine="560" w:firstLineChars="200"/>
        <w:rPr>
          <w:rFonts w:ascii="仿宋" w:eastAsia="仿宋" w:hAnsi="仿宋" w:cs="仿宋" w:hint="eastAsia"/>
          <w:sz w:val="28"/>
          <w:lang w:eastAsia="zh-CN"/>
        </w:rPr>
      </w:pPr>
      <w:bookmarkStart w:id="7" w:name="_Toc7049"/>
      <w:r>
        <w:rPr>
          <w:rFonts w:ascii="仿宋" w:eastAsia="仿宋" w:hAnsi="仿宋" w:cs="仿宋" w:hint="eastAsia"/>
          <w:sz w:val="28"/>
          <w:lang w:eastAsia="zh-CN"/>
        </w:rPr>
        <w:t>二、硫代硫酸盐项目建设背景及必要性分析</w:t>
      </w:r>
      <w:bookmarkEnd w:id="7"/>
    </w:p>
    <w:p>
      <w:pPr>
        <w:pStyle w:val="Heading2"/>
        <w:rPr>
          <w:rFonts w:ascii="仿宋" w:eastAsia="仿宋" w:hAnsi="仿宋" w:cs="仿宋" w:hint="eastAsia"/>
          <w:lang w:eastAsia="zh-CN"/>
        </w:rPr>
      </w:pPr>
      <w:bookmarkStart w:id="8" w:name="_Toc17123"/>
      <w:r>
        <w:rPr>
          <w:rFonts w:ascii="仿宋" w:eastAsia="仿宋" w:hAnsi="仿宋" w:cs="仿宋" w:hint="eastAsia"/>
          <w:lang w:eastAsia="zh-CN"/>
        </w:rPr>
        <w:t>(一)、硫代硫酸盐项目背景分析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硫代硫酸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硫代硫酸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硫代硫酸盐项目在这个潮流中的定位。同时，我们将关注行业内涌现的新兴机遇，以便硫代硫酸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硫代硫酸盐项目提供了强大的发展动力。我们将聚焦于行业内最新的技术发展趋势，包括但不限于人工智能、大数据分析、物联网等领域。通过深度的技术研究，我们将确保硫代硫酸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硫代硫酸盐项目发展的源泉。我们将投入更多的精力对市场需求进行深入剖析，超越表面的需求，深入挖掘潜在的市场痛点和机遇。通过对市场需求的细致了解，硫代硫酸盐项目将更有针对性地设计解决方案，满足市场的多样化需求，从而更好地促进硫代硫酸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硫代硫酸盐项目战略至关重要。我们将对竞争态势进行更为深入的分析，包括但不限于市场份额、产品特点、客户满意度等多个维度。通过深度的竞争分析，硫代硫酸盐项目将能够更准确地把握市场脉搏，制定具有竞争力的硫代硫酸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硫代硫酸盐项目的发展具有直接的影响。我们将进行更为全面的法规和政策分析，了解行业发展中的潜在法律风险和合规挑战。通过充分了解和遵守相关法规，硫代硫酸盐项目将确保在法律框架内合法合规运营，为硫代硫酸盐项目的稳健发展提供有力支持。</w:t>
      </w:r>
    </w:p>
    <w:p>
      <w:pPr>
        <w:pStyle w:val="Heading2"/>
        <w:ind w:firstLine="560" w:firstLineChars="200"/>
        <w:rPr>
          <w:rFonts w:ascii="仿宋" w:eastAsia="仿宋" w:hAnsi="仿宋" w:cs="仿宋" w:hint="eastAsia"/>
          <w:sz w:val="28"/>
          <w:lang w:eastAsia="zh-CN"/>
        </w:rPr>
      </w:pPr>
      <w:bookmarkStart w:id="9" w:name="_Toc14177"/>
      <w:r>
        <w:rPr>
          <w:rFonts w:ascii="仿宋" w:eastAsia="仿宋" w:hAnsi="仿宋" w:cs="仿宋" w:hint="eastAsia"/>
          <w:sz w:val="28"/>
          <w:lang w:eastAsia="zh-CN"/>
        </w:rPr>
        <w:t>(二)、硫代硫酸盐项目建设必要性分析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建设的迫切性源于对行业发展趋势的深刻洞察。我们正处于一个行业变革的时代，科技创新、数字化转型成为企业发展的关键动力。硫代硫酸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建设不仅仅是为了跟上潮流，更是为了通过技术创新推动企业的持续发展。通过引入先进的技术和解决方案，硫代硫酸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硫代硫酸盐项目的建设成为必然选择，通过提高产品质量、拓展服务领域，从而在竞争中获得更多的机会。硫代硫酸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硫代硫酸盐项目建设的必要性体现在对客户需求更精准的满足。通过硫代硫酸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建设的背后是对企业持续创新的追求。只有通过不断创新，企业才能在竞争中立于不败之地。硫代硫酸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32373"/>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0224"/>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硫代硫酸盐项目的主要产品是XXXX，预计年产值为XXX万元。这一产品在市场中占据着重要的地位，其广泛的应用范围使得该硫代硫酸盐项目的市场前景非常广阔。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硫代硫酸盐项目的xxx产品作为重要的原材料之一，将在多个领域发挥关键作用。其在建筑、交通、能源等方面的广泛应用将为整个产业链提供强大的支持，形成产业协同效应。硫代硫酸盐项目的年产值XXX万XXX万XXX万万元不仅反映了其在市场上的巨大潜力，更预示着它对国民经济的积极贡献。这种关联度高、涉及面广的产业关系，使得该硫代硫酸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9117"/>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总征地面积为XXXX平方米，相当于约XX.XX亩，其中净用地面积为XXXX平方米，红线范围内相当于约XX.XX亩。这一用地规模充分考虑了硫代硫酸盐项目的建设需求，保障了硫代硫酸盐项目在合适的空间内得以充分发展。硫代硫酸盐项目规划的总建筑面积为XXXX平方米，其中主体工程建设占XXXX平方米，计容建筑面积达XXXX平方米。预计建筑工程的投资将达到XXXX万元，为硫代硫酸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计划购置的设备共计XXXX台（套），设备购置费用为XXXX万元。这一设备购置计划充分考虑到硫代硫酸盐项目的生产需求和技术要求，确保了硫代硫酸盐项目在生产运营中具备先进的技术装备和高效的生产能力。设备的合理配置将为硫代硫酸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计划总投资为XXXX万元，预计年实现营业收入为XXXX万元。这一产能规模的设定旨在确保硫代硫酸盐项目能够在投资与回报之间取得平衡，实现长期可持续的发展。硫代硫酸盐项目的总投资充分考虑到各个方面的需求，包括用地建设、设备购置等多个环节，以确保硫代硫酸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31576"/>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5422"/>
      <w:r>
        <w:rPr>
          <w:rFonts w:ascii="仿宋" w:eastAsia="仿宋" w:hAnsi="仿宋" w:cs="仿宋" w:hint="eastAsia"/>
          <w:lang w:eastAsia="zh-CN"/>
        </w:rPr>
        <w:t>(一)、硫代硫酸盐行业分析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行业一直以来都是市场的关注焦点。行业内的发展趋势、竞争态势以及潜在机会都对硫代硫酸盐项目的推进产生深远的影响。通过深入研究行业的整体概貌，我们将更好地理解行业的核心特征，为硫代硫酸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硫代硫酸盐行业，技术一直是推动创新和发展的关键因素。我们将对当前技术趋势进行详尽分析，包括但不限于人工智能、大数据应用、先进制造技术等。这有助于硫代硫酸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硫代硫酸盐项目成功的基础。我们将对主要竞争对手进行深入研究，包括其市场份额、产品特点、市场定位等。通过全面了解竞争对手的优势和劣势，硫代硫酸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751"/>
      <w:r>
        <w:rPr>
          <w:rFonts w:ascii="仿宋" w:eastAsia="仿宋" w:hAnsi="仿宋" w:cs="仿宋" w:hint="eastAsia"/>
          <w:sz w:val="28"/>
          <w:lang w:eastAsia="zh-CN"/>
        </w:rPr>
        <w:t>(二)、硫代硫酸盐市场分析预测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硫代硫酸盐市场未来的增长趋势。这包括市场的整体规模、各细分领域的发展趋势等。硫代硫酸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硫代硫酸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硫代硫酸盐项目实施过程中需要充分考虑的因素。我们将对市场风险进行全面评估，包括但不限于政策法规风险、市场竞争风险、技术变革风险等。通过对潜在风险的深入分析，硫代硫酸盐项目可以制定相应的风险缓解策略，降低不确定性对硫代硫酸盐项目的影响。</w:t>
      </w:r>
    </w:p>
    <w:p>
      <w:pPr>
        <w:pStyle w:val="Heading1"/>
        <w:ind w:firstLine="560" w:firstLineChars="200"/>
        <w:rPr>
          <w:rFonts w:ascii="仿宋" w:eastAsia="仿宋" w:hAnsi="仿宋" w:cs="仿宋" w:hint="eastAsia"/>
          <w:sz w:val="28"/>
          <w:lang w:eastAsia="zh-CN"/>
        </w:rPr>
      </w:pPr>
      <w:bookmarkStart w:id="16" w:name="_Toc19418"/>
      <w:r>
        <w:rPr>
          <w:rFonts w:ascii="仿宋" w:eastAsia="仿宋" w:hAnsi="仿宋" w:cs="仿宋" w:hint="eastAsia"/>
          <w:sz w:val="28"/>
          <w:lang w:eastAsia="zh-CN"/>
        </w:rPr>
        <w:t>五、硫代硫酸盐项目概论</w:t>
      </w:r>
      <w:bookmarkEnd w:id="16"/>
    </w:p>
    <w:p>
      <w:pPr>
        <w:pStyle w:val="Heading2"/>
        <w:rPr>
          <w:rFonts w:ascii="仿宋" w:eastAsia="仿宋" w:hAnsi="仿宋" w:cs="仿宋" w:hint="eastAsia"/>
          <w:lang w:eastAsia="zh-CN"/>
        </w:rPr>
      </w:pPr>
      <w:bookmarkStart w:id="17" w:name="_Toc26713"/>
      <w:r>
        <w:rPr>
          <w:rFonts w:ascii="仿宋" w:eastAsia="仿宋" w:hAnsi="仿宋" w:cs="仿宋" w:hint="eastAsia"/>
          <w:lang w:eastAsia="zh-CN"/>
        </w:rPr>
        <w:t>(一)、硫代硫酸盐项目概况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的起源追溯至对市场的深入洞察。市场的不断演变与变革为硫代硫酸盐项目提供了难得的机遇。当前市场存在的需求缺口和变革的大环境共同构成了硫代硫酸盐项目的背景。这个硫代硫酸盐项目旨在充分利用市场机遇，填补行业中尚未满足的需求，为客户提供全新的解决方案。市场的变革和需求的增长使得这个硫代硫酸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硫代硫酸盐项目名称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正式命名为硫代硫酸盐。这个名称不仅仅是一个标识，更代表了硫代硫酸盐项目的核心理念和愿景。它蕴含着硫代硫酸盐项目所要解决问题的关键字，具有强烈的表达和辨识度，为硫代硫酸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硫代硫酸盐项目目标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的核心目标是提供一种全新、高效的解决方案，满足客户日益增长的需求。硫代硫酸盐项目追求的不仅仅是满足市场需求，更是在市场中获得卓越的竞争优势。通过不断提升产品或服务的质量和创新水平，硫代硫酸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硫代硫酸盐项目范围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全面涵盖了产品研发、制造、市场推广和售后服务，确保从产品设计到最终用户体验的全方位关注。这一全面的硫代硫酸盐项目范围是为了确保硫代硫酸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硫代硫酸盐项目时间表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硫代硫酸盐项目计划在未来18个月内完成，包括研发、测试、市场试点和正式推出等不同阶段。这个时间表的合理设计是为了确保硫代硫酸盐项目各个阶段的顺利推进，以便按时交付高质量的成果。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硫代硫酸盐项目预算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硫代硫酸盐项目总预算估算为XX百万美元，主要分配在研发、市场推广、人员培训和运营等方面。这一充足的预算为硫代硫酸盐项目提供了充足的资源，确保硫代硫酸盐项目在各个方面都能取得优异的表现。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硫代硫酸盐项目风险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可能面临的风险包括市场接受度低、技术难题、竞争激烈等。硫代硫酸盐项目团队已经制定了相应的风险应对计划，通过前瞻性的风险管理，确保硫代硫酸盐项目在面对不确定性时能够迅速做出应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1.8 硫代硫酸盐项目团队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硫代硫酸盐项目汇聚了一支经验丰富、多领域专业素养的核心团队，确保硫代硫酸盐项目在各个方面都能拥有高水平的执行力。团队的协同作战是硫代硫酸盐项目成功的关键因素之一。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硫代硫酸盐项目背景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硫代硫酸盐项目的背景根植于市场对更高效、创新产品的渴望，同时也受到科技发展对行业格局的深刻改变的影响。这为硫代硫酸盐项目提供了广阔的发展空间和市场需求。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硫代硫酸盐项目现状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截至目前，硫代硫酸盐项目已完成市场调研和技术验证，取得了初步的成功。这为硫代硫酸盐项目在未来的发展奠定了坚实的基础，为更远大的目标打下了坚实的基石。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632"/>
      <w:r>
        <w:rPr>
          <w:rFonts w:ascii="仿宋" w:eastAsia="仿宋" w:hAnsi="仿宋" w:cs="仿宋" w:hint="eastAsia"/>
          <w:sz w:val="28"/>
          <w:lang w:eastAsia="zh-CN"/>
        </w:rPr>
        <w:t>(二)、硫代硫酸盐项目目标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keyword》硫代硫酸盐项目首要业务目标是在市场中占据有利地位，实现产品/服务的成功推广和销售。通过不断提升产品质量、创新性，硫代硫酸盐项目追求成为行业中的领导者，赢得更多客户的青睐。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在科技迅速发展的时代，硫代硫酸盐项目着眼于技术创新。通过持续的研发和技术升级，硫代硫酸盐项目旨在推出更具创新性的产品或服务，以满足市场对新鲜、先进解决方案的需求。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为了建立可持续的客户关系，硫代硫酸盐项目设定了客户满意度目标。通过提供卓越的产品质量和优质的客户服务，硫代硫酸盐项目追求赢得客户的信任和忠诚度，确保他们的满意度达到行业领先水平。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硫代硫酸盐项目注重社会责任和可持续发展。通过实施环保、社会责任硫代硫酸盐项目，硫代硫酸盐项目致力于在经济发展的同时保护环境，促进社会公平，实现可持续经营。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硫代硫酸盐项目的团队是实现目标的核心驱动力。因此，硫代硫酸盐项目设定了团队发展目标，包括提升团队成员的专业技能、培养领导力，以及搭建协同高效的团队工作氛围。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3766"/>
      <w:r>
        <w:rPr>
          <w:rFonts w:ascii="仿宋" w:eastAsia="仿宋" w:hAnsi="仿宋" w:cs="仿宋" w:hint="eastAsia"/>
          <w:sz w:val="28"/>
          <w:lang w:eastAsia="zh-CN"/>
        </w:rPr>
        <w:t>(三)、硫代硫酸盐项目提出的理由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硫代硫酸盐项目提出的理由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的提出源于对市场机遇的深刻洞察。当前市场中存在的需求缺口和行业发展趋势表明，有巨大的商业机会等待被开发。通过准确捕捉市场机遇，硫代硫酸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硫代硫酸盐项目的理念基于对技术创新的信仰。通过持续的研发和技术投入，硫代硫酸盐项目有望推出更具创新性的产品或服务。在科技飞速发展的当下，硫代硫酸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https://d.book118.com/667000055036006033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硫代硫酸盐项目规划设计方案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130929"/>
    <w:rsid w:val="231309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000055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2024-01-21T18:52:00Z</dcterms:created>
  <dcterms:modified xsi:type="dcterms:W3CDTF">2024-01-21T18:52:18Z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69465EC5E7974B7F88A6DEF0BD9913EC_11</vt:lpwstr>
  </property>
  <property fmtid="{D5CDD505-2E9C-101B-9397-08002B2CF9AE}" pid="3" name="KSOProductBuildVer">
    <vt:lpwstr>2052-12.1.0.16120</vt:lpwstr>
  </property>
</Properties>
</file>