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农田建设机械项目规划设计纲要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 w:history="1">
        <w:r>
          <w:rPr>
            <w:rFonts w:ascii="仿宋" w:eastAsia="仿宋" w:hAnsi="仿宋" w:cs="仿宋" w:hint="eastAsia"/>
            <w:lang w:eastAsia="zh-CN"/>
          </w:rPr>
          <w:t>序言</w:t>
        </w:r>
        <w:r>
          <w:tab/>
        </w:r>
        <w:r>
          <w:fldChar w:fldCharType="begin"/>
        </w:r>
        <w:r>
          <w:instrText xml:space="preserve"> PAGEREF _Toc1084 \h </w:instrText>
        </w:r>
        <w:r>
          <w:fldChar w:fldCharType="separate"/>
        </w:r>
        <w:r>
          <w:t>3</w:t>
        </w:r>
        <w:r>
          <w:fldChar w:fldCharType="end"/>
        </w:r>
      </w:hyperlink>
    </w:p>
    <w:p>
      <w:pPr>
        <w:pStyle w:val="TOC1"/>
        <w:tabs>
          <w:tab w:val="right" w:leader="dot" w:pos="8306"/>
        </w:tabs>
      </w:pPr>
      <w:hyperlink w:anchor="_Toc2526" w:history="1">
        <w:r>
          <w:rPr>
            <w:rFonts w:ascii="仿宋" w:eastAsia="仿宋" w:hAnsi="仿宋" w:cs="仿宋" w:hint="eastAsia"/>
            <w:lang w:eastAsia="zh-CN"/>
          </w:rPr>
          <w:t>一、农田建设机械项目危机管理</w:t>
        </w:r>
        <w:r>
          <w:tab/>
        </w:r>
        <w:r>
          <w:fldChar w:fldCharType="begin"/>
        </w:r>
        <w:r>
          <w:instrText xml:space="preserve"> PAGEREF _Toc2526 \h </w:instrText>
        </w:r>
        <w:r>
          <w:fldChar w:fldCharType="separate"/>
        </w:r>
        <w:r>
          <w:t>3</w:t>
        </w:r>
        <w:r>
          <w:fldChar w:fldCharType="end"/>
        </w:r>
      </w:hyperlink>
    </w:p>
    <w:p>
      <w:pPr>
        <w:pStyle w:val="TOC2"/>
        <w:tabs>
          <w:tab w:val="right" w:leader="dot" w:pos="8306"/>
        </w:tabs>
      </w:pPr>
      <w:hyperlink w:anchor="_Toc8699" w:history="1">
        <w:r>
          <w:rPr>
            <w:rFonts w:ascii="仿宋" w:eastAsia="仿宋" w:hAnsi="仿宋" w:cs="仿宋" w:hint="eastAsia"/>
            <w:lang w:eastAsia="zh-CN"/>
          </w:rPr>
          <w:t>(一)、危机预警与识别</w:t>
        </w:r>
        <w:r>
          <w:tab/>
        </w:r>
        <w:r>
          <w:fldChar w:fldCharType="begin"/>
        </w:r>
        <w:r>
          <w:instrText xml:space="preserve"> PAGEREF _Toc8699 \h </w:instrText>
        </w:r>
        <w:r>
          <w:fldChar w:fldCharType="separate"/>
        </w:r>
        <w:r>
          <w:t>3</w:t>
        </w:r>
        <w:r>
          <w:fldChar w:fldCharType="end"/>
        </w:r>
      </w:hyperlink>
    </w:p>
    <w:p>
      <w:pPr>
        <w:pStyle w:val="TOC2"/>
        <w:tabs>
          <w:tab w:val="right" w:leader="dot" w:pos="8306"/>
        </w:tabs>
      </w:pPr>
      <w:hyperlink w:anchor="_Toc14278" w:history="1">
        <w:r>
          <w:rPr>
            <w:rFonts w:ascii="仿宋" w:eastAsia="仿宋" w:hAnsi="仿宋" w:cs="仿宋" w:hint="eastAsia"/>
            <w:lang w:eastAsia="zh-CN"/>
          </w:rPr>
          <w:t>(二)、危机应对与恢复</w:t>
        </w:r>
        <w:r>
          <w:tab/>
        </w:r>
        <w:r>
          <w:fldChar w:fldCharType="begin"/>
        </w:r>
        <w:r>
          <w:instrText xml:space="preserve"> PAGEREF _Toc14278 \h </w:instrText>
        </w:r>
        <w:r>
          <w:fldChar w:fldCharType="separate"/>
        </w:r>
        <w:r>
          <w:t>4</w:t>
        </w:r>
        <w:r>
          <w:fldChar w:fldCharType="end"/>
        </w:r>
      </w:hyperlink>
    </w:p>
    <w:p>
      <w:pPr>
        <w:pStyle w:val="TOC1"/>
        <w:tabs>
          <w:tab w:val="right" w:leader="dot" w:pos="8306"/>
        </w:tabs>
      </w:pPr>
      <w:hyperlink w:anchor="_Toc4206" w:history="1">
        <w:r>
          <w:rPr>
            <w:rFonts w:ascii="仿宋" w:eastAsia="仿宋" w:hAnsi="仿宋" w:cs="仿宋" w:hint="eastAsia"/>
            <w:lang w:eastAsia="zh-CN"/>
          </w:rPr>
          <w:t>二、农田建设机械项目土建工程</w:t>
        </w:r>
        <w:r>
          <w:tab/>
        </w:r>
        <w:r>
          <w:fldChar w:fldCharType="begin"/>
        </w:r>
        <w:r>
          <w:instrText xml:space="preserve"> PAGEREF _Toc4206 \h </w:instrText>
        </w:r>
        <w:r>
          <w:fldChar w:fldCharType="separate"/>
        </w:r>
        <w:r>
          <w:t>5</w:t>
        </w:r>
        <w:r>
          <w:fldChar w:fldCharType="end"/>
        </w:r>
      </w:hyperlink>
    </w:p>
    <w:p>
      <w:pPr>
        <w:pStyle w:val="TOC2"/>
        <w:tabs>
          <w:tab w:val="right" w:leader="dot" w:pos="8306"/>
        </w:tabs>
      </w:pPr>
      <w:hyperlink w:anchor="_Toc23309" w:history="1">
        <w:r>
          <w:rPr>
            <w:rFonts w:ascii="仿宋" w:eastAsia="仿宋" w:hAnsi="仿宋" w:cs="仿宋" w:hint="eastAsia"/>
            <w:lang w:eastAsia="zh-CN"/>
          </w:rPr>
          <w:t>(一)、建筑工程设计原则</w:t>
        </w:r>
        <w:r>
          <w:tab/>
        </w:r>
        <w:r>
          <w:fldChar w:fldCharType="begin"/>
        </w:r>
        <w:r>
          <w:instrText xml:space="preserve"> PAGEREF _Toc23309 \h </w:instrText>
        </w:r>
        <w:r>
          <w:fldChar w:fldCharType="separate"/>
        </w:r>
        <w:r>
          <w:t>5</w:t>
        </w:r>
        <w:r>
          <w:fldChar w:fldCharType="end"/>
        </w:r>
      </w:hyperlink>
    </w:p>
    <w:p>
      <w:pPr>
        <w:pStyle w:val="TOC2"/>
        <w:tabs>
          <w:tab w:val="right" w:leader="dot" w:pos="8306"/>
        </w:tabs>
      </w:pPr>
      <w:hyperlink w:anchor="_Toc21855" w:history="1">
        <w:r>
          <w:rPr>
            <w:rFonts w:ascii="仿宋" w:eastAsia="仿宋" w:hAnsi="仿宋" w:cs="仿宋" w:hint="eastAsia"/>
            <w:lang w:eastAsia="zh-CN"/>
          </w:rPr>
          <w:t>(二)、土建工程设计年限及安全等级</w:t>
        </w:r>
        <w:r>
          <w:tab/>
        </w:r>
        <w:r>
          <w:fldChar w:fldCharType="begin"/>
        </w:r>
        <w:r>
          <w:instrText xml:space="preserve"> PAGEREF _Toc21855 \h </w:instrText>
        </w:r>
        <w:r>
          <w:fldChar w:fldCharType="separate"/>
        </w:r>
        <w:r>
          <w:t>7</w:t>
        </w:r>
        <w:r>
          <w:fldChar w:fldCharType="end"/>
        </w:r>
      </w:hyperlink>
    </w:p>
    <w:p>
      <w:pPr>
        <w:pStyle w:val="TOC2"/>
        <w:tabs>
          <w:tab w:val="right" w:leader="dot" w:pos="8306"/>
        </w:tabs>
      </w:pPr>
      <w:hyperlink w:anchor="_Toc4104" w:history="1">
        <w:r>
          <w:rPr>
            <w:rFonts w:ascii="仿宋" w:eastAsia="仿宋" w:hAnsi="仿宋" w:cs="仿宋" w:hint="eastAsia"/>
            <w:lang w:eastAsia="zh-CN"/>
          </w:rPr>
          <w:t>(三)、建筑工程设计总体要求</w:t>
        </w:r>
        <w:r>
          <w:tab/>
        </w:r>
        <w:r>
          <w:fldChar w:fldCharType="begin"/>
        </w:r>
        <w:r>
          <w:instrText xml:space="preserve"> PAGEREF _Toc4104 \h </w:instrText>
        </w:r>
        <w:r>
          <w:fldChar w:fldCharType="separate"/>
        </w:r>
        <w:r>
          <w:t>8</w:t>
        </w:r>
        <w:r>
          <w:fldChar w:fldCharType="end"/>
        </w:r>
      </w:hyperlink>
    </w:p>
    <w:p>
      <w:pPr>
        <w:pStyle w:val="TOC2"/>
        <w:tabs>
          <w:tab w:val="right" w:leader="dot" w:pos="8306"/>
        </w:tabs>
      </w:pPr>
      <w:hyperlink w:anchor="_Toc31393" w:history="1">
        <w:r>
          <w:rPr>
            <w:rFonts w:ascii="仿宋" w:eastAsia="仿宋" w:hAnsi="仿宋" w:cs="仿宋" w:hint="eastAsia"/>
            <w:lang w:eastAsia="zh-CN"/>
          </w:rPr>
          <w:t>(四)、土建工程建设指标</w:t>
        </w:r>
        <w:r>
          <w:tab/>
        </w:r>
        <w:r>
          <w:fldChar w:fldCharType="begin"/>
        </w:r>
        <w:r>
          <w:instrText xml:space="preserve"> PAGEREF _Toc31393 \h </w:instrText>
        </w:r>
        <w:r>
          <w:fldChar w:fldCharType="separate"/>
        </w:r>
        <w:r>
          <w:t>8</w:t>
        </w:r>
        <w:r>
          <w:fldChar w:fldCharType="end"/>
        </w:r>
      </w:hyperlink>
    </w:p>
    <w:p>
      <w:pPr>
        <w:pStyle w:val="TOC1"/>
        <w:tabs>
          <w:tab w:val="right" w:leader="dot" w:pos="8306"/>
        </w:tabs>
      </w:pPr>
      <w:hyperlink w:anchor="_Toc25804" w:history="1">
        <w:r>
          <w:rPr>
            <w:rFonts w:ascii="仿宋" w:eastAsia="仿宋" w:hAnsi="仿宋" w:cs="仿宋" w:hint="eastAsia"/>
            <w:lang w:eastAsia="zh-CN"/>
          </w:rPr>
          <w:t>三、农田建设机械项目选址可行性分析</w:t>
        </w:r>
        <w:r>
          <w:tab/>
        </w:r>
        <w:r>
          <w:fldChar w:fldCharType="begin"/>
        </w:r>
        <w:r>
          <w:instrText xml:space="preserve"> PAGEREF _Toc25804 \h </w:instrText>
        </w:r>
        <w:r>
          <w:fldChar w:fldCharType="separate"/>
        </w:r>
        <w:r>
          <w:t>9</w:t>
        </w:r>
        <w:r>
          <w:fldChar w:fldCharType="end"/>
        </w:r>
      </w:hyperlink>
    </w:p>
    <w:p>
      <w:pPr>
        <w:pStyle w:val="TOC2"/>
        <w:tabs>
          <w:tab w:val="right" w:leader="dot" w:pos="8306"/>
        </w:tabs>
      </w:pPr>
      <w:hyperlink w:anchor="_Toc31572" w:history="1">
        <w:r>
          <w:rPr>
            <w:rFonts w:ascii="仿宋" w:eastAsia="仿宋" w:hAnsi="仿宋" w:cs="仿宋" w:hint="eastAsia"/>
            <w:lang w:eastAsia="zh-CN"/>
          </w:rPr>
          <w:t>(一)、农田建设机械项目选址</w:t>
        </w:r>
        <w:r>
          <w:tab/>
        </w:r>
        <w:r>
          <w:fldChar w:fldCharType="begin"/>
        </w:r>
        <w:r>
          <w:instrText xml:space="preserve"> PAGEREF _Toc31572 \h </w:instrText>
        </w:r>
        <w:r>
          <w:fldChar w:fldCharType="separate"/>
        </w:r>
        <w:r>
          <w:t>9</w:t>
        </w:r>
        <w:r>
          <w:fldChar w:fldCharType="end"/>
        </w:r>
      </w:hyperlink>
    </w:p>
    <w:p>
      <w:pPr>
        <w:pStyle w:val="TOC2"/>
        <w:tabs>
          <w:tab w:val="right" w:leader="dot" w:pos="8306"/>
        </w:tabs>
      </w:pPr>
      <w:hyperlink w:anchor="_Toc32724" w:history="1">
        <w:r>
          <w:rPr>
            <w:rFonts w:ascii="仿宋" w:eastAsia="仿宋" w:hAnsi="仿宋" w:cs="仿宋" w:hint="eastAsia"/>
            <w:lang w:eastAsia="zh-CN"/>
          </w:rPr>
          <w:t>(二)、用地控制指标</w:t>
        </w:r>
        <w:r>
          <w:tab/>
        </w:r>
        <w:r>
          <w:fldChar w:fldCharType="begin"/>
        </w:r>
        <w:r>
          <w:instrText xml:space="preserve"> PAGEREF _Toc32724 \h </w:instrText>
        </w:r>
        <w:r>
          <w:fldChar w:fldCharType="separate"/>
        </w:r>
        <w:r>
          <w:t>9</w:t>
        </w:r>
        <w:r>
          <w:fldChar w:fldCharType="end"/>
        </w:r>
      </w:hyperlink>
    </w:p>
    <w:p>
      <w:pPr>
        <w:pStyle w:val="TOC2"/>
        <w:tabs>
          <w:tab w:val="right" w:leader="dot" w:pos="8306"/>
        </w:tabs>
      </w:pPr>
      <w:hyperlink w:anchor="_Toc1149" w:history="1">
        <w:r>
          <w:rPr>
            <w:rFonts w:ascii="仿宋" w:eastAsia="仿宋" w:hAnsi="仿宋" w:cs="仿宋" w:hint="eastAsia"/>
            <w:lang w:eastAsia="zh-CN"/>
          </w:rPr>
          <w:t>(三)、节约用地措施</w:t>
        </w:r>
        <w:r>
          <w:tab/>
        </w:r>
        <w:r>
          <w:fldChar w:fldCharType="begin"/>
        </w:r>
        <w:r>
          <w:instrText xml:space="preserve"> PAGEREF _Toc1149 \h </w:instrText>
        </w:r>
        <w:r>
          <w:fldChar w:fldCharType="separate"/>
        </w:r>
        <w:r>
          <w:t>11</w:t>
        </w:r>
        <w:r>
          <w:fldChar w:fldCharType="end"/>
        </w:r>
      </w:hyperlink>
    </w:p>
    <w:p>
      <w:pPr>
        <w:pStyle w:val="TOC2"/>
        <w:tabs>
          <w:tab w:val="right" w:leader="dot" w:pos="8306"/>
        </w:tabs>
      </w:pPr>
      <w:hyperlink w:anchor="_Toc16568" w:history="1">
        <w:r>
          <w:rPr>
            <w:rFonts w:ascii="仿宋" w:eastAsia="仿宋" w:hAnsi="仿宋" w:cs="仿宋" w:hint="eastAsia"/>
            <w:lang w:eastAsia="zh-CN"/>
          </w:rPr>
          <w:t>(四)、总图布置方案</w:t>
        </w:r>
        <w:r>
          <w:tab/>
        </w:r>
        <w:r>
          <w:fldChar w:fldCharType="begin"/>
        </w:r>
        <w:r>
          <w:instrText xml:space="preserve"> PAGEREF _Toc16568 \h </w:instrText>
        </w:r>
        <w:r>
          <w:fldChar w:fldCharType="separate"/>
        </w:r>
        <w:r>
          <w:t>12</w:t>
        </w:r>
        <w:r>
          <w:fldChar w:fldCharType="end"/>
        </w:r>
      </w:hyperlink>
    </w:p>
    <w:p>
      <w:pPr>
        <w:pStyle w:val="TOC2"/>
        <w:tabs>
          <w:tab w:val="right" w:leader="dot" w:pos="8306"/>
        </w:tabs>
      </w:pPr>
      <w:hyperlink w:anchor="_Toc27475" w:history="1">
        <w:r>
          <w:rPr>
            <w:rFonts w:ascii="仿宋" w:eastAsia="仿宋" w:hAnsi="仿宋" w:cs="仿宋" w:hint="eastAsia"/>
            <w:lang w:eastAsia="zh-CN"/>
          </w:rPr>
          <w:t>(五)、选址综合评价</w:t>
        </w:r>
        <w:r>
          <w:tab/>
        </w:r>
        <w:r>
          <w:fldChar w:fldCharType="begin"/>
        </w:r>
        <w:r>
          <w:instrText xml:space="preserve"> PAGEREF _Toc27475 \h </w:instrText>
        </w:r>
        <w:r>
          <w:fldChar w:fldCharType="separate"/>
        </w:r>
        <w:r>
          <w:t>13</w:t>
        </w:r>
        <w:r>
          <w:fldChar w:fldCharType="end"/>
        </w:r>
      </w:hyperlink>
    </w:p>
    <w:p>
      <w:pPr>
        <w:pStyle w:val="TOC1"/>
        <w:tabs>
          <w:tab w:val="right" w:leader="dot" w:pos="8306"/>
        </w:tabs>
      </w:pPr>
      <w:hyperlink w:anchor="_Toc21454" w:history="1">
        <w:r>
          <w:rPr>
            <w:rFonts w:ascii="仿宋" w:eastAsia="仿宋" w:hAnsi="仿宋" w:cs="仿宋" w:hint="eastAsia"/>
            <w:lang w:eastAsia="zh-CN"/>
          </w:rPr>
          <w:t>四、农田建设机械项目绩效评估</w:t>
        </w:r>
        <w:r>
          <w:tab/>
        </w:r>
        <w:r>
          <w:fldChar w:fldCharType="begin"/>
        </w:r>
        <w:r>
          <w:instrText xml:space="preserve"> PAGEREF _Toc21454 \h </w:instrText>
        </w:r>
        <w:r>
          <w:fldChar w:fldCharType="separate"/>
        </w:r>
        <w:r>
          <w:t>14</w:t>
        </w:r>
        <w:r>
          <w:fldChar w:fldCharType="end"/>
        </w:r>
      </w:hyperlink>
    </w:p>
    <w:p>
      <w:pPr>
        <w:pStyle w:val="TOC2"/>
        <w:tabs>
          <w:tab w:val="right" w:leader="dot" w:pos="8306"/>
        </w:tabs>
      </w:pPr>
      <w:hyperlink w:anchor="_Toc3814" w:history="1">
        <w:r>
          <w:rPr>
            <w:rFonts w:ascii="仿宋" w:eastAsia="仿宋" w:hAnsi="仿宋" w:cs="仿宋" w:hint="eastAsia"/>
            <w:lang w:eastAsia="zh-CN"/>
          </w:rPr>
          <w:t>(一)、绩效评估指标</w:t>
        </w:r>
        <w:r>
          <w:tab/>
        </w:r>
        <w:r>
          <w:fldChar w:fldCharType="begin"/>
        </w:r>
        <w:r>
          <w:instrText xml:space="preserve"> PAGEREF _Toc3814 \h </w:instrText>
        </w:r>
        <w:r>
          <w:fldChar w:fldCharType="separate"/>
        </w:r>
        <w:r>
          <w:t>14</w:t>
        </w:r>
        <w:r>
          <w:fldChar w:fldCharType="end"/>
        </w:r>
      </w:hyperlink>
    </w:p>
    <w:p>
      <w:pPr>
        <w:pStyle w:val="TOC2"/>
        <w:tabs>
          <w:tab w:val="right" w:leader="dot" w:pos="8306"/>
        </w:tabs>
      </w:pPr>
      <w:hyperlink w:anchor="_Toc14256" w:history="1">
        <w:r>
          <w:rPr>
            <w:rFonts w:ascii="仿宋" w:eastAsia="仿宋" w:hAnsi="仿宋" w:cs="仿宋" w:hint="eastAsia"/>
            <w:lang w:eastAsia="zh-CN"/>
          </w:rPr>
          <w:t>(二)、绩效评估方法</w:t>
        </w:r>
        <w:r>
          <w:tab/>
        </w:r>
        <w:r>
          <w:fldChar w:fldCharType="begin"/>
        </w:r>
        <w:r>
          <w:instrText xml:space="preserve"> PAGEREF _Toc14256 \h </w:instrText>
        </w:r>
        <w:r>
          <w:fldChar w:fldCharType="separate"/>
        </w:r>
        <w:r>
          <w:t>15</w:t>
        </w:r>
        <w:r>
          <w:fldChar w:fldCharType="end"/>
        </w:r>
      </w:hyperlink>
    </w:p>
    <w:p>
      <w:pPr>
        <w:pStyle w:val="TOC2"/>
        <w:tabs>
          <w:tab w:val="right" w:leader="dot" w:pos="8306"/>
        </w:tabs>
      </w:pPr>
      <w:hyperlink w:anchor="_Toc18447" w:history="1">
        <w:r>
          <w:rPr>
            <w:rFonts w:ascii="仿宋" w:eastAsia="仿宋" w:hAnsi="仿宋" w:cs="仿宋" w:hint="eastAsia"/>
            <w:lang w:eastAsia="zh-CN"/>
          </w:rPr>
          <w:t>(三)、绩效评估周期</w:t>
        </w:r>
        <w:r>
          <w:tab/>
        </w:r>
        <w:r>
          <w:fldChar w:fldCharType="begin"/>
        </w:r>
        <w:r>
          <w:instrText xml:space="preserve"> PAGEREF _Toc18447 \h </w:instrText>
        </w:r>
        <w:r>
          <w:fldChar w:fldCharType="separate"/>
        </w:r>
        <w:r>
          <w:t>16</w:t>
        </w:r>
        <w:r>
          <w:fldChar w:fldCharType="end"/>
        </w:r>
      </w:hyperlink>
    </w:p>
    <w:p>
      <w:pPr>
        <w:pStyle w:val="TOC1"/>
        <w:tabs>
          <w:tab w:val="right" w:leader="dot" w:pos="8306"/>
        </w:tabs>
      </w:pPr>
      <w:hyperlink w:anchor="_Toc27631" w:history="1">
        <w:r>
          <w:rPr>
            <w:rFonts w:ascii="仿宋" w:eastAsia="仿宋" w:hAnsi="仿宋" w:cs="仿宋" w:hint="eastAsia"/>
            <w:lang w:eastAsia="zh-CN"/>
          </w:rPr>
          <w:t>五、市场分析、调研</w:t>
        </w:r>
        <w:r>
          <w:tab/>
        </w:r>
        <w:r>
          <w:fldChar w:fldCharType="begin"/>
        </w:r>
        <w:r>
          <w:instrText xml:space="preserve"> PAGEREF _Toc27631 \h </w:instrText>
        </w:r>
        <w:r>
          <w:fldChar w:fldCharType="separate"/>
        </w:r>
        <w:r>
          <w:t>17</w:t>
        </w:r>
        <w:r>
          <w:fldChar w:fldCharType="end"/>
        </w:r>
      </w:hyperlink>
    </w:p>
    <w:p>
      <w:pPr>
        <w:pStyle w:val="TOC2"/>
        <w:tabs>
          <w:tab w:val="right" w:leader="dot" w:pos="8306"/>
        </w:tabs>
      </w:pPr>
      <w:hyperlink w:anchor="_Toc25030" w:history="1">
        <w:r>
          <w:rPr>
            <w:rFonts w:ascii="仿宋" w:eastAsia="仿宋" w:hAnsi="仿宋" w:cs="仿宋" w:hint="eastAsia"/>
            <w:lang w:eastAsia="zh-CN"/>
          </w:rPr>
          <w:t>(一)、农田建设机械行业分析</w:t>
        </w:r>
        <w:r>
          <w:tab/>
        </w:r>
        <w:r>
          <w:fldChar w:fldCharType="begin"/>
        </w:r>
        <w:r>
          <w:instrText xml:space="preserve"> PAGEREF _Toc25030 \h </w:instrText>
        </w:r>
        <w:r>
          <w:fldChar w:fldCharType="separate"/>
        </w:r>
        <w:r>
          <w:t>17</w:t>
        </w:r>
        <w:r>
          <w:fldChar w:fldCharType="end"/>
        </w:r>
      </w:hyperlink>
    </w:p>
    <w:p>
      <w:pPr>
        <w:pStyle w:val="TOC2"/>
        <w:tabs>
          <w:tab w:val="right" w:leader="dot" w:pos="8306"/>
        </w:tabs>
      </w:pPr>
      <w:hyperlink w:anchor="_Toc31369" w:history="1">
        <w:r>
          <w:rPr>
            <w:rFonts w:ascii="仿宋" w:eastAsia="仿宋" w:hAnsi="仿宋" w:cs="仿宋" w:hint="eastAsia"/>
            <w:lang w:eastAsia="zh-CN"/>
          </w:rPr>
          <w:t>(二)、农田建设机械市场分析预测</w:t>
        </w:r>
        <w:r>
          <w:tab/>
        </w:r>
        <w:r>
          <w:fldChar w:fldCharType="begin"/>
        </w:r>
        <w:r>
          <w:instrText xml:space="preserve"> PAGEREF _Toc31369 \h </w:instrText>
        </w:r>
        <w:r>
          <w:fldChar w:fldCharType="separate"/>
        </w:r>
        <w:r>
          <w:t>18</w:t>
        </w:r>
        <w:r>
          <w:fldChar w:fldCharType="end"/>
        </w:r>
      </w:hyperlink>
    </w:p>
    <w:p>
      <w:pPr>
        <w:pStyle w:val="TOC1"/>
        <w:tabs>
          <w:tab w:val="right" w:leader="dot" w:pos="8306"/>
        </w:tabs>
      </w:pPr>
      <w:hyperlink w:anchor="_Toc9560" w:history="1">
        <w:r>
          <w:rPr>
            <w:rFonts w:ascii="仿宋" w:eastAsia="仿宋" w:hAnsi="仿宋" w:cs="仿宋" w:hint="eastAsia"/>
            <w:lang w:eastAsia="zh-CN"/>
          </w:rPr>
          <w:t>六、农田建设机械项目文档管理</w:t>
        </w:r>
        <w:r>
          <w:tab/>
        </w:r>
        <w:r>
          <w:fldChar w:fldCharType="begin"/>
        </w:r>
        <w:r>
          <w:instrText xml:space="preserve"> PAGEREF _Toc9560 \h </w:instrText>
        </w:r>
        <w:r>
          <w:fldChar w:fldCharType="separate"/>
        </w:r>
        <w:r>
          <w:t>19</w:t>
        </w:r>
        <w:r>
          <w:fldChar w:fldCharType="end"/>
        </w:r>
      </w:hyperlink>
    </w:p>
    <w:p>
      <w:pPr>
        <w:pStyle w:val="TOC2"/>
        <w:tabs>
          <w:tab w:val="right" w:leader="dot" w:pos="8306"/>
        </w:tabs>
      </w:pPr>
      <w:hyperlink w:anchor="_Toc22998" w:history="1">
        <w:r>
          <w:rPr>
            <w:rFonts w:ascii="仿宋" w:eastAsia="仿宋" w:hAnsi="仿宋" w:cs="仿宋" w:hint="eastAsia"/>
            <w:lang w:eastAsia="zh-CN"/>
          </w:rPr>
          <w:t>(一)、文档编制与审查</w:t>
        </w:r>
        <w:r>
          <w:tab/>
        </w:r>
        <w:r>
          <w:fldChar w:fldCharType="begin"/>
        </w:r>
        <w:r>
          <w:instrText xml:space="preserve"> PAGEREF _Toc22998 \h </w:instrText>
        </w:r>
        <w:r>
          <w:fldChar w:fldCharType="separate"/>
        </w:r>
        <w:r>
          <w:t>19</w:t>
        </w:r>
        <w:r>
          <w:fldChar w:fldCharType="end"/>
        </w:r>
      </w:hyperlink>
    </w:p>
    <w:p>
      <w:pPr>
        <w:pStyle w:val="TOC2"/>
        <w:tabs>
          <w:tab w:val="right" w:leader="dot" w:pos="8306"/>
        </w:tabs>
      </w:pPr>
      <w:hyperlink w:anchor="_Toc8461" w:history="1">
        <w:r>
          <w:rPr>
            <w:rFonts w:ascii="仿宋" w:eastAsia="仿宋" w:hAnsi="仿宋" w:cs="仿宋" w:hint="eastAsia"/>
            <w:lang w:eastAsia="zh-CN"/>
          </w:rPr>
          <w:t>(二)、文档发布与分发</w:t>
        </w:r>
        <w:r>
          <w:tab/>
        </w:r>
        <w:r>
          <w:fldChar w:fldCharType="begin"/>
        </w:r>
        <w:r>
          <w:instrText xml:space="preserve"> PAGEREF _Toc8461 \h </w:instrText>
        </w:r>
        <w:r>
          <w:fldChar w:fldCharType="separate"/>
        </w:r>
        <w:r>
          <w:t>20</w:t>
        </w:r>
        <w:r>
          <w:fldChar w:fldCharType="end"/>
        </w:r>
      </w:hyperlink>
    </w:p>
    <w:p>
      <w:pPr>
        <w:pStyle w:val="TOC2"/>
        <w:tabs>
          <w:tab w:val="right" w:leader="dot" w:pos="8306"/>
        </w:tabs>
      </w:pPr>
      <w:hyperlink w:anchor="_Toc21251" w:history="1">
        <w:r>
          <w:rPr>
            <w:rFonts w:ascii="仿宋" w:eastAsia="仿宋" w:hAnsi="仿宋" w:cs="仿宋" w:hint="eastAsia"/>
            <w:lang w:eastAsia="zh-CN"/>
          </w:rPr>
          <w:t>(三)、文档存档与归档</w:t>
        </w:r>
        <w:r>
          <w:tab/>
        </w:r>
        <w:r>
          <w:fldChar w:fldCharType="begin"/>
        </w:r>
        <w:r>
          <w:instrText xml:space="preserve"> PAGEREF _Toc21251 \h </w:instrText>
        </w:r>
        <w:r>
          <w:fldChar w:fldCharType="separate"/>
        </w:r>
        <w:r>
          <w:t>21</w:t>
        </w:r>
        <w:r>
          <w:fldChar w:fldCharType="end"/>
        </w:r>
      </w:hyperlink>
    </w:p>
    <w:p>
      <w:pPr>
        <w:pStyle w:val="TOC1"/>
        <w:tabs>
          <w:tab w:val="right" w:leader="dot" w:pos="8306"/>
        </w:tabs>
      </w:pPr>
      <w:hyperlink w:anchor="_Toc17727" w:history="1">
        <w:r>
          <w:rPr>
            <w:rFonts w:ascii="仿宋" w:eastAsia="仿宋" w:hAnsi="仿宋" w:cs="仿宋" w:hint="eastAsia"/>
            <w:lang w:eastAsia="zh-CN"/>
          </w:rPr>
          <w:t>七、农田建设机械项目财务管理</w:t>
        </w:r>
        <w:r>
          <w:tab/>
        </w:r>
        <w:r>
          <w:fldChar w:fldCharType="begin"/>
        </w:r>
        <w:r>
          <w:instrText xml:space="preserve"> PAGEREF _Toc17727 \h </w:instrText>
        </w:r>
        <w:r>
          <w:fldChar w:fldCharType="separate"/>
        </w:r>
        <w:r>
          <w:t>22</w:t>
        </w:r>
        <w:r>
          <w:fldChar w:fldCharType="end"/>
        </w:r>
      </w:hyperlink>
    </w:p>
    <w:p>
      <w:pPr>
        <w:pStyle w:val="TOC2"/>
        <w:tabs>
          <w:tab w:val="right" w:leader="dot" w:pos="8306"/>
        </w:tabs>
      </w:pPr>
      <w:hyperlink w:anchor="_Toc14687" w:history="1">
        <w:r>
          <w:rPr>
            <w:rFonts w:ascii="仿宋" w:eastAsia="仿宋" w:hAnsi="仿宋" w:cs="仿宋" w:hint="eastAsia"/>
            <w:lang w:eastAsia="zh-CN"/>
          </w:rPr>
          <w:t>(一)、资金需求大</w:t>
        </w:r>
        <w:r>
          <w:tab/>
        </w:r>
        <w:r>
          <w:fldChar w:fldCharType="begin"/>
        </w:r>
        <w:r>
          <w:instrText xml:space="preserve"> PAGEREF _Toc14687 \h </w:instrText>
        </w:r>
        <w:r>
          <w:fldChar w:fldCharType="separate"/>
        </w:r>
        <w:r>
          <w:t>22</w:t>
        </w:r>
        <w:r>
          <w:fldChar w:fldCharType="end"/>
        </w:r>
      </w:hyperlink>
    </w:p>
    <w:p>
      <w:pPr>
        <w:pStyle w:val="TOC2"/>
        <w:tabs>
          <w:tab w:val="right" w:leader="dot" w:pos="8306"/>
        </w:tabs>
      </w:pPr>
      <w:hyperlink w:anchor="_Toc4854" w:history="1">
        <w:r>
          <w:rPr>
            <w:rFonts w:ascii="仿宋" w:eastAsia="仿宋" w:hAnsi="仿宋" w:cs="仿宋" w:hint="eastAsia"/>
            <w:lang w:eastAsia="zh-CN"/>
          </w:rPr>
          <w:t>(二)、研发周期长</w:t>
        </w:r>
        <w:r>
          <w:tab/>
        </w:r>
        <w:r>
          <w:fldChar w:fldCharType="begin"/>
        </w:r>
        <w:r>
          <w:instrText xml:space="preserve"> PAGEREF _Toc4854 \h </w:instrText>
        </w:r>
        <w:r>
          <w:fldChar w:fldCharType="separate"/>
        </w:r>
        <w:r>
          <w:t>23</w:t>
        </w:r>
        <w:r>
          <w:fldChar w:fldCharType="end"/>
        </w:r>
      </w:hyperlink>
    </w:p>
    <w:p>
      <w:pPr>
        <w:pStyle w:val="TOC2"/>
        <w:tabs>
          <w:tab w:val="right" w:leader="dot" w:pos="8306"/>
        </w:tabs>
      </w:pPr>
      <w:hyperlink w:anchor="_Toc24828" w:history="1">
        <w:r>
          <w:rPr>
            <w:rFonts w:ascii="仿宋" w:eastAsia="仿宋" w:hAnsi="仿宋" w:cs="仿宋" w:hint="eastAsia"/>
            <w:lang w:eastAsia="zh-CN"/>
          </w:rPr>
          <w:t>(三)、市场风险大</w:t>
        </w:r>
        <w:r>
          <w:tab/>
        </w:r>
        <w:r>
          <w:fldChar w:fldCharType="begin"/>
        </w:r>
        <w:r>
          <w:instrText xml:space="preserve"> PAGEREF _Toc24828 \h </w:instrText>
        </w:r>
        <w:r>
          <w:fldChar w:fldCharType="separate"/>
        </w:r>
        <w:r>
          <w:t>25</w:t>
        </w:r>
        <w:r>
          <w:fldChar w:fldCharType="end"/>
        </w:r>
      </w:hyperlink>
    </w:p>
    <w:p>
      <w:pPr>
        <w:pStyle w:val="TOC2"/>
        <w:tabs>
          <w:tab w:val="right" w:leader="dot" w:pos="8306"/>
        </w:tabs>
      </w:pPr>
      <w:hyperlink w:anchor="_Toc12411" w:history="1">
        <w:r>
          <w:rPr>
            <w:rFonts w:ascii="仿宋" w:eastAsia="仿宋" w:hAnsi="仿宋" w:cs="仿宋" w:hint="eastAsia"/>
            <w:lang w:eastAsia="zh-CN"/>
          </w:rPr>
          <w:t>(四)、利润率高</w:t>
        </w:r>
        <w:r>
          <w:tab/>
        </w:r>
        <w:r>
          <w:fldChar w:fldCharType="begin"/>
        </w:r>
        <w:r>
          <w:instrText xml:space="preserve"> PAGEREF _Toc12411 \h </w:instrText>
        </w:r>
        <w:r>
          <w:fldChar w:fldCharType="separate"/>
        </w:r>
        <w:r>
          <w:t>27</w:t>
        </w:r>
        <w:r>
          <w:fldChar w:fldCharType="end"/>
        </w:r>
      </w:hyperlink>
    </w:p>
    <w:p>
      <w:pPr>
        <w:pStyle w:val="TOC1"/>
        <w:tabs>
          <w:tab w:val="right" w:leader="dot" w:pos="8306"/>
        </w:tabs>
      </w:pPr>
      <w:hyperlink w:anchor="_Toc30583" w:history="1">
        <w:r>
          <w:rPr>
            <w:rFonts w:ascii="仿宋" w:eastAsia="仿宋" w:hAnsi="仿宋" w:cs="仿宋" w:hint="eastAsia"/>
            <w:lang w:eastAsia="zh-CN"/>
          </w:rPr>
          <w:t>八、农田建设机械项目环境影响分析</w:t>
        </w:r>
        <w:r>
          <w:tab/>
        </w:r>
        <w:r>
          <w:fldChar w:fldCharType="begin"/>
        </w:r>
        <w:r>
          <w:instrText xml:space="preserve"> PAGEREF _Toc30583 \h </w:instrText>
        </w:r>
        <w:r>
          <w:fldChar w:fldCharType="separate"/>
        </w:r>
        <w:r>
          <w:t>30</w:t>
        </w:r>
        <w:r>
          <w:fldChar w:fldCharType="end"/>
        </w:r>
      </w:hyperlink>
    </w:p>
    <w:p>
      <w:pPr>
        <w:pStyle w:val="TOC2"/>
        <w:tabs>
          <w:tab w:val="right" w:leader="dot" w:pos="8306"/>
        </w:tabs>
      </w:pPr>
      <w:hyperlink w:anchor="_Toc7051" w:history="1">
        <w:r>
          <w:rPr>
            <w:rFonts w:ascii="仿宋" w:eastAsia="仿宋" w:hAnsi="仿宋" w:cs="仿宋" w:hint="eastAsia"/>
            <w:lang w:eastAsia="zh-CN"/>
          </w:rPr>
          <w:t>(一)、建设区域环境质量现状</w:t>
        </w:r>
        <w:r>
          <w:tab/>
        </w:r>
        <w:r>
          <w:fldChar w:fldCharType="begin"/>
        </w:r>
        <w:r>
          <w:instrText xml:space="preserve"> PAGEREF _Toc7051 \h </w:instrText>
        </w:r>
        <w:r>
          <w:fldChar w:fldCharType="separate"/>
        </w:r>
        <w:r>
          <w:t>30</w:t>
        </w:r>
        <w:r>
          <w:fldChar w:fldCharType="end"/>
        </w:r>
      </w:hyperlink>
    </w:p>
    <w:p>
      <w:pPr>
        <w:pStyle w:val="TOC2"/>
        <w:tabs>
          <w:tab w:val="right" w:leader="dot" w:pos="8306"/>
        </w:tabs>
      </w:pPr>
      <w:hyperlink w:anchor="_Toc14308" w:history="1">
        <w:r>
          <w:rPr>
            <w:rFonts w:ascii="仿宋" w:eastAsia="仿宋" w:hAnsi="仿宋" w:cs="仿宋" w:hint="eastAsia"/>
            <w:lang w:eastAsia="zh-CN"/>
          </w:rPr>
          <w:t>(二)、建设期环境保护</w:t>
        </w:r>
        <w:r>
          <w:tab/>
        </w:r>
        <w:r>
          <w:fldChar w:fldCharType="begin"/>
        </w:r>
        <w:r>
          <w:instrText xml:space="preserve"> PAGEREF _Toc14308 \h </w:instrText>
        </w:r>
        <w:r>
          <w:fldChar w:fldCharType="separate"/>
        </w:r>
        <w:r>
          <w:t>31</w:t>
        </w:r>
        <w:r>
          <w:fldChar w:fldCharType="end"/>
        </w:r>
      </w:hyperlink>
    </w:p>
    <w:p>
      <w:pPr>
        <w:pStyle w:val="TOC2"/>
        <w:tabs>
          <w:tab w:val="right" w:leader="dot" w:pos="8306"/>
        </w:tabs>
      </w:pPr>
      <w:hyperlink w:anchor="_Toc11787" w:history="1">
        <w:r>
          <w:rPr>
            <w:rFonts w:ascii="仿宋" w:eastAsia="仿宋" w:hAnsi="仿宋" w:cs="仿宋" w:hint="eastAsia"/>
            <w:lang w:eastAsia="zh-CN"/>
          </w:rPr>
          <w:t>(三)、运营期环境保护</w:t>
        </w:r>
        <w:r>
          <w:tab/>
        </w:r>
        <w:r>
          <w:fldChar w:fldCharType="begin"/>
        </w:r>
        <w:r>
          <w:instrText xml:space="preserve"> PAGEREF _Toc11787 \h </w:instrText>
        </w:r>
        <w:r>
          <w:fldChar w:fldCharType="separate"/>
        </w:r>
        <w:r>
          <w:t>32</w:t>
        </w:r>
        <w:r>
          <w:fldChar w:fldCharType="end"/>
        </w:r>
      </w:hyperlink>
    </w:p>
    <w:p>
      <w:pPr>
        <w:pStyle w:val="TOC2"/>
        <w:tabs>
          <w:tab w:val="right" w:leader="dot" w:pos="8306"/>
        </w:tabs>
      </w:pPr>
      <w:hyperlink w:anchor="_Toc31535" w:history="1">
        <w:r>
          <w:rPr>
            <w:rFonts w:ascii="仿宋" w:eastAsia="仿宋" w:hAnsi="仿宋" w:cs="仿宋" w:hint="eastAsia"/>
            <w:lang w:eastAsia="zh-CN"/>
          </w:rPr>
          <w:t>(四)、农田建设机械项目建设对区域经济的影响</w:t>
        </w:r>
        <w:r>
          <w:tab/>
        </w:r>
        <w:r>
          <w:fldChar w:fldCharType="begin"/>
        </w:r>
        <w:r>
          <w:instrText xml:space="preserve"> PAGEREF _Toc31535 \h </w:instrText>
        </w:r>
        <w:r>
          <w:fldChar w:fldCharType="separate"/>
        </w:r>
        <w:r>
          <w:t>34</w:t>
        </w:r>
        <w:r>
          <w:fldChar w:fldCharType="end"/>
        </w:r>
      </w:hyperlink>
    </w:p>
    <w:p>
      <w:pPr>
        <w:pStyle w:val="TOC2"/>
        <w:tabs>
          <w:tab w:val="right" w:leader="dot" w:pos="8306"/>
        </w:tabs>
      </w:pPr>
      <w:hyperlink w:anchor="_Toc4459" w:history="1">
        <w:r>
          <w:rPr>
            <w:rFonts w:ascii="仿宋" w:eastAsia="仿宋" w:hAnsi="仿宋" w:cs="仿宋" w:hint="eastAsia"/>
            <w:lang w:eastAsia="zh-CN"/>
          </w:rPr>
          <w:t>(五)、废弃物处理</w:t>
        </w:r>
        <w:r>
          <w:tab/>
        </w:r>
        <w:r>
          <w:fldChar w:fldCharType="begin"/>
        </w:r>
        <w:r>
          <w:instrText xml:space="preserve"> PAGEREF _Toc4459 \h </w:instrText>
        </w:r>
        <w:r>
          <w:fldChar w:fldCharType="separate"/>
        </w:r>
        <w:r>
          <w:t>36</w:t>
        </w:r>
        <w:r>
          <w:fldChar w:fldCharType="end"/>
        </w:r>
      </w:hyperlink>
    </w:p>
    <w:p>
      <w:pPr>
        <w:pStyle w:val="TOC2"/>
        <w:tabs>
          <w:tab w:val="right" w:leader="dot" w:pos="8306"/>
        </w:tabs>
      </w:pPr>
      <w:hyperlink w:anchor="_Toc28785" w:history="1">
        <w:r>
          <w:rPr>
            <w:rFonts w:ascii="仿宋" w:eastAsia="仿宋" w:hAnsi="仿宋" w:cs="仿宋" w:hint="eastAsia"/>
            <w:lang w:eastAsia="zh-CN"/>
          </w:rPr>
          <w:t>(六)、特殊环境影响分析</w:t>
        </w:r>
        <w:r>
          <w:tab/>
        </w:r>
        <w:r>
          <w:fldChar w:fldCharType="begin"/>
        </w:r>
        <w:r>
          <w:instrText xml:space="preserve"> PAGEREF _Toc28785 \h </w:instrText>
        </w:r>
        <w:r>
          <w:fldChar w:fldCharType="separate"/>
        </w:r>
        <w:r>
          <w:t>37</w:t>
        </w:r>
        <w:r>
          <w:fldChar w:fldCharType="end"/>
        </w:r>
      </w:hyperlink>
    </w:p>
    <w:p>
      <w:pPr>
        <w:pStyle w:val="TOC2"/>
        <w:tabs>
          <w:tab w:val="right" w:leader="dot" w:pos="8306"/>
        </w:tabs>
      </w:pPr>
      <w:hyperlink w:anchor="_Toc24093" w:history="1">
        <w:r>
          <w:rPr>
            <w:rFonts w:ascii="仿宋" w:eastAsia="仿宋" w:hAnsi="仿宋" w:cs="仿宋" w:hint="eastAsia"/>
            <w:lang w:eastAsia="zh-CN"/>
          </w:rPr>
          <w:t>(七)、清洁生产</w:t>
        </w:r>
        <w:r>
          <w:tab/>
        </w:r>
        <w:r>
          <w:fldChar w:fldCharType="begin"/>
        </w:r>
        <w:r>
          <w:instrText xml:space="preserve"> PAGEREF _Toc24093 \h </w:instrText>
        </w:r>
        <w:r>
          <w:fldChar w:fldCharType="separate"/>
        </w:r>
        <w:r>
          <w:t>38</w:t>
        </w:r>
        <w:r>
          <w:fldChar w:fldCharType="end"/>
        </w:r>
      </w:hyperlink>
    </w:p>
    <w:p>
      <w:pPr>
        <w:pStyle w:val="TOC2"/>
        <w:tabs>
          <w:tab w:val="right" w:leader="dot" w:pos="8306"/>
        </w:tabs>
      </w:pPr>
      <w:hyperlink w:anchor="_Toc25871" w:history="1">
        <w:r>
          <w:rPr>
            <w:rFonts w:ascii="仿宋" w:eastAsia="仿宋" w:hAnsi="仿宋" w:cs="仿宋" w:hint="eastAsia"/>
            <w:lang w:eastAsia="zh-CN"/>
          </w:rPr>
          <w:t>(八)、环境保护综合评价</w:t>
        </w:r>
        <w:r>
          <w:tab/>
        </w:r>
        <w:r>
          <w:fldChar w:fldCharType="begin"/>
        </w:r>
        <w:r>
          <w:instrText xml:space="preserve"> PAGEREF _Toc25871 \h </w:instrText>
        </w:r>
        <w:r>
          <w:fldChar w:fldCharType="separate"/>
        </w:r>
        <w:r>
          <w:t>39</w:t>
        </w:r>
        <w:r>
          <w:fldChar w:fldCharType="end"/>
        </w:r>
      </w:hyperlink>
    </w:p>
    <w:p>
      <w:pPr>
        <w:pStyle w:val="TOC1"/>
        <w:tabs>
          <w:tab w:val="right" w:leader="dot" w:pos="8306"/>
        </w:tabs>
      </w:pPr>
      <w:hyperlink w:anchor="_Toc20427" w:history="1">
        <w:r>
          <w:rPr>
            <w:rFonts w:ascii="仿宋" w:eastAsia="仿宋" w:hAnsi="仿宋" w:cs="仿宋" w:hint="eastAsia"/>
            <w:lang w:eastAsia="zh-CN"/>
          </w:rPr>
          <w:t>九、农田建设机械项目投资规划</w:t>
        </w:r>
        <w:r>
          <w:tab/>
        </w:r>
        <w:r>
          <w:fldChar w:fldCharType="begin"/>
        </w:r>
        <w:r>
          <w:instrText xml:space="preserve"> PAGEREF _Toc20427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 w:history="1">
        <w:r>
          <w:rPr>
            <w:rFonts w:ascii="仿宋" w:eastAsia="仿宋" w:hAnsi="仿宋" w:cs="仿宋" w:hint="eastAsia"/>
            <w:lang w:eastAsia="zh-CN"/>
          </w:rPr>
          <w:t>(一)、农田建设机械项目总投资估算</w:t>
        </w:r>
        <w:r>
          <w:tab/>
        </w:r>
        <w:r>
          <w:fldChar w:fldCharType="begin"/>
        </w:r>
        <w:r>
          <w:instrText xml:space="preserve"> PAGEREF _Toc660 \h </w:instrText>
        </w:r>
        <w:r>
          <w:fldChar w:fldCharType="separate"/>
        </w:r>
        <w:r>
          <w:t>40</w:t>
        </w:r>
        <w:r>
          <w:fldChar w:fldCharType="end"/>
        </w:r>
      </w:hyperlink>
    </w:p>
    <w:p>
      <w:pPr>
        <w:pStyle w:val="TOC2"/>
        <w:tabs>
          <w:tab w:val="right" w:leader="dot" w:pos="8306"/>
        </w:tabs>
      </w:pPr>
      <w:hyperlink w:anchor="_Toc31791" w:history="1">
        <w:r>
          <w:rPr>
            <w:rFonts w:ascii="仿宋" w:eastAsia="仿宋" w:hAnsi="仿宋" w:cs="仿宋" w:hint="eastAsia"/>
            <w:lang w:eastAsia="zh-CN"/>
          </w:rPr>
          <w:t>(二)、资金筹措</w:t>
        </w:r>
        <w:r>
          <w:tab/>
        </w:r>
        <w:r>
          <w:fldChar w:fldCharType="begin"/>
        </w:r>
        <w:r>
          <w:instrText xml:space="preserve"> PAGEREF _Toc31791 \h </w:instrText>
        </w:r>
        <w:r>
          <w:fldChar w:fldCharType="separate"/>
        </w:r>
        <w:r>
          <w:t>42</w:t>
        </w:r>
        <w:r>
          <w:fldChar w:fldCharType="end"/>
        </w:r>
      </w:hyperlink>
    </w:p>
    <w:p>
      <w:pPr>
        <w:pStyle w:val="TOC1"/>
        <w:tabs>
          <w:tab w:val="right" w:leader="dot" w:pos="8306"/>
        </w:tabs>
      </w:pPr>
      <w:hyperlink w:anchor="_Toc22700" w:history="1">
        <w:r>
          <w:rPr>
            <w:rFonts w:ascii="仿宋" w:eastAsia="仿宋" w:hAnsi="仿宋" w:cs="仿宋" w:hint="eastAsia"/>
            <w:lang w:eastAsia="zh-CN"/>
          </w:rPr>
          <w:t>十、农田建设机械项目计划安排</w:t>
        </w:r>
        <w:r>
          <w:tab/>
        </w:r>
        <w:r>
          <w:fldChar w:fldCharType="begin"/>
        </w:r>
        <w:r>
          <w:instrText xml:space="preserve"> PAGEREF _Toc22700 \h </w:instrText>
        </w:r>
        <w:r>
          <w:fldChar w:fldCharType="separate"/>
        </w:r>
        <w:r>
          <w:t>42</w:t>
        </w:r>
        <w:r>
          <w:fldChar w:fldCharType="end"/>
        </w:r>
      </w:hyperlink>
    </w:p>
    <w:p>
      <w:pPr>
        <w:pStyle w:val="TOC2"/>
        <w:tabs>
          <w:tab w:val="right" w:leader="dot" w:pos="8306"/>
        </w:tabs>
      </w:pPr>
      <w:hyperlink w:anchor="_Toc10683" w:history="1">
        <w:r>
          <w:rPr>
            <w:rFonts w:ascii="仿宋" w:eastAsia="仿宋" w:hAnsi="仿宋" w:cs="仿宋" w:hint="eastAsia"/>
            <w:lang w:eastAsia="zh-CN"/>
          </w:rPr>
          <w:t>(一)、建设周期</w:t>
        </w:r>
        <w:r>
          <w:tab/>
        </w:r>
        <w:r>
          <w:fldChar w:fldCharType="begin"/>
        </w:r>
        <w:r>
          <w:instrText xml:space="preserve"> PAGEREF _Toc10683 \h </w:instrText>
        </w:r>
        <w:r>
          <w:fldChar w:fldCharType="separate"/>
        </w:r>
        <w:r>
          <w:t>42</w:t>
        </w:r>
        <w:r>
          <w:fldChar w:fldCharType="end"/>
        </w:r>
      </w:hyperlink>
    </w:p>
    <w:p>
      <w:pPr>
        <w:pStyle w:val="TOC2"/>
        <w:tabs>
          <w:tab w:val="right" w:leader="dot" w:pos="8306"/>
        </w:tabs>
      </w:pPr>
      <w:hyperlink w:anchor="_Toc31659" w:history="1">
        <w:r>
          <w:rPr>
            <w:rFonts w:ascii="仿宋" w:eastAsia="仿宋" w:hAnsi="仿宋" w:cs="仿宋" w:hint="eastAsia"/>
            <w:lang w:eastAsia="zh-CN"/>
          </w:rPr>
          <w:t>(二)、建设进度</w:t>
        </w:r>
        <w:r>
          <w:tab/>
        </w:r>
        <w:r>
          <w:fldChar w:fldCharType="begin"/>
        </w:r>
        <w:r>
          <w:instrText xml:space="preserve"> PAGEREF _Toc31659 \h </w:instrText>
        </w:r>
        <w:r>
          <w:fldChar w:fldCharType="separate"/>
        </w:r>
        <w:r>
          <w:t>43</w:t>
        </w:r>
        <w:r>
          <w:fldChar w:fldCharType="end"/>
        </w:r>
      </w:hyperlink>
    </w:p>
    <w:p>
      <w:pPr>
        <w:pStyle w:val="TOC2"/>
        <w:tabs>
          <w:tab w:val="right" w:leader="dot" w:pos="8306"/>
        </w:tabs>
      </w:pPr>
      <w:hyperlink w:anchor="_Toc3188" w:history="1">
        <w:r>
          <w:rPr>
            <w:rFonts w:ascii="仿宋" w:eastAsia="仿宋" w:hAnsi="仿宋" w:cs="仿宋" w:hint="eastAsia"/>
            <w:lang w:eastAsia="zh-CN"/>
          </w:rPr>
          <w:t>(三)、进度安排注意事项</w:t>
        </w:r>
        <w:r>
          <w:tab/>
        </w:r>
        <w:r>
          <w:fldChar w:fldCharType="begin"/>
        </w:r>
        <w:r>
          <w:instrText xml:space="preserve"> PAGEREF _Toc3188 \h </w:instrText>
        </w:r>
        <w:r>
          <w:fldChar w:fldCharType="separate"/>
        </w:r>
        <w:r>
          <w:t>44</w:t>
        </w:r>
        <w:r>
          <w:fldChar w:fldCharType="end"/>
        </w:r>
      </w:hyperlink>
    </w:p>
    <w:p>
      <w:pPr>
        <w:pStyle w:val="TOC2"/>
        <w:tabs>
          <w:tab w:val="right" w:leader="dot" w:pos="8306"/>
        </w:tabs>
      </w:pPr>
      <w:hyperlink w:anchor="_Toc1148" w:history="1">
        <w:r>
          <w:rPr>
            <w:rFonts w:ascii="仿宋" w:eastAsia="仿宋" w:hAnsi="仿宋" w:cs="仿宋" w:hint="eastAsia"/>
            <w:lang w:eastAsia="zh-CN"/>
          </w:rPr>
          <w:t>(四)、人力资源配置</w:t>
        </w:r>
        <w:r>
          <w:tab/>
        </w:r>
        <w:r>
          <w:fldChar w:fldCharType="begin"/>
        </w:r>
        <w:r>
          <w:instrText xml:space="preserve"> PAGEREF _Toc1148 \h </w:instrText>
        </w:r>
        <w:r>
          <w:fldChar w:fldCharType="separate"/>
        </w:r>
        <w:r>
          <w:t>46</w:t>
        </w:r>
        <w:r>
          <w:fldChar w:fldCharType="end"/>
        </w:r>
      </w:hyperlink>
    </w:p>
    <w:p>
      <w:pPr>
        <w:pStyle w:val="TOC1"/>
        <w:tabs>
          <w:tab w:val="right" w:leader="dot" w:pos="8306"/>
        </w:tabs>
      </w:pPr>
      <w:hyperlink w:anchor="_Toc8874" w:history="1">
        <w:r>
          <w:rPr>
            <w:rFonts w:ascii="仿宋" w:eastAsia="仿宋" w:hAnsi="仿宋" w:cs="仿宋" w:hint="eastAsia"/>
            <w:lang w:eastAsia="zh-CN"/>
          </w:rPr>
          <w:t>十一、农田建设机械项目人力资源培养与发展</w:t>
        </w:r>
        <w:r>
          <w:tab/>
        </w:r>
        <w:r>
          <w:fldChar w:fldCharType="begin"/>
        </w:r>
        <w:r>
          <w:instrText xml:space="preserve"> PAGEREF _Toc8874 \h </w:instrText>
        </w:r>
        <w:r>
          <w:fldChar w:fldCharType="separate"/>
        </w:r>
        <w:r>
          <w:t>47</w:t>
        </w:r>
        <w:r>
          <w:fldChar w:fldCharType="end"/>
        </w:r>
      </w:hyperlink>
    </w:p>
    <w:p>
      <w:pPr>
        <w:pStyle w:val="TOC2"/>
        <w:tabs>
          <w:tab w:val="right" w:leader="dot" w:pos="8306"/>
        </w:tabs>
      </w:pPr>
      <w:hyperlink w:anchor="_Toc25848" w:history="1">
        <w:r>
          <w:rPr>
            <w:rFonts w:ascii="仿宋" w:eastAsia="仿宋" w:hAnsi="仿宋" w:cs="仿宋" w:hint="eastAsia"/>
            <w:lang w:eastAsia="zh-CN"/>
          </w:rPr>
          <w:t>(一)、人才需求与规划</w:t>
        </w:r>
        <w:r>
          <w:tab/>
        </w:r>
        <w:r>
          <w:fldChar w:fldCharType="begin"/>
        </w:r>
        <w:r>
          <w:instrText xml:space="preserve"> PAGEREF _Toc25848 \h </w:instrText>
        </w:r>
        <w:r>
          <w:fldChar w:fldCharType="separate"/>
        </w:r>
        <w:r>
          <w:t>47</w:t>
        </w:r>
        <w:r>
          <w:fldChar w:fldCharType="end"/>
        </w:r>
      </w:hyperlink>
    </w:p>
    <w:p>
      <w:pPr>
        <w:pStyle w:val="TOC2"/>
        <w:tabs>
          <w:tab w:val="right" w:leader="dot" w:pos="8306"/>
        </w:tabs>
      </w:pPr>
      <w:hyperlink w:anchor="_Toc30841" w:history="1">
        <w:r>
          <w:rPr>
            <w:rFonts w:ascii="仿宋" w:eastAsia="仿宋" w:hAnsi="仿宋" w:cs="仿宋" w:hint="eastAsia"/>
            <w:lang w:eastAsia="zh-CN"/>
          </w:rPr>
          <w:t>(二)、培训与发展计划</w:t>
        </w:r>
        <w:r>
          <w:tab/>
        </w:r>
        <w:r>
          <w:fldChar w:fldCharType="begin"/>
        </w:r>
        <w:r>
          <w:instrText xml:space="preserve"> PAGEREF _Toc30841 \h </w:instrText>
        </w:r>
        <w:r>
          <w:fldChar w:fldCharType="separate"/>
        </w:r>
        <w:r>
          <w:t>47</w:t>
        </w:r>
        <w:r>
          <w:fldChar w:fldCharType="end"/>
        </w:r>
      </w:hyperlink>
    </w:p>
    <w:p>
      <w:pPr>
        <w:pStyle w:val="TOC1"/>
        <w:tabs>
          <w:tab w:val="right" w:leader="dot" w:pos="8306"/>
        </w:tabs>
      </w:pPr>
      <w:hyperlink w:anchor="_Toc23530" w:history="1">
        <w:r>
          <w:rPr>
            <w:rFonts w:ascii="仿宋" w:eastAsia="仿宋" w:hAnsi="仿宋" w:cs="仿宋" w:hint="eastAsia"/>
            <w:lang w:eastAsia="zh-CN"/>
          </w:rPr>
          <w:t>十二、生产安全保护</w:t>
        </w:r>
        <w:r>
          <w:tab/>
        </w:r>
        <w:r>
          <w:fldChar w:fldCharType="begin"/>
        </w:r>
        <w:r>
          <w:instrText xml:space="preserve"> PAGEREF _Toc23530 \h </w:instrText>
        </w:r>
        <w:r>
          <w:fldChar w:fldCharType="separate"/>
        </w:r>
        <w:r>
          <w:t>48</w:t>
        </w:r>
        <w:r>
          <w:fldChar w:fldCharType="end"/>
        </w:r>
      </w:hyperlink>
    </w:p>
    <w:p>
      <w:pPr>
        <w:pStyle w:val="TOC2"/>
        <w:tabs>
          <w:tab w:val="right" w:leader="dot" w:pos="8306"/>
        </w:tabs>
      </w:pPr>
      <w:hyperlink w:anchor="_Toc4141" w:history="1">
        <w:r>
          <w:rPr>
            <w:rFonts w:ascii="仿宋" w:eastAsia="仿宋" w:hAnsi="仿宋" w:cs="仿宋" w:hint="eastAsia"/>
            <w:lang w:eastAsia="zh-CN"/>
          </w:rPr>
          <w:t>(一)、消防安全</w:t>
        </w:r>
        <w:r>
          <w:tab/>
        </w:r>
        <w:r>
          <w:fldChar w:fldCharType="begin"/>
        </w:r>
        <w:r>
          <w:instrText xml:space="preserve"> PAGEREF _Toc4141 \h </w:instrText>
        </w:r>
        <w:r>
          <w:fldChar w:fldCharType="separate"/>
        </w:r>
        <w:r>
          <w:t>48</w:t>
        </w:r>
        <w:r>
          <w:fldChar w:fldCharType="end"/>
        </w:r>
      </w:hyperlink>
    </w:p>
    <w:p>
      <w:pPr>
        <w:pStyle w:val="TOC2"/>
        <w:tabs>
          <w:tab w:val="right" w:leader="dot" w:pos="8306"/>
        </w:tabs>
      </w:pPr>
      <w:hyperlink w:anchor="_Toc28242" w:history="1">
        <w:r>
          <w:rPr>
            <w:rFonts w:ascii="仿宋" w:eastAsia="仿宋" w:hAnsi="仿宋" w:cs="仿宋" w:hint="eastAsia"/>
            <w:lang w:eastAsia="zh-CN"/>
          </w:rPr>
          <w:t>(二)、防火防爆总图布置措施</w:t>
        </w:r>
        <w:r>
          <w:tab/>
        </w:r>
        <w:r>
          <w:fldChar w:fldCharType="begin"/>
        </w:r>
        <w:r>
          <w:instrText xml:space="preserve"> PAGEREF _Toc28242 \h </w:instrText>
        </w:r>
        <w:r>
          <w:fldChar w:fldCharType="separate"/>
        </w:r>
        <w:r>
          <w:t>49</w:t>
        </w:r>
        <w:r>
          <w:fldChar w:fldCharType="end"/>
        </w:r>
      </w:hyperlink>
    </w:p>
    <w:p>
      <w:pPr>
        <w:pStyle w:val="TOC2"/>
        <w:tabs>
          <w:tab w:val="right" w:leader="dot" w:pos="8306"/>
        </w:tabs>
      </w:pPr>
      <w:hyperlink w:anchor="_Toc24328" w:history="1">
        <w:r>
          <w:rPr>
            <w:rFonts w:ascii="仿宋" w:eastAsia="仿宋" w:hAnsi="仿宋" w:cs="仿宋" w:hint="eastAsia"/>
            <w:lang w:eastAsia="zh-CN"/>
          </w:rPr>
          <w:t>(三)、自然灾害防范措施</w:t>
        </w:r>
        <w:r>
          <w:tab/>
        </w:r>
        <w:r>
          <w:fldChar w:fldCharType="begin"/>
        </w:r>
        <w:r>
          <w:instrText xml:space="preserve"> PAGEREF _Toc24328 \h </w:instrText>
        </w:r>
        <w:r>
          <w:fldChar w:fldCharType="separate"/>
        </w:r>
        <w:r>
          <w:t>50</w:t>
        </w:r>
        <w:r>
          <w:fldChar w:fldCharType="end"/>
        </w:r>
      </w:hyperlink>
    </w:p>
    <w:p>
      <w:pPr>
        <w:pStyle w:val="TOC2"/>
        <w:tabs>
          <w:tab w:val="right" w:leader="dot" w:pos="8306"/>
        </w:tabs>
      </w:pPr>
      <w:hyperlink w:anchor="_Toc14246" w:history="1">
        <w:r>
          <w:rPr>
            <w:rFonts w:ascii="仿宋" w:eastAsia="仿宋" w:hAnsi="仿宋" w:cs="仿宋" w:hint="eastAsia"/>
            <w:lang w:eastAsia="zh-CN"/>
          </w:rPr>
          <w:t>(四)、安全色及安全标志使用要求</w:t>
        </w:r>
        <w:r>
          <w:tab/>
        </w:r>
        <w:r>
          <w:fldChar w:fldCharType="begin"/>
        </w:r>
        <w:r>
          <w:instrText xml:space="preserve"> PAGEREF _Toc14246 \h </w:instrText>
        </w:r>
        <w:r>
          <w:fldChar w:fldCharType="separate"/>
        </w:r>
        <w:r>
          <w:t>51</w:t>
        </w:r>
        <w:r>
          <w:fldChar w:fldCharType="end"/>
        </w:r>
      </w:hyperlink>
    </w:p>
    <w:p>
      <w:pPr>
        <w:pStyle w:val="TOC2"/>
        <w:tabs>
          <w:tab w:val="right" w:leader="dot" w:pos="8306"/>
        </w:tabs>
      </w:pPr>
      <w:hyperlink w:anchor="_Toc2300" w:history="1">
        <w:r>
          <w:rPr>
            <w:rFonts w:ascii="仿宋" w:eastAsia="仿宋" w:hAnsi="仿宋" w:cs="仿宋" w:hint="eastAsia"/>
            <w:lang w:eastAsia="zh-CN"/>
          </w:rPr>
          <w:t>(五)、防尘防毒措施</w:t>
        </w:r>
        <w:r>
          <w:tab/>
        </w:r>
        <w:r>
          <w:fldChar w:fldCharType="begin"/>
        </w:r>
        <w:r>
          <w:instrText xml:space="preserve"> PAGEREF _Toc2300 \h </w:instrText>
        </w:r>
        <w:r>
          <w:fldChar w:fldCharType="separate"/>
        </w:r>
        <w:r>
          <w:t>52</w:t>
        </w:r>
        <w:r>
          <w:fldChar w:fldCharType="end"/>
        </w:r>
      </w:hyperlink>
    </w:p>
    <w:p>
      <w:pPr>
        <w:pStyle w:val="TOC2"/>
        <w:tabs>
          <w:tab w:val="right" w:leader="dot" w:pos="8306"/>
        </w:tabs>
      </w:pPr>
      <w:hyperlink w:anchor="_Toc12570" w:history="1">
        <w:r>
          <w:rPr>
            <w:rFonts w:ascii="仿宋" w:eastAsia="仿宋" w:hAnsi="仿宋" w:cs="仿宋" w:hint="eastAsia"/>
            <w:lang w:eastAsia="zh-CN"/>
          </w:rPr>
          <w:t>(六)、防静电、触电防护及防雷措施</w:t>
        </w:r>
        <w:r>
          <w:tab/>
        </w:r>
        <w:r>
          <w:fldChar w:fldCharType="begin"/>
        </w:r>
        <w:r>
          <w:instrText xml:space="preserve"> PAGEREF _Toc12570 \h </w:instrText>
        </w:r>
        <w:r>
          <w:fldChar w:fldCharType="separate"/>
        </w:r>
        <w:r>
          <w:t>53</w:t>
        </w:r>
        <w:r>
          <w:fldChar w:fldCharType="end"/>
        </w:r>
      </w:hyperlink>
    </w:p>
    <w:p>
      <w:pPr>
        <w:pStyle w:val="TOC2"/>
        <w:tabs>
          <w:tab w:val="right" w:leader="dot" w:pos="8306"/>
        </w:tabs>
      </w:pPr>
      <w:hyperlink w:anchor="_Toc6989" w:history="1">
        <w:r>
          <w:rPr>
            <w:rFonts w:ascii="仿宋" w:eastAsia="仿宋" w:hAnsi="仿宋" w:cs="仿宋" w:hint="eastAsia"/>
            <w:lang w:eastAsia="zh-CN"/>
          </w:rPr>
          <w:t>(七)、机械设备安全保障措施</w:t>
        </w:r>
        <w:r>
          <w:tab/>
        </w:r>
        <w:r>
          <w:fldChar w:fldCharType="begin"/>
        </w:r>
        <w:r>
          <w:instrText xml:space="preserve"> PAGEREF _Toc6989 \h </w:instrText>
        </w:r>
        <w:r>
          <w:fldChar w:fldCharType="separate"/>
        </w:r>
        <w:r>
          <w:t>54</w:t>
        </w:r>
        <w:r>
          <w:fldChar w:fldCharType="end"/>
        </w:r>
      </w:hyperlink>
    </w:p>
    <w:p>
      <w:pPr>
        <w:pStyle w:val="TOC1"/>
        <w:tabs>
          <w:tab w:val="right" w:leader="dot" w:pos="8306"/>
        </w:tabs>
      </w:pPr>
      <w:hyperlink w:anchor="_Toc20543" w:history="1">
        <w:r>
          <w:rPr>
            <w:rFonts w:ascii="仿宋" w:eastAsia="仿宋" w:hAnsi="仿宋" w:cs="仿宋" w:hint="eastAsia"/>
            <w:lang w:eastAsia="zh-CN"/>
          </w:rPr>
          <w:t>十三、风险识别与分类</w:t>
        </w:r>
        <w:r>
          <w:tab/>
        </w:r>
        <w:r>
          <w:fldChar w:fldCharType="begin"/>
        </w:r>
        <w:r>
          <w:instrText xml:space="preserve"> PAGEREF _Toc20543 \h </w:instrText>
        </w:r>
        <w:r>
          <w:fldChar w:fldCharType="separate"/>
        </w:r>
        <w:r>
          <w:t>56</w:t>
        </w:r>
        <w:r>
          <w:fldChar w:fldCharType="end"/>
        </w:r>
      </w:hyperlink>
    </w:p>
    <w:p>
      <w:pPr>
        <w:pStyle w:val="TOC2"/>
        <w:tabs>
          <w:tab w:val="right" w:leader="dot" w:pos="8306"/>
        </w:tabs>
      </w:pPr>
      <w:hyperlink w:anchor="_Toc17725" w:history="1">
        <w:r>
          <w:rPr>
            <w:rFonts w:ascii="仿宋" w:eastAsia="仿宋" w:hAnsi="仿宋" w:cs="仿宋" w:hint="eastAsia"/>
            <w:lang w:eastAsia="zh-CN"/>
          </w:rPr>
          <w:t>(一)、风险识别</w:t>
        </w:r>
        <w:r>
          <w:tab/>
        </w:r>
        <w:r>
          <w:fldChar w:fldCharType="begin"/>
        </w:r>
        <w:r>
          <w:instrText xml:space="preserve"> PAGEREF _Toc17725 \h </w:instrText>
        </w:r>
        <w:r>
          <w:fldChar w:fldCharType="separate"/>
        </w:r>
        <w:r>
          <w:t>56</w:t>
        </w:r>
        <w:r>
          <w:fldChar w:fldCharType="end"/>
        </w:r>
      </w:hyperlink>
    </w:p>
    <w:p>
      <w:pPr>
        <w:pStyle w:val="TOC2"/>
        <w:tabs>
          <w:tab w:val="right" w:leader="dot" w:pos="8306"/>
        </w:tabs>
      </w:pPr>
      <w:hyperlink w:anchor="_Toc8049" w:history="1">
        <w:r>
          <w:rPr>
            <w:rFonts w:ascii="仿宋" w:eastAsia="仿宋" w:hAnsi="仿宋" w:cs="仿宋" w:hint="eastAsia"/>
            <w:lang w:eastAsia="zh-CN"/>
          </w:rPr>
          <w:t>(二)、风险分类</w:t>
        </w:r>
        <w:r>
          <w:tab/>
        </w:r>
        <w:r>
          <w:fldChar w:fldCharType="begin"/>
        </w:r>
        <w:r>
          <w:instrText xml:space="preserve"> PAGEREF _Toc8049 \h </w:instrText>
        </w:r>
        <w:r>
          <w:fldChar w:fldCharType="separate"/>
        </w:r>
        <w:r>
          <w:t>57</w:t>
        </w:r>
        <w:r>
          <w:fldChar w:fldCharType="end"/>
        </w:r>
      </w:hyperlink>
    </w:p>
    <w:p>
      <w:pPr>
        <w:pStyle w:val="TOC1"/>
        <w:tabs>
          <w:tab w:val="right" w:leader="dot" w:pos="8306"/>
        </w:tabs>
      </w:pPr>
      <w:hyperlink w:anchor="_Toc18231" w:history="1">
        <w:r>
          <w:rPr>
            <w:rFonts w:ascii="仿宋" w:eastAsia="仿宋" w:hAnsi="仿宋" w:cs="仿宋" w:hint="eastAsia"/>
            <w:lang w:eastAsia="zh-CN"/>
          </w:rPr>
          <w:t>十四、质量管理体系</w:t>
        </w:r>
        <w:r>
          <w:tab/>
        </w:r>
        <w:r>
          <w:fldChar w:fldCharType="begin"/>
        </w:r>
        <w:r>
          <w:instrText xml:space="preserve"> PAGEREF _Toc18231 \h </w:instrText>
        </w:r>
        <w:r>
          <w:fldChar w:fldCharType="separate"/>
        </w:r>
        <w:r>
          <w:t>59</w:t>
        </w:r>
        <w:r>
          <w:fldChar w:fldCharType="end"/>
        </w:r>
      </w:hyperlink>
    </w:p>
    <w:p>
      <w:pPr>
        <w:pStyle w:val="TOC2"/>
        <w:tabs>
          <w:tab w:val="right" w:leader="dot" w:pos="8306"/>
        </w:tabs>
      </w:pPr>
      <w:hyperlink w:anchor="_Toc18163" w:history="1">
        <w:r>
          <w:rPr>
            <w:rFonts w:ascii="仿宋" w:eastAsia="仿宋" w:hAnsi="仿宋" w:cs="仿宋" w:hint="eastAsia"/>
            <w:lang w:eastAsia="zh-CN"/>
          </w:rPr>
          <w:t>(一)、质量目标与方针</w:t>
        </w:r>
        <w:r>
          <w:tab/>
        </w:r>
        <w:r>
          <w:fldChar w:fldCharType="begin"/>
        </w:r>
        <w:r>
          <w:instrText xml:space="preserve"> PAGEREF _Toc18163 \h </w:instrText>
        </w:r>
        <w:r>
          <w:fldChar w:fldCharType="separate"/>
        </w:r>
        <w:r>
          <w:t>59</w:t>
        </w:r>
        <w:r>
          <w:fldChar w:fldCharType="end"/>
        </w:r>
      </w:hyperlink>
    </w:p>
    <w:p>
      <w:pPr>
        <w:pStyle w:val="TOC2"/>
        <w:tabs>
          <w:tab w:val="right" w:leader="dot" w:pos="8306"/>
        </w:tabs>
      </w:pPr>
      <w:hyperlink w:anchor="_Toc21510" w:history="1">
        <w:r>
          <w:rPr>
            <w:rFonts w:ascii="仿宋" w:eastAsia="仿宋" w:hAnsi="仿宋" w:cs="仿宋" w:hint="eastAsia"/>
            <w:lang w:eastAsia="zh-CN"/>
          </w:rPr>
          <w:t>(二)、质量管理责任</w:t>
        </w:r>
        <w:r>
          <w:tab/>
        </w:r>
        <w:r>
          <w:fldChar w:fldCharType="begin"/>
        </w:r>
        <w:r>
          <w:instrText xml:space="preserve"> PAGEREF _Toc21510 \h </w:instrText>
        </w:r>
        <w:r>
          <w:fldChar w:fldCharType="separate"/>
        </w:r>
        <w:r>
          <w:t>60</w:t>
        </w:r>
        <w:r>
          <w:fldChar w:fldCharType="end"/>
        </w:r>
      </w:hyperlink>
    </w:p>
    <w:p>
      <w:pPr>
        <w:pStyle w:val="TOC2"/>
        <w:tabs>
          <w:tab w:val="right" w:leader="dot" w:pos="8306"/>
        </w:tabs>
      </w:pPr>
      <w:hyperlink w:anchor="_Toc29608" w:history="1">
        <w:r>
          <w:rPr>
            <w:rFonts w:ascii="仿宋" w:eastAsia="仿宋" w:hAnsi="仿宋" w:cs="仿宋" w:hint="eastAsia"/>
            <w:lang w:eastAsia="zh-CN"/>
          </w:rPr>
          <w:t>(三)、质量管理体系文件</w:t>
        </w:r>
        <w:r>
          <w:tab/>
        </w:r>
        <w:r>
          <w:fldChar w:fldCharType="begin"/>
        </w:r>
        <w:r>
          <w:instrText xml:space="preserve"> PAGEREF _Toc29608 \h </w:instrText>
        </w:r>
        <w:r>
          <w:fldChar w:fldCharType="separate"/>
        </w:r>
        <w:r>
          <w:t>61</w:t>
        </w:r>
        <w:r>
          <w:fldChar w:fldCharType="end"/>
        </w:r>
      </w:hyperlink>
    </w:p>
    <w:p>
      <w:pPr>
        <w:pStyle w:val="TOC2"/>
        <w:tabs>
          <w:tab w:val="right" w:leader="dot" w:pos="8306"/>
        </w:tabs>
      </w:pPr>
      <w:hyperlink w:anchor="_Toc15649" w:history="1">
        <w:r>
          <w:rPr>
            <w:rFonts w:ascii="仿宋" w:eastAsia="仿宋" w:hAnsi="仿宋" w:cs="仿宋" w:hint="eastAsia"/>
            <w:lang w:eastAsia="zh-CN"/>
          </w:rPr>
          <w:t>(四)、质量培训与教育</w:t>
        </w:r>
        <w:r>
          <w:tab/>
        </w:r>
        <w:r>
          <w:fldChar w:fldCharType="begin"/>
        </w:r>
        <w:r>
          <w:instrText xml:space="preserve"> PAGEREF _Toc15649 \h </w:instrText>
        </w:r>
        <w:r>
          <w:fldChar w:fldCharType="separate"/>
        </w:r>
        <w:r>
          <w:t>64</w:t>
        </w:r>
        <w:r>
          <w:fldChar w:fldCharType="end"/>
        </w:r>
      </w:hyperlink>
    </w:p>
    <w:p>
      <w:pPr>
        <w:pStyle w:val="TOC2"/>
        <w:tabs>
          <w:tab w:val="right" w:leader="dot" w:pos="8306"/>
        </w:tabs>
      </w:pPr>
      <w:hyperlink w:anchor="_Toc12486" w:history="1">
        <w:r>
          <w:rPr>
            <w:rFonts w:ascii="仿宋" w:eastAsia="仿宋" w:hAnsi="仿宋" w:cs="仿宋" w:hint="eastAsia"/>
            <w:lang w:eastAsia="zh-CN"/>
          </w:rPr>
          <w:t>(五)、质量审核与评价</w:t>
        </w:r>
        <w:r>
          <w:tab/>
        </w:r>
        <w:r>
          <w:fldChar w:fldCharType="begin"/>
        </w:r>
        <w:r>
          <w:instrText xml:space="preserve"> PAGEREF _Toc12486 \h </w:instrText>
        </w:r>
        <w:r>
          <w:fldChar w:fldCharType="separate"/>
        </w:r>
        <w:r>
          <w:t>65</w:t>
        </w:r>
        <w:r>
          <w:fldChar w:fldCharType="end"/>
        </w:r>
      </w:hyperlink>
    </w:p>
    <w:p>
      <w:pPr>
        <w:pStyle w:val="TOC2"/>
        <w:tabs>
          <w:tab w:val="right" w:leader="dot" w:pos="8306"/>
        </w:tabs>
      </w:pPr>
      <w:hyperlink w:anchor="_Toc18973" w:history="1">
        <w:r>
          <w:rPr>
            <w:rFonts w:ascii="仿宋" w:eastAsia="仿宋" w:hAnsi="仿宋" w:cs="仿宋" w:hint="eastAsia"/>
            <w:lang w:eastAsia="zh-CN"/>
          </w:rPr>
          <w:t>(六)、不符合与纠正措施</w:t>
        </w:r>
        <w:r>
          <w:tab/>
        </w:r>
        <w:r>
          <w:fldChar w:fldCharType="begin"/>
        </w:r>
        <w:r>
          <w:instrText xml:space="preserve"> PAGEREF _Toc18973 \h </w:instrText>
        </w:r>
        <w:r>
          <w:fldChar w:fldCharType="separate"/>
        </w:r>
        <w:r>
          <w:t>66</w:t>
        </w:r>
        <w:r>
          <w:fldChar w:fldCharType="end"/>
        </w:r>
      </w:hyperlink>
    </w:p>
    <w:p>
      <w:pPr>
        <w:pStyle w:val="TOC1"/>
        <w:tabs>
          <w:tab w:val="right" w:leader="dot" w:pos="8306"/>
        </w:tabs>
      </w:pPr>
      <w:hyperlink w:anchor="_Toc13304" w:history="1">
        <w:r>
          <w:rPr>
            <w:rFonts w:ascii="仿宋" w:eastAsia="仿宋" w:hAnsi="仿宋" w:cs="仿宋" w:hint="eastAsia"/>
            <w:lang w:eastAsia="zh-CN"/>
          </w:rPr>
          <w:t>十五、利益相关者分析与沟通计划</w:t>
        </w:r>
        <w:r>
          <w:tab/>
        </w:r>
        <w:r>
          <w:fldChar w:fldCharType="begin"/>
        </w:r>
        <w:r>
          <w:instrText xml:space="preserve"> PAGEREF _Toc13304 \h </w:instrText>
        </w:r>
        <w:r>
          <w:fldChar w:fldCharType="separate"/>
        </w:r>
        <w:r>
          <w:t>67</w:t>
        </w:r>
        <w:r>
          <w:fldChar w:fldCharType="end"/>
        </w:r>
      </w:hyperlink>
    </w:p>
    <w:p>
      <w:pPr>
        <w:pStyle w:val="TOC2"/>
        <w:tabs>
          <w:tab w:val="right" w:leader="dot" w:pos="8306"/>
        </w:tabs>
      </w:pPr>
      <w:hyperlink w:anchor="_Toc23730" w:history="1">
        <w:r>
          <w:rPr>
            <w:rFonts w:ascii="仿宋" w:eastAsia="仿宋" w:hAnsi="仿宋" w:cs="仿宋" w:hint="eastAsia"/>
            <w:lang w:eastAsia="zh-CN"/>
          </w:rPr>
          <w:t>(一)、利益相关者分析</w:t>
        </w:r>
        <w:r>
          <w:tab/>
        </w:r>
        <w:r>
          <w:fldChar w:fldCharType="begin"/>
        </w:r>
        <w:r>
          <w:instrText xml:space="preserve"> PAGEREF _Toc23730 \h </w:instrText>
        </w:r>
        <w:r>
          <w:fldChar w:fldCharType="separate"/>
        </w:r>
        <w:r>
          <w:t>67</w:t>
        </w:r>
        <w:r>
          <w:fldChar w:fldCharType="end"/>
        </w:r>
      </w:hyperlink>
    </w:p>
    <w:p>
      <w:pPr>
        <w:pStyle w:val="TOC2"/>
        <w:tabs>
          <w:tab w:val="right" w:leader="dot" w:pos="8306"/>
        </w:tabs>
      </w:pPr>
      <w:hyperlink w:anchor="_Toc22481" w:history="1">
        <w:r>
          <w:rPr>
            <w:rFonts w:ascii="仿宋" w:eastAsia="仿宋" w:hAnsi="仿宋" w:cs="仿宋" w:hint="eastAsia"/>
            <w:lang w:eastAsia="zh-CN"/>
          </w:rPr>
          <w:t>(二)、沟通计划</w:t>
        </w:r>
        <w:r>
          <w:tab/>
        </w:r>
        <w:r>
          <w:fldChar w:fldCharType="begin"/>
        </w:r>
        <w:r>
          <w:instrText xml:space="preserve"> PAGEREF _Toc22481 \h </w:instrText>
        </w:r>
        <w:r>
          <w:fldChar w:fldCharType="separate"/>
        </w:r>
        <w:r>
          <w:t>68</w:t>
        </w:r>
        <w:r>
          <w:fldChar w:fldCharType="end"/>
        </w:r>
      </w:hyperlink>
    </w:p>
    <w:p>
      <w:pPr>
        <w:pStyle w:val="TOC1"/>
        <w:tabs>
          <w:tab w:val="right" w:leader="dot" w:pos="8306"/>
        </w:tabs>
      </w:pPr>
      <w:hyperlink w:anchor="_Toc19970" w:history="1">
        <w:r>
          <w:rPr>
            <w:rFonts w:ascii="仿宋" w:eastAsia="仿宋" w:hAnsi="仿宋" w:cs="仿宋" w:hint="eastAsia"/>
            <w:lang w:eastAsia="zh-CN"/>
          </w:rPr>
          <w:t>十六、农田建设机械项目实施保障措施</w:t>
        </w:r>
        <w:r>
          <w:tab/>
        </w:r>
        <w:r>
          <w:fldChar w:fldCharType="begin"/>
        </w:r>
        <w:r>
          <w:instrText xml:space="preserve"> PAGEREF _Toc19970 \h </w:instrText>
        </w:r>
        <w:r>
          <w:fldChar w:fldCharType="separate"/>
        </w:r>
        <w:r>
          <w:t>69</w:t>
        </w:r>
        <w:r>
          <w:fldChar w:fldCharType="end"/>
        </w:r>
      </w:hyperlink>
    </w:p>
    <w:p>
      <w:pPr>
        <w:pStyle w:val="TOC2"/>
        <w:tabs>
          <w:tab w:val="right" w:leader="dot" w:pos="8306"/>
        </w:tabs>
      </w:pPr>
      <w:hyperlink w:anchor="_Toc7796" w:history="1">
        <w:r>
          <w:rPr>
            <w:rFonts w:ascii="仿宋" w:eastAsia="仿宋" w:hAnsi="仿宋" w:cs="仿宋" w:hint="eastAsia"/>
            <w:lang w:eastAsia="zh-CN"/>
          </w:rPr>
          <w:t>(一)、农田建设机械项目实施保障机制</w:t>
        </w:r>
        <w:r>
          <w:tab/>
        </w:r>
        <w:r>
          <w:fldChar w:fldCharType="begin"/>
        </w:r>
        <w:r>
          <w:instrText xml:space="preserve"> PAGEREF _Toc7796 \h </w:instrText>
        </w:r>
        <w:r>
          <w:fldChar w:fldCharType="separate"/>
        </w:r>
        <w:r>
          <w:t>69</w:t>
        </w:r>
        <w:r>
          <w:fldChar w:fldCharType="end"/>
        </w:r>
      </w:hyperlink>
    </w:p>
    <w:p>
      <w:pPr>
        <w:pStyle w:val="TOC2"/>
        <w:tabs>
          <w:tab w:val="right" w:leader="dot" w:pos="8306"/>
        </w:tabs>
      </w:pPr>
      <w:hyperlink w:anchor="_Toc5889" w:history="1">
        <w:r>
          <w:rPr>
            <w:rFonts w:ascii="仿宋" w:eastAsia="仿宋" w:hAnsi="仿宋" w:cs="仿宋" w:hint="eastAsia"/>
            <w:lang w:eastAsia="zh-CN"/>
          </w:rPr>
          <w:t>(二)、农田建设机械项目法律合规要求</w:t>
        </w:r>
        <w:r>
          <w:tab/>
        </w:r>
        <w:r>
          <w:fldChar w:fldCharType="begin"/>
        </w:r>
        <w:r>
          <w:instrText xml:space="preserve"> PAGEREF _Toc5889 \h </w:instrText>
        </w:r>
        <w:r>
          <w:fldChar w:fldCharType="separate"/>
        </w:r>
        <w:r>
          <w:t>73</w:t>
        </w:r>
        <w:r>
          <w:fldChar w:fldCharType="end"/>
        </w:r>
      </w:hyperlink>
    </w:p>
    <w:p>
      <w:pPr>
        <w:pStyle w:val="TOC2"/>
        <w:tabs>
          <w:tab w:val="right" w:leader="dot" w:pos="8306"/>
        </w:tabs>
      </w:pPr>
      <w:hyperlink w:anchor="_Toc9949" w:history="1">
        <w:r>
          <w:rPr>
            <w:rFonts w:ascii="仿宋" w:eastAsia="仿宋" w:hAnsi="仿宋" w:cs="仿宋" w:hint="eastAsia"/>
            <w:lang w:eastAsia="zh-CN"/>
          </w:rPr>
          <w:t>(三)、农田建设机械项目合同管理与法律事务</w:t>
        </w:r>
        <w:r>
          <w:tab/>
        </w:r>
        <w:r>
          <w:fldChar w:fldCharType="begin"/>
        </w:r>
        <w:r>
          <w:instrText xml:space="preserve"> PAGEREF _Toc9949 \h </w:instrText>
        </w:r>
        <w:r>
          <w:fldChar w:fldCharType="separate"/>
        </w:r>
        <w:r>
          <w:t>77</w:t>
        </w:r>
        <w:r>
          <w:fldChar w:fldCharType="end"/>
        </w:r>
      </w:hyperlink>
    </w:p>
    <w:p>
      <w:pPr>
        <w:pStyle w:val="TOC2"/>
        <w:tabs>
          <w:tab w:val="right" w:leader="dot" w:pos="8306"/>
        </w:tabs>
      </w:pPr>
      <w:hyperlink w:anchor="_Toc9519" w:history="1">
        <w:r>
          <w:rPr>
            <w:rFonts w:ascii="仿宋" w:eastAsia="仿宋" w:hAnsi="仿宋" w:cs="仿宋" w:hint="eastAsia"/>
            <w:lang w:eastAsia="zh-CN"/>
          </w:rPr>
          <w:t>(四)、农田建设机械项目知识产权保护策略</w:t>
        </w:r>
        <w:r>
          <w:tab/>
        </w:r>
        <w:r>
          <w:fldChar w:fldCharType="begin"/>
        </w:r>
        <w:r>
          <w:instrText xml:space="preserve"> PAGEREF _Toc9519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6"/>
      <w:r>
        <w:rPr>
          <w:rFonts w:ascii="仿宋" w:eastAsia="仿宋" w:hAnsi="仿宋" w:cs="仿宋" w:hint="eastAsia"/>
          <w:sz w:val="28"/>
          <w:lang w:eastAsia="zh-CN"/>
        </w:rPr>
        <w:t>一、农田建设机械项目危机管理</w:t>
      </w:r>
      <w:bookmarkEnd w:id="2"/>
    </w:p>
    <w:p>
      <w:pPr>
        <w:pStyle w:val="Heading2"/>
        <w:rPr>
          <w:rFonts w:ascii="仿宋" w:eastAsia="仿宋" w:hAnsi="仿宋" w:cs="仿宋" w:hint="eastAsia"/>
          <w:lang w:eastAsia="zh-CN"/>
        </w:rPr>
      </w:pPr>
      <w:bookmarkStart w:id="3" w:name="_Toc869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田建设机械项目危机管理中，危机预警与识别是确保农田建设机械项目稳健运行的核心步骤。通过建立全面的监测机制，农田建设机械项目团队旨在及时发现和理解潜在的风险和危机因素，以便采取及时的预防和应对措施，确保农田建设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首先，通过深入的风险评估，农田建设机械项目团队全面分析了整个农田建设机械项目和各个阶段可能存在的威胁。这包括准确评估每个潜在风险的发生概率和可能影响的程度，为后续危机预警提供了有力支持。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田建设机械项目团队着重于明确定义农田建设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田建设机械项目进展的持续监控，团队能够及时发现潜在问题并作出迅速反应。农田建设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在这一阶段，团队的专业素养和反应速度将发挥至关重要的作用，以确保潜在危机能够在初期得到有效的处理，最大程度地减轻负面影响。通过危机预警与识别，农田建设机械项目得以更有序、可控地推进。</w:t>
      </w:r>
    </w:p>
    <w:p>
      <w:pPr>
        <w:pStyle w:val="Heading2"/>
        <w:ind w:firstLine="560" w:firstLineChars="200"/>
        <w:rPr>
          <w:rFonts w:ascii="仿宋" w:eastAsia="仿宋" w:hAnsi="仿宋" w:cs="仿宋" w:hint="eastAsia"/>
          <w:sz w:val="28"/>
          <w:lang w:eastAsia="zh-CN"/>
        </w:rPr>
      </w:pPr>
      <w:bookmarkStart w:id="4" w:name="_Toc142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在危机发生时，农田建设机械项目团队立即行动，成立了应急小组。该小组的任务是迅速制定并实施紧急应对措施，以最小化潜在损失。以下是采取的主要措施：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暂停农田建设机械项目进度：为遏制危机蔓延，农田建设机械项目暂时停止进行，以便全面评估当前状况。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资源重新分配：重新评估农田建设机械项目资源的分配，确保最大限度地减小损失。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实时沟通：与关键利益相关者建立实时沟通机制，向他们传递农田建设机械项目危机的实际状况，保障农田建设机械项目核心利益。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在紧急应对的同时，农田建设机械项目团队强调了团队协作和有效沟通的重要性。以下是团队协作的关键举措：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信息共享机制：建立了信息共享平台，确保团队成员能够及时获取农田建设机械项目危机的实时信息。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领导者沟通：农田建设机械项目领导者通过定期会议和即时沟通工具，指导团队应对危机，保持团队稳定运行。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随着危机得到初步控制，农田建设机械项目团队转向制定恢复计划，以确保农田建设机械项目能够从中迅速恢复。主要恢复计划包括：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修复受损的进度计划：重新评估农田建设机械项目进度，制定修复计划，确保农田建设机械项目尽快回归正常进程。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重新调整资源分配：优化资源分配，确保农田建设机械项目在有限资源下高效运转。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风险管理机制加强：对农田建设机械项目风险进行全面评估，制定更强化的风险管理策略，以预防未来可能的危机。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206"/>
      <w:r>
        <w:rPr>
          <w:rFonts w:ascii="仿宋" w:eastAsia="仿宋" w:hAnsi="仿宋" w:cs="仿宋" w:hint="eastAsia"/>
          <w:sz w:val="28"/>
          <w:lang w:eastAsia="zh-CN"/>
        </w:rPr>
        <w:t>二、农田建设机械项目土建工程</w:t>
      </w:r>
      <w:bookmarkEnd w:id="5"/>
    </w:p>
    <w:p>
      <w:pPr>
        <w:pStyle w:val="Heading2"/>
        <w:rPr>
          <w:rFonts w:ascii="仿宋" w:eastAsia="仿宋" w:hAnsi="仿宋" w:cs="仿宋" w:hint="eastAsia"/>
          <w:lang w:eastAsia="zh-CN"/>
        </w:rPr>
      </w:pPr>
      <w:bookmarkStart w:id="6" w:name="_Toc2330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在农田建设机械项目的建筑工程设计中，我们将秉承一系列重要的设计原则，以确保农田建设机械项目建筑在功能、美观、可持续性等方面达到最佳效果。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首要原则是确保建筑的功能性得到最大化的发挥。我们将充分理解农田建设机械项目的实际需求，合理布局各个功能区域，保证建筑在满足业务需求的同时，提供高效的工作环境。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在建筑设计中，我们将综合考虑建设和运营成本。通过精细的经济效益分析，确保设计方案在高效利用资源的同时，对农田建设机械项目的长期盈利能力有积极的贡献。</w:t>
      </w:r>
    </w:p>
    <w:p>
      <w:pPr>
        <w:pStyle w:val="Heading2"/>
        <w:ind w:firstLine="560" w:firstLineChars="200"/>
        <w:rPr>
          <w:rFonts w:ascii="仿宋" w:eastAsia="仿宋" w:hAnsi="仿宋" w:cs="仿宋" w:hint="eastAsia"/>
          <w:sz w:val="28"/>
          <w:lang w:eastAsia="zh-CN"/>
        </w:rPr>
      </w:pPr>
      <w:bookmarkStart w:id="7" w:name="_Toc2185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田建设机械项目的土建工程设计中，我们将精准设定设计年限，结合农田建设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田建设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1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农田建设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田建设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田建设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39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本期工程农田建设机械项目预计总建筑面积XXX平方米，其中：计容建筑面积XXX平方米，计划建筑工程投资XX万元，占农田建设机械项目总投资的XX%。</w:t>
      </w:r>
    </w:p>
    <w:p>
      <w:pPr>
        <w:pStyle w:val="Heading1"/>
        <w:ind w:firstLine="560" w:firstLineChars="200"/>
        <w:rPr>
          <w:rFonts w:ascii="仿宋" w:eastAsia="仿宋" w:hAnsi="仿宋" w:cs="仿宋" w:hint="eastAsia"/>
          <w:sz w:val="28"/>
          <w:lang w:eastAsia="zh-CN"/>
        </w:rPr>
      </w:pPr>
      <w:bookmarkStart w:id="10" w:name="_Toc25804"/>
      <w:r>
        <w:rPr>
          <w:rFonts w:ascii="仿宋" w:eastAsia="仿宋" w:hAnsi="仿宋" w:cs="仿宋" w:hint="eastAsia"/>
          <w:sz w:val="28"/>
          <w:lang w:eastAsia="zh-CN"/>
        </w:rPr>
        <w:t>三、农田建设机械项目选址可行性分析</w:t>
      </w:r>
      <w:bookmarkEnd w:id="10"/>
    </w:p>
    <w:p>
      <w:pPr>
        <w:pStyle w:val="Heading2"/>
        <w:rPr>
          <w:rFonts w:ascii="仿宋" w:eastAsia="仿宋" w:hAnsi="仿宋" w:cs="仿宋" w:hint="eastAsia"/>
          <w:lang w:eastAsia="zh-CN"/>
        </w:rPr>
      </w:pPr>
      <w:bookmarkStart w:id="11" w:name="_Toc31572"/>
      <w:r>
        <w:rPr>
          <w:rFonts w:ascii="仿宋" w:eastAsia="仿宋" w:hAnsi="仿宋" w:cs="仿宋" w:hint="eastAsia"/>
          <w:lang w:eastAsia="zh-CN"/>
        </w:rPr>
        <w:t>(一)、农田建设机械项目选址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该农田建设机械项目选址位于XX省XX市XX区XXX街道</w:t>
      </w:r>
    </w:p>
    <w:p>
      <w:pPr>
        <w:pStyle w:val="Heading2"/>
        <w:ind w:firstLine="560" w:firstLineChars="200"/>
        <w:rPr>
          <w:rFonts w:ascii="仿宋" w:eastAsia="仿宋" w:hAnsi="仿宋" w:cs="仿宋" w:hint="eastAsia"/>
          <w:sz w:val="28"/>
          <w:lang w:eastAsia="zh-CN"/>
        </w:rPr>
      </w:pPr>
      <w:bookmarkStart w:id="12" w:name="_Toc3272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农田建设机械项目的征地面积将根据农田建设机械项目的实际规模和需求进行精确规划。具体面积XXX平方米，旨在确保农田建设机械项目不仅能够满足当前的发展需求，还能够预留空间以适应未来的扩展。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净用地面积是在征地面积基础上去除不可利用面积后的实际可开发用地。具体面积XXX平方米，考虑到环保、交通、安全等多方面因素，以确保农田建设机械项目在整体利用效率上达到最优。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农田建设机械项目计划建设的建筑总规模具体面积XXX平方米。这一规模的确定综合考虑了农田建设机械项目的性质、规模，以及城市规划的相关要求，确保建筑布局与周边环境协调一致。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绿地率是农田建设机械项目用地中被规划为绿地的比例。具体面积XXX平方米，旨在通过合理规划绿地，改善农田建设机械项目周边环境，提升居民生活质量，并符合城市整体绿化规划。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容积率是用地上可以建设的建筑总体积与用地面积之比。具体面积XXX，通过合理的容积率规划，确保农田建设机械项目建筑规模与周边环境和谐共生。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田建设机械项目选址与当地城市规划相一致，具体面积XXX平方米。通过与城市规划部门深入沟通，确保农田建设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田建设机械项目选址符合当地产业政策，具体面积XXX平方米。这包括农田建设机械项目对当地经济的促进作用，以及对相关产业的带动效应，确保农田建设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用地总体要求必须符合环保和可持续发展的原则，具体面积XXX平方米。通过采用绿色建筑设计、节能减排等措施，确保农田建设机械项目在建设和运营过程中对环境的影响最小化，达到可持续发展的要求。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确保农田建设机械项目选址具备必要的公共设施配套，具体面积XXX平方米。这包括交通便利性、教育、医疗等基础设施，以提高居民生活品质，使得农田建设机械项目选址更具吸引力。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考虑用地总体要求对当地社会稳定性的影响，具体面积XXX平方米。通过深入了解当地社区反馈，确保农田建设机械项目的选址和建设过程对当地社会和谐稳定产生积极作用。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田建设机械项目选址不仅符合法规和规划，还在实际操作中具有可行性。这一全面规划将为农田建设机械项目的成功实施提供坚实的基础，确保农田建设机械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14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田建设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田建设机械项目的设备规划和空间设计中，我们将采取灵活设备布局的措施。设备布局将根据实际需求进行灵活设计，避免不必要的浪费。通过合理规划设备摆放位置，我们将提高设备的利用率，减少设备间距，以确保农田建设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田建设机械项目内部引入共享设施的概念，例如共享会议室、办公区等。通过这种方式，我们可以减少对资源的重复建设，提高资源共享效率，从而减小农田建设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56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田建设机械项目的总图布置中，我们将不同功能区域进行明确的规划，以最大程度满足农田建设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47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田建设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田建设机械项目对环境的影响是综合评价的重要因素之一。我们将详细考虑选址周边的自然环境、生态保护区、水源地等情况，确保农田建设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对选址的评价还需充分考虑当地政府的产业政策和法规。我们将详细了解农田建设机械项目所在地的相关政策，确保农田建设机械项目的规划和运营与当地法规相符，降低不必要的法律风险。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考虑到社会稳定性对企业运营的重要性，我们将评估选址地区的社会安全情况、劳工关系、社区反馈等方面，以确保农田建设机械项目的建设和运营不会受到社会稳定性的负面影响。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最后，我们将综合考虑用地成本，包括土地购置费用、土地开发成本等。通过对用地成本的详细评估，我们能够做出更为精确的经济效益分析，为农田建设机械项目的投资决策提供有力支持。</w:t>
      </w:r>
    </w:p>
    <w:p>
      <w:pPr>
        <w:pStyle w:val="Heading1"/>
        <w:ind w:firstLine="560" w:firstLineChars="200"/>
        <w:rPr>
          <w:rFonts w:ascii="仿宋" w:eastAsia="仿宋" w:hAnsi="仿宋" w:cs="仿宋" w:hint="eastAsia"/>
          <w:sz w:val="28"/>
          <w:lang w:eastAsia="zh-CN"/>
        </w:rPr>
      </w:pPr>
      <w:bookmarkStart w:id="16" w:name="_Toc21454"/>
      <w:r>
        <w:rPr>
          <w:rFonts w:ascii="仿宋" w:eastAsia="仿宋" w:hAnsi="仿宋" w:cs="仿宋" w:hint="eastAsia"/>
          <w:sz w:val="28"/>
          <w:lang w:eastAsia="zh-CN"/>
        </w:rPr>
        <w:t>四、农田建设机械项目绩效评估</w:t>
      </w:r>
      <w:bookmarkEnd w:id="16"/>
    </w:p>
    <w:p>
      <w:pPr>
        <w:pStyle w:val="Heading2"/>
        <w:rPr>
          <w:rFonts w:ascii="仿宋" w:eastAsia="仿宋" w:hAnsi="仿宋" w:cs="仿宋" w:hint="eastAsia"/>
          <w:lang w:eastAsia="zh-CN"/>
        </w:rPr>
      </w:pPr>
      <w:bookmarkStart w:id="17" w:name="_Toc381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农田建设机械项目中，我们设计了一套全面的绩效评估指标，以确保农田建设机械项目的可控和成功交付。这些指标跨足农田建设机械项目目标、成本、进度和质量等多个维度，为我们提供了全面洞察农田建设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目标达成率是我们关注的首要指标。我们设定了明确的目标，并通过定期监测和评估，迅速发现并应对潜在的目标偏差。这为农田建设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成本绩效是另一个核心关注点。通过实际成本与预算成本的对比分析，我们深入了解成本差异的原因，及时调整资源分配，保持农田建设机械项目在经济效益方面的合理水平。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进度作为关键的绩效指标之一，得到了精心的关注。我们制定了详细的农田建设机械项目进度计划，并设立了进度符合度指标，确保实际进度与计划进度保持一致。这使我们能够快速发现和解决潜在的进度问题，保持农田建设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田建设机械项目绩效的不可或缺的一环。我们引入了一系列的质量标准和客户满意度指标，以确保农田建设机械项目交付的成果在质量上达到或超越预期水平。通过持续监测这些指标，我们努力提升农田建设机械项目整体质量水平，为农田建设机械项目的成功交付提供有力保障。通过这些科学且全面的绩效评估，我们能够更好地引导农田建设机械项目的持续改进，确保农田建设机械项目目标的顺利达成。</w:t>
      </w:r>
    </w:p>
    <w:p>
      <w:pPr>
        <w:pStyle w:val="Heading2"/>
        <w:ind w:firstLine="560" w:firstLineChars="200"/>
        <w:rPr>
          <w:rFonts w:ascii="仿宋" w:eastAsia="仿宋" w:hAnsi="仿宋" w:cs="仿宋" w:hint="eastAsia"/>
          <w:sz w:val="28"/>
          <w:lang w:eastAsia="zh-CN"/>
        </w:rPr>
      </w:pPr>
      <w:bookmarkStart w:id="18" w:name="_Toc1425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绩效评估是农田建设机械项目中的关键环节，为确保农田建设机械项目达到预期目标，我们采用了多层次、多维度的绩效评估方法。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田建设机械项目的战略目标对齐，确保每个决策和行动都与农田建设机械项目整体目标保持一致。团队会定期召开战略对齐会议，审视当前工作与农田建设机械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田建设机械项目进度、质量、成本和风险等方面。这些指标通过数据收集和分析，为农田建设机械项目管理团队提供了客观的评估依据。例如，我们通过农田建设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绩效评估不仅仅停留在农田建设机械项目内部，还考虑了农田建设机械项目对外部环境的影响。我们定期进行干系人满意度调查，以了解各利益相关方对农田建设机械项目的期望和满意度，并及时做出调整。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这种多层次、多角度的绩效评估方法，使得我们能够全面了解农田建设机械项目的运行状态，及时做出调整，确保农田建设机械项目在不断变化的环境中保持稳健前行。</w:t>
      </w:r>
    </w:p>
    <w:p>
      <w:pPr>
        <w:pStyle w:val="Heading2"/>
        <w:ind w:firstLine="560" w:firstLineChars="200"/>
        <w:rPr>
          <w:rFonts w:ascii="仿宋" w:eastAsia="仿宋" w:hAnsi="仿宋" w:cs="仿宋" w:hint="eastAsia"/>
          <w:sz w:val="28"/>
          <w:lang w:eastAsia="zh-CN"/>
        </w:rPr>
      </w:pPr>
      <w:bookmarkStart w:id="19" w:name="_Toc1844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为了确保农田建设机械项目的有效管理和不断优化，我们采用了精心设计的绩效评估周期。这个周期旨在实现灵活、实时和全面的评估，以适应农田建设机械项目执行中的各种挑战。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https://d.book118.com/667023056036006033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6608D"/>
    <w:rsid w:val="1F7660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2305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2024-01-21T18:28:00Z</dcterms:created>
  <dcterms:modified xsi:type="dcterms:W3CDTF">2024-01-21T18:28:55Z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70FD9DB111E24849838A77387C08DD82_11</vt:lpwstr>
  </property>
  <property fmtid="{D5CDD505-2E9C-101B-9397-08002B2CF9AE}" pid="3" name="KSOProductBuildVer">
    <vt:lpwstr>2052-12.1.0.16120</vt:lpwstr>
  </property>
</Properties>
</file>