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摆件项目规划设计纲要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21" w:history="1">
        <w:r>
          <w:rPr>
            <w:rFonts w:ascii="仿宋" w:eastAsia="仿宋" w:hAnsi="仿宋" w:cs="仿宋" w:hint="eastAsia"/>
            <w:lang w:eastAsia="zh-CN"/>
          </w:rPr>
          <w:t>前言</w:t>
        </w:r>
        <w:r>
          <w:tab/>
        </w:r>
        <w:r>
          <w:fldChar w:fldCharType="begin"/>
        </w:r>
        <w:r>
          <w:instrText xml:space="preserve"> PAGEREF _Toc27221 \h </w:instrText>
        </w:r>
        <w:r>
          <w:fldChar w:fldCharType="separate"/>
        </w:r>
        <w:r>
          <w:t>3</w:t>
        </w:r>
        <w:r>
          <w:fldChar w:fldCharType="end"/>
        </w:r>
      </w:hyperlink>
    </w:p>
    <w:p>
      <w:pPr>
        <w:pStyle w:val="TOC1"/>
        <w:tabs>
          <w:tab w:val="right" w:leader="dot" w:pos="8306"/>
        </w:tabs>
      </w:pPr>
      <w:hyperlink w:anchor="_Toc13894" w:history="1">
        <w:r>
          <w:rPr>
            <w:rFonts w:ascii="仿宋" w:eastAsia="仿宋" w:hAnsi="仿宋" w:cs="仿宋" w:hint="eastAsia"/>
            <w:lang w:eastAsia="zh-CN"/>
          </w:rPr>
          <w:t>一、摆件项目绩效评估</w:t>
        </w:r>
        <w:r>
          <w:tab/>
        </w:r>
        <w:r>
          <w:fldChar w:fldCharType="begin"/>
        </w:r>
        <w:r>
          <w:instrText xml:space="preserve"> PAGEREF _Toc13894 \h </w:instrText>
        </w:r>
        <w:r>
          <w:fldChar w:fldCharType="separate"/>
        </w:r>
        <w:r>
          <w:t>3</w:t>
        </w:r>
        <w:r>
          <w:fldChar w:fldCharType="end"/>
        </w:r>
      </w:hyperlink>
    </w:p>
    <w:p>
      <w:pPr>
        <w:pStyle w:val="TOC2"/>
        <w:tabs>
          <w:tab w:val="right" w:leader="dot" w:pos="8306"/>
        </w:tabs>
      </w:pPr>
      <w:hyperlink w:anchor="_Toc19304" w:history="1">
        <w:r>
          <w:rPr>
            <w:rFonts w:ascii="仿宋" w:eastAsia="仿宋" w:hAnsi="仿宋" w:cs="仿宋" w:hint="eastAsia"/>
            <w:lang w:eastAsia="zh-CN"/>
          </w:rPr>
          <w:t>(一)、绩效评估指标</w:t>
        </w:r>
        <w:r>
          <w:tab/>
        </w:r>
        <w:r>
          <w:fldChar w:fldCharType="begin"/>
        </w:r>
        <w:r>
          <w:instrText xml:space="preserve"> PAGEREF _Toc19304 \h </w:instrText>
        </w:r>
        <w:r>
          <w:fldChar w:fldCharType="separate"/>
        </w:r>
        <w:r>
          <w:t>3</w:t>
        </w:r>
        <w:r>
          <w:fldChar w:fldCharType="end"/>
        </w:r>
      </w:hyperlink>
    </w:p>
    <w:p>
      <w:pPr>
        <w:pStyle w:val="TOC2"/>
        <w:tabs>
          <w:tab w:val="right" w:leader="dot" w:pos="8306"/>
        </w:tabs>
      </w:pPr>
      <w:hyperlink w:anchor="_Toc20305" w:history="1">
        <w:r>
          <w:rPr>
            <w:rFonts w:ascii="仿宋" w:eastAsia="仿宋" w:hAnsi="仿宋" w:cs="仿宋" w:hint="eastAsia"/>
            <w:lang w:eastAsia="zh-CN"/>
          </w:rPr>
          <w:t>(二)、绩效评估方法</w:t>
        </w:r>
        <w:r>
          <w:tab/>
        </w:r>
        <w:r>
          <w:fldChar w:fldCharType="begin"/>
        </w:r>
        <w:r>
          <w:instrText xml:space="preserve"> PAGEREF _Toc20305 \h </w:instrText>
        </w:r>
        <w:r>
          <w:fldChar w:fldCharType="separate"/>
        </w:r>
        <w:r>
          <w:t>4</w:t>
        </w:r>
        <w:r>
          <w:fldChar w:fldCharType="end"/>
        </w:r>
      </w:hyperlink>
    </w:p>
    <w:p>
      <w:pPr>
        <w:pStyle w:val="TOC2"/>
        <w:tabs>
          <w:tab w:val="right" w:leader="dot" w:pos="8306"/>
        </w:tabs>
      </w:pPr>
      <w:hyperlink w:anchor="_Toc12058" w:history="1">
        <w:r>
          <w:rPr>
            <w:rFonts w:ascii="仿宋" w:eastAsia="仿宋" w:hAnsi="仿宋" w:cs="仿宋" w:hint="eastAsia"/>
            <w:lang w:eastAsia="zh-CN"/>
          </w:rPr>
          <w:t>(三)、绩效评估周期</w:t>
        </w:r>
        <w:r>
          <w:tab/>
        </w:r>
        <w:r>
          <w:fldChar w:fldCharType="begin"/>
        </w:r>
        <w:r>
          <w:instrText xml:space="preserve"> PAGEREF _Toc12058 \h </w:instrText>
        </w:r>
        <w:r>
          <w:fldChar w:fldCharType="separate"/>
        </w:r>
        <w:r>
          <w:t>5</w:t>
        </w:r>
        <w:r>
          <w:fldChar w:fldCharType="end"/>
        </w:r>
      </w:hyperlink>
    </w:p>
    <w:p>
      <w:pPr>
        <w:pStyle w:val="TOC1"/>
        <w:tabs>
          <w:tab w:val="right" w:leader="dot" w:pos="8306"/>
        </w:tabs>
      </w:pPr>
      <w:hyperlink w:anchor="_Toc27873" w:history="1">
        <w:r>
          <w:rPr>
            <w:rFonts w:ascii="仿宋" w:eastAsia="仿宋" w:hAnsi="仿宋" w:cs="仿宋" w:hint="eastAsia"/>
            <w:lang w:eastAsia="zh-CN"/>
          </w:rPr>
          <w:t>二、摆件项目可持续发展</w:t>
        </w:r>
        <w:r>
          <w:tab/>
        </w:r>
        <w:r>
          <w:fldChar w:fldCharType="begin"/>
        </w:r>
        <w:r>
          <w:instrText xml:space="preserve"> PAGEREF _Toc27873 \h </w:instrText>
        </w:r>
        <w:r>
          <w:fldChar w:fldCharType="separate"/>
        </w:r>
        <w:r>
          <w:t>6</w:t>
        </w:r>
        <w:r>
          <w:fldChar w:fldCharType="end"/>
        </w:r>
      </w:hyperlink>
    </w:p>
    <w:p>
      <w:pPr>
        <w:pStyle w:val="TOC2"/>
        <w:tabs>
          <w:tab w:val="right" w:leader="dot" w:pos="8306"/>
        </w:tabs>
      </w:pPr>
      <w:hyperlink w:anchor="_Toc32019" w:history="1">
        <w:r>
          <w:rPr>
            <w:rFonts w:ascii="仿宋" w:eastAsia="仿宋" w:hAnsi="仿宋" w:cs="仿宋" w:hint="eastAsia"/>
            <w:lang w:eastAsia="zh-CN"/>
          </w:rPr>
          <w:t>(一)、可持续战略与实践</w:t>
        </w:r>
        <w:r>
          <w:tab/>
        </w:r>
        <w:r>
          <w:fldChar w:fldCharType="begin"/>
        </w:r>
        <w:r>
          <w:instrText xml:space="preserve"> PAGEREF _Toc32019 \h </w:instrText>
        </w:r>
        <w:r>
          <w:fldChar w:fldCharType="separate"/>
        </w:r>
        <w:r>
          <w:t>6</w:t>
        </w:r>
        <w:r>
          <w:fldChar w:fldCharType="end"/>
        </w:r>
      </w:hyperlink>
    </w:p>
    <w:p>
      <w:pPr>
        <w:pStyle w:val="TOC2"/>
        <w:tabs>
          <w:tab w:val="right" w:leader="dot" w:pos="8306"/>
        </w:tabs>
      </w:pPr>
      <w:hyperlink w:anchor="_Toc3357" w:history="1">
        <w:r>
          <w:rPr>
            <w:rFonts w:ascii="仿宋" w:eastAsia="仿宋" w:hAnsi="仿宋" w:cs="仿宋" w:hint="eastAsia"/>
            <w:lang w:eastAsia="zh-CN"/>
          </w:rPr>
          <w:t>(二)、环保与社会责任</w:t>
        </w:r>
        <w:r>
          <w:tab/>
        </w:r>
        <w:r>
          <w:fldChar w:fldCharType="begin"/>
        </w:r>
        <w:r>
          <w:instrText xml:space="preserve"> PAGEREF _Toc3357 \h </w:instrText>
        </w:r>
        <w:r>
          <w:fldChar w:fldCharType="separate"/>
        </w:r>
        <w:r>
          <w:t>7</w:t>
        </w:r>
        <w:r>
          <w:fldChar w:fldCharType="end"/>
        </w:r>
      </w:hyperlink>
    </w:p>
    <w:p>
      <w:pPr>
        <w:pStyle w:val="TOC1"/>
        <w:tabs>
          <w:tab w:val="right" w:leader="dot" w:pos="8306"/>
        </w:tabs>
      </w:pPr>
      <w:hyperlink w:anchor="_Toc911" w:history="1">
        <w:r>
          <w:rPr>
            <w:rFonts w:ascii="仿宋" w:eastAsia="仿宋" w:hAnsi="仿宋" w:cs="仿宋" w:hint="eastAsia"/>
            <w:lang w:eastAsia="zh-CN"/>
          </w:rPr>
          <w:t>三、市场分析、调研</w:t>
        </w:r>
        <w:r>
          <w:tab/>
        </w:r>
        <w:r>
          <w:fldChar w:fldCharType="begin"/>
        </w:r>
        <w:r>
          <w:instrText xml:space="preserve"> PAGEREF _Toc911 \h </w:instrText>
        </w:r>
        <w:r>
          <w:fldChar w:fldCharType="separate"/>
        </w:r>
        <w:r>
          <w:t>8</w:t>
        </w:r>
        <w:r>
          <w:fldChar w:fldCharType="end"/>
        </w:r>
      </w:hyperlink>
    </w:p>
    <w:p>
      <w:pPr>
        <w:pStyle w:val="TOC2"/>
        <w:tabs>
          <w:tab w:val="right" w:leader="dot" w:pos="8306"/>
        </w:tabs>
      </w:pPr>
      <w:hyperlink w:anchor="_Toc13108" w:history="1">
        <w:r>
          <w:rPr>
            <w:rFonts w:ascii="仿宋" w:eastAsia="仿宋" w:hAnsi="仿宋" w:cs="仿宋" w:hint="eastAsia"/>
            <w:lang w:eastAsia="zh-CN"/>
          </w:rPr>
          <w:t>(一)、摆件行业分析</w:t>
        </w:r>
        <w:r>
          <w:tab/>
        </w:r>
        <w:r>
          <w:fldChar w:fldCharType="begin"/>
        </w:r>
        <w:r>
          <w:instrText xml:space="preserve"> PAGEREF _Toc13108 \h </w:instrText>
        </w:r>
        <w:r>
          <w:fldChar w:fldCharType="separate"/>
        </w:r>
        <w:r>
          <w:t>8</w:t>
        </w:r>
        <w:r>
          <w:fldChar w:fldCharType="end"/>
        </w:r>
      </w:hyperlink>
    </w:p>
    <w:p>
      <w:pPr>
        <w:pStyle w:val="TOC2"/>
        <w:tabs>
          <w:tab w:val="right" w:leader="dot" w:pos="8306"/>
        </w:tabs>
      </w:pPr>
      <w:hyperlink w:anchor="_Toc5958" w:history="1">
        <w:r>
          <w:rPr>
            <w:rFonts w:ascii="仿宋" w:eastAsia="仿宋" w:hAnsi="仿宋" w:cs="仿宋" w:hint="eastAsia"/>
            <w:lang w:eastAsia="zh-CN"/>
          </w:rPr>
          <w:t>(二)、摆件市场分析预测</w:t>
        </w:r>
        <w:r>
          <w:tab/>
        </w:r>
        <w:r>
          <w:fldChar w:fldCharType="begin"/>
        </w:r>
        <w:r>
          <w:instrText xml:space="preserve"> PAGEREF _Toc5958 \h </w:instrText>
        </w:r>
        <w:r>
          <w:fldChar w:fldCharType="separate"/>
        </w:r>
        <w:r>
          <w:t>8</w:t>
        </w:r>
        <w:r>
          <w:fldChar w:fldCharType="end"/>
        </w:r>
      </w:hyperlink>
    </w:p>
    <w:p>
      <w:pPr>
        <w:pStyle w:val="TOC1"/>
        <w:tabs>
          <w:tab w:val="right" w:leader="dot" w:pos="8306"/>
        </w:tabs>
      </w:pPr>
      <w:hyperlink w:anchor="_Toc20030" w:history="1">
        <w:r>
          <w:rPr>
            <w:rFonts w:ascii="仿宋" w:eastAsia="仿宋" w:hAnsi="仿宋" w:cs="仿宋" w:hint="eastAsia"/>
            <w:lang w:eastAsia="zh-CN"/>
          </w:rPr>
          <w:t>四、产品规划分析</w:t>
        </w:r>
        <w:r>
          <w:tab/>
        </w:r>
        <w:r>
          <w:fldChar w:fldCharType="begin"/>
        </w:r>
        <w:r>
          <w:instrText xml:space="preserve"> PAGEREF _Toc20030 \h </w:instrText>
        </w:r>
        <w:r>
          <w:fldChar w:fldCharType="separate"/>
        </w:r>
        <w:r>
          <w:t>9</w:t>
        </w:r>
        <w:r>
          <w:fldChar w:fldCharType="end"/>
        </w:r>
      </w:hyperlink>
    </w:p>
    <w:p>
      <w:pPr>
        <w:pStyle w:val="TOC2"/>
        <w:tabs>
          <w:tab w:val="right" w:leader="dot" w:pos="8306"/>
        </w:tabs>
      </w:pPr>
      <w:hyperlink w:anchor="_Toc2881" w:history="1">
        <w:r>
          <w:rPr>
            <w:rFonts w:ascii="仿宋" w:eastAsia="仿宋" w:hAnsi="仿宋" w:cs="仿宋" w:hint="eastAsia"/>
            <w:lang w:eastAsia="zh-CN"/>
          </w:rPr>
          <w:t>(一)、产品规划</w:t>
        </w:r>
        <w:r>
          <w:tab/>
        </w:r>
        <w:r>
          <w:fldChar w:fldCharType="begin"/>
        </w:r>
        <w:r>
          <w:instrText xml:space="preserve"> PAGEREF _Toc2881 \h </w:instrText>
        </w:r>
        <w:r>
          <w:fldChar w:fldCharType="separate"/>
        </w:r>
        <w:r>
          <w:t>9</w:t>
        </w:r>
        <w:r>
          <w:fldChar w:fldCharType="end"/>
        </w:r>
      </w:hyperlink>
    </w:p>
    <w:p>
      <w:pPr>
        <w:pStyle w:val="TOC2"/>
        <w:tabs>
          <w:tab w:val="right" w:leader="dot" w:pos="8306"/>
        </w:tabs>
      </w:pPr>
      <w:hyperlink w:anchor="_Toc19493" w:history="1">
        <w:r>
          <w:rPr>
            <w:rFonts w:ascii="仿宋" w:eastAsia="仿宋" w:hAnsi="仿宋" w:cs="仿宋" w:hint="eastAsia"/>
            <w:lang w:eastAsia="zh-CN"/>
          </w:rPr>
          <w:t>(二)、建设规模</w:t>
        </w:r>
        <w:r>
          <w:tab/>
        </w:r>
        <w:r>
          <w:fldChar w:fldCharType="begin"/>
        </w:r>
        <w:r>
          <w:instrText xml:space="preserve"> PAGEREF _Toc19493 \h </w:instrText>
        </w:r>
        <w:r>
          <w:fldChar w:fldCharType="separate"/>
        </w:r>
        <w:r>
          <w:t>10</w:t>
        </w:r>
        <w:r>
          <w:fldChar w:fldCharType="end"/>
        </w:r>
      </w:hyperlink>
    </w:p>
    <w:p>
      <w:pPr>
        <w:pStyle w:val="TOC1"/>
        <w:tabs>
          <w:tab w:val="right" w:leader="dot" w:pos="8306"/>
        </w:tabs>
      </w:pPr>
      <w:hyperlink w:anchor="_Toc2208" w:history="1">
        <w:r>
          <w:rPr>
            <w:rFonts w:ascii="仿宋" w:eastAsia="仿宋" w:hAnsi="仿宋" w:cs="仿宋" w:hint="eastAsia"/>
            <w:lang w:eastAsia="zh-CN"/>
          </w:rPr>
          <w:t>五、摆件项目建设单位说明</w:t>
        </w:r>
        <w:r>
          <w:tab/>
        </w:r>
        <w:r>
          <w:fldChar w:fldCharType="begin"/>
        </w:r>
        <w:r>
          <w:instrText xml:space="preserve"> PAGEREF _Toc2208 \h </w:instrText>
        </w:r>
        <w:r>
          <w:fldChar w:fldCharType="separate"/>
        </w:r>
        <w:r>
          <w:t>11</w:t>
        </w:r>
        <w:r>
          <w:fldChar w:fldCharType="end"/>
        </w:r>
      </w:hyperlink>
    </w:p>
    <w:p>
      <w:pPr>
        <w:pStyle w:val="TOC2"/>
        <w:tabs>
          <w:tab w:val="right" w:leader="dot" w:pos="8306"/>
        </w:tabs>
      </w:pPr>
      <w:hyperlink w:anchor="_Toc24805" w:history="1">
        <w:r>
          <w:rPr>
            <w:rFonts w:ascii="仿宋" w:eastAsia="仿宋" w:hAnsi="仿宋" w:cs="仿宋" w:hint="eastAsia"/>
            <w:lang w:eastAsia="zh-CN"/>
          </w:rPr>
          <w:t>(一)、摆件项目承办单位基本情况</w:t>
        </w:r>
        <w:r>
          <w:tab/>
        </w:r>
        <w:r>
          <w:fldChar w:fldCharType="begin"/>
        </w:r>
        <w:r>
          <w:instrText xml:space="preserve"> PAGEREF _Toc24805 \h </w:instrText>
        </w:r>
        <w:r>
          <w:fldChar w:fldCharType="separate"/>
        </w:r>
        <w:r>
          <w:t>11</w:t>
        </w:r>
        <w:r>
          <w:fldChar w:fldCharType="end"/>
        </w:r>
      </w:hyperlink>
    </w:p>
    <w:p>
      <w:pPr>
        <w:pStyle w:val="TOC2"/>
        <w:tabs>
          <w:tab w:val="right" w:leader="dot" w:pos="8306"/>
        </w:tabs>
      </w:pPr>
      <w:hyperlink w:anchor="_Toc19817" w:history="1">
        <w:r>
          <w:rPr>
            <w:rFonts w:ascii="仿宋" w:eastAsia="仿宋" w:hAnsi="仿宋" w:cs="仿宋" w:hint="eastAsia"/>
            <w:lang w:eastAsia="zh-CN"/>
          </w:rPr>
          <w:t>(二)、公司经济效益分析</w:t>
        </w:r>
        <w:r>
          <w:tab/>
        </w:r>
        <w:r>
          <w:fldChar w:fldCharType="begin"/>
        </w:r>
        <w:r>
          <w:instrText xml:space="preserve"> PAGEREF _Toc19817 \h </w:instrText>
        </w:r>
        <w:r>
          <w:fldChar w:fldCharType="separate"/>
        </w:r>
        <w:r>
          <w:t>12</w:t>
        </w:r>
        <w:r>
          <w:fldChar w:fldCharType="end"/>
        </w:r>
      </w:hyperlink>
    </w:p>
    <w:p>
      <w:pPr>
        <w:pStyle w:val="TOC1"/>
        <w:tabs>
          <w:tab w:val="right" w:leader="dot" w:pos="8306"/>
        </w:tabs>
      </w:pPr>
      <w:hyperlink w:anchor="_Toc3224" w:history="1">
        <w:r>
          <w:rPr>
            <w:rFonts w:ascii="仿宋" w:eastAsia="仿宋" w:hAnsi="仿宋" w:cs="仿宋" w:hint="eastAsia"/>
            <w:lang w:eastAsia="zh-CN"/>
          </w:rPr>
          <w:t>六、摆件项目选址可行性分析</w:t>
        </w:r>
        <w:r>
          <w:tab/>
        </w:r>
        <w:r>
          <w:fldChar w:fldCharType="begin"/>
        </w:r>
        <w:r>
          <w:instrText xml:space="preserve"> PAGEREF _Toc3224 \h </w:instrText>
        </w:r>
        <w:r>
          <w:fldChar w:fldCharType="separate"/>
        </w:r>
        <w:r>
          <w:t>13</w:t>
        </w:r>
        <w:r>
          <w:fldChar w:fldCharType="end"/>
        </w:r>
      </w:hyperlink>
    </w:p>
    <w:p>
      <w:pPr>
        <w:pStyle w:val="TOC2"/>
        <w:tabs>
          <w:tab w:val="right" w:leader="dot" w:pos="8306"/>
        </w:tabs>
      </w:pPr>
      <w:hyperlink w:anchor="_Toc21191" w:history="1">
        <w:r>
          <w:rPr>
            <w:rFonts w:ascii="仿宋" w:eastAsia="仿宋" w:hAnsi="仿宋" w:cs="仿宋" w:hint="eastAsia"/>
            <w:lang w:eastAsia="zh-CN"/>
          </w:rPr>
          <w:t>(一)、摆件项目选址</w:t>
        </w:r>
        <w:r>
          <w:tab/>
        </w:r>
        <w:r>
          <w:fldChar w:fldCharType="begin"/>
        </w:r>
        <w:r>
          <w:instrText xml:space="preserve"> PAGEREF _Toc21191 \h </w:instrText>
        </w:r>
        <w:r>
          <w:fldChar w:fldCharType="separate"/>
        </w:r>
        <w:r>
          <w:t>13</w:t>
        </w:r>
        <w:r>
          <w:fldChar w:fldCharType="end"/>
        </w:r>
      </w:hyperlink>
    </w:p>
    <w:p>
      <w:pPr>
        <w:pStyle w:val="TOC2"/>
        <w:tabs>
          <w:tab w:val="right" w:leader="dot" w:pos="8306"/>
        </w:tabs>
      </w:pPr>
      <w:hyperlink w:anchor="_Toc32564" w:history="1">
        <w:r>
          <w:rPr>
            <w:rFonts w:ascii="仿宋" w:eastAsia="仿宋" w:hAnsi="仿宋" w:cs="仿宋" w:hint="eastAsia"/>
            <w:lang w:eastAsia="zh-CN"/>
          </w:rPr>
          <w:t>(二)、用地控制指标</w:t>
        </w:r>
        <w:r>
          <w:tab/>
        </w:r>
        <w:r>
          <w:fldChar w:fldCharType="begin"/>
        </w:r>
        <w:r>
          <w:instrText xml:space="preserve"> PAGEREF _Toc32564 \h </w:instrText>
        </w:r>
        <w:r>
          <w:fldChar w:fldCharType="separate"/>
        </w:r>
        <w:r>
          <w:t>13</w:t>
        </w:r>
        <w:r>
          <w:fldChar w:fldCharType="end"/>
        </w:r>
      </w:hyperlink>
    </w:p>
    <w:p>
      <w:pPr>
        <w:pStyle w:val="TOC2"/>
        <w:tabs>
          <w:tab w:val="right" w:leader="dot" w:pos="8306"/>
        </w:tabs>
      </w:pPr>
      <w:hyperlink w:anchor="_Toc7792" w:history="1">
        <w:r>
          <w:rPr>
            <w:rFonts w:ascii="仿宋" w:eastAsia="仿宋" w:hAnsi="仿宋" w:cs="仿宋" w:hint="eastAsia"/>
            <w:lang w:eastAsia="zh-CN"/>
          </w:rPr>
          <w:t>(三)、节约用地措施</w:t>
        </w:r>
        <w:r>
          <w:tab/>
        </w:r>
        <w:r>
          <w:fldChar w:fldCharType="begin"/>
        </w:r>
        <w:r>
          <w:instrText xml:space="preserve"> PAGEREF _Toc7792 \h </w:instrText>
        </w:r>
        <w:r>
          <w:fldChar w:fldCharType="separate"/>
        </w:r>
        <w:r>
          <w:t>15</w:t>
        </w:r>
        <w:r>
          <w:fldChar w:fldCharType="end"/>
        </w:r>
      </w:hyperlink>
    </w:p>
    <w:p>
      <w:pPr>
        <w:pStyle w:val="TOC2"/>
        <w:tabs>
          <w:tab w:val="right" w:leader="dot" w:pos="8306"/>
        </w:tabs>
      </w:pPr>
      <w:hyperlink w:anchor="_Toc12003" w:history="1">
        <w:r>
          <w:rPr>
            <w:rFonts w:ascii="仿宋" w:eastAsia="仿宋" w:hAnsi="仿宋" w:cs="仿宋" w:hint="eastAsia"/>
            <w:lang w:eastAsia="zh-CN"/>
          </w:rPr>
          <w:t>(四)、总图布置方案</w:t>
        </w:r>
        <w:r>
          <w:tab/>
        </w:r>
        <w:r>
          <w:fldChar w:fldCharType="begin"/>
        </w:r>
        <w:r>
          <w:instrText xml:space="preserve"> PAGEREF _Toc12003 \h </w:instrText>
        </w:r>
        <w:r>
          <w:fldChar w:fldCharType="separate"/>
        </w:r>
        <w:r>
          <w:t>16</w:t>
        </w:r>
        <w:r>
          <w:fldChar w:fldCharType="end"/>
        </w:r>
      </w:hyperlink>
    </w:p>
    <w:p>
      <w:pPr>
        <w:pStyle w:val="TOC2"/>
        <w:tabs>
          <w:tab w:val="right" w:leader="dot" w:pos="8306"/>
        </w:tabs>
      </w:pPr>
      <w:hyperlink w:anchor="_Toc24584" w:history="1">
        <w:r>
          <w:rPr>
            <w:rFonts w:ascii="仿宋" w:eastAsia="仿宋" w:hAnsi="仿宋" w:cs="仿宋" w:hint="eastAsia"/>
            <w:lang w:eastAsia="zh-CN"/>
          </w:rPr>
          <w:t>(五)、选址综合评价</w:t>
        </w:r>
        <w:r>
          <w:tab/>
        </w:r>
        <w:r>
          <w:fldChar w:fldCharType="begin"/>
        </w:r>
        <w:r>
          <w:instrText xml:space="preserve"> PAGEREF _Toc24584 \h </w:instrText>
        </w:r>
        <w:r>
          <w:fldChar w:fldCharType="separate"/>
        </w:r>
        <w:r>
          <w:t>17</w:t>
        </w:r>
        <w:r>
          <w:fldChar w:fldCharType="end"/>
        </w:r>
      </w:hyperlink>
    </w:p>
    <w:p>
      <w:pPr>
        <w:pStyle w:val="TOC1"/>
        <w:tabs>
          <w:tab w:val="right" w:leader="dot" w:pos="8306"/>
        </w:tabs>
      </w:pPr>
      <w:hyperlink w:anchor="_Toc24147" w:history="1">
        <w:r>
          <w:rPr>
            <w:rFonts w:ascii="仿宋" w:eastAsia="仿宋" w:hAnsi="仿宋" w:cs="仿宋" w:hint="eastAsia"/>
            <w:lang w:eastAsia="zh-CN"/>
          </w:rPr>
          <w:t>七、摆件项目人力资源管理</w:t>
        </w:r>
        <w:r>
          <w:tab/>
        </w:r>
        <w:r>
          <w:fldChar w:fldCharType="begin"/>
        </w:r>
        <w:r>
          <w:instrText xml:space="preserve"> PAGEREF _Toc24147 \h </w:instrText>
        </w:r>
        <w:r>
          <w:fldChar w:fldCharType="separate"/>
        </w:r>
        <w:r>
          <w:t>18</w:t>
        </w:r>
        <w:r>
          <w:fldChar w:fldCharType="end"/>
        </w:r>
      </w:hyperlink>
    </w:p>
    <w:p>
      <w:pPr>
        <w:pStyle w:val="TOC2"/>
        <w:tabs>
          <w:tab w:val="right" w:leader="dot" w:pos="8306"/>
        </w:tabs>
      </w:pPr>
      <w:hyperlink w:anchor="_Toc17074" w:history="1">
        <w:r>
          <w:rPr>
            <w:rFonts w:ascii="仿宋" w:eastAsia="仿宋" w:hAnsi="仿宋" w:cs="仿宋" w:hint="eastAsia"/>
            <w:lang w:eastAsia="zh-CN"/>
          </w:rPr>
          <w:t>(一)、建立健全的预算管理制度</w:t>
        </w:r>
        <w:r>
          <w:tab/>
        </w:r>
        <w:r>
          <w:fldChar w:fldCharType="begin"/>
        </w:r>
        <w:r>
          <w:instrText xml:space="preserve"> PAGEREF _Toc17074 \h </w:instrText>
        </w:r>
        <w:r>
          <w:fldChar w:fldCharType="separate"/>
        </w:r>
        <w:r>
          <w:t>18</w:t>
        </w:r>
        <w:r>
          <w:fldChar w:fldCharType="end"/>
        </w:r>
      </w:hyperlink>
    </w:p>
    <w:p>
      <w:pPr>
        <w:pStyle w:val="TOC2"/>
        <w:tabs>
          <w:tab w:val="right" w:leader="dot" w:pos="8306"/>
        </w:tabs>
      </w:pPr>
      <w:hyperlink w:anchor="_Toc31361" w:history="1">
        <w:r>
          <w:rPr>
            <w:rFonts w:ascii="仿宋" w:eastAsia="仿宋" w:hAnsi="仿宋" w:cs="仿宋" w:hint="eastAsia"/>
            <w:lang w:eastAsia="zh-CN"/>
          </w:rPr>
          <w:t>(二)、加强资金流动监控</w:t>
        </w:r>
        <w:r>
          <w:tab/>
        </w:r>
        <w:r>
          <w:fldChar w:fldCharType="begin"/>
        </w:r>
        <w:r>
          <w:instrText xml:space="preserve"> PAGEREF _Toc31361 \h </w:instrText>
        </w:r>
        <w:r>
          <w:fldChar w:fldCharType="separate"/>
        </w:r>
        <w:r>
          <w:t>19</w:t>
        </w:r>
        <w:r>
          <w:fldChar w:fldCharType="end"/>
        </w:r>
      </w:hyperlink>
    </w:p>
    <w:p>
      <w:pPr>
        <w:pStyle w:val="TOC2"/>
        <w:tabs>
          <w:tab w:val="right" w:leader="dot" w:pos="8306"/>
        </w:tabs>
      </w:pPr>
      <w:hyperlink w:anchor="_Toc23613" w:history="1">
        <w:r>
          <w:rPr>
            <w:rFonts w:ascii="仿宋" w:eastAsia="仿宋" w:hAnsi="仿宋" w:cs="仿宋" w:hint="eastAsia"/>
            <w:lang w:eastAsia="zh-CN"/>
          </w:rPr>
          <w:t>(三)、制定完善的风险控制机制</w:t>
        </w:r>
        <w:r>
          <w:tab/>
        </w:r>
        <w:r>
          <w:fldChar w:fldCharType="begin"/>
        </w:r>
        <w:r>
          <w:instrText xml:space="preserve"> PAGEREF _Toc23613 \h </w:instrText>
        </w:r>
        <w:r>
          <w:fldChar w:fldCharType="separate"/>
        </w:r>
        <w:r>
          <w:t>20</w:t>
        </w:r>
        <w:r>
          <w:fldChar w:fldCharType="end"/>
        </w:r>
      </w:hyperlink>
    </w:p>
    <w:p>
      <w:pPr>
        <w:pStyle w:val="TOC2"/>
        <w:tabs>
          <w:tab w:val="right" w:leader="dot" w:pos="8306"/>
        </w:tabs>
      </w:pPr>
      <w:hyperlink w:anchor="_Toc13248" w:history="1">
        <w:r>
          <w:rPr>
            <w:rFonts w:ascii="仿宋" w:eastAsia="仿宋" w:hAnsi="仿宋" w:cs="仿宋" w:hint="eastAsia"/>
            <w:lang w:eastAsia="zh-CN"/>
          </w:rPr>
          <w:t>(四)、优化成本管理</w:t>
        </w:r>
        <w:r>
          <w:tab/>
        </w:r>
        <w:r>
          <w:fldChar w:fldCharType="begin"/>
        </w:r>
        <w:r>
          <w:instrText xml:space="preserve"> PAGEREF _Toc13248 \h </w:instrText>
        </w:r>
        <w:r>
          <w:fldChar w:fldCharType="separate"/>
        </w:r>
        <w:r>
          <w:t>22</w:t>
        </w:r>
        <w:r>
          <w:fldChar w:fldCharType="end"/>
        </w:r>
      </w:hyperlink>
    </w:p>
    <w:p>
      <w:pPr>
        <w:pStyle w:val="TOC1"/>
        <w:tabs>
          <w:tab w:val="right" w:leader="dot" w:pos="8306"/>
        </w:tabs>
      </w:pPr>
      <w:hyperlink w:anchor="_Toc11907" w:history="1">
        <w:r>
          <w:rPr>
            <w:rFonts w:ascii="仿宋" w:eastAsia="仿宋" w:hAnsi="仿宋" w:cs="仿宋" w:hint="eastAsia"/>
            <w:lang w:eastAsia="zh-CN"/>
          </w:rPr>
          <w:t>八、摆件项目技术管理</w:t>
        </w:r>
        <w:r>
          <w:tab/>
        </w:r>
        <w:r>
          <w:fldChar w:fldCharType="begin"/>
        </w:r>
        <w:r>
          <w:instrText xml:space="preserve"> PAGEREF _Toc11907 \h </w:instrText>
        </w:r>
        <w:r>
          <w:fldChar w:fldCharType="separate"/>
        </w:r>
        <w:r>
          <w:t>23</w:t>
        </w:r>
        <w:r>
          <w:fldChar w:fldCharType="end"/>
        </w:r>
      </w:hyperlink>
    </w:p>
    <w:p>
      <w:pPr>
        <w:pStyle w:val="TOC2"/>
        <w:tabs>
          <w:tab w:val="right" w:leader="dot" w:pos="8306"/>
        </w:tabs>
      </w:pPr>
      <w:hyperlink w:anchor="_Toc5130" w:history="1">
        <w:r>
          <w:rPr>
            <w:rFonts w:ascii="仿宋" w:eastAsia="仿宋" w:hAnsi="仿宋" w:cs="仿宋" w:hint="eastAsia"/>
            <w:lang w:eastAsia="zh-CN"/>
          </w:rPr>
          <w:t>(一)、技术方案选用方向</w:t>
        </w:r>
        <w:r>
          <w:tab/>
        </w:r>
        <w:r>
          <w:fldChar w:fldCharType="begin"/>
        </w:r>
        <w:r>
          <w:instrText xml:space="preserve"> PAGEREF _Toc5130 \h </w:instrText>
        </w:r>
        <w:r>
          <w:fldChar w:fldCharType="separate"/>
        </w:r>
        <w:r>
          <w:t>23</w:t>
        </w:r>
        <w:r>
          <w:fldChar w:fldCharType="end"/>
        </w:r>
      </w:hyperlink>
    </w:p>
    <w:p>
      <w:pPr>
        <w:pStyle w:val="TOC2"/>
        <w:tabs>
          <w:tab w:val="right" w:leader="dot" w:pos="8306"/>
        </w:tabs>
      </w:pPr>
      <w:hyperlink w:anchor="_Toc5364" w:history="1">
        <w:r>
          <w:rPr>
            <w:rFonts w:ascii="仿宋" w:eastAsia="仿宋" w:hAnsi="仿宋" w:cs="仿宋" w:hint="eastAsia"/>
            <w:lang w:eastAsia="zh-CN"/>
          </w:rPr>
          <w:t>(二)、工艺技术方案选用原则</w:t>
        </w:r>
        <w:r>
          <w:tab/>
        </w:r>
        <w:r>
          <w:fldChar w:fldCharType="begin"/>
        </w:r>
        <w:r>
          <w:instrText xml:space="preserve"> PAGEREF _Toc5364 \h </w:instrText>
        </w:r>
        <w:r>
          <w:fldChar w:fldCharType="separate"/>
        </w:r>
        <w:r>
          <w:t>25</w:t>
        </w:r>
        <w:r>
          <w:fldChar w:fldCharType="end"/>
        </w:r>
      </w:hyperlink>
    </w:p>
    <w:p>
      <w:pPr>
        <w:pStyle w:val="TOC2"/>
        <w:tabs>
          <w:tab w:val="right" w:leader="dot" w:pos="8306"/>
        </w:tabs>
      </w:pPr>
      <w:hyperlink w:anchor="_Toc9446" w:history="1">
        <w:r>
          <w:rPr>
            <w:rFonts w:ascii="仿宋" w:eastAsia="仿宋" w:hAnsi="仿宋" w:cs="仿宋" w:hint="eastAsia"/>
            <w:lang w:eastAsia="zh-CN"/>
          </w:rPr>
          <w:t>(三)、工艺技术方案要求</w:t>
        </w:r>
        <w:r>
          <w:tab/>
        </w:r>
        <w:r>
          <w:fldChar w:fldCharType="begin"/>
        </w:r>
        <w:r>
          <w:instrText xml:space="preserve"> PAGEREF _Toc9446 \h </w:instrText>
        </w:r>
        <w:r>
          <w:fldChar w:fldCharType="separate"/>
        </w:r>
        <w:r>
          <w:t>27</w:t>
        </w:r>
        <w:r>
          <w:fldChar w:fldCharType="end"/>
        </w:r>
      </w:hyperlink>
    </w:p>
    <w:p>
      <w:pPr>
        <w:pStyle w:val="TOC1"/>
        <w:tabs>
          <w:tab w:val="right" w:leader="dot" w:pos="8306"/>
        </w:tabs>
      </w:pPr>
      <w:hyperlink w:anchor="_Toc1903" w:history="1">
        <w:r>
          <w:rPr>
            <w:rFonts w:ascii="仿宋" w:eastAsia="仿宋" w:hAnsi="仿宋" w:cs="仿宋" w:hint="eastAsia"/>
            <w:lang w:eastAsia="zh-CN"/>
          </w:rPr>
          <w:t>九、摆件项目人力资源培养与发展</w:t>
        </w:r>
        <w:r>
          <w:tab/>
        </w:r>
        <w:r>
          <w:fldChar w:fldCharType="begin"/>
        </w:r>
        <w:r>
          <w:instrText xml:space="preserve"> PAGEREF _Toc1903 \h </w:instrText>
        </w:r>
        <w:r>
          <w:fldChar w:fldCharType="separate"/>
        </w:r>
        <w:r>
          <w:t>29</w:t>
        </w:r>
        <w:r>
          <w:fldChar w:fldCharType="end"/>
        </w:r>
      </w:hyperlink>
    </w:p>
    <w:p>
      <w:pPr>
        <w:pStyle w:val="TOC2"/>
        <w:tabs>
          <w:tab w:val="right" w:leader="dot" w:pos="8306"/>
        </w:tabs>
      </w:pPr>
      <w:hyperlink w:anchor="_Toc2402" w:history="1">
        <w:r>
          <w:rPr>
            <w:rFonts w:ascii="仿宋" w:eastAsia="仿宋" w:hAnsi="仿宋" w:cs="仿宋" w:hint="eastAsia"/>
            <w:lang w:eastAsia="zh-CN"/>
          </w:rPr>
          <w:t>(一)、人才需求与规划</w:t>
        </w:r>
        <w:r>
          <w:tab/>
        </w:r>
        <w:r>
          <w:fldChar w:fldCharType="begin"/>
        </w:r>
        <w:r>
          <w:instrText xml:space="preserve"> PAGEREF _Toc2402 \h </w:instrText>
        </w:r>
        <w:r>
          <w:fldChar w:fldCharType="separate"/>
        </w:r>
        <w:r>
          <w:t>29</w:t>
        </w:r>
        <w:r>
          <w:fldChar w:fldCharType="end"/>
        </w:r>
      </w:hyperlink>
    </w:p>
    <w:p>
      <w:pPr>
        <w:pStyle w:val="TOC2"/>
        <w:tabs>
          <w:tab w:val="right" w:leader="dot" w:pos="8306"/>
        </w:tabs>
      </w:pPr>
      <w:hyperlink w:anchor="_Toc9421" w:history="1">
        <w:r>
          <w:rPr>
            <w:rFonts w:ascii="仿宋" w:eastAsia="仿宋" w:hAnsi="仿宋" w:cs="仿宋" w:hint="eastAsia"/>
            <w:lang w:eastAsia="zh-CN"/>
          </w:rPr>
          <w:t>(二)、培训与发展计划</w:t>
        </w:r>
        <w:r>
          <w:tab/>
        </w:r>
        <w:r>
          <w:fldChar w:fldCharType="begin"/>
        </w:r>
        <w:r>
          <w:instrText xml:space="preserve"> PAGEREF _Toc9421 \h </w:instrText>
        </w:r>
        <w:r>
          <w:fldChar w:fldCharType="separate"/>
        </w:r>
        <w:r>
          <w:t>29</w:t>
        </w:r>
        <w:r>
          <w:fldChar w:fldCharType="end"/>
        </w:r>
      </w:hyperlink>
    </w:p>
    <w:p>
      <w:pPr>
        <w:pStyle w:val="TOC1"/>
        <w:tabs>
          <w:tab w:val="right" w:leader="dot" w:pos="8306"/>
        </w:tabs>
      </w:pPr>
      <w:hyperlink w:anchor="_Toc21746" w:history="1">
        <w:r>
          <w:rPr>
            <w:rFonts w:ascii="仿宋" w:eastAsia="仿宋" w:hAnsi="仿宋" w:cs="仿宋" w:hint="eastAsia"/>
            <w:lang w:eastAsia="zh-CN"/>
          </w:rPr>
          <w:t>十、摆件项目社会影响</w:t>
        </w:r>
        <w:r>
          <w:tab/>
        </w:r>
        <w:r>
          <w:fldChar w:fldCharType="begin"/>
        </w:r>
        <w:r>
          <w:instrText xml:space="preserve"> PAGEREF _Toc21746 \h </w:instrText>
        </w:r>
        <w:r>
          <w:fldChar w:fldCharType="separate"/>
        </w:r>
        <w:r>
          <w:t>30</w:t>
        </w:r>
        <w:r>
          <w:fldChar w:fldCharType="end"/>
        </w:r>
      </w:hyperlink>
    </w:p>
    <w:p>
      <w:pPr>
        <w:pStyle w:val="TOC2"/>
        <w:tabs>
          <w:tab w:val="right" w:leader="dot" w:pos="8306"/>
        </w:tabs>
      </w:pPr>
      <w:hyperlink w:anchor="_Toc19142" w:history="1">
        <w:r>
          <w:rPr>
            <w:rFonts w:ascii="仿宋" w:eastAsia="仿宋" w:hAnsi="仿宋" w:cs="仿宋" w:hint="eastAsia"/>
            <w:lang w:eastAsia="zh-CN"/>
          </w:rPr>
          <w:t>(一)、社会责任与义务</w:t>
        </w:r>
        <w:r>
          <w:tab/>
        </w:r>
        <w:r>
          <w:fldChar w:fldCharType="begin"/>
        </w:r>
        <w:r>
          <w:instrText xml:space="preserve"> PAGEREF _Toc19142 \h </w:instrText>
        </w:r>
        <w:r>
          <w:fldChar w:fldCharType="separate"/>
        </w:r>
        <w:r>
          <w:t>30</w:t>
        </w:r>
        <w:r>
          <w:fldChar w:fldCharType="end"/>
        </w:r>
      </w:hyperlink>
    </w:p>
    <w:p>
      <w:pPr>
        <w:pStyle w:val="TOC2"/>
        <w:tabs>
          <w:tab w:val="right" w:leader="dot" w:pos="8306"/>
        </w:tabs>
      </w:pPr>
      <w:hyperlink w:anchor="_Toc28209" w:history="1">
        <w:r>
          <w:rPr>
            <w:rFonts w:ascii="仿宋" w:eastAsia="仿宋" w:hAnsi="仿宋" w:cs="仿宋" w:hint="eastAsia"/>
            <w:lang w:eastAsia="zh-CN"/>
          </w:rPr>
          <w:t>(二)、社会参与与沟通</w:t>
        </w:r>
        <w:r>
          <w:tab/>
        </w:r>
        <w:r>
          <w:fldChar w:fldCharType="begin"/>
        </w:r>
        <w:r>
          <w:instrText xml:space="preserve"> PAGEREF _Toc28209 \h </w:instrText>
        </w:r>
        <w:r>
          <w:fldChar w:fldCharType="separate"/>
        </w:r>
        <w:r>
          <w:t>31</w:t>
        </w:r>
        <w:r>
          <w:fldChar w:fldCharType="end"/>
        </w:r>
      </w:hyperlink>
    </w:p>
    <w:p>
      <w:pPr>
        <w:pStyle w:val="TOC1"/>
        <w:tabs>
          <w:tab w:val="right" w:leader="dot" w:pos="8306"/>
        </w:tabs>
      </w:pPr>
      <w:hyperlink w:anchor="_Toc28196" w:history="1">
        <w:r>
          <w:rPr>
            <w:rFonts w:ascii="仿宋" w:eastAsia="仿宋" w:hAnsi="仿宋" w:cs="仿宋" w:hint="eastAsia"/>
            <w:lang w:eastAsia="zh-CN"/>
          </w:rPr>
          <w:t>十一、摆件项目计划安排</w:t>
        </w:r>
        <w:r>
          <w:tab/>
        </w:r>
        <w:r>
          <w:fldChar w:fldCharType="begin"/>
        </w:r>
        <w:r>
          <w:instrText xml:space="preserve"> PAGEREF _Toc28196 \h </w:instrText>
        </w:r>
        <w:r>
          <w:fldChar w:fldCharType="separate"/>
        </w:r>
        <w:r>
          <w:t>32</w:t>
        </w:r>
        <w:r>
          <w:fldChar w:fldCharType="end"/>
        </w:r>
      </w:hyperlink>
    </w:p>
    <w:p>
      <w:pPr>
        <w:pStyle w:val="TOC2"/>
        <w:tabs>
          <w:tab w:val="right" w:leader="dot" w:pos="8306"/>
        </w:tabs>
      </w:pPr>
      <w:hyperlink w:anchor="_Toc1250" w:history="1">
        <w:r>
          <w:rPr>
            <w:rFonts w:ascii="仿宋" w:eastAsia="仿宋" w:hAnsi="仿宋" w:cs="仿宋" w:hint="eastAsia"/>
            <w:lang w:eastAsia="zh-CN"/>
          </w:rPr>
          <w:t>(一)、建设周期</w:t>
        </w:r>
        <w:r>
          <w:tab/>
        </w:r>
        <w:r>
          <w:fldChar w:fldCharType="begin"/>
        </w:r>
        <w:r>
          <w:instrText xml:space="preserve"> PAGEREF _Toc1250 \h </w:instrText>
        </w:r>
        <w:r>
          <w:fldChar w:fldCharType="separate"/>
        </w:r>
        <w:r>
          <w:t>32</w:t>
        </w:r>
        <w:r>
          <w:fldChar w:fldCharType="end"/>
        </w:r>
      </w:hyperlink>
    </w:p>
    <w:p>
      <w:pPr>
        <w:pStyle w:val="TOC2"/>
        <w:tabs>
          <w:tab w:val="right" w:leader="dot" w:pos="8306"/>
        </w:tabs>
      </w:pPr>
      <w:hyperlink w:anchor="_Toc15705" w:history="1">
        <w:r>
          <w:rPr>
            <w:rFonts w:ascii="仿宋" w:eastAsia="仿宋" w:hAnsi="仿宋" w:cs="仿宋" w:hint="eastAsia"/>
            <w:lang w:eastAsia="zh-CN"/>
          </w:rPr>
          <w:t>(二)、建设进度</w:t>
        </w:r>
        <w:r>
          <w:tab/>
        </w:r>
        <w:r>
          <w:fldChar w:fldCharType="begin"/>
        </w:r>
        <w:r>
          <w:instrText xml:space="preserve"> PAGEREF _Toc15705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16" w:history="1">
        <w:r>
          <w:rPr>
            <w:rFonts w:ascii="仿宋" w:eastAsia="仿宋" w:hAnsi="仿宋" w:cs="仿宋" w:hint="eastAsia"/>
            <w:lang w:eastAsia="zh-CN"/>
          </w:rPr>
          <w:t>(三)、进度安排注意事项</w:t>
        </w:r>
        <w:r>
          <w:tab/>
        </w:r>
        <w:r>
          <w:fldChar w:fldCharType="begin"/>
        </w:r>
        <w:r>
          <w:instrText xml:space="preserve"> PAGEREF _Toc7316 \h </w:instrText>
        </w:r>
        <w:r>
          <w:fldChar w:fldCharType="separate"/>
        </w:r>
        <w:r>
          <w:t>33</w:t>
        </w:r>
        <w:r>
          <w:fldChar w:fldCharType="end"/>
        </w:r>
      </w:hyperlink>
    </w:p>
    <w:p>
      <w:pPr>
        <w:pStyle w:val="TOC2"/>
        <w:tabs>
          <w:tab w:val="right" w:leader="dot" w:pos="8306"/>
        </w:tabs>
      </w:pPr>
      <w:hyperlink w:anchor="_Toc10480" w:history="1">
        <w:r>
          <w:rPr>
            <w:rFonts w:ascii="仿宋" w:eastAsia="仿宋" w:hAnsi="仿宋" w:cs="仿宋" w:hint="eastAsia"/>
            <w:lang w:eastAsia="zh-CN"/>
          </w:rPr>
          <w:t>(四)、人力资源配置</w:t>
        </w:r>
        <w:r>
          <w:tab/>
        </w:r>
        <w:r>
          <w:fldChar w:fldCharType="begin"/>
        </w:r>
        <w:r>
          <w:instrText xml:space="preserve"> PAGEREF _Toc10480 \h </w:instrText>
        </w:r>
        <w:r>
          <w:fldChar w:fldCharType="separate"/>
        </w:r>
        <w:r>
          <w:t>35</w:t>
        </w:r>
        <w:r>
          <w:fldChar w:fldCharType="end"/>
        </w:r>
      </w:hyperlink>
    </w:p>
    <w:p>
      <w:pPr>
        <w:pStyle w:val="TOC1"/>
        <w:tabs>
          <w:tab w:val="right" w:leader="dot" w:pos="8306"/>
        </w:tabs>
      </w:pPr>
      <w:hyperlink w:anchor="_Toc31198" w:history="1">
        <w:r>
          <w:rPr>
            <w:rFonts w:ascii="仿宋" w:eastAsia="仿宋" w:hAnsi="仿宋" w:cs="仿宋" w:hint="eastAsia"/>
            <w:lang w:eastAsia="zh-CN"/>
          </w:rPr>
          <w:t>十二、生产安全保护</w:t>
        </w:r>
        <w:r>
          <w:tab/>
        </w:r>
        <w:r>
          <w:fldChar w:fldCharType="begin"/>
        </w:r>
        <w:r>
          <w:instrText xml:space="preserve"> PAGEREF _Toc31198 \h </w:instrText>
        </w:r>
        <w:r>
          <w:fldChar w:fldCharType="separate"/>
        </w:r>
        <w:r>
          <w:t>36</w:t>
        </w:r>
        <w:r>
          <w:fldChar w:fldCharType="end"/>
        </w:r>
      </w:hyperlink>
    </w:p>
    <w:p>
      <w:pPr>
        <w:pStyle w:val="TOC2"/>
        <w:tabs>
          <w:tab w:val="right" w:leader="dot" w:pos="8306"/>
        </w:tabs>
      </w:pPr>
      <w:hyperlink w:anchor="_Toc2174" w:history="1">
        <w:r>
          <w:rPr>
            <w:rFonts w:ascii="仿宋" w:eastAsia="仿宋" w:hAnsi="仿宋" w:cs="仿宋" w:hint="eastAsia"/>
            <w:lang w:eastAsia="zh-CN"/>
          </w:rPr>
          <w:t>(一)、消防安全</w:t>
        </w:r>
        <w:r>
          <w:tab/>
        </w:r>
        <w:r>
          <w:fldChar w:fldCharType="begin"/>
        </w:r>
        <w:r>
          <w:instrText xml:space="preserve"> PAGEREF _Toc2174 \h </w:instrText>
        </w:r>
        <w:r>
          <w:fldChar w:fldCharType="separate"/>
        </w:r>
        <w:r>
          <w:t>36</w:t>
        </w:r>
        <w:r>
          <w:fldChar w:fldCharType="end"/>
        </w:r>
      </w:hyperlink>
    </w:p>
    <w:p>
      <w:pPr>
        <w:pStyle w:val="TOC2"/>
        <w:tabs>
          <w:tab w:val="right" w:leader="dot" w:pos="8306"/>
        </w:tabs>
      </w:pPr>
      <w:hyperlink w:anchor="_Toc28179" w:history="1">
        <w:r>
          <w:rPr>
            <w:rFonts w:ascii="仿宋" w:eastAsia="仿宋" w:hAnsi="仿宋" w:cs="仿宋" w:hint="eastAsia"/>
            <w:lang w:eastAsia="zh-CN"/>
          </w:rPr>
          <w:t>(二)、防火防爆总图布置措施</w:t>
        </w:r>
        <w:r>
          <w:tab/>
        </w:r>
        <w:r>
          <w:fldChar w:fldCharType="begin"/>
        </w:r>
        <w:r>
          <w:instrText xml:space="preserve"> PAGEREF _Toc28179 \h </w:instrText>
        </w:r>
        <w:r>
          <w:fldChar w:fldCharType="separate"/>
        </w:r>
        <w:r>
          <w:t>37</w:t>
        </w:r>
        <w:r>
          <w:fldChar w:fldCharType="end"/>
        </w:r>
      </w:hyperlink>
    </w:p>
    <w:p>
      <w:pPr>
        <w:pStyle w:val="TOC2"/>
        <w:tabs>
          <w:tab w:val="right" w:leader="dot" w:pos="8306"/>
        </w:tabs>
      </w:pPr>
      <w:hyperlink w:anchor="_Toc2027" w:history="1">
        <w:r>
          <w:rPr>
            <w:rFonts w:ascii="仿宋" w:eastAsia="仿宋" w:hAnsi="仿宋" w:cs="仿宋" w:hint="eastAsia"/>
            <w:lang w:eastAsia="zh-CN"/>
          </w:rPr>
          <w:t>(三)、自然灾害防范措施</w:t>
        </w:r>
        <w:r>
          <w:tab/>
        </w:r>
        <w:r>
          <w:fldChar w:fldCharType="begin"/>
        </w:r>
        <w:r>
          <w:instrText xml:space="preserve"> PAGEREF _Toc2027 \h </w:instrText>
        </w:r>
        <w:r>
          <w:fldChar w:fldCharType="separate"/>
        </w:r>
        <w:r>
          <w:t>38</w:t>
        </w:r>
        <w:r>
          <w:fldChar w:fldCharType="end"/>
        </w:r>
      </w:hyperlink>
    </w:p>
    <w:p>
      <w:pPr>
        <w:pStyle w:val="TOC2"/>
        <w:tabs>
          <w:tab w:val="right" w:leader="dot" w:pos="8306"/>
        </w:tabs>
      </w:pPr>
      <w:hyperlink w:anchor="_Toc7628" w:history="1">
        <w:r>
          <w:rPr>
            <w:rFonts w:ascii="仿宋" w:eastAsia="仿宋" w:hAnsi="仿宋" w:cs="仿宋" w:hint="eastAsia"/>
            <w:lang w:eastAsia="zh-CN"/>
          </w:rPr>
          <w:t>(四)、安全色及安全标志使用要求</w:t>
        </w:r>
        <w:r>
          <w:tab/>
        </w:r>
        <w:r>
          <w:fldChar w:fldCharType="begin"/>
        </w:r>
        <w:r>
          <w:instrText xml:space="preserve"> PAGEREF _Toc7628 \h </w:instrText>
        </w:r>
        <w:r>
          <w:fldChar w:fldCharType="separate"/>
        </w:r>
        <w:r>
          <w:t>39</w:t>
        </w:r>
        <w:r>
          <w:fldChar w:fldCharType="end"/>
        </w:r>
      </w:hyperlink>
    </w:p>
    <w:p>
      <w:pPr>
        <w:pStyle w:val="TOC2"/>
        <w:tabs>
          <w:tab w:val="right" w:leader="dot" w:pos="8306"/>
        </w:tabs>
      </w:pPr>
      <w:hyperlink w:anchor="_Toc10330" w:history="1">
        <w:r>
          <w:rPr>
            <w:rFonts w:ascii="仿宋" w:eastAsia="仿宋" w:hAnsi="仿宋" w:cs="仿宋" w:hint="eastAsia"/>
            <w:lang w:eastAsia="zh-CN"/>
          </w:rPr>
          <w:t>(五)、防尘防毒措施</w:t>
        </w:r>
        <w:r>
          <w:tab/>
        </w:r>
        <w:r>
          <w:fldChar w:fldCharType="begin"/>
        </w:r>
        <w:r>
          <w:instrText xml:space="preserve"> PAGEREF _Toc10330 \h </w:instrText>
        </w:r>
        <w:r>
          <w:fldChar w:fldCharType="separate"/>
        </w:r>
        <w:r>
          <w:t>40</w:t>
        </w:r>
        <w:r>
          <w:fldChar w:fldCharType="end"/>
        </w:r>
      </w:hyperlink>
    </w:p>
    <w:p>
      <w:pPr>
        <w:pStyle w:val="TOC2"/>
        <w:tabs>
          <w:tab w:val="right" w:leader="dot" w:pos="8306"/>
        </w:tabs>
      </w:pPr>
      <w:hyperlink w:anchor="_Toc210" w:history="1">
        <w:r>
          <w:rPr>
            <w:rFonts w:ascii="仿宋" w:eastAsia="仿宋" w:hAnsi="仿宋" w:cs="仿宋" w:hint="eastAsia"/>
            <w:lang w:eastAsia="zh-CN"/>
          </w:rPr>
          <w:t>(六)、防静电、触电防护及防雷措施</w:t>
        </w:r>
        <w:r>
          <w:tab/>
        </w:r>
        <w:r>
          <w:fldChar w:fldCharType="begin"/>
        </w:r>
        <w:r>
          <w:instrText xml:space="preserve"> PAGEREF _Toc210 \h </w:instrText>
        </w:r>
        <w:r>
          <w:fldChar w:fldCharType="separate"/>
        </w:r>
        <w:r>
          <w:t>41</w:t>
        </w:r>
        <w:r>
          <w:fldChar w:fldCharType="end"/>
        </w:r>
      </w:hyperlink>
    </w:p>
    <w:p>
      <w:pPr>
        <w:pStyle w:val="TOC2"/>
        <w:tabs>
          <w:tab w:val="right" w:leader="dot" w:pos="8306"/>
        </w:tabs>
      </w:pPr>
      <w:hyperlink w:anchor="_Toc14580" w:history="1">
        <w:r>
          <w:rPr>
            <w:rFonts w:ascii="仿宋" w:eastAsia="仿宋" w:hAnsi="仿宋" w:cs="仿宋" w:hint="eastAsia"/>
            <w:lang w:eastAsia="zh-CN"/>
          </w:rPr>
          <w:t>(七)、机械设备安全保障措施</w:t>
        </w:r>
        <w:r>
          <w:tab/>
        </w:r>
        <w:r>
          <w:fldChar w:fldCharType="begin"/>
        </w:r>
        <w:r>
          <w:instrText xml:space="preserve"> PAGEREF _Toc14580 \h </w:instrText>
        </w:r>
        <w:r>
          <w:fldChar w:fldCharType="separate"/>
        </w:r>
        <w:r>
          <w:t>42</w:t>
        </w:r>
        <w:r>
          <w:fldChar w:fldCharType="end"/>
        </w:r>
      </w:hyperlink>
    </w:p>
    <w:p>
      <w:pPr>
        <w:pStyle w:val="TOC1"/>
        <w:tabs>
          <w:tab w:val="right" w:leader="dot" w:pos="8306"/>
        </w:tabs>
      </w:pPr>
      <w:hyperlink w:anchor="_Toc3615" w:history="1">
        <w:r>
          <w:rPr>
            <w:rFonts w:ascii="仿宋" w:eastAsia="仿宋" w:hAnsi="仿宋" w:cs="仿宋" w:hint="eastAsia"/>
            <w:lang w:eastAsia="zh-CN"/>
          </w:rPr>
          <w:t>十三、摆件项目变更管理</w:t>
        </w:r>
        <w:r>
          <w:tab/>
        </w:r>
        <w:r>
          <w:fldChar w:fldCharType="begin"/>
        </w:r>
        <w:r>
          <w:instrText xml:space="preserve"> PAGEREF _Toc3615 \h </w:instrText>
        </w:r>
        <w:r>
          <w:fldChar w:fldCharType="separate"/>
        </w:r>
        <w:r>
          <w:t>43</w:t>
        </w:r>
        <w:r>
          <w:fldChar w:fldCharType="end"/>
        </w:r>
      </w:hyperlink>
    </w:p>
    <w:p>
      <w:pPr>
        <w:pStyle w:val="TOC2"/>
        <w:tabs>
          <w:tab w:val="right" w:leader="dot" w:pos="8306"/>
        </w:tabs>
      </w:pPr>
      <w:hyperlink w:anchor="_Toc3935" w:history="1">
        <w:r>
          <w:rPr>
            <w:rFonts w:ascii="仿宋" w:eastAsia="仿宋" w:hAnsi="仿宋" w:cs="仿宋" w:hint="eastAsia"/>
            <w:lang w:eastAsia="zh-CN"/>
          </w:rPr>
          <w:t>(一)、变更申请与评估</w:t>
        </w:r>
        <w:r>
          <w:tab/>
        </w:r>
        <w:r>
          <w:fldChar w:fldCharType="begin"/>
        </w:r>
        <w:r>
          <w:instrText xml:space="preserve"> PAGEREF _Toc3935 \h </w:instrText>
        </w:r>
        <w:r>
          <w:fldChar w:fldCharType="separate"/>
        </w:r>
        <w:r>
          <w:t>43</w:t>
        </w:r>
        <w:r>
          <w:fldChar w:fldCharType="end"/>
        </w:r>
      </w:hyperlink>
    </w:p>
    <w:p>
      <w:pPr>
        <w:pStyle w:val="TOC2"/>
        <w:tabs>
          <w:tab w:val="right" w:leader="dot" w:pos="8306"/>
        </w:tabs>
      </w:pPr>
      <w:hyperlink w:anchor="_Toc23819" w:history="1">
        <w:r>
          <w:rPr>
            <w:rFonts w:ascii="仿宋" w:eastAsia="仿宋" w:hAnsi="仿宋" w:cs="仿宋" w:hint="eastAsia"/>
            <w:lang w:eastAsia="zh-CN"/>
          </w:rPr>
          <w:t>(二)、变更实施与控制</w:t>
        </w:r>
        <w:r>
          <w:tab/>
        </w:r>
        <w:r>
          <w:fldChar w:fldCharType="begin"/>
        </w:r>
        <w:r>
          <w:instrText xml:space="preserve"> PAGEREF _Toc23819 \h </w:instrText>
        </w:r>
        <w:r>
          <w:fldChar w:fldCharType="separate"/>
        </w:r>
        <w:r>
          <w:t>44</w:t>
        </w:r>
        <w:r>
          <w:fldChar w:fldCharType="end"/>
        </w:r>
      </w:hyperlink>
    </w:p>
    <w:p>
      <w:pPr>
        <w:pStyle w:val="TOC1"/>
        <w:tabs>
          <w:tab w:val="right" w:leader="dot" w:pos="8306"/>
        </w:tabs>
      </w:pPr>
      <w:hyperlink w:anchor="_Toc17585" w:history="1">
        <w:r>
          <w:rPr>
            <w:rFonts w:ascii="仿宋" w:eastAsia="仿宋" w:hAnsi="仿宋" w:cs="仿宋" w:hint="eastAsia"/>
            <w:lang w:eastAsia="zh-CN"/>
          </w:rPr>
          <w:t>十四、摆件项目实施时间节点</w:t>
        </w:r>
        <w:r>
          <w:tab/>
        </w:r>
        <w:r>
          <w:fldChar w:fldCharType="begin"/>
        </w:r>
        <w:r>
          <w:instrText xml:space="preserve"> PAGEREF _Toc17585 \h </w:instrText>
        </w:r>
        <w:r>
          <w:fldChar w:fldCharType="separate"/>
        </w:r>
        <w:r>
          <w:t>45</w:t>
        </w:r>
        <w:r>
          <w:fldChar w:fldCharType="end"/>
        </w:r>
      </w:hyperlink>
    </w:p>
    <w:p>
      <w:pPr>
        <w:pStyle w:val="TOC2"/>
        <w:tabs>
          <w:tab w:val="right" w:leader="dot" w:pos="8306"/>
        </w:tabs>
      </w:pPr>
      <w:hyperlink w:anchor="_Toc3311" w:history="1">
        <w:r>
          <w:rPr>
            <w:rFonts w:ascii="仿宋" w:eastAsia="仿宋" w:hAnsi="仿宋" w:cs="仿宋" w:hint="eastAsia"/>
            <w:lang w:eastAsia="zh-CN"/>
          </w:rPr>
          <w:t>(一)、摆件项目启动阶段时间节点</w:t>
        </w:r>
        <w:r>
          <w:tab/>
        </w:r>
        <w:r>
          <w:fldChar w:fldCharType="begin"/>
        </w:r>
        <w:r>
          <w:instrText xml:space="preserve"> PAGEREF _Toc3311 \h </w:instrText>
        </w:r>
        <w:r>
          <w:fldChar w:fldCharType="separate"/>
        </w:r>
        <w:r>
          <w:t>45</w:t>
        </w:r>
        <w:r>
          <w:fldChar w:fldCharType="end"/>
        </w:r>
      </w:hyperlink>
    </w:p>
    <w:p>
      <w:pPr>
        <w:pStyle w:val="TOC2"/>
        <w:tabs>
          <w:tab w:val="right" w:leader="dot" w:pos="8306"/>
        </w:tabs>
      </w:pPr>
      <w:hyperlink w:anchor="_Toc8979" w:history="1">
        <w:r>
          <w:rPr>
            <w:rFonts w:ascii="仿宋" w:eastAsia="仿宋" w:hAnsi="仿宋" w:cs="仿宋" w:hint="eastAsia"/>
            <w:lang w:eastAsia="zh-CN"/>
          </w:rPr>
          <w:t>(二)、摆件项目执行阶段时间节点</w:t>
        </w:r>
        <w:r>
          <w:tab/>
        </w:r>
        <w:r>
          <w:fldChar w:fldCharType="begin"/>
        </w:r>
        <w:r>
          <w:instrText xml:space="preserve"> PAGEREF _Toc8979 \h </w:instrText>
        </w:r>
        <w:r>
          <w:fldChar w:fldCharType="separate"/>
        </w:r>
        <w:r>
          <w:t>46</w:t>
        </w:r>
        <w:r>
          <w:fldChar w:fldCharType="end"/>
        </w:r>
      </w:hyperlink>
    </w:p>
    <w:p>
      <w:pPr>
        <w:pStyle w:val="TOC2"/>
        <w:tabs>
          <w:tab w:val="right" w:leader="dot" w:pos="8306"/>
        </w:tabs>
      </w:pPr>
      <w:hyperlink w:anchor="_Toc3771" w:history="1">
        <w:r>
          <w:rPr>
            <w:rFonts w:ascii="仿宋" w:eastAsia="仿宋" w:hAnsi="仿宋" w:cs="仿宋" w:hint="eastAsia"/>
            <w:lang w:eastAsia="zh-CN"/>
          </w:rPr>
          <w:t>(三)、摆件项目完成阶段时间节点</w:t>
        </w:r>
        <w:r>
          <w:tab/>
        </w:r>
        <w:r>
          <w:fldChar w:fldCharType="begin"/>
        </w:r>
        <w:r>
          <w:instrText xml:space="preserve"> PAGEREF _Toc3771 \h </w:instrText>
        </w:r>
        <w:r>
          <w:fldChar w:fldCharType="separate"/>
        </w:r>
        <w:r>
          <w:t>47</w:t>
        </w:r>
        <w:r>
          <w:fldChar w:fldCharType="end"/>
        </w:r>
      </w:hyperlink>
    </w:p>
    <w:p>
      <w:pPr>
        <w:pStyle w:val="TOC1"/>
        <w:tabs>
          <w:tab w:val="right" w:leader="dot" w:pos="8306"/>
        </w:tabs>
      </w:pPr>
      <w:hyperlink w:anchor="_Toc4472" w:history="1">
        <w:r>
          <w:rPr>
            <w:rFonts w:ascii="仿宋" w:eastAsia="仿宋" w:hAnsi="仿宋" w:cs="仿宋" w:hint="eastAsia"/>
            <w:lang w:eastAsia="zh-CN"/>
          </w:rPr>
          <w:t>十五、风险识别与分类</w:t>
        </w:r>
        <w:r>
          <w:tab/>
        </w:r>
        <w:r>
          <w:fldChar w:fldCharType="begin"/>
        </w:r>
        <w:r>
          <w:instrText xml:space="preserve"> PAGEREF _Toc4472 \h </w:instrText>
        </w:r>
        <w:r>
          <w:fldChar w:fldCharType="separate"/>
        </w:r>
        <w:r>
          <w:t>48</w:t>
        </w:r>
        <w:r>
          <w:fldChar w:fldCharType="end"/>
        </w:r>
      </w:hyperlink>
    </w:p>
    <w:p>
      <w:pPr>
        <w:pStyle w:val="TOC2"/>
        <w:tabs>
          <w:tab w:val="right" w:leader="dot" w:pos="8306"/>
        </w:tabs>
      </w:pPr>
      <w:hyperlink w:anchor="_Toc2127" w:history="1">
        <w:r>
          <w:rPr>
            <w:rFonts w:ascii="仿宋" w:eastAsia="仿宋" w:hAnsi="仿宋" w:cs="仿宋" w:hint="eastAsia"/>
            <w:lang w:eastAsia="zh-CN"/>
          </w:rPr>
          <w:t>(一)、风险识别</w:t>
        </w:r>
        <w:r>
          <w:tab/>
        </w:r>
        <w:r>
          <w:fldChar w:fldCharType="begin"/>
        </w:r>
        <w:r>
          <w:instrText xml:space="preserve"> PAGEREF _Toc2127 \h </w:instrText>
        </w:r>
        <w:r>
          <w:fldChar w:fldCharType="separate"/>
        </w:r>
        <w:r>
          <w:t>48</w:t>
        </w:r>
        <w:r>
          <w:fldChar w:fldCharType="end"/>
        </w:r>
      </w:hyperlink>
    </w:p>
    <w:p>
      <w:pPr>
        <w:pStyle w:val="TOC2"/>
        <w:tabs>
          <w:tab w:val="right" w:leader="dot" w:pos="8306"/>
        </w:tabs>
      </w:pPr>
      <w:hyperlink w:anchor="_Toc30227" w:history="1">
        <w:r>
          <w:rPr>
            <w:rFonts w:ascii="仿宋" w:eastAsia="仿宋" w:hAnsi="仿宋" w:cs="仿宋" w:hint="eastAsia"/>
            <w:lang w:eastAsia="zh-CN"/>
          </w:rPr>
          <w:t>(二)、风险分类</w:t>
        </w:r>
        <w:r>
          <w:tab/>
        </w:r>
        <w:r>
          <w:fldChar w:fldCharType="begin"/>
        </w:r>
        <w:r>
          <w:instrText xml:space="preserve"> PAGEREF _Toc30227 \h </w:instrText>
        </w:r>
        <w:r>
          <w:fldChar w:fldCharType="separate"/>
        </w:r>
        <w:r>
          <w:t>49</w:t>
        </w:r>
        <w:r>
          <w:fldChar w:fldCharType="end"/>
        </w:r>
      </w:hyperlink>
    </w:p>
    <w:p>
      <w:pPr>
        <w:pStyle w:val="TOC1"/>
        <w:tabs>
          <w:tab w:val="right" w:leader="dot" w:pos="8306"/>
        </w:tabs>
      </w:pPr>
      <w:hyperlink w:anchor="_Toc1948" w:history="1">
        <w:r>
          <w:rPr>
            <w:rFonts w:ascii="仿宋" w:eastAsia="仿宋" w:hAnsi="仿宋" w:cs="仿宋" w:hint="eastAsia"/>
            <w:lang w:eastAsia="zh-CN"/>
          </w:rPr>
          <w:t>十六、摆件项目治理与监督</w:t>
        </w:r>
        <w:r>
          <w:tab/>
        </w:r>
        <w:r>
          <w:fldChar w:fldCharType="begin"/>
        </w:r>
        <w:r>
          <w:instrText xml:space="preserve"> PAGEREF _Toc1948 \h </w:instrText>
        </w:r>
        <w:r>
          <w:fldChar w:fldCharType="separate"/>
        </w:r>
        <w:r>
          <w:t>51</w:t>
        </w:r>
        <w:r>
          <w:fldChar w:fldCharType="end"/>
        </w:r>
      </w:hyperlink>
    </w:p>
    <w:p>
      <w:pPr>
        <w:pStyle w:val="TOC2"/>
        <w:tabs>
          <w:tab w:val="right" w:leader="dot" w:pos="8306"/>
        </w:tabs>
      </w:pPr>
      <w:hyperlink w:anchor="_Toc3440" w:history="1">
        <w:r>
          <w:rPr>
            <w:rFonts w:ascii="仿宋" w:eastAsia="仿宋" w:hAnsi="仿宋" w:cs="仿宋" w:hint="eastAsia"/>
            <w:lang w:eastAsia="zh-CN"/>
          </w:rPr>
          <w:t>(一)、摆件项目治理结构</w:t>
        </w:r>
        <w:r>
          <w:tab/>
        </w:r>
        <w:r>
          <w:fldChar w:fldCharType="begin"/>
        </w:r>
        <w:r>
          <w:instrText xml:space="preserve"> PAGEREF _Toc3440 \h </w:instrText>
        </w:r>
        <w:r>
          <w:fldChar w:fldCharType="separate"/>
        </w:r>
        <w:r>
          <w:t>51</w:t>
        </w:r>
        <w:r>
          <w:fldChar w:fldCharType="end"/>
        </w:r>
      </w:hyperlink>
    </w:p>
    <w:p>
      <w:pPr>
        <w:pStyle w:val="TOC2"/>
        <w:tabs>
          <w:tab w:val="right" w:leader="dot" w:pos="8306"/>
        </w:tabs>
      </w:pPr>
      <w:hyperlink w:anchor="_Toc11227" w:history="1">
        <w:r>
          <w:rPr>
            <w:rFonts w:ascii="仿宋" w:eastAsia="仿宋" w:hAnsi="仿宋" w:cs="仿宋" w:hint="eastAsia"/>
            <w:lang w:eastAsia="zh-CN"/>
          </w:rPr>
          <w:t>(二)、监督与审计</w:t>
        </w:r>
        <w:r>
          <w:tab/>
        </w:r>
        <w:r>
          <w:fldChar w:fldCharType="begin"/>
        </w:r>
        <w:r>
          <w:instrText xml:space="preserve"> PAGEREF _Toc11227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894"/>
      <w:r>
        <w:rPr>
          <w:rFonts w:ascii="仿宋" w:eastAsia="仿宋" w:hAnsi="仿宋" w:cs="仿宋" w:hint="eastAsia"/>
          <w:sz w:val="28"/>
          <w:lang w:eastAsia="zh-CN"/>
        </w:rPr>
        <w:t>一、摆件项目绩效评估</w:t>
      </w:r>
      <w:bookmarkEnd w:id="2"/>
    </w:p>
    <w:p>
      <w:pPr>
        <w:pStyle w:val="Heading2"/>
        <w:rPr>
          <w:rFonts w:ascii="仿宋" w:eastAsia="仿宋" w:hAnsi="仿宋" w:cs="仿宋" w:hint="eastAsia"/>
          <w:lang w:eastAsia="zh-CN"/>
        </w:rPr>
      </w:pPr>
      <w:bookmarkStart w:id="3" w:name="_Toc1930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在摆件项目中，我们设计了一套全面的绩效评估指标，以确保摆件项目的可控和成功交付。这些指标跨足摆件项目目标、成本、进度和质量等多个维度，为我们提供了全面洞察摆件项目的健康状况。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摆件项目目标达成率是我们关注的首要指标。我们设定了明确的目标，并通过定期监测和评估，迅速发现并应对潜在的目标偏差。这为摆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成本绩效是另一个核心关注点。通过实际成本与预算成本的对比分析，我们深入了解成本差异的原因，及时调整资源分配，保持摆件项目在经济效益方面的合理水平。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摆件项目进度作为关键的绩效指标之一，得到了精心的关注。我们制定了详细的摆件项目进度计划，并设立了进度符合度指标，确保实际进度与计划进度保持一致。这使我们能够快速发现和解决潜在的进度问题，保持摆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摆件项目绩效的不可或缺的一环。我们引入了一系列的质量标准和客户满意度指标，以确保摆件项目交付的成果在质量上达到或超越预期水平。通过持续监测这些指标，我们努力提升摆件项目整体质量水平，为摆件项目的成功交付提供有力保障。通过这些科学且全面的绩效评估，我们能够更好地引导摆件项目的持续改进，确保摆件项目目标的顺利达成。</w:t>
      </w:r>
    </w:p>
    <w:p>
      <w:pPr>
        <w:pStyle w:val="Heading2"/>
        <w:ind w:firstLine="560" w:firstLineChars="200"/>
        <w:rPr>
          <w:rFonts w:ascii="仿宋" w:eastAsia="仿宋" w:hAnsi="仿宋" w:cs="仿宋" w:hint="eastAsia"/>
          <w:sz w:val="28"/>
          <w:lang w:eastAsia="zh-CN"/>
        </w:rPr>
      </w:pPr>
      <w:bookmarkStart w:id="4" w:name="_Toc2030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绩效评估是摆件项目中的关键环节，为确保摆件项目达到预期目标，我们采用了多层次、多维度的绩效评估方法。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摆件项目的战略目标对齐，确保每个决策和行动都与摆件项目整体目标保持一致。团队会定期召开战略对齐会议，审视当前工作与摆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摆件项目进度、质量、成本和风险等方面。这些指标通过数据收集和分析，为摆件项目管理团队提供了客观的评估依据。例如，我们通过摆件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绩效评估不仅仅停留在摆件项目内部，还考虑了摆件项目对外部环境的影响。我们定期进行干系人满意度调查，以了解各利益相关方对摆件项目的期望和满意度，并及时做出调整。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这种多层次、多角度的绩效评估方法，使得我们能够全面了解摆件项目的运行状态，及时做出调整，确保摆件项目在不断变化的环境中保持稳健前行。</w:t>
      </w:r>
    </w:p>
    <w:p>
      <w:pPr>
        <w:pStyle w:val="Heading2"/>
        <w:ind w:firstLine="560" w:firstLineChars="200"/>
        <w:rPr>
          <w:rFonts w:ascii="仿宋" w:eastAsia="仿宋" w:hAnsi="仿宋" w:cs="仿宋" w:hint="eastAsia"/>
          <w:sz w:val="28"/>
          <w:lang w:eastAsia="zh-CN"/>
        </w:rPr>
      </w:pPr>
      <w:bookmarkStart w:id="5" w:name="_Toc1205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为了确保摆件项目的有效管理和不断优化，我们采用了精心设计的绩效评估周期。这个周期旨在实现灵活、实时和全面的评估，以适应摆件项目执行中的各种挑战。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摆件项目的不同需求，分为短期、中期和长期。短期评估关注每个迭代或工作周期，以及时发现和解决当前任务中的问题。中期评估涵盖几个迭代，深入了解整体摆件项目的趋势和性能。长期评估则着眼于整个摆件项目阶段，确保摆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摆件项目管理工具和协作平台，团队成员能够随时更新和分享摆件项目数据。这种实时性的反馈机制使我们能够及时察觉潜在问题，快速调整，保持摆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摆件项目的决策制定密不可分。每个周期的摆件项目回顾会议成为集体总结经验、识别问题深层次原因并找到创新解决方案的平台。这种定期的反思与调整机制使摆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7873"/>
      <w:r>
        <w:rPr>
          <w:rFonts w:ascii="仿宋" w:eastAsia="仿宋" w:hAnsi="仿宋" w:cs="仿宋" w:hint="eastAsia"/>
          <w:sz w:val="28"/>
          <w:lang w:eastAsia="zh-CN"/>
        </w:rPr>
        <w:t>二、摆件项目可持续发展</w:t>
      </w:r>
      <w:bookmarkEnd w:id="6"/>
    </w:p>
    <w:p>
      <w:pPr>
        <w:pStyle w:val="Heading2"/>
        <w:rPr>
          <w:rFonts w:ascii="仿宋" w:eastAsia="仿宋" w:hAnsi="仿宋" w:cs="仿宋" w:hint="eastAsia"/>
          <w:lang w:eastAsia="zh-CN"/>
        </w:rPr>
      </w:pPr>
      <w:bookmarkStart w:id="7" w:name="_Toc32019"/>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摆件项目中，摆件项目团队着眼于未来，明确了可持续发展的战略方向。制定的具体可持续发展目标包括降低资源使用、采用环保技术、最大化社会效益等。这一步骤不仅有助于摆件项目在环保和社会责任方面达到最高标准，也为未来提供了明确的指引，确保摆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可持续实践的融入摆件项目管理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摆件项目管理周期。从摆件项目规划开始，摆件项目团队就考虑了环境和社会的因素。在执行阶段，摆件项目团队积极推动绿色技术的应用，优化资源利用。此外，关注员工的社会责任，通过培训和沟通活动提高员工对可持续发展的认知，使他们能够在日常工作中践行可持续实践。这些举措不仅为摆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3357"/>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扎根于摆件项目的可持续发展理念，我们深信环保与社会责任是摆件项目成功的关键支柱。在摆件项目的每一步，我们都致力于通过创新和实践，履行对环境和社会的坚定责任。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摆件项目团队通过引入先进的环保技术、建立高效的废物处理系统以及推动能源节约措施，积极履行环保责任。定期的环保监测和评估确保摆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摆件项目不仅致力于自身可持续发展，还注重对社会的回馈。通过支持社区摆件项目、参与慈善事业、提供培训机会等方式，摆件项目积极履行社会责任。与当地社区建立积极互动，关注员工的工作与生活平衡，以及员工的身心健康，是摆件项目在社会责任层面的关键举措。这样的实践不仅增强了摆件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911"/>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3108"/>
      <w:r>
        <w:rPr>
          <w:rFonts w:ascii="仿宋" w:eastAsia="仿宋" w:hAnsi="仿宋" w:cs="仿宋" w:hint="eastAsia"/>
          <w:lang w:eastAsia="zh-CN"/>
        </w:rPr>
        <w:t>(一)、摆件行业分析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摆件行业一直以来都是市场的关注焦点。行业内的发展趋势、竞争态势以及潜在机会都对摆件项目的推进产生深远的影响。通过深入研究行业的整体概貌，我们将更好地理解行业的核心特征，为摆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摆件行业，技术一直是推动创新和发展的关键因素。我们将对当前技术趋势进行详尽分析，包括但不限于人工智能、大数据应用、先进制造技术等。这有助于摆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摆件项目成功的基础。我们将对主要竞争对手进行深入研究，包括其市场份额、产品特点、市场定位等。通过全面了解竞争对手的优势和劣势，摆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5958"/>
      <w:r>
        <w:rPr>
          <w:rFonts w:ascii="仿宋" w:eastAsia="仿宋" w:hAnsi="仿宋" w:cs="仿宋" w:hint="eastAsia"/>
          <w:sz w:val="28"/>
          <w:lang w:eastAsia="zh-CN"/>
        </w:rPr>
        <w:t>(二)、摆件市场分析预测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通过对市场规模的深入调研，我们将预测摆件市场未来的增长趋势。这包括市场的整体规模、各细分领域的发展趋势等。摆件项目可以根据市场的扩张速度和潜在机会，制定更符合市场需求的发展策略。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了解消费者的需求是市场分析的核心。我们将通过调查研究，深入挖掘目标消费者的需求特点、购买习惯以及对产品和服务的期望。这有助于摆件项目更好地定位目标市场，提供更符合消费者期待的解决方案。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摆件项目实施过程中需要充分考虑的因素。我们将对市场风险进行全面评估，包括但不限于政策法规风险、市场竞争风险、技术变革风险等。通过对潜在风险的深入分析，摆件项目可以制定相应的风险缓解策略，降低不确定性对摆件项目的影响。</w:t>
      </w:r>
    </w:p>
    <w:p>
      <w:pPr>
        <w:pStyle w:val="Heading1"/>
        <w:ind w:firstLine="560" w:firstLineChars="200"/>
        <w:rPr>
          <w:rFonts w:ascii="仿宋" w:eastAsia="仿宋" w:hAnsi="仿宋" w:cs="仿宋" w:hint="eastAsia"/>
          <w:sz w:val="28"/>
          <w:lang w:eastAsia="zh-CN"/>
        </w:rPr>
      </w:pPr>
      <w:bookmarkStart w:id="12" w:name="_Toc20030"/>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881"/>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摆件项目的主要产品是XXXX，预计年产值为XXX万元。这一产品在市场中占据着重要的地位，其广泛的应用范围使得该摆件项目的市场前景非常广阔。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摆件项目的xxx产品作为重要的原材料之一，将在多个领域发挥关键作用。其在建筑、交通、能源等方面的广泛应用将为整个产业链提供强大的支持，形成产业协同效应。摆件项目的年产值XXX万XXX万XXX万万元不仅反映了其在市场上的巨大潜力，更预示着它对国民经济的积极贡献。这种关联度高、涉及面广的产业关系，使得该摆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9493"/>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摆件项目总征地面积为XXXX平方米，相当于约XX.XX亩，其中净用地面积为XXXX平方米，红线范围内相当于约XX.XX亩。这一用地规模充分考虑了摆件项目的建设需求，保障了摆件项目在合适的空间内得以充分发展。摆件项目规划的总建筑面积为XXXX平方米，其中主体工程建设占XXXX平方米，计容建筑面积达XXXX平方米。预计建筑工程的投资将达到XXXX万元，为摆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摆件项目计划购置的设备共计XXXX台（套），设备购置费用为XXXX万元。这一设备购置计划充分考虑到摆件项目的生产需求和技术要求，确保了摆件项目在生产运营中具备先进的技术装备和高效的生产能力。设备的合理配置将为摆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摆件项目计划总投资为XXXX万元，预计年实现营业收入为XXXX万元。这一产能规模的设定旨在确保摆件项目能够在投资与回报之间取得平衡，实现长期可持续的发展。摆件项目的总投资充分考虑到各个方面的需求，包括用地建设、设备购置等多个环节，以确保摆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208"/>
      <w:r>
        <w:rPr>
          <w:rFonts w:ascii="仿宋" w:eastAsia="仿宋" w:hAnsi="仿宋" w:cs="仿宋" w:hint="eastAsia"/>
          <w:sz w:val="28"/>
          <w:lang w:eastAsia="zh-CN"/>
        </w:rPr>
        <w:t>五、摆件项目建设单位说明</w:t>
      </w:r>
      <w:bookmarkEnd w:id="15"/>
    </w:p>
    <w:p>
      <w:pPr>
        <w:pStyle w:val="Heading2"/>
        <w:rPr>
          <w:rFonts w:ascii="仿宋" w:eastAsia="仿宋" w:hAnsi="仿宋" w:cs="仿宋" w:hint="eastAsia"/>
          <w:lang w:eastAsia="zh-CN"/>
        </w:rPr>
      </w:pPr>
      <w:bookmarkStart w:id="16" w:name="_Toc24805"/>
      <w:r>
        <w:rPr>
          <w:rFonts w:ascii="仿宋" w:eastAsia="仿宋" w:hAnsi="仿宋" w:cs="仿宋" w:hint="eastAsia"/>
          <w:lang w:eastAsia="zh-CN"/>
        </w:rPr>
        <w:t>(一)、摆件项目承办单位基本情况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9817"/>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摆件项目承办单位的XXXX，我们着眼于实现可持续的经济效益。通过技术创新和解决方案的提供，公司预计在摆件项目执行期间将获得可观的收入增长。这一收入来源主要包括摆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同时，我们注重成本控制和效率提升，以确保摆件项目的可持续盈利。透过精细的管理和资源优化，公司期望实现摆件项目利润最大化。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摆件项目实施进行全面的投资评估，包括摆件项目启动阶段的资金投入和后续运营成本。通过对摆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为确保公司在摆件项目实施过程中具备足够的资金流动性，公司将进行详尽的现金流分析。这包括资金需求的合理预测、摆件项目周期内的资金峰谷分析以及灵活的财务管理策略，以应对各种潜在的经济变动。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3224"/>
      <w:r>
        <w:rPr>
          <w:rFonts w:ascii="仿宋" w:eastAsia="仿宋" w:hAnsi="仿宋" w:cs="仿宋" w:hint="eastAsia"/>
          <w:sz w:val="28"/>
          <w:lang w:eastAsia="zh-CN"/>
        </w:rPr>
        <w:t>六、摆件项目选址可行性分析</w:t>
      </w:r>
      <w:bookmarkEnd w:id="18"/>
    </w:p>
    <w:p>
      <w:pPr>
        <w:pStyle w:val="Heading2"/>
        <w:rPr>
          <w:rFonts w:ascii="仿宋" w:eastAsia="仿宋" w:hAnsi="仿宋" w:cs="仿宋" w:hint="eastAsia"/>
          <w:lang w:eastAsia="zh-CN"/>
        </w:rPr>
      </w:pPr>
      <w:bookmarkStart w:id="19" w:name="_Toc21191"/>
      <w:r>
        <w:rPr>
          <w:rFonts w:ascii="仿宋" w:eastAsia="仿宋" w:hAnsi="仿宋" w:cs="仿宋" w:hint="eastAsia"/>
          <w:lang w:eastAsia="zh-CN"/>
        </w:rPr>
        <w:t>(一)、摆件项目选址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该摆件项目选址位于XX省XX市XX区XXX街道</w:t>
      </w:r>
    </w:p>
    <w:p>
      <w:pPr>
        <w:pStyle w:val="Heading2"/>
        <w:ind w:firstLine="560" w:firstLineChars="200"/>
        <w:rPr>
          <w:rFonts w:ascii="仿宋" w:eastAsia="仿宋" w:hAnsi="仿宋" w:cs="仿宋" w:hint="eastAsia"/>
          <w:sz w:val="28"/>
          <w:lang w:eastAsia="zh-CN"/>
        </w:rPr>
      </w:pPr>
      <w:bookmarkStart w:id="20" w:name="_Toc32564"/>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摆件项目的征地面积将根据摆件项目的实际规模和需求进行精确规划。具体面积XXX平方米，旨在确保摆件项目不仅能够满足当前的发展需求，还能够预留空间以适应未来的扩展。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净用地面积是在征地面积基础上去除不可利用面积后的实际可开发用地。具体面积XXX平方米，考虑到环保、交通、安全等多方面因素，以确保摆件项目在整体利用效率上达到最优。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摆件项目计划建设的建筑总规模具体面积XXX平方米。这一规模的确定综合考虑了摆件项目的性质、规模，以及城市规划的相关要求，确保建筑布局与周边环境协调一致。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绿地率是摆件项目用地中被规划为绿地的比例。具体面积XXX平方米，旨在通过合理规划绿地，改善摆件项目周边环境，提升居民生活质量，并符合城市整体绿化规划。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容积率是用地上可以建设的建筑总体积与用地面积之比。具体面积XXX，通过合理的容积率规划，确保摆件项目建筑规模与周边环境和谐共生。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确保摆件项目选址与当地城市规划相一致，具体面积XXX平方米。通过与城市规划部门深入沟通，确保摆件项目不仅符合城市的整体发展方向，还能够融入城市的发展布局，为城市的长远发展贡献力量。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充分了解并确保摆件项目选址符合当地产业政策，具体面积XXX平方米。这包括摆件项目对当地经济的促进作用，以及对相关产业的带动效应，确保摆件项目与地方政府的产业政策保持一致，促进共赢合作。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用地总体要求必须符合环保和可持续发展的原则，具体面积XXX平方米。通过采用绿色建筑设计、节能减排等措施，确保摆件项目在建设和运营过程中对环境的影响最小化，达到可持续发展的要求。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确保摆件项目选址具备必要的公共设施配套，具体面积XXX平方米。这包括交通便利性、教育、医疗等基础设施，以提高居民生活品质，使得摆件项目选址更具吸引力。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考虑用地总体要求对当地社会稳定性的影响，具体面积XXX平方米。通过深入了解当地社区反馈，确保摆件项目的选址和建设过程对当地社会和谐稳定产生积极作用。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摆件项目选址不仅符合法规和规划，还在实际操作中具有可行性。这一全面规划将为摆件项目的成功实施提供坚实的基础，确保摆件项目选址阶段就能够奠定良好的发展基础。</w:t>
      </w:r>
    </w:p>
    <w:p>
      <w:pPr>
        <w:pStyle w:val="Heading2"/>
        <w:ind w:firstLine="560" w:firstLineChars="200"/>
        <w:rPr>
          <w:rFonts w:ascii="仿宋" w:eastAsia="仿宋" w:hAnsi="仿宋" w:cs="仿宋" w:hint="eastAsia"/>
          <w:sz w:val="28"/>
          <w:lang w:eastAsia="zh-CN"/>
        </w:rPr>
      </w:pPr>
      <w:bookmarkStart w:id="21" w:name="_Toc7792"/>
      <w:r>
        <w:rPr>
          <w:rFonts w:ascii="仿宋" w:eastAsia="仿宋" w:hAnsi="仿宋" w:cs="仿宋" w:hint="eastAsia"/>
          <w:sz w:val="28"/>
          <w:lang w:eastAsia="zh-CN"/>
        </w:rPr>
        <w:t>(三)、节约用地措施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摆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摆件项目的设备规划和空间设计中，我们将采取灵活设备布局的措施。设备布局将根据实际需求进行灵活设计，避免不必要的浪费。通过合理规划设备摆放位置，我们将提高设备的利用率，减少设备间距，以确保摆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摆件项目内部引入共享设施的概念，例如共享会议室、办公区等。通过这种方式，我们可以减少对资源的重复建设，提高资源共享效率，从而减小摆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2" w:name="_Toc12003"/>
      <w:r>
        <w:rPr>
          <w:rFonts w:ascii="仿宋" w:eastAsia="仿宋" w:hAnsi="仿宋" w:cs="仿宋" w:hint="eastAsia"/>
          <w:sz w:val="28"/>
          <w:lang w:eastAsia="zh-CN"/>
        </w:rPr>
        <w:t>(四)、总图布置方案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摆件项目的总图布置中，我们将不同功能区域进行明确的规划，以最大程度满足摆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https://d.book118.com/667050162162006040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摆件项目规划设计纲要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3C42FD"/>
    <w:rsid w:val="603C42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7050162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2024-02-07T00:08:00Z</dcterms:created>
  <dcterms:modified xsi:type="dcterms:W3CDTF">2024-02-07T00:08:29Z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AAF244A6DDF5459A89E32BD937BD9464_11</vt:lpwstr>
  </property>
  <property fmtid="{D5CDD505-2E9C-101B-9397-08002B2CF9AE}" pid="3" name="KSOProductBuildVer">
    <vt:lpwstr>2052-12.1.0.16250</vt:lpwstr>
  </property>
</Properties>
</file>