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电光源项目建设总纲及方案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37" w:history="1">
        <w:r>
          <w:rPr>
            <w:rFonts w:ascii="仿宋" w:eastAsia="仿宋" w:hAnsi="仿宋" w:cs="仿宋" w:hint="eastAsia"/>
            <w:lang w:eastAsia="zh-CN"/>
          </w:rPr>
          <w:t>前言</w:t>
        </w:r>
        <w:r>
          <w:tab/>
        </w:r>
        <w:r>
          <w:fldChar w:fldCharType="begin"/>
        </w:r>
        <w:r>
          <w:instrText xml:space="preserve"> PAGEREF _Toc18037 \h </w:instrText>
        </w:r>
        <w:r>
          <w:fldChar w:fldCharType="separate"/>
        </w:r>
        <w:r>
          <w:t>3</w:t>
        </w:r>
        <w:r>
          <w:fldChar w:fldCharType="end"/>
        </w:r>
      </w:hyperlink>
    </w:p>
    <w:p>
      <w:pPr>
        <w:pStyle w:val="TOC1"/>
        <w:tabs>
          <w:tab w:val="right" w:leader="dot" w:pos="8306"/>
        </w:tabs>
      </w:pPr>
      <w:hyperlink w:anchor="_Toc27898" w:history="1">
        <w:r>
          <w:rPr>
            <w:rFonts w:ascii="仿宋" w:eastAsia="仿宋" w:hAnsi="仿宋" w:cs="仿宋" w:hint="eastAsia"/>
            <w:lang w:eastAsia="zh-CN"/>
          </w:rPr>
          <w:t>一、电光源项目概论</w:t>
        </w:r>
        <w:r>
          <w:tab/>
        </w:r>
        <w:r>
          <w:fldChar w:fldCharType="begin"/>
        </w:r>
        <w:r>
          <w:instrText xml:space="preserve"> PAGEREF _Toc27898 \h </w:instrText>
        </w:r>
        <w:r>
          <w:fldChar w:fldCharType="separate"/>
        </w:r>
        <w:r>
          <w:t>3</w:t>
        </w:r>
        <w:r>
          <w:fldChar w:fldCharType="end"/>
        </w:r>
      </w:hyperlink>
    </w:p>
    <w:p>
      <w:pPr>
        <w:pStyle w:val="TOC2"/>
        <w:tabs>
          <w:tab w:val="right" w:leader="dot" w:pos="8306"/>
        </w:tabs>
      </w:pPr>
      <w:hyperlink w:anchor="_Toc27040" w:history="1">
        <w:r>
          <w:rPr>
            <w:rFonts w:ascii="仿宋" w:eastAsia="仿宋" w:hAnsi="仿宋" w:cs="仿宋" w:hint="eastAsia"/>
            <w:lang w:eastAsia="zh-CN"/>
          </w:rPr>
          <w:t>(一)、项目申报单位概况</w:t>
        </w:r>
        <w:r>
          <w:tab/>
        </w:r>
        <w:r>
          <w:fldChar w:fldCharType="begin"/>
        </w:r>
        <w:r>
          <w:instrText xml:space="preserve"> PAGEREF _Toc27040 \h </w:instrText>
        </w:r>
        <w:r>
          <w:fldChar w:fldCharType="separate"/>
        </w:r>
        <w:r>
          <w:t>3</w:t>
        </w:r>
        <w:r>
          <w:fldChar w:fldCharType="end"/>
        </w:r>
      </w:hyperlink>
    </w:p>
    <w:p>
      <w:pPr>
        <w:pStyle w:val="TOC2"/>
        <w:tabs>
          <w:tab w:val="right" w:leader="dot" w:pos="8306"/>
        </w:tabs>
      </w:pPr>
      <w:hyperlink w:anchor="_Toc761" w:history="1">
        <w:r>
          <w:rPr>
            <w:rFonts w:ascii="仿宋" w:eastAsia="仿宋" w:hAnsi="仿宋" w:cs="仿宋" w:hint="eastAsia"/>
            <w:lang w:eastAsia="zh-CN"/>
          </w:rPr>
          <w:t>(二)、项目概况</w:t>
        </w:r>
        <w:r>
          <w:tab/>
        </w:r>
        <w:r>
          <w:fldChar w:fldCharType="begin"/>
        </w:r>
        <w:r>
          <w:instrText xml:space="preserve"> PAGEREF _Toc761 \h </w:instrText>
        </w:r>
        <w:r>
          <w:fldChar w:fldCharType="separate"/>
        </w:r>
        <w:r>
          <w:t>4</w:t>
        </w:r>
        <w:r>
          <w:fldChar w:fldCharType="end"/>
        </w:r>
      </w:hyperlink>
    </w:p>
    <w:p>
      <w:pPr>
        <w:pStyle w:val="TOC1"/>
        <w:tabs>
          <w:tab w:val="right" w:leader="dot" w:pos="8306"/>
        </w:tabs>
      </w:pPr>
      <w:hyperlink w:anchor="_Toc10560" w:history="1">
        <w:r>
          <w:rPr>
            <w:rFonts w:ascii="仿宋" w:eastAsia="仿宋" w:hAnsi="仿宋" w:cs="仿宋" w:hint="eastAsia"/>
            <w:lang w:eastAsia="zh-CN"/>
          </w:rPr>
          <w:t>二、项目监理与质量保证</w:t>
        </w:r>
        <w:r>
          <w:tab/>
        </w:r>
        <w:r>
          <w:fldChar w:fldCharType="begin"/>
        </w:r>
        <w:r>
          <w:instrText xml:space="preserve"> PAGEREF _Toc10560 \h </w:instrText>
        </w:r>
        <w:r>
          <w:fldChar w:fldCharType="separate"/>
        </w:r>
        <w:r>
          <w:t>7</w:t>
        </w:r>
        <w:r>
          <w:fldChar w:fldCharType="end"/>
        </w:r>
      </w:hyperlink>
    </w:p>
    <w:p>
      <w:pPr>
        <w:pStyle w:val="TOC2"/>
        <w:tabs>
          <w:tab w:val="right" w:leader="dot" w:pos="8306"/>
        </w:tabs>
      </w:pPr>
      <w:hyperlink w:anchor="_Toc16104" w:history="1">
        <w:r>
          <w:rPr>
            <w:rFonts w:ascii="仿宋" w:eastAsia="仿宋" w:hAnsi="仿宋" w:cs="仿宋" w:hint="eastAsia"/>
            <w:lang w:eastAsia="zh-CN"/>
          </w:rPr>
          <w:t>(一)、监理体系构建</w:t>
        </w:r>
        <w:r>
          <w:tab/>
        </w:r>
        <w:r>
          <w:fldChar w:fldCharType="begin"/>
        </w:r>
        <w:r>
          <w:instrText xml:space="preserve"> PAGEREF _Toc16104 \h </w:instrText>
        </w:r>
        <w:r>
          <w:fldChar w:fldCharType="separate"/>
        </w:r>
        <w:r>
          <w:t>7</w:t>
        </w:r>
        <w:r>
          <w:fldChar w:fldCharType="end"/>
        </w:r>
      </w:hyperlink>
    </w:p>
    <w:p>
      <w:pPr>
        <w:pStyle w:val="TOC2"/>
        <w:tabs>
          <w:tab w:val="right" w:leader="dot" w:pos="8306"/>
        </w:tabs>
      </w:pPr>
      <w:hyperlink w:anchor="_Toc1577" w:history="1">
        <w:r>
          <w:rPr>
            <w:rFonts w:ascii="仿宋" w:eastAsia="仿宋" w:hAnsi="仿宋" w:cs="仿宋" w:hint="eastAsia"/>
            <w:lang w:eastAsia="zh-CN"/>
          </w:rPr>
          <w:t>(二)、质量保证体系实施</w:t>
        </w:r>
        <w:r>
          <w:tab/>
        </w:r>
        <w:r>
          <w:fldChar w:fldCharType="begin"/>
        </w:r>
        <w:r>
          <w:instrText xml:space="preserve"> PAGEREF _Toc1577 \h </w:instrText>
        </w:r>
        <w:r>
          <w:fldChar w:fldCharType="separate"/>
        </w:r>
        <w:r>
          <w:t>8</w:t>
        </w:r>
        <w:r>
          <w:fldChar w:fldCharType="end"/>
        </w:r>
      </w:hyperlink>
    </w:p>
    <w:p>
      <w:pPr>
        <w:pStyle w:val="TOC2"/>
        <w:tabs>
          <w:tab w:val="right" w:leader="dot" w:pos="8306"/>
        </w:tabs>
      </w:pPr>
      <w:hyperlink w:anchor="_Toc29353" w:history="1">
        <w:r>
          <w:rPr>
            <w:rFonts w:ascii="仿宋" w:eastAsia="仿宋" w:hAnsi="仿宋" w:cs="仿宋" w:hint="eastAsia"/>
            <w:lang w:eastAsia="zh-CN"/>
          </w:rPr>
          <w:t>(三)、监理与质量控制流程</w:t>
        </w:r>
        <w:r>
          <w:tab/>
        </w:r>
        <w:r>
          <w:fldChar w:fldCharType="begin"/>
        </w:r>
        <w:r>
          <w:instrText xml:space="preserve"> PAGEREF _Toc29353 \h </w:instrText>
        </w:r>
        <w:r>
          <w:fldChar w:fldCharType="separate"/>
        </w:r>
        <w:r>
          <w:t>8</w:t>
        </w:r>
        <w:r>
          <w:fldChar w:fldCharType="end"/>
        </w:r>
      </w:hyperlink>
    </w:p>
    <w:p>
      <w:pPr>
        <w:pStyle w:val="TOC1"/>
        <w:tabs>
          <w:tab w:val="right" w:leader="dot" w:pos="8306"/>
        </w:tabs>
      </w:pPr>
      <w:hyperlink w:anchor="_Toc5523" w:history="1">
        <w:r>
          <w:rPr>
            <w:rFonts w:ascii="仿宋" w:eastAsia="仿宋" w:hAnsi="仿宋" w:cs="仿宋" w:hint="eastAsia"/>
            <w:lang w:eastAsia="zh-CN"/>
          </w:rPr>
          <w:t>三、建设风险评估分析</w:t>
        </w:r>
        <w:r>
          <w:tab/>
        </w:r>
        <w:r>
          <w:fldChar w:fldCharType="begin"/>
        </w:r>
        <w:r>
          <w:instrText xml:space="preserve"> PAGEREF _Toc5523 \h </w:instrText>
        </w:r>
        <w:r>
          <w:fldChar w:fldCharType="separate"/>
        </w:r>
        <w:r>
          <w:t>9</w:t>
        </w:r>
        <w:r>
          <w:fldChar w:fldCharType="end"/>
        </w:r>
      </w:hyperlink>
    </w:p>
    <w:p>
      <w:pPr>
        <w:pStyle w:val="TOC2"/>
        <w:tabs>
          <w:tab w:val="right" w:leader="dot" w:pos="8306"/>
        </w:tabs>
      </w:pPr>
      <w:hyperlink w:anchor="_Toc9735" w:history="1">
        <w:r>
          <w:rPr>
            <w:rFonts w:ascii="仿宋" w:eastAsia="仿宋" w:hAnsi="仿宋" w:cs="仿宋" w:hint="eastAsia"/>
            <w:lang w:eastAsia="zh-CN"/>
          </w:rPr>
          <w:t>(一)、政策风险分析</w:t>
        </w:r>
        <w:r>
          <w:tab/>
        </w:r>
        <w:r>
          <w:fldChar w:fldCharType="begin"/>
        </w:r>
        <w:r>
          <w:instrText xml:space="preserve"> PAGEREF _Toc9735 \h </w:instrText>
        </w:r>
        <w:r>
          <w:fldChar w:fldCharType="separate"/>
        </w:r>
        <w:r>
          <w:t>9</w:t>
        </w:r>
        <w:r>
          <w:fldChar w:fldCharType="end"/>
        </w:r>
      </w:hyperlink>
    </w:p>
    <w:p>
      <w:pPr>
        <w:pStyle w:val="TOC2"/>
        <w:tabs>
          <w:tab w:val="right" w:leader="dot" w:pos="8306"/>
        </w:tabs>
      </w:pPr>
      <w:hyperlink w:anchor="_Toc12738" w:history="1">
        <w:r>
          <w:rPr>
            <w:rFonts w:ascii="仿宋" w:eastAsia="仿宋" w:hAnsi="仿宋" w:cs="仿宋" w:hint="eastAsia"/>
            <w:lang w:eastAsia="zh-CN"/>
          </w:rPr>
          <w:t>(二)、社会风险分析</w:t>
        </w:r>
        <w:r>
          <w:tab/>
        </w:r>
        <w:r>
          <w:fldChar w:fldCharType="begin"/>
        </w:r>
        <w:r>
          <w:instrText xml:space="preserve"> PAGEREF _Toc12738 \h </w:instrText>
        </w:r>
        <w:r>
          <w:fldChar w:fldCharType="separate"/>
        </w:r>
        <w:r>
          <w:t>10</w:t>
        </w:r>
        <w:r>
          <w:fldChar w:fldCharType="end"/>
        </w:r>
      </w:hyperlink>
    </w:p>
    <w:p>
      <w:pPr>
        <w:pStyle w:val="TOC2"/>
        <w:tabs>
          <w:tab w:val="right" w:leader="dot" w:pos="8306"/>
        </w:tabs>
      </w:pPr>
      <w:hyperlink w:anchor="_Toc7479" w:history="1">
        <w:r>
          <w:rPr>
            <w:rFonts w:ascii="仿宋" w:eastAsia="仿宋" w:hAnsi="仿宋" w:cs="仿宋" w:hint="eastAsia"/>
            <w:lang w:eastAsia="zh-CN"/>
          </w:rPr>
          <w:t>(三)、市场风险分析</w:t>
        </w:r>
        <w:r>
          <w:tab/>
        </w:r>
        <w:r>
          <w:fldChar w:fldCharType="begin"/>
        </w:r>
        <w:r>
          <w:instrText xml:space="preserve"> PAGEREF _Toc7479 \h </w:instrText>
        </w:r>
        <w:r>
          <w:fldChar w:fldCharType="separate"/>
        </w:r>
        <w:r>
          <w:t>12</w:t>
        </w:r>
        <w:r>
          <w:fldChar w:fldCharType="end"/>
        </w:r>
      </w:hyperlink>
    </w:p>
    <w:p>
      <w:pPr>
        <w:pStyle w:val="TOC2"/>
        <w:tabs>
          <w:tab w:val="right" w:leader="dot" w:pos="8306"/>
        </w:tabs>
      </w:pPr>
      <w:hyperlink w:anchor="_Toc7447" w:history="1">
        <w:r>
          <w:rPr>
            <w:rFonts w:ascii="仿宋" w:eastAsia="仿宋" w:hAnsi="仿宋" w:cs="仿宋" w:hint="eastAsia"/>
            <w:lang w:eastAsia="zh-CN"/>
          </w:rPr>
          <w:t>(四)、资金风险分析</w:t>
        </w:r>
        <w:r>
          <w:tab/>
        </w:r>
        <w:r>
          <w:fldChar w:fldCharType="begin"/>
        </w:r>
        <w:r>
          <w:instrText xml:space="preserve"> PAGEREF _Toc7447 \h </w:instrText>
        </w:r>
        <w:r>
          <w:fldChar w:fldCharType="separate"/>
        </w:r>
        <w:r>
          <w:t>12</w:t>
        </w:r>
        <w:r>
          <w:fldChar w:fldCharType="end"/>
        </w:r>
      </w:hyperlink>
    </w:p>
    <w:p>
      <w:pPr>
        <w:pStyle w:val="TOC2"/>
        <w:tabs>
          <w:tab w:val="right" w:leader="dot" w:pos="8306"/>
        </w:tabs>
      </w:pPr>
      <w:hyperlink w:anchor="_Toc19500" w:history="1">
        <w:r>
          <w:rPr>
            <w:rFonts w:ascii="仿宋" w:eastAsia="仿宋" w:hAnsi="仿宋" w:cs="仿宋" w:hint="eastAsia"/>
            <w:lang w:eastAsia="zh-CN"/>
          </w:rPr>
          <w:t>(五)、技术风险分析</w:t>
        </w:r>
        <w:r>
          <w:tab/>
        </w:r>
        <w:r>
          <w:fldChar w:fldCharType="begin"/>
        </w:r>
        <w:r>
          <w:instrText xml:space="preserve"> PAGEREF _Toc19500 \h </w:instrText>
        </w:r>
        <w:r>
          <w:fldChar w:fldCharType="separate"/>
        </w:r>
        <w:r>
          <w:t>13</w:t>
        </w:r>
        <w:r>
          <w:fldChar w:fldCharType="end"/>
        </w:r>
      </w:hyperlink>
    </w:p>
    <w:p>
      <w:pPr>
        <w:pStyle w:val="TOC2"/>
        <w:tabs>
          <w:tab w:val="right" w:leader="dot" w:pos="8306"/>
        </w:tabs>
      </w:pPr>
      <w:hyperlink w:anchor="_Toc4738" w:history="1">
        <w:r>
          <w:rPr>
            <w:rFonts w:ascii="仿宋" w:eastAsia="仿宋" w:hAnsi="仿宋" w:cs="仿宋" w:hint="eastAsia"/>
            <w:lang w:eastAsia="zh-CN"/>
          </w:rPr>
          <w:t>(六)、财务风险分析</w:t>
        </w:r>
        <w:r>
          <w:tab/>
        </w:r>
        <w:r>
          <w:fldChar w:fldCharType="begin"/>
        </w:r>
        <w:r>
          <w:instrText xml:space="preserve"> PAGEREF _Toc4738 \h </w:instrText>
        </w:r>
        <w:r>
          <w:fldChar w:fldCharType="separate"/>
        </w:r>
        <w:r>
          <w:t>15</w:t>
        </w:r>
        <w:r>
          <w:fldChar w:fldCharType="end"/>
        </w:r>
      </w:hyperlink>
    </w:p>
    <w:p>
      <w:pPr>
        <w:pStyle w:val="TOC2"/>
        <w:tabs>
          <w:tab w:val="right" w:leader="dot" w:pos="8306"/>
        </w:tabs>
      </w:pPr>
      <w:hyperlink w:anchor="_Toc26037" w:history="1">
        <w:r>
          <w:rPr>
            <w:rFonts w:ascii="仿宋" w:eastAsia="仿宋" w:hAnsi="仿宋" w:cs="仿宋" w:hint="eastAsia"/>
            <w:lang w:eastAsia="zh-CN"/>
          </w:rPr>
          <w:t>(七)、管理风险分析</w:t>
        </w:r>
        <w:r>
          <w:tab/>
        </w:r>
        <w:r>
          <w:fldChar w:fldCharType="begin"/>
        </w:r>
        <w:r>
          <w:instrText xml:space="preserve"> PAGEREF _Toc26037 \h </w:instrText>
        </w:r>
        <w:r>
          <w:fldChar w:fldCharType="separate"/>
        </w:r>
        <w:r>
          <w:t>16</w:t>
        </w:r>
        <w:r>
          <w:fldChar w:fldCharType="end"/>
        </w:r>
      </w:hyperlink>
    </w:p>
    <w:p>
      <w:pPr>
        <w:pStyle w:val="TOC2"/>
        <w:tabs>
          <w:tab w:val="right" w:leader="dot" w:pos="8306"/>
        </w:tabs>
      </w:pPr>
      <w:hyperlink w:anchor="_Toc22187" w:history="1">
        <w:r>
          <w:rPr>
            <w:rFonts w:ascii="仿宋" w:eastAsia="仿宋" w:hAnsi="仿宋" w:cs="仿宋" w:hint="eastAsia"/>
            <w:lang w:eastAsia="zh-CN"/>
          </w:rPr>
          <w:t>(八)、其它风险分析</w:t>
        </w:r>
        <w:r>
          <w:tab/>
        </w:r>
        <w:r>
          <w:fldChar w:fldCharType="begin"/>
        </w:r>
        <w:r>
          <w:instrText xml:space="preserve"> PAGEREF _Toc22187 \h </w:instrText>
        </w:r>
        <w:r>
          <w:fldChar w:fldCharType="separate"/>
        </w:r>
        <w:r>
          <w:t>18</w:t>
        </w:r>
        <w:r>
          <w:fldChar w:fldCharType="end"/>
        </w:r>
      </w:hyperlink>
    </w:p>
    <w:p>
      <w:pPr>
        <w:pStyle w:val="TOC2"/>
        <w:tabs>
          <w:tab w:val="right" w:leader="dot" w:pos="8306"/>
        </w:tabs>
      </w:pPr>
      <w:hyperlink w:anchor="_Toc27788" w:history="1">
        <w:r>
          <w:rPr>
            <w:rFonts w:ascii="仿宋" w:eastAsia="仿宋" w:hAnsi="仿宋" w:cs="仿宋" w:hint="eastAsia"/>
            <w:lang w:eastAsia="zh-CN"/>
          </w:rPr>
          <w:t>(九)、社会影响评估</w:t>
        </w:r>
        <w:r>
          <w:tab/>
        </w:r>
        <w:r>
          <w:fldChar w:fldCharType="begin"/>
        </w:r>
        <w:r>
          <w:instrText xml:space="preserve"> PAGEREF _Toc27788 \h </w:instrText>
        </w:r>
        <w:r>
          <w:fldChar w:fldCharType="separate"/>
        </w:r>
        <w:r>
          <w:t>19</w:t>
        </w:r>
        <w:r>
          <w:fldChar w:fldCharType="end"/>
        </w:r>
      </w:hyperlink>
    </w:p>
    <w:p>
      <w:pPr>
        <w:pStyle w:val="TOC1"/>
        <w:tabs>
          <w:tab w:val="right" w:leader="dot" w:pos="8306"/>
        </w:tabs>
      </w:pPr>
      <w:hyperlink w:anchor="_Toc14162" w:history="1">
        <w:r>
          <w:rPr>
            <w:rFonts w:ascii="仿宋" w:eastAsia="仿宋" w:hAnsi="仿宋" w:cs="仿宋" w:hint="eastAsia"/>
            <w:lang w:eastAsia="zh-CN"/>
          </w:rPr>
          <w:t>四、财务管理与成本控制</w:t>
        </w:r>
        <w:r>
          <w:tab/>
        </w:r>
        <w:r>
          <w:fldChar w:fldCharType="begin"/>
        </w:r>
        <w:r>
          <w:instrText xml:space="preserve"> PAGEREF _Toc14162 \h </w:instrText>
        </w:r>
        <w:r>
          <w:fldChar w:fldCharType="separate"/>
        </w:r>
        <w:r>
          <w:t>21</w:t>
        </w:r>
        <w:r>
          <w:fldChar w:fldCharType="end"/>
        </w:r>
      </w:hyperlink>
    </w:p>
    <w:p>
      <w:pPr>
        <w:pStyle w:val="TOC2"/>
        <w:tabs>
          <w:tab w:val="right" w:leader="dot" w:pos="8306"/>
        </w:tabs>
      </w:pPr>
      <w:hyperlink w:anchor="_Toc7600" w:history="1">
        <w:r>
          <w:rPr>
            <w:rFonts w:ascii="仿宋" w:eastAsia="仿宋" w:hAnsi="仿宋" w:cs="仿宋" w:hint="eastAsia"/>
            <w:lang w:eastAsia="zh-CN"/>
          </w:rPr>
          <w:t>(一)、财务管理体系建设</w:t>
        </w:r>
        <w:r>
          <w:tab/>
        </w:r>
        <w:r>
          <w:fldChar w:fldCharType="begin"/>
        </w:r>
        <w:r>
          <w:instrText xml:space="preserve"> PAGEREF _Toc7600 \h </w:instrText>
        </w:r>
        <w:r>
          <w:fldChar w:fldCharType="separate"/>
        </w:r>
        <w:r>
          <w:t>21</w:t>
        </w:r>
        <w:r>
          <w:fldChar w:fldCharType="end"/>
        </w:r>
      </w:hyperlink>
    </w:p>
    <w:p>
      <w:pPr>
        <w:pStyle w:val="TOC2"/>
        <w:tabs>
          <w:tab w:val="right" w:leader="dot" w:pos="8306"/>
        </w:tabs>
      </w:pPr>
      <w:hyperlink w:anchor="_Toc4787" w:history="1">
        <w:r>
          <w:rPr>
            <w:rFonts w:ascii="仿宋" w:eastAsia="仿宋" w:hAnsi="仿宋" w:cs="仿宋" w:hint="eastAsia"/>
            <w:lang w:eastAsia="zh-CN"/>
          </w:rPr>
          <w:t>(二)、成本控制措施</w:t>
        </w:r>
        <w:r>
          <w:tab/>
        </w:r>
        <w:r>
          <w:fldChar w:fldCharType="begin"/>
        </w:r>
        <w:r>
          <w:instrText xml:space="preserve"> PAGEREF _Toc4787 \h </w:instrText>
        </w:r>
        <w:r>
          <w:fldChar w:fldCharType="separate"/>
        </w:r>
        <w:r>
          <w:t>22</w:t>
        </w:r>
        <w:r>
          <w:fldChar w:fldCharType="end"/>
        </w:r>
      </w:hyperlink>
    </w:p>
    <w:p>
      <w:pPr>
        <w:pStyle w:val="TOC1"/>
        <w:tabs>
          <w:tab w:val="right" w:leader="dot" w:pos="8306"/>
        </w:tabs>
      </w:pPr>
      <w:hyperlink w:anchor="_Toc1734" w:history="1">
        <w:r>
          <w:rPr>
            <w:rFonts w:ascii="仿宋" w:eastAsia="仿宋" w:hAnsi="仿宋" w:cs="仿宋" w:hint="eastAsia"/>
            <w:lang w:eastAsia="zh-CN"/>
          </w:rPr>
          <w:t>五、背景、必要性分析</w:t>
        </w:r>
        <w:r>
          <w:tab/>
        </w:r>
        <w:r>
          <w:fldChar w:fldCharType="begin"/>
        </w:r>
        <w:r>
          <w:instrText xml:space="preserve"> PAGEREF _Toc1734 \h </w:instrText>
        </w:r>
        <w:r>
          <w:fldChar w:fldCharType="separate"/>
        </w:r>
        <w:r>
          <w:t>24</w:t>
        </w:r>
        <w:r>
          <w:fldChar w:fldCharType="end"/>
        </w:r>
      </w:hyperlink>
    </w:p>
    <w:p>
      <w:pPr>
        <w:pStyle w:val="TOC2"/>
        <w:tabs>
          <w:tab w:val="right" w:leader="dot" w:pos="8306"/>
        </w:tabs>
      </w:pPr>
      <w:hyperlink w:anchor="_Toc3818" w:history="1">
        <w:r>
          <w:rPr>
            <w:rFonts w:ascii="仿宋" w:eastAsia="仿宋" w:hAnsi="仿宋" w:cs="仿宋" w:hint="eastAsia"/>
            <w:lang w:eastAsia="zh-CN"/>
          </w:rPr>
          <w:t>(一)、项目建设背景</w:t>
        </w:r>
        <w:r>
          <w:tab/>
        </w:r>
        <w:r>
          <w:fldChar w:fldCharType="begin"/>
        </w:r>
        <w:r>
          <w:instrText xml:space="preserve"> PAGEREF _Toc3818 \h </w:instrText>
        </w:r>
        <w:r>
          <w:fldChar w:fldCharType="separate"/>
        </w:r>
        <w:r>
          <w:t>24</w:t>
        </w:r>
        <w:r>
          <w:fldChar w:fldCharType="end"/>
        </w:r>
      </w:hyperlink>
    </w:p>
    <w:p>
      <w:pPr>
        <w:pStyle w:val="TOC2"/>
        <w:tabs>
          <w:tab w:val="right" w:leader="dot" w:pos="8306"/>
        </w:tabs>
      </w:pPr>
      <w:hyperlink w:anchor="_Toc28760" w:history="1">
        <w:r>
          <w:rPr>
            <w:rFonts w:ascii="仿宋" w:eastAsia="仿宋" w:hAnsi="仿宋" w:cs="仿宋" w:hint="eastAsia"/>
            <w:lang w:eastAsia="zh-CN"/>
          </w:rPr>
          <w:t>(二)、必要性分析</w:t>
        </w:r>
        <w:r>
          <w:tab/>
        </w:r>
        <w:r>
          <w:fldChar w:fldCharType="begin"/>
        </w:r>
        <w:r>
          <w:instrText xml:space="preserve"> PAGEREF _Toc28760 \h </w:instrText>
        </w:r>
        <w:r>
          <w:fldChar w:fldCharType="separate"/>
        </w:r>
        <w:r>
          <w:t>25</w:t>
        </w:r>
        <w:r>
          <w:fldChar w:fldCharType="end"/>
        </w:r>
      </w:hyperlink>
    </w:p>
    <w:p>
      <w:pPr>
        <w:pStyle w:val="TOC2"/>
        <w:tabs>
          <w:tab w:val="right" w:leader="dot" w:pos="8306"/>
        </w:tabs>
      </w:pPr>
      <w:hyperlink w:anchor="_Toc10674" w:history="1">
        <w:r>
          <w:rPr>
            <w:rFonts w:ascii="仿宋" w:eastAsia="仿宋" w:hAnsi="仿宋" w:cs="仿宋" w:hint="eastAsia"/>
            <w:lang w:eastAsia="zh-CN"/>
          </w:rPr>
          <w:t>(三)、项目建设有利条件</w:t>
        </w:r>
        <w:r>
          <w:tab/>
        </w:r>
        <w:r>
          <w:fldChar w:fldCharType="begin"/>
        </w:r>
        <w:r>
          <w:instrText xml:space="preserve"> PAGEREF _Toc10674 \h </w:instrText>
        </w:r>
        <w:r>
          <w:fldChar w:fldCharType="separate"/>
        </w:r>
        <w:r>
          <w:t>26</w:t>
        </w:r>
        <w:r>
          <w:fldChar w:fldCharType="end"/>
        </w:r>
      </w:hyperlink>
    </w:p>
    <w:p>
      <w:pPr>
        <w:pStyle w:val="TOC1"/>
        <w:tabs>
          <w:tab w:val="right" w:leader="dot" w:pos="8306"/>
        </w:tabs>
      </w:pPr>
      <w:hyperlink w:anchor="_Toc17188" w:history="1">
        <w:r>
          <w:rPr>
            <w:rFonts w:ascii="仿宋" w:eastAsia="仿宋" w:hAnsi="仿宋" w:cs="仿宋" w:hint="eastAsia"/>
            <w:lang w:eastAsia="zh-CN"/>
          </w:rPr>
          <w:t>六、资源开发及综合利用分析</w:t>
        </w:r>
        <w:r>
          <w:tab/>
        </w:r>
        <w:r>
          <w:fldChar w:fldCharType="begin"/>
        </w:r>
        <w:r>
          <w:instrText xml:space="preserve"> PAGEREF _Toc17188 \h </w:instrText>
        </w:r>
        <w:r>
          <w:fldChar w:fldCharType="separate"/>
        </w:r>
        <w:r>
          <w:t>28</w:t>
        </w:r>
        <w:r>
          <w:fldChar w:fldCharType="end"/>
        </w:r>
      </w:hyperlink>
    </w:p>
    <w:p>
      <w:pPr>
        <w:pStyle w:val="TOC2"/>
        <w:tabs>
          <w:tab w:val="right" w:leader="dot" w:pos="8306"/>
        </w:tabs>
      </w:pPr>
      <w:hyperlink w:anchor="_Toc19196" w:history="1">
        <w:r>
          <w:rPr>
            <w:rFonts w:ascii="仿宋" w:eastAsia="仿宋" w:hAnsi="仿宋" w:cs="仿宋" w:hint="eastAsia"/>
            <w:lang w:eastAsia="zh-CN"/>
          </w:rPr>
          <w:t>(一)、资源开发方案</w:t>
        </w:r>
        <w:r>
          <w:tab/>
        </w:r>
        <w:r>
          <w:fldChar w:fldCharType="begin"/>
        </w:r>
        <w:r>
          <w:instrText xml:space="preserve"> PAGEREF _Toc19196 \h </w:instrText>
        </w:r>
        <w:r>
          <w:fldChar w:fldCharType="separate"/>
        </w:r>
        <w:r>
          <w:t>28</w:t>
        </w:r>
        <w:r>
          <w:fldChar w:fldCharType="end"/>
        </w:r>
      </w:hyperlink>
    </w:p>
    <w:p>
      <w:pPr>
        <w:pStyle w:val="TOC2"/>
        <w:tabs>
          <w:tab w:val="right" w:leader="dot" w:pos="8306"/>
        </w:tabs>
      </w:pPr>
      <w:hyperlink w:anchor="_Toc2272" w:history="1">
        <w:r>
          <w:rPr>
            <w:rFonts w:ascii="仿宋" w:eastAsia="仿宋" w:hAnsi="仿宋" w:cs="仿宋" w:hint="eastAsia"/>
            <w:lang w:eastAsia="zh-CN"/>
          </w:rPr>
          <w:t>(二)、资源利用方案</w:t>
        </w:r>
        <w:r>
          <w:tab/>
        </w:r>
        <w:r>
          <w:fldChar w:fldCharType="begin"/>
        </w:r>
        <w:r>
          <w:instrText xml:space="preserve"> PAGEREF _Toc2272 \h </w:instrText>
        </w:r>
        <w:r>
          <w:fldChar w:fldCharType="separate"/>
        </w:r>
        <w:r>
          <w:t>29</w:t>
        </w:r>
        <w:r>
          <w:fldChar w:fldCharType="end"/>
        </w:r>
      </w:hyperlink>
    </w:p>
    <w:p>
      <w:pPr>
        <w:pStyle w:val="TOC2"/>
        <w:tabs>
          <w:tab w:val="right" w:leader="dot" w:pos="8306"/>
        </w:tabs>
      </w:pPr>
      <w:hyperlink w:anchor="_Toc6428" w:history="1">
        <w:r>
          <w:rPr>
            <w:rFonts w:ascii="仿宋" w:eastAsia="仿宋" w:hAnsi="仿宋" w:cs="仿宋" w:hint="eastAsia"/>
            <w:lang w:eastAsia="zh-CN"/>
          </w:rPr>
          <w:t>(三)、资源节约措施</w:t>
        </w:r>
        <w:r>
          <w:tab/>
        </w:r>
        <w:r>
          <w:fldChar w:fldCharType="begin"/>
        </w:r>
        <w:r>
          <w:instrText xml:space="preserve"> PAGEREF _Toc6428 \h </w:instrText>
        </w:r>
        <w:r>
          <w:fldChar w:fldCharType="separate"/>
        </w:r>
        <w:r>
          <w:t>30</w:t>
        </w:r>
        <w:r>
          <w:fldChar w:fldCharType="end"/>
        </w:r>
      </w:hyperlink>
    </w:p>
    <w:p>
      <w:pPr>
        <w:pStyle w:val="TOC1"/>
        <w:tabs>
          <w:tab w:val="right" w:leader="dot" w:pos="8306"/>
        </w:tabs>
      </w:pPr>
      <w:hyperlink w:anchor="_Toc27677" w:history="1">
        <w:r>
          <w:rPr>
            <w:rFonts w:ascii="仿宋" w:eastAsia="仿宋" w:hAnsi="仿宋" w:cs="仿宋" w:hint="eastAsia"/>
            <w:lang w:eastAsia="zh-CN"/>
          </w:rPr>
          <w:t>七、环境保护与绿色发展</w:t>
        </w:r>
        <w:r>
          <w:tab/>
        </w:r>
        <w:r>
          <w:fldChar w:fldCharType="begin"/>
        </w:r>
        <w:r>
          <w:instrText xml:space="preserve"> PAGEREF _Toc27677 \h </w:instrText>
        </w:r>
        <w:r>
          <w:fldChar w:fldCharType="separate"/>
        </w:r>
        <w:r>
          <w:t>31</w:t>
        </w:r>
        <w:r>
          <w:fldChar w:fldCharType="end"/>
        </w:r>
      </w:hyperlink>
    </w:p>
    <w:p>
      <w:pPr>
        <w:pStyle w:val="TOC2"/>
        <w:tabs>
          <w:tab w:val="right" w:leader="dot" w:pos="8306"/>
        </w:tabs>
      </w:pPr>
      <w:hyperlink w:anchor="_Toc942" w:history="1">
        <w:r>
          <w:rPr>
            <w:rFonts w:ascii="仿宋" w:eastAsia="仿宋" w:hAnsi="仿宋" w:cs="仿宋" w:hint="eastAsia"/>
            <w:lang w:eastAsia="zh-CN"/>
          </w:rPr>
          <w:t>(一)、环境保护措施</w:t>
        </w:r>
        <w:r>
          <w:tab/>
        </w:r>
        <w:r>
          <w:fldChar w:fldCharType="begin"/>
        </w:r>
        <w:r>
          <w:instrText xml:space="preserve"> PAGEREF _Toc942 \h </w:instrText>
        </w:r>
        <w:r>
          <w:fldChar w:fldCharType="separate"/>
        </w:r>
        <w:r>
          <w:t>31</w:t>
        </w:r>
        <w:r>
          <w:fldChar w:fldCharType="end"/>
        </w:r>
      </w:hyperlink>
    </w:p>
    <w:p>
      <w:pPr>
        <w:pStyle w:val="TOC2"/>
        <w:tabs>
          <w:tab w:val="right" w:leader="dot" w:pos="8306"/>
        </w:tabs>
      </w:pPr>
      <w:hyperlink w:anchor="_Toc30760" w:history="1">
        <w:r>
          <w:rPr>
            <w:rFonts w:ascii="仿宋" w:eastAsia="仿宋" w:hAnsi="仿宋" w:cs="仿宋" w:hint="eastAsia"/>
            <w:lang w:eastAsia="zh-CN"/>
          </w:rPr>
          <w:t>(二)、绿色发展与可持续发展策略</w:t>
        </w:r>
        <w:r>
          <w:tab/>
        </w:r>
        <w:r>
          <w:fldChar w:fldCharType="begin"/>
        </w:r>
        <w:r>
          <w:instrText xml:space="preserve"> PAGEREF _Toc30760 \h </w:instrText>
        </w:r>
        <w:r>
          <w:fldChar w:fldCharType="separate"/>
        </w:r>
        <w:r>
          <w:t>33</w:t>
        </w:r>
        <w:r>
          <w:fldChar w:fldCharType="end"/>
        </w:r>
      </w:hyperlink>
    </w:p>
    <w:p>
      <w:pPr>
        <w:pStyle w:val="TOC1"/>
        <w:tabs>
          <w:tab w:val="right" w:leader="dot" w:pos="8306"/>
        </w:tabs>
      </w:pPr>
      <w:hyperlink w:anchor="_Toc25189" w:history="1">
        <w:r>
          <w:rPr>
            <w:rFonts w:ascii="仿宋" w:eastAsia="仿宋" w:hAnsi="仿宋" w:cs="仿宋" w:hint="eastAsia"/>
            <w:lang w:eastAsia="zh-CN"/>
          </w:rPr>
          <w:t>八、环境保护与治理方案</w:t>
        </w:r>
        <w:r>
          <w:tab/>
        </w:r>
        <w:r>
          <w:fldChar w:fldCharType="begin"/>
        </w:r>
        <w:r>
          <w:instrText xml:space="preserve"> PAGEREF _Toc25189 \h </w:instrText>
        </w:r>
        <w:r>
          <w:fldChar w:fldCharType="separate"/>
        </w:r>
        <w:r>
          <w:t>34</w:t>
        </w:r>
        <w:r>
          <w:fldChar w:fldCharType="end"/>
        </w:r>
      </w:hyperlink>
    </w:p>
    <w:p>
      <w:pPr>
        <w:pStyle w:val="TOC2"/>
        <w:tabs>
          <w:tab w:val="right" w:leader="dot" w:pos="8306"/>
        </w:tabs>
      </w:pPr>
      <w:hyperlink w:anchor="_Toc8479" w:history="1">
        <w:r>
          <w:rPr>
            <w:rFonts w:ascii="仿宋" w:eastAsia="仿宋" w:hAnsi="仿宋" w:cs="仿宋" w:hint="eastAsia"/>
            <w:lang w:eastAsia="zh-CN"/>
          </w:rPr>
          <w:t>(一)、项目环境影响评估</w:t>
        </w:r>
        <w:r>
          <w:tab/>
        </w:r>
        <w:r>
          <w:fldChar w:fldCharType="begin"/>
        </w:r>
        <w:r>
          <w:instrText xml:space="preserve"> PAGEREF _Toc8479 \h </w:instrText>
        </w:r>
        <w:r>
          <w:fldChar w:fldCharType="separate"/>
        </w:r>
        <w:r>
          <w:t>34</w:t>
        </w:r>
        <w:r>
          <w:fldChar w:fldCharType="end"/>
        </w:r>
      </w:hyperlink>
    </w:p>
    <w:p>
      <w:pPr>
        <w:pStyle w:val="TOC2"/>
        <w:tabs>
          <w:tab w:val="right" w:leader="dot" w:pos="8306"/>
        </w:tabs>
      </w:pPr>
      <w:hyperlink w:anchor="_Toc12110" w:history="1">
        <w:r>
          <w:rPr>
            <w:rFonts w:ascii="仿宋" w:eastAsia="仿宋" w:hAnsi="仿宋" w:cs="仿宋" w:hint="eastAsia"/>
            <w:lang w:eastAsia="zh-CN"/>
          </w:rPr>
          <w:t>(二)、环境保护措施与治理方案</w:t>
        </w:r>
        <w:r>
          <w:tab/>
        </w:r>
        <w:r>
          <w:fldChar w:fldCharType="begin"/>
        </w:r>
        <w:r>
          <w:instrText xml:space="preserve"> PAGEREF _Toc12110 \h </w:instrText>
        </w:r>
        <w:r>
          <w:fldChar w:fldCharType="separate"/>
        </w:r>
        <w:r>
          <w:t>35</w:t>
        </w:r>
        <w:r>
          <w:fldChar w:fldCharType="end"/>
        </w:r>
      </w:hyperlink>
    </w:p>
    <w:p>
      <w:pPr>
        <w:pStyle w:val="TOC1"/>
        <w:tabs>
          <w:tab w:val="right" w:leader="dot" w:pos="8306"/>
        </w:tabs>
      </w:pPr>
      <w:hyperlink w:anchor="_Toc7578" w:history="1">
        <w:r>
          <w:rPr>
            <w:rFonts w:ascii="仿宋" w:eastAsia="仿宋" w:hAnsi="仿宋" w:cs="仿宋" w:hint="eastAsia"/>
            <w:lang w:eastAsia="zh-CN"/>
          </w:rPr>
          <w:t>九、土地利用与规划方案</w:t>
        </w:r>
        <w:r>
          <w:tab/>
        </w:r>
        <w:r>
          <w:fldChar w:fldCharType="begin"/>
        </w:r>
        <w:r>
          <w:instrText xml:space="preserve"> PAGEREF _Toc7578 \h </w:instrText>
        </w:r>
        <w:r>
          <w:fldChar w:fldCharType="separate"/>
        </w:r>
        <w:r>
          <w:t>35</w:t>
        </w:r>
        <w:r>
          <w:fldChar w:fldCharType="end"/>
        </w:r>
      </w:hyperlink>
    </w:p>
    <w:p>
      <w:pPr>
        <w:pStyle w:val="TOC2"/>
        <w:tabs>
          <w:tab w:val="right" w:leader="dot" w:pos="8306"/>
        </w:tabs>
      </w:pPr>
      <w:hyperlink w:anchor="_Toc24670" w:history="1">
        <w:r>
          <w:rPr>
            <w:rFonts w:ascii="仿宋" w:eastAsia="仿宋" w:hAnsi="仿宋" w:cs="仿宋" w:hint="eastAsia"/>
            <w:lang w:eastAsia="zh-CN"/>
          </w:rPr>
          <w:t>(一)、项目用地情况分析</w:t>
        </w:r>
        <w:r>
          <w:tab/>
        </w:r>
        <w:r>
          <w:fldChar w:fldCharType="begin"/>
        </w:r>
        <w:r>
          <w:instrText xml:space="preserve"> PAGEREF _Toc24670 \h </w:instrText>
        </w:r>
        <w:r>
          <w:fldChar w:fldCharType="separate"/>
        </w:r>
        <w:r>
          <w:t>35</w:t>
        </w:r>
        <w:r>
          <w:fldChar w:fldCharType="end"/>
        </w:r>
      </w:hyperlink>
    </w:p>
    <w:p>
      <w:pPr>
        <w:pStyle w:val="TOC2"/>
        <w:tabs>
          <w:tab w:val="right" w:leader="dot" w:pos="8306"/>
        </w:tabs>
      </w:pPr>
      <w:hyperlink w:anchor="_Toc9868" w:history="1">
        <w:r>
          <w:rPr>
            <w:rFonts w:ascii="仿宋" w:eastAsia="仿宋" w:hAnsi="仿宋" w:cs="仿宋" w:hint="eastAsia"/>
            <w:lang w:eastAsia="zh-CN"/>
          </w:rPr>
          <w:t>(二)、土地利用规划方案</w:t>
        </w:r>
        <w:r>
          <w:tab/>
        </w:r>
        <w:r>
          <w:fldChar w:fldCharType="begin"/>
        </w:r>
        <w:r>
          <w:instrText xml:space="preserve"> PAGEREF _Toc9868 \h </w:instrText>
        </w:r>
        <w:r>
          <w:fldChar w:fldCharType="separate"/>
        </w:r>
        <w:r>
          <w:t>36</w:t>
        </w:r>
        <w:r>
          <w:fldChar w:fldCharType="end"/>
        </w:r>
      </w:hyperlink>
    </w:p>
    <w:p>
      <w:pPr>
        <w:pStyle w:val="TOC1"/>
        <w:tabs>
          <w:tab w:val="right" w:leader="dot" w:pos="8306"/>
        </w:tabs>
      </w:pPr>
      <w:hyperlink w:anchor="_Toc16961" w:history="1">
        <w:r>
          <w:rPr>
            <w:rFonts w:ascii="仿宋" w:eastAsia="仿宋" w:hAnsi="仿宋" w:cs="仿宋" w:hint="eastAsia"/>
            <w:lang w:eastAsia="zh-CN"/>
          </w:rPr>
          <w:t>十、安全与应急管理</w:t>
        </w:r>
        <w:r>
          <w:tab/>
        </w:r>
        <w:r>
          <w:fldChar w:fldCharType="begin"/>
        </w:r>
        <w:r>
          <w:instrText xml:space="preserve"> PAGEREF _Toc16961 \h </w:instrText>
        </w:r>
        <w:r>
          <w:fldChar w:fldCharType="separate"/>
        </w:r>
        <w:r>
          <w:t>37</w:t>
        </w:r>
        <w:r>
          <w:fldChar w:fldCharType="end"/>
        </w:r>
      </w:hyperlink>
    </w:p>
    <w:p>
      <w:pPr>
        <w:pStyle w:val="TOC2"/>
        <w:tabs>
          <w:tab w:val="right" w:leader="dot" w:pos="8306"/>
        </w:tabs>
      </w:pPr>
      <w:hyperlink w:anchor="_Toc5970" w:history="1">
        <w:r>
          <w:rPr>
            <w:rFonts w:ascii="仿宋" w:eastAsia="仿宋" w:hAnsi="仿宋" w:cs="仿宋" w:hint="eastAsia"/>
            <w:lang w:eastAsia="zh-CN"/>
          </w:rPr>
          <w:t>(一)、安全生产管理</w:t>
        </w:r>
        <w:r>
          <w:tab/>
        </w:r>
        <w:r>
          <w:fldChar w:fldCharType="begin"/>
        </w:r>
        <w:r>
          <w:instrText xml:space="preserve"> PAGEREF _Toc5970 \h </w:instrText>
        </w:r>
        <w:r>
          <w:fldChar w:fldCharType="separate"/>
        </w:r>
        <w:r>
          <w:t>37</w:t>
        </w:r>
        <w:r>
          <w:fldChar w:fldCharType="end"/>
        </w:r>
      </w:hyperlink>
    </w:p>
    <w:p>
      <w:pPr>
        <w:pStyle w:val="TOC2"/>
        <w:tabs>
          <w:tab w:val="right" w:leader="dot" w:pos="8306"/>
        </w:tabs>
      </w:pPr>
      <w:hyperlink w:anchor="_Toc1729" w:history="1">
        <w:r>
          <w:rPr>
            <w:rFonts w:ascii="仿宋" w:eastAsia="仿宋" w:hAnsi="仿宋" w:cs="仿宋" w:hint="eastAsia"/>
            <w:lang w:eastAsia="zh-CN"/>
          </w:rPr>
          <w:t>(二)、应急预案与响应</w:t>
        </w:r>
        <w:r>
          <w:tab/>
        </w:r>
        <w:r>
          <w:fldChar w:fldCharType="begin"/>
        </w:r>
        <w:r>
          <w:instrText xml:space="preserve"> PAGEREF _Toc1729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67" w:history="1">
        <w:r>
          <w:rPr>
            <w:rFonts w:ascii="仿宋" w:eastAsia="仿宋" w:hAnsi="仿宋" w:cs="仿宋" w:hint="eastAsia"/>
            <w:lang w:eastAsia="zh-CN"/>
          </w:rPr>
          <w:t>十一、资金管理与财务规划</w:t>
        </w:r>
        <w:r>
          <w:tab/>
        </w:r>
        <w:r>
          <w:fldChar w:fldCharType="begin"/>
        </w:r>
        <w:r>
          <w:instrText xml:space="preserve"> PAGEREF _Toc30467 \h </w:instrText>
        </w:r>
        <w:r>
          <w:fldChar w:fldCharType="separate"/>
        </w:r>
        <w:r>
          <w:t>41</w:t>
        </w:r>
        <w:r>
          <w:fldChar w:fldCharType="end"/>
        </w:r>
      </w:hyperlink>
    </w:p>
    <w:p>
      <w:pPr>
        <w:pStyle w:val="TOC2"/>
        <w:tabs>
          <w:tab w:val="right" w:leader="dot" w:pos="8306"/>
        </w:tabs>
      </w:pPr>
      <w:hyperlink w:anchor="_Toc2877" w:history="1">
        <w:r>
          <w:rPr>
            <w:rFonts w:ascii="仿宋" w:eastAsia="仿宋" w:hAnsi="仿宋" w:cs="仿宋" w:hint="eastAsia"/>
            <w:lang w:eastAsia="zh-CN"/>
          </w:rPr>
          <w:t>(一)、项目资金来源与筹措</w:t>
        </w:r>
        <w:r>
          <w:tab/>
        </w:r>
        <w:r>
          <w:fldChar w:fldCharType="begin"/>
        </w:r>
        <w:r>
          <w:instrText xml:space="preserve"> PAGEREF _Toc2877 \h </w:instrText>
        </w:r>
        <w:r>
          <w:fldChar w:fldCharType="separate"/>
        </w:r>
        <w:r>
          <w:t>41</w:t>
        </w:r>
        <w:r>
          <w:fldChar w:fldCharType="end"/>
        </w:r>
      </w:hyperlink>
    </w:p>
    <w:p>
      <w:pPr>
        <w:pStyle w:val="TOC2"/>
        <w:tabs>
          <w:tab w:val="right" w:leader="dot" w:pos="8306"/>
        </w:tabs>
      </w:pPr>
      <w:hyperlink w:anchor="_Toc32129" w:history="1">
        <w:r>
          <w:rPr>
            <w:rFonts w:ascii="仿宋" w:eastAsia="仿宋" w:hAnsi="仿宋" w:cs="仿宋" w:hint="eastAsia"/>
            <w:lang w:eastAsia="zh-CN"/>
          </w:rPr>
          <w:t>(二)、资金使用与监管</w:t>
        </w:r>
        <w:r>
          <w:tab/>
        </w:r>
        <w:r>
          <w:fldChar w:fldCharType="begin"/>
        </w:r>
        <w:r>
          <w:instrText xml:space="preserve"> PAGEREF _Toc32129 \h </w:instrText>
        </w:r>
        <w:r>
          <w:fldChar w:fldCharType="separate"/>
        </w:r>
        <w:r>
          <w:t>42</w:t>
        </w:r>
        <w:r>
          <w:fldChar w:fldCharType="end"/>
        </w:r>
      </w:hyperlink>
    </w:p>
    <w:p>
      <w:pPr>
        <w:pStyle w:val="TOC2"/>
        <w:tabs>
          <w:tab w:val="right" w:leader="dot" w:pos="8306"/>
        </w:tabs>
      </w:pPr>
      <w:hyperlink w:anchor="_Toc16394" w:history="1">
        <w:r>
          <w:rPr>
            <w:rFonts w:ascii="仿宋" w:eastAsia="仿宋" w:hAnsi="仿宋" w:cs="仿宋" w:hint="eastAsia"/>
            <w:lang w:eastAsia="zh-CN"/>
          </w:rPr>
          <w:t>(三)、财务规划与预测</w:t>
        </w:r>
        <w:r>
          <w:tab/>
        </w:r>
        <w:r>
          <w:fldChar w:fldCharType="begin"/>
        </w:r>
        <w:r>
          <w:instrText xml:space="preserve"> PAGEREF _Toc16394 \h </w:instrText>
        </w:r>
        <w:r>
          <w:fldChar w:fldCharType="separate"/>
        </w:r>
        <w:r>
          <w:t>43</w:t>
        </w:r>
        <w:r>
          <w:fldChar w:fldCharType="end"/>
        </w:r>
      </w:hyperlink>
    </w:p>
    <w:p>
      <w:pPr>
        <w:pStyle w:val="TOC1"/>
        <w:tabs>
          <w:tab w:val="right" w:leader="dot" w:pos="8306"/>
        </w:tabs>
      </w:pPr>
      <w:hyperlink w:anchor="_Toc31200" w:history="1">
        <w:r>
          <w:rPr>
            <w:rFonts w:ascii="仿宋" w:eastAsia="仿宋" w:hAnsi="仿宋" w:cs="仿宋" w:hint="eastAsia"/>
            <w:lang w:eastAsia="zh-CN"/>
          </w:rPr>
          <w:t>十二、技术创新与产业升级</w:t>
        </w:r>
        <w:r>
          <w:tab/>
        </w:r>
        <w:r>
          <w:fldChar w:fldCharType="begin"/>
        </w:r>
        <w:r>
          <w:instrText xml:space="preserve"> PAGEREF _Toc31200 \h </w:instrText>
        </w:r>
        <w:r>
          <w:fldChar w:fldCharType="separate"/>
        </w:r>
        <w:r>
          <w:t>44</w:t>
        </w:r>
        <w:r>
          <w:fldChar w:fldCharType="end"/>
        </w:r>
      </w:hyperlink>
    </w:p>
    <w:p>
      <w:pPr>
        <w:pStyle w:val="TOC2"/>
        <w:tabs>
          <w:tab w:val="right" w:leader="dot" w:pos="8306"/>
        </w:tabs>
      </w:pPr>
      <w:hyperlink w:anchor="_Toc8121" w:history="1">
        <w:r>
          <w:rPr>
            <w:rFonts w:ascii="仿宋" w:eastAsia="仿宋" w:hAnsi="仿宋" w:cs="仿宋" w:hint="eastAsia"/>
            <w:lang w:eastAsia="zh-CN"/>
          </w:rPr>
          <w:t>(一)、技术创新方向与目标</w:t>
        </w:r>
        <w:r>
          <w:tab/>
        </w:r>
        <w:r>
          <w:fldChar w:fldCharType="begin"/>
        </w:r>
        <w:r>
          <w:instrText xml:space="preserve"> PAGEREF _Toc8121 \h </w:instrText>
        </w:r>
        <w:r>
          <w:fldChar w:fldCharType="separate"/>
        </w:r>
        <w:r>
          <w:t>44</w:t>
        </w:r>
        <w:r>
          <w:fldChar w:fldCharType="end"/>
        </w:r>
      </w:hyperlink>
    </w:p>
    <w:p>
      <w:pPr>
        <w:pStyle w:val="TOC2"/>
        <w:tabs>
          <w:tab w:val="right" w:leader="dot" w:pos="8306"/>
        </w:tabs>
      </w:pPr>
      <w:hyperlink w:anchor="_Toc27923" w:history="1">
        <w:r>
          <w:rPr>
            <w:rFonts w:ascii="仿宋" w:eastAsia="仿宋" w:hAnsi="仿宋" w:cs="仿宋" w:hint="eastAsia"/>
            <w:lang w:eastAsia="zh-CN"/>
          </w:rPr>
          <w:t>(二)、产业升级路径与措施</w:t>
        </w:r>
        <w:r>
          <w:tab/>
        </w:r>
        <w:r>
          <w:fldChar w:fldCharType="begin"/>
        </w:r>
        <w:r>
          <w:instrText xml:space="preserve"> PAGEREF _Toc27923 \h </w:instrText>
        </w:r>
        <w:r>
          <w:fldChar w:fldCharType="separate"/>
        </w:r>
        <w:r>
          <w:t>46</w:t>
        </w:r>
        <w:r>
          <w:fldChar w:fldCharType="end"/>
        </w:r>
      </w:hyperlink>
    </w:p>
    <w:p>
      <w:pPr>
        <w:pStyle w:val="TOC1"/>
        <w:tabs>
          <w:tab w:val="right" w:leader="dot" w:pos="8306"/>
        </w:tabs>
      </w:pPr>
      <w:hyperlink w:anchor="_Toc23945" w:history="1">
        <w:r>
          <w:rPr>
            <w:rFonts w:ascii="仿宋" w:eastAsia="仿宋" w:hAnsi="仿宋" w:cs="仿宋" w:hint="eastAsia"/>
            <w:lang w:eastAsia="zh-CN"/>
          </w:rPr>
          <w:t>十三、设施与设备管理</w:t>
        </w:r>
        <w:r>
          <w:tab/>
        </w:r>
        <w:r>
          <w:fldChar w:fldCharType="begin"/>
        </w:r>
        <w:r>
          <w:instrText xml:space="preserve"> PAGEREF _Toc23945 \h </w:instrText>
        </w:r>
        <w:r>
          <w:fldChar w:fldCharType="separate"/>
        </w:r>
        <w:r>
          <w:t>47</w:t>
        </w:r>
        <w:r>
          <w:fldChar w:fldCharType="end"/>
        </w:r>
      </w:hyperlink>
    </w:p>
    <w:p>
      <w:pPr>
        <w:pStyle w:val="TOC2"/>
        <w:tabs>
          <w:tab w:val="right" w:leader="dot" w:pos="8306"/>
        </w:tabs>
      </w:pPr>
      <w:hyperlink w:anchor="_Toc774" w:history="1">
        <w:r>
          <w:rPr>
            <w:rFonts w:ascii="仿宋" w:eastAsia="仿宋" w:hAnsi="仿宋" w:cs="仿宋" w:hint="eastAsia"/>
            <w:lang w:eastAsia="zh-CN"/>
          </w:rPr>
          <w:t>(一)、设施规划与配置</w:t>
        </w:r>
        <w:r>
          <w:tab/>
        </w:r>
        <w:r>
          <w:fldChar w:fldCharType="begin"/>
        </w:r>
        <w:r>
          <w:instrText xml:space="preserve"> PAGEREF _Toc774 \h </w:instrText>
        </w:r>
        <w:r>
          <w:fldChar w:fldCharType="separate"/>
        </w:r>
        <w:r>
          <w:t>47</w:t>
        </w:r>
        <w:r>
          <w:fldChar w:fldCharType="end"/>
        </w:r>
      </w:hyperlink>
    </w:p>
    <w:p>
      <w:pPr>
        <w:pStyle w:val="TOC2"/>
        <w:tabs>
          <w:tab w:val="right" w:leader="dot" w:pos="8306"/>
        </w:tabs>
      </w:pPr>
      <w:hyperlink w:anchor="_Toc27809" w:history="1">
        <w:r>
          <w:rPr>
            <w:rFonts w:ascii="仿宋" w:eastAsia="仿宋" w:hAnsi="仿宋" w:cs="仿宋" w:hint="eastAsia"/>
            <w:lang w:eastAsia="zh-CN"/>
          </w:rPr>
          <w:t>(二)、设备采购与维护管理</w:t>
        </w:r>
        <w:r>
          <w:tab/>
        </w:r>
        <w:r>
          <w:fldChar w:fldCharType="begin"/>
        </w:r>
        <w:r>
          <w:instrText xml:space="preserve"> PAGEREF _Toc27809 \h </w:instrText>
        </w:r>
        <w:r>
          <w:fldChar w:fldCharType="separate"/>
        </w:r>
        <w:r>
          <w:t>48</w:t>
        </w:r>
        <w:r>
          <w:fldChar w:fldCharType="end"/>
        </w:r>
      </w:hyperlink>
    </w:p>
    <w:p>
      <w:pPr>
        <w:pStyle w:val="TOC2"/>
        <w:tabs>
          <w:tab w:val="right" w:leader="dot" w:pos="8306"/>
        </w:tabs>
      </w:pPr>
      <w:hyperlink w:anchor="_Toc9615" w:history="1">
        <w:r>
          <w:rPr>
            <w:rFonts w:ascii="仿宋" w:eastAsia="仿宋" w:hAnsi="仿宋" w:cs="仿宋" w:hint="eastAsia"/>
            <w:lang w:eastAsia="zh-CN"/>
          </w:rPr>
          <w:t>(三)、设施设备升级策略</w:t>
        </w:r>
        <w:r>
          <w:tab/>
        </w:r>
        <w:r>
          <w:fldChar w:fldCharType="begin"/>
        </w:r>
        <w:r>
          <w:instrText xml:space="preserve"> PAGEREF _Toc9615 \h </w:instrText>
        </w:r>
        <w:r>
          <w:fldChar w:fldCharType="separate"/>
        </w:r>
        <w:r>
          <w:t>48</w:t>
        </w:r>
        <w:r>
          <w:fldChar w:fldCharType="end"/>
        </w:r>
      </w:hyperlink>
    </w:p>
    <w:p>
      <w:pPr>
        <w:pStyle w:val="TOC1"/>
        <w:tabs>
          <w:tab w:val="right" w:leader="dot" w:pos="8306"/>
        </w:tabs>
      </w:pPr>
      <w:hyperlink w:anchor="_Toc19894" w:history="1">
        <w:r>
          <w:rPr>
            <w:rFonts w:ascii="仿宋" w:eastAsia="仿宋" w:hAnsi="仿宋" w:cs="仿宋" w:hint="eastAsia"/>
            <w:lang w:eastAsia="zh-CN"/>
          </w:rPr>
          <w:t>十四、人力资源管理与开发</w:t>
        </w:r>
        <w:r>
          <w:tab/>
        </w:r>
        <w:r>
          <w:fldChar w:fldCharType="begin"/>
        </w:r>
        <w:r>
          <w:instrText xml:space="preserve"> PAGEREF _Toc19894 \h </w:instrText>
        </w:r>
        <w:r>
          <w:fldChar w:fldCharType="separate"/>
        </w:r>
        <w:r>
          <w:t>49</w:t>
        </w:r>
        <w:r>
          <w:fldChar w:fldCharType="end"/>
        </w:r>
      </w:hyperlink>
    </w:p>
    <w:p>
      <w:pPr>
        <w:pStyle w:val="TOC2"/>
        <w:tabs>
          <w:tab w:val="right" w:leader="dot" w:pos="8306"/>
        </w:tabs>
      </w:pPr>
      <w:hyperlink w:anchor="_Toc32732" w:history="1">
        <w:r>
          <w:rPr>
            <w:rFonts w:ascii="仿宋" w:eastAsia="仿宋" w:hAnsi="仿宋" w:cs="仿宋" w:hint="eastAsia"/>
            <w:lang w:eastAsia="zh-CN"/>
          </w:rPr>
          <w:t>(一)、人力资源规划</w:t>
        </w:r>
        <w:r>
          <w:tab/>
        </w:r>
        <w:r>
          <w:fldChar w:fldCharType="begin"/>
        </w:r>
        <w:r>
          <w:instrText xml:space="preserve"> PAGEREF _Toc32732 \h </w:instrText>
        </w:r>
        <w:r>
          <w:fldChar w:fldCharType="separate"/>
        </w:r>
        <w:r>
          <w:t>49</w:t>
        </w:r>
        <w:r>
          <w:fldChar w:fldCharType="end"/>
        </w:r>
      </w:hyperlink>
    </w:p>
    <w:p>
      <w:pPr>
        <w:pStyle w:val="TOC2"/>
        <w:tabs>
          <w:tab w:val="right" w:leader="dot" w:pos="8306"/>
        </w:tabs>
      </w:pPr>
      <w:hyperlink w:anchor="_Toc16205" w:history="1">
        <w:r>
          <w:rPr>
            <w:rFonts w:ascii="仿宋" w:eastAsia="仿宋" w:hAnsi="仿宋" w:cs="仿宋" w:hint="eastAsia"/>
            <w:lang w:eastAsia="zh-CN"/>
          </w:rPr>
          <w:t>(二)、人力资源开发与培训</w:t>
        </w:r>
        <w:r>
          <w:tab/>
        </w:r>
        <w:r>
          <w:fldChar w:fldCharType="begin"/>
        </w:r>
        <w:r>
          <w:instrText xml:space="preserve"> PAGEREF _Toc16205 \h </w:instrText>
        </w:r>
        <w:r>
          <w:fldChar w:fldCharType="separate"/>
        </w:r>
        <w:r>
          <w:t>51</w:t>
        </w:r>
        <w:r>
          <w:fldChar w:fldCharType="end"/>
        </w:r>
      </w:hyperlink>
    </w:p>
    <w:p>
      <w:pPr>
        <w:pStyle w:val="TOC1"/>
        <w:tabs>
          <w:tab w:val="right" w:leader="dot" w:pos="8306"/>
        </w:tabs>
      </w:pPr>
      <w:hyperlink w:anchor="_Toc15935" w:history="1">
        <w:r>
          <w:rPr>
            <w:rFonts w:ascii="仿宋" w:eastAsia="仿宋" w:hAnsi="仿宋" w:cs="仿宋" w:hint="eastAsia"/>
            <w:lang w:eastAsia="zh-CN"/>
          </w:rPr>
          <w:t>十五、成果转化与推广应用</w:t>
        </w:r>
        <w:r>
          <w:tab/>
        </w:r>
        <w:r>
          <w:fldChar w:fldCharType="begin"/>
        </w:r>
        <w:r>
          <w:instrText xml:space="preserve"> PAGEREF _Toc15935 \h </w:instrText>
        </w:r>
        <w:r>
          <w:fldChar w:fldCharType="separate"/>
        </w:r>
        <w:r>
          <w:t>53</w:t>
        </w:r>
        <w:r>
          <w:fldChar w:fldCharType="end"/>
        </w:r>
      </w:hyperlink>
    </w:p>
    <w:p>
      <w:pPr>
        <w:pStyle w:val="TOC2"/>
        <w:tabs>
          <w:tab w:val="right" w:leader="dot" w:pos="8306"/>
        </w:tabs>
      </w:pPr>
      <w:hyperlink w:anchor="_Toc3268" w:history="1">
        <w:r>
          <w:rPr>
            <w:rFonts w:ascii="仿宋" w:eastAsia="仿宋" w:hAnsi="仿宋" w:cs="仿宋" w:hint="eastAsia"/>
            <w:lang w:eastAsia="zh-CN"/>
          </w:rPr>
          <w:t>(一)、成果转化策略制定</w:t>
        </w:r>
        <w:r>
          <w:tab/>
        </w:r>
        <w:r>
          <w:fldChar w:fldCharType="begin"/>
        </w:r>
        <w:r>
          <w:instrText xml:space="preserve"> PAGEREF _Toc3268 \h </w:instrText>
        </w:r>
        <w:r>
          <w:fldChar w:fldCharType="separate"/>
        </w:r>
        <w:r>
          <w:t>53</w:t>
        </w:r>
        <w:r>
          <w:fldChar w:fldCharType="end"/>
        </w:r>
      </w:hyperlink>
    </w:p>
    <w:p>
      <w:pPr>
        <w:pStyle w:val="TOC2"/>
        <w:tabs>
          <w:tab w:val="right" w:leader="dot" w:pos="8306"/>
        </w:tabs>
      </w:pPr>
      <w:hyperlink w:anchor="_Toc30101" w:history="1">
        <w:r>
          <w:rPr>
            <w:rFonts w:ascii="仿宋" w:eastAsia="仿宋" w:hAnsi="仿宋" w:cs="仿宋" w:hint="eastAsia"/>
            <w:lang w:eastAsia="zh-CN"/>
          </w:rPr>
          <w:t>(二)、成果推广应用方案</w:t>
        </w:r>
        <w:r>
          <w:tab/>
        </w:r>
        <w:r>
          <w:fldChar w:fldCharType="begin"/>
        </w:r>
        <w:r>
          <w:instrText xml:space="preserve"> PAGEREF _Toc30101 \h </w:instrText>
        </w:r>
        <w:r>
          <w:fldChar w:fldCharType="separate"/>
        </w:r>
        <w:r>
          <w:t>55</w:t>
        </w:r>
        <w:r>
          <w:fldChar w:fldCharType="end"/>
        </w:r>
      </w:hyperlink>
    </w:p>
    <w:p>
      <w:pPr>
        <w:pStyle w:val="TOC1"/>
        <w:tabs>
          <w:tab w:val="right" w:leader="dot" w:pos="8306"/>
        </w:tabs>
      </w:pPr>
      <w:hyperlink w:anchor="_Toc23220" w:history="1">
        <w:r>
          <w:rPr>
            <w:rFonts w:ascii="仿宋" w:eastAsia="仿宋" w:hAnsi="仿宋" w:cs="仿宋" w:hint="eastAsia"/>
            <w:lang w:eastAsia="zh-CN"/>
          </w:rPr>
          <w:t>十六、项目施工方案</w:t>
        </w:r>
        <w:r>
          <w:tab/>
        </w:r>
        <w:r>
          <w:fldChar w:fldCharType="begin"/>
        </w:r>
        <w:r>
          <w:instrText xml:space="preserve"> PAGEREF _Toc23220 \h </w:instrText>
        </w:r>
        <w:r>
          <w:fldChar w:fldCharType="separate"/>
        </w:r>
        <w:r>
          <w:t>56</w:t>
        </w:r>
        <w:r>
          <w:fldChar w:fldCharType="end"/>
        </w:r>
      </w:hyperlink>
    </w:p>
    <w:p>
      <w:pPr>
        <w:pStyle w:val="TOC2"/>
        <w:tabs>
          <w:tab w:val="right" w:leader="dot" w:pos="8306"/>
        </w:tabs>
      </w:pPr>
      <w:hyperlink w:anchor="_Toc13970" w:history="1">
        <w:r>
          <w:rPr>
            <w:rFonts w:ascii="仿宋" w:eastAsia="仿宋" w:hAnsi="仿宋" w:cs="仿宋" w:hint="eastAsia"/>
            <w:lang w:eastAsia="zh-CN"/>
          </w:rPr>
          <w:t>(一)、施工组织设计</w:t>
        </w:r>
        <w:r>
          <w:tab/>
        </w:r>
        <w:r>
          <w:fldChar w:fldCharType="begin"/>
        </w:r>
        <w:r>
          <w:instrText xml:space="preserve"> PAGEREF _Toc13970 \h </w:instrText>
        </w:r>
        <w:r>
          <w:fldChar w:fldCharType="separate"/>
        </w:r>
        <w:r>
          <w:t>56</w:t>
        </w:r>
        <w:r>
          <w:fldChar w:fldCharType="end"/>
        </w:r>
      </w:hyperlink>
    </w:p>
    <w:p>
      <w:pPr>
        <w:pStyle w:val="TOC2"/>
        <w:tabs>
          <w:tab w:val="right" w:leader="dot" w:pos="8306"/>
        </w:tabs>
      </w:pPr>
      <w:hyperlink w:anchor="_Toc889" w:history="1">
        <w:r>
          <w:rPr>
            <w:rFonts w:ascii="仿宋" w:eastAsia="仿宋" w:hAnsi="仿宋" w:cs="仿宋" w:hint="eastAsia"/>
            <w:lang w:eastAsia="zh-CN"/>
          </w:rPr>
          <w:t>(二)、施工工艺与技术路线</w:t>
        </w:r>
        <w:r>
          <w:tab/>
        </w:r>
        <w:r>
          <w:fldChar w:fldCharType="begin"/>
        </w:r>
        <w:r>
          <w:instrText xml:space="preserve"> PAGEREF _Toc889 \h </w:instrText>
        </w:r>
        <w:r>
          <w:fldChar w:fldCharType="separate"/>
        </w:r>
        <w:r>
          <w:t>58</w:t>
        </w:r>
        <w:r>
          <w:fldChar w:fldCharType="end"/>
        </w:r>
      </w:hyperlink>
    </w:p>
    <w:p>
      <w:pPr>
        <w:pStyle w:val="TOC2"/>
        <w:tabs>
          <w:tab w:val="right" w:leader="dot" w:pos="8306"/>
        </w:tabs>
      </w:pPr>
      <w:hyperlink w:anchor="_Toc13493" w:history="1">
        <w:r>
          <w:rPr>
            <w:rFonts w:ascii="仿宋" w:eastAsia="仿宋" w:hAnsi="仿宋" w:cs="仿宋" w:hint="eastAsia"/>
            <w:lang w:eastAsia="zh-CN"/>
          </w:rPr>
          <w:t>(三)、关键节点施工计划</w:t>
        </w:r>
        <w:r>
          <w:tab/>
        </w:r>
        <w:r>
          <w:fldChar w:fldCharType="begin"/>
        </w:r>
        <w:r>
          <w:instrText xml:space="preserve"> PAGEREF _Toc13493 \h </w:instrText>
        </w:r>
        <w:r>
          <w:fldChar w:fldCharType="separate"/>
        </w:r>
        <w:r>
          <w:t>59</w:t>
        </w:r>
        <w:r>
          <w:fldChar w:fldCharType="end"/>
        </w:r>
      </w:hyperlink>
    </w:p>
    <w:p>
      <w:pPr>
        <w:pStyle w:val="TOC2"/>
        <w:tabs>
          <w:tab w:val="right" w:leader="dot" w:pos="8306"/>
        </w:tabs>
      </w:pPr>
      <w:hyperlink w:anchor="_Toc27869" w:history="1">
        <w:r>
          <w:rPr>
            <w:rFonts w:ascii="仿宋" w:eastAsia="仿宋" w:hAnsi="仿宋" w:cs="仿宋" w:hint="eastAsia"/>
            <w:lang w:eastAsia="zh-CN"/>
          </w:rPr>
          <w:t>(四)、施工现场管理</w:t>
        </w:r>
        <w:r>
          <w:tab/>
        </w:r>
        <w:r>
          <w:fldChar w:fldCharType="begin"/>
        </w:r>
        <w:r>
          <w:instrText xml:space="preserve"> PAGEREF _Toc27869 \h </w:instrText>
        </w:r>
        <w:r>
          <w:fldChar w:fldCharType="separate"/>
        </w:r>
        <w:r>
          <w:t>60</w:t>
        </w:r>
        <w:r>
          <w:fldChar w:fldCharType="end"/>
        </w:r>
      </w:hyperlink>
    </w:p>
    <w:p>
      <w:pPr>
        <w:pStyle w:val="TOC1"/>
        <w:tabs>
          <w:tab w:val="right" w:leader="dot" w:pos="8306"/>
        </w:tabs>
      </w:pPr>
      <w:hyperlink w:anchor="_Toc26046" w:history="1">
        <w:r>
          <w:rPr>
            <w:rFonts w:ascii="仿宋" w:eastAsia="仿宋" w:hAnsi="仿宋" w:cs="仿宋" w:hint="eastAsia"/>
            <w:lang w:eastAsia="zh-CN"/>
          </w:rPr>
          <w:t>十七、合作与交流机制建立</w:t>
        </w:r>
        <w:r>
          <w:tab/>
        </w:r>
        <w:r>
          <w:fldChar w:fldCharType="begin"/>
        </w:r>
        <w:r>
          <w:instrText xml:space="preserve"> PAGEREF _Toc26046 \h </w:instrText>
        </w:r>
        <w:r>
          <w:fldChar w:fldCharType="separate"/>
        </w:r>
        <w:r>
          <w:t>63</w:t>
        </w:r>
        <w:r>
          <w:fldChar w:fldCharType="end"/>
        </w:r>
      </w:hyperlink>
    </w:p>
    <w:p>
      <w:pPr>
        <w:pStyle w:val="TOC2"/>
        <w:tabs>
          <w:tab w:val="right" w:leader="dot" w:pos="8306"/>
        </w:tabs>
      </w:pPr>
      <w:hyperlink w:anchor="_Toc18492" w:history="1">
        <w:r>
          <w:rPr>
            <w:rFonts w:ascii="仿宋" w:eastAsia="仿宋" w:hAnsi="仿宋" w:cs="仿宋" w:hint="eastAsia"/>
            <w:lang w:eastAsia="zh-CN"/>
          </w:rPr>
          <w:t>(一)、合作伙伴选择与合作方式</w:t>
        </w:r>
        <w:r>
          <w:tab/>
        </w:r>
        <w:r>
          <w:fldChar w:fldCharType="begin"/>
        </w:r>
        <w:r>
          <w:instrText xml:space="preserve"> PAGEREF _Toc18492 \h </w:instrText>
        </w:r>
        <w:r>
          <w:fldChar w:fldCharType="separate"/>
        </w:r>
        <w:r>
          <w:t>63</w:t>
        </w:r>
        <w:r>
          <w:fldChar w:fldCharType="end"/>
        </w:r>
      </w:hyperlink>
    </w:p>
    <w:p>
      <w:pPr>
        <w:pStyle w:val="TOC2"/>
        <w:tabs>
          <w:tab w:val="right" w:leader="dot" w:pos="8306"/>
        </w:tabs>
      </w:pPr>
      <w:hyperlink w:anchor="_Toc26064" w:history="1">
        <w:r>
          <w:rPr>
            <w:rFonts w:ascii="仿宋" w:eastAsia="仿宋" w:hAnsi="仿宋" w:cs="仿宋" w:hint="eastAsia"/>
            <w:lang w:eastAsia="zh-CN"/>
          </w:rPr>
          <w:t>(二)、交流与合作平台搭建</w:t>
        </w:r>
        <w:r>
          <w:tab/>
        </w:r>
        <w:r>
          <w:fldChar w:fldCharType="begin"/>
        </w:r>
        <w:r>
          <w:instrText xml:space="preserve"> PAGEREF _Toc26064 \h </w:instrText>
        </w:r>
        <w:r>
          <w:fldChar w:fldCharType="separate"/>
        </w:r>
        <w:r>
          <w:t>64</w:t>
        </w:r>
        <w:r>
          <w:fldChar w:fldCharType="end"/>
        </w:r>
      </w:hyperlink>
    </w:p>
    <w:p>
      <w:pPr>
        <w:pStyle w:val="TOC1"/>
        <w:tabs>
          <w:tab w:val="right" w:leader="dot" w:pos="8306"/>
        </w:tabs>
      </w:pPr>
      <w:hyperlink w:anchor="_Toc30871" w:history="1">
        <w:r>
          <w:rPr>
            <w:rFonts w:ascii="仿宋" w:eastAsia="仿宋" w:hAnsi="仿宋" w:cs="仿宋" w:hint="eastAsia"/>
            <w:lang w:eastAsia="zh-CN"/>
          </w:rPr>
          <w:t>十八、法律法规与政策遵循</w:t>
        </w:r>
        <w:r>
          <w:tab/>
        </w:r>
        <w:r>
          <w:fldChar w:fldCharType="begin"/>
        </w:r>
        <w:r>
          <w:instrText xml:space="preserve"> PAGEREF _Toc30871 \h </w:instrText>
        </w:r>
        <w:r>
          <w:fldChar w:fldCharType="separate"/>
        </w:r>
        <w:r>
          <w:t>66</w:t>
        </w:r>
        <w:r>
          <w:fldChar w:fldCharType="end"/>
        </w:r>
      </w:hyperlink>
    </w:p>
    <w:p>
      <w:pPr>
        <w:pStyle w:val="TOC2"/>
        <w:tabs>
          <w:tab w:val="right" w:leader="dot" w:pos="8306"/>
        </w:tabs>
      </w:pPr>
      <w:hyperlink w:anchor="_Toc3497" w:history="1">
        <w:r>
          <w:rPr>
            <w:rFonts w:ascii="仿宋" w:eastAsia="仿宋" w:hAnsi="仿宋" w:cs="仿宋" w:hint="eastAsia"/>
            <w:lang w:eastAsia="zh-CN"/>
          </w:rPr>
          <w:t>(一)、法律法规遵守</w:t>
        </w:r>
        <w:r>
          <w:tab/>
        </w:r>
        <w:r>
          <w:fldChar w:fldCharType="begin"/>
        </w:r>
        <w:r>
          <w:instrText xml:space="preserve"> PAGEREF _Toc3497 \h </w:instrText>
        </w:r>
        <w:r>
          <w:fldChar w:fldCharType="separate"/>
        </w:r>
        <w:r>
          <w:t>66</w:t>
        </w:r>
        <w:r>
          <w:fldChar w:fldCharType="end"/>
        </w:r>
      </w:hyperlink>
    </w:p>
    <w:p>
      <w:pPr>
        <w:pStyle w:val="TOC2"/>
        <w:tabs>
          <w:tab w:val="right" w:leader="dot" w:pos="8306"/>
        </w:tabs>
      </w:pPr>
      <w:hyperlink w:anchor="_Toc30320" w:history="1">
        <w:r>
          <w:rPr>
            <w:rFonts w:ascii="仿宋" w:eastAsia="仿宋" w:hAnsi="仿宋" w:cs="仿宋" w:hint="eastAsia"/>
            <w:lang w:eastAsia="zh-CN"/>
          </w:rPr>
          <w:t>(二)、政策导向与利用</w:t>
        </w:r>
        <w:r>
          <w:tab/>
        </w:r>
        <w:r>
          <w:fldChar w:fldCharType="begin"/>
        </w:r>
        <w:r>
          <w:instrText xml:space="preserve"> PAGEREF _Toc30320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898"/>
      <w:r>
        <w:rPr>
          <w:rFonts w:ascii="仿宋" w:eastAsia="仿宋" w:hAnsi="仿宋" w:cs="仿宋" w:hint="eastAsia"/>
          <w:sz w:val="28"/>
          <w:lang w:eastAsia="zh-CN"/>
        </w:rPr>
        <w:t>一、电光源项目概论</w:t>
      </w:r>
      <w:bookmarkEnd w:id="2"/>
    </w:p>
    <w:p>
      <w:pPr>
        <w:pStyle w:val="Heading2"/>
        <w:rPr>
          <w:rFonts w:ascii="仿宋" w:eastAsia="仿宋" w:hAnsi="仿宋" w:cs="仿宋" w:hint="eastAsia"/>
          <w:lang w:eastAsia="zh-CN"/>
        </w:rPr>
      </w:pPr>
      <w:bookmarkStart w:id="3" w:name="_Toc2704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电光源项目的申报单位是“XXX实业发展公司”，这是一家在其所处行业内备受尊敬的企业。公司自成立以来，通过其在电光源项目中表现出的创新精神和卓越执行力，在市场上赢得了显著的地位。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该公司的法定代表人秦XX，在电光源项目及其他多个行业领域中都有着显著的贡献。秦XX以其出色的领导才能和敏锐的商业洞察力，带领公司在电光源项目等多个领域实现了持续的成长和成功。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电光源项目的重要合作伙伴。公司专注于[行业名称]领域，以创新作为驱动力，不断推动技术进步和市场扩张。在电光源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光源项目中展现了强劲的增长和稳定的财务表现。公司通过有效的策略，在电光源项目中扩大了其市场份额并增强了盈利能力。同时，公司积极承担社会责任，参与各类社会公益项目，增强了其在电光源项目中的品牌形象和社会影响力。</w:t>
      </w:r>
    </w:p>
    <w:p>
      <w:pPr>
        <w:pStyle w:val="Heading2"/>
        <w:ind w:firstLine="560" w:firstLineChars="200"/>
        <w:rPr>
          <w:rFonts w:ascii="仿宋" w:eastAsia="仿宋" w:hAnsi="仿宋" w:cs="仿宋" w:hint="eastAsia"/>
          <w:sz w:val="28"/>
          <w:lang w:eastAsia="zh-CN"/>
        </w:rPr>
      </w:pPr>
      <w:bookmarkStart w:id="4" w:name="_Toc76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光源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电光源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0560"/>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6104"/>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577"/>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9353"/>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5523"/>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9735"/>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12738"/>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https://d.book118.com/667053155132006036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49785F"/>
    <w:rsid w:val="0C4978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7053155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2024-01-24T06:27:00Z</dcterms:created>
  <dcterms:modified xsi:type="dcterms:W3CDTF">2024-01-24T06:27:37Z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8053EA5FEA364A8093DC344F0265B718_11</vt:lpwstr>
  </property>
  <property fmtid="{D5CDD505-2E9C-101B-9397-08002B2CF9AE}" pid="3" name="KSOProductBuildVer">
    <vt:lpwstr>2052-12.1.0.16120</vt:lpwstr>
  </property>
</Properties>
</file>