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Title"/>
      </w:pPr>
      <w:r>
        <w:rPr>
          <w:color w:val="70AD47"/>
          <w:spacing w:val="-1"/>
        </w:rPr>
        <w:t>体育馆罩棚钢结构施工质量控制与安全管理</w:t>
      </w:r>
    </w:p>
    <w:p>
      <w:pPr>
        <w:pStyle w:val="BodyText"/>
        <w:spacing w:before="0"/>
        <w:rPr>
          <w:rFonts w:ascii="Microsoft JhengHei"/>
          <w:b/>
          <w:sz w:val="20"/>
        </w:rPr>
      </w:pPr>
    </w:p>
    <w:p>
      <w:pPr>
        <w:pStyle w:val="BodyText"/>
        <w:spacing w:before="0"/>
        <w:rPr>
          <w:rFonts w:ascii="Microsoft JhengHei"/>
          <w:b/>
          <w:sz w:val="20"/>
        </w:rPr>
      </w:pPr>
    </w:p>
    <w:p>
      <w:pPr>
        <w:pStyle w:val="BodyText"/>
        <w:spacing w:before="0"/>
        <w:rPr>
          <w:rFonts w:ascii="Microsoft JhengHei"/>
          <w:b/>
          <w:sz w:val="20"/>
        </w:rPr>
      </w:pPr>
    </w:p>
    <w:p>
      <w:pPr>
        <w:pStyle w:val="BodyText"/>
        <w:spacing w:before="0"/>
        <w:rPr>
          <w:rFonts w:ascii="Microsoft JhengHei"/>
          <w:b/>
          <w:sz w:val="20"/>
        </w:rPr>
      </w:pPr>
    </w:p>
    <w:p>
      <w:pPr>
        <w:pStyle w:val="BodyText"/>
        <w:spacing w:before="11"/>
        <w:rPr>
          <w:rFonts w:ascii="Microsoft JhengHei"/>
          <w:b/>
          <w:sz w:val="1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3313176</wp:posOffset>
            </wp:positionH>
            <wp:positionV relativeFrom="paragraph">
              <wp:posOffset>151156</wp:posOffset>
            </wp:positionV>
            <wp:extent cx="935516" cy="39814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516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Microsoft JhengHei"/>
          <w:b/>
          <w:sz w:val="14"/>
        </w:rPr>
      </w:pPr>
    </w:p>
    <w:sdt>
      <w:sdtPr>
        <w:id w:val="1430513425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left" w:pos="1589"/>
              <w:tab w:val="right" w:leader="dot" w:pos="8415"/>
            </w:tabs>
            <w:spacing w:before="77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第一部</w:t>
            </w:r>
            <w:r>
              <w:rPr>
                <w:spacing w:val="-10"/>
              </w:rPr>
              <w:t>分</w:t>
            </w:r>
            <w:r>
              <w:tab/>
              <w:t>钢结构材料质量控制与检</w:t>
            </w:r>
            <w:r>
              <w:rPr>
                <w:spacing w:val="-10"/>
              </w:rPr>
              <w:t>验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6" w:history="1">
            <w:r>
              <w:t>第二部</w:t>
            </w:r>
            <w:r>
              <w:rPr>
                <w:spacing w:val="-10"/>
              </w:rPr>
              <w:t>分</w:t>
            </w:r>
            <w:r>
              <w:tab/>
              <w:t>钢结构施工工艺控制与监</w:t>
            </w:r>
            <w:r>
              <w:rPr>
                <w:spacing w:val="-10"/>
              </w:rPr>
              <w:t>督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5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5" w:history="1">
            <w:r>
              <w:t>第三部</w:t>
            </w:r>
            <w:r>
              <w:rPr>
                <w:spacing w:val="-10"/>
              </w:rPr>
              <w:t>分</w:t>
            </w:r>
            <w:r>
              <w:tab/>
              <w:t>钢结构安装质量控制与验</w:t>
            </w:r>
            <w:r>
              <w:rPr>
                <w:spacing w:val="-10"/>
              </w:rPr>
              <w:t>收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8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4" w:history="1">
            <w:r>
              <w:t>第四部</w:t>
            </w:r>
            <w:r>
              <w:rPr>
                <w:spacing w:val="-10"/>
              </w:rPr>
              <w:t>分</w:t>
            </w:r>
            <w:r>
              <w:tab/>
              <w:t>钢结构防腐处理质量控制与检</w:t>
            </w:r>
            <w:r>
              <w:rPr>
                <w:spacing w:val="-10"/>
              </w:rPr>
              <w:t>测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10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3" w:history="1">
            <w:r>
              <w:t>第五部</w:t>
            </w:r>
            <w:r>
              <w:rPr>
                <w:spacing w:val="-10"/>
              </w:rPr>
              <w:t>分</w:t>
            </w:r>
            <w:r>
              <w:tab/>
              <w:t>钢结构安全管理与隐患排</w:t>
            </w:r>
            <w:r>
              <w:rPr>
                <w:spacing w:val="-10"/>
              </w:rPr>
              <w:t>查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2" w:history="1">
            <w:r>
              <w:t>第六部</w:t>
            </w:r>
            <w:r>
              <w:rPr>
                <w:spacing w:val="-10"/>
              </w:rPr>
              <w:t>分</w:t>
            </w:r>
            <w:r>
              <w:tab/>
              <w:t>钢结构施工安全防护措施与监</w:t>
            </w:r>
            <w:r>
              <w:rPr>
                <w:spacing w:val="-10"/>
              </w:rPr>
              <w:t>督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15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spacing w:before="354"/>
            <w:rPr>
              <w:rFonts w:ascii="Times New Roman" w:eastAsia="Times New Roman"/>
            </w:rPr>
          </w:pPr>
          <w:hyperlink w:anchor="_TOC_250001" w:history="1">
            <w:r>
              <w:t>第七部</w:t>
            </w:r>
            <w:r>
              <w:rPr>
                <w:spacing w:val="-10"/>
              </w:rPr>
              <w:t>分</w:t>
            </w:r>
            <w:r>
              <w:tab/>
              <w:t>钢结构施工质量安全责任落</w:t>
            </w:r>
            <w:r>
              <w:rPr>
                <w:spacing w:val="-10"/>
              </w:rPr>
              <w:t>实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17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0" w:history="1">
            <w:r>
              <w:t>第八部</w:t>
            </w:r>
            <w:r>
              <w:rPr>
                <w:spacing w:val="-10"/>
              </w:rPr>
              <w:t>分</w:t>
            </w:r>
            <w:r>
              <w:tab/>
              <w:t>钢结构施工质量安全检查与评</w:t>
            </w:r>
            <w:r>
              <w:rPr>
                <w:spacing w:val="-10"/>
              </w:rPr>
              <w:t>价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20</w:t>
            </w:r>
          </w:hyperlink>
        </w:p>
        <w:p>
          <w:r>
            <w:fldChar w:fldCharType="end"/>
          </w:r>
        </w:p>
      </w:sdtContent>
    </w:sdt>
    <w:p>
      <w:pPr>
        <w:spacing w:after="0"/>
        <w:sectPr>
          <w:footerReference w:type="default" r:id="rId5"/>
          <w:type w:val="continuous"/>
          <w:pgSz w:w="11910" w:h="16840"/>
          <w:pgMar w:top="1480" w:right="1420" w:bottom="1380" w:left="1680" w:header="0" w:footer="1198"/>
          <w:pgNumType w:start="1"/>
          <w:cols w:space="708"/>
        </w:sectPr>
      </w:pPr>
    </w:p>
    <w:p>
      <w:pPr>
        <w:pStyle w:val="Heading1"/>
        <w:tabs>
          <w:tab w:val="left" w:pos="1725"/>
        </w:tabs>
        <w:spacing w:line="514" w:lineRule="exact"/>
      </w:pPr>
      <w:bookmarkStart w:id="0" w:name="_bookmark0"/>
      <w:bookmarkEnd w:id="0"/>
      <w:r>
        <w:t>第</w:t>
      </w:r>
      <w:r>
        <w:t>一</w:t>
      </w:r>
      <w:r>
        <w:t>部</w:t>
      </w:r>
      <w:r>
        <w:rPr>
          <w:spacing w:val="-10"/>
        </w:rPr>
        <w:t>分</w:t>
      </w:r>
      <w:r>
        <w:tab/>
        <w:t>钢</w:t>
      </w:r>
      <w:r>
        <w:t>结</w:t>
      </w:r>
      <w:r>
        <w:t>构</w:t>
      </w:r>
      <w:r>
        <w:t>材</w:t>
      </w:r>
      <w:r>
        <w:t>料</w:t>
      </w:r>
      <w:r>
        <w:t>质</w:t>
      </w:r>
      <w:r>
        <w:t>量</w:t>
      </w:r>
      <w:r>
        <w:t>控</w:t>
      </w:r>
      <w:r>
        <w:t>制</w:t>
      </w:r>
      <w:r>
        <w:t>与</w:t>
      </w:r>
      <w:r>
        <w:t>检</w:t>
      </w:r>
      <w:r>
        <w:rPr>
          <w:spacing w:val="-10"/>
        </w:rPr>
        <w:t>验</w:t>
      </w:r>
    </w:p>
    <w:p>
      <w:pPr>
        <w:pStyle w:val="BodyText"/>
        <w:spacing w:before="15" w:after="1"/>
        <w:rPr>
          <w:rFonts w:ascii="Microsoft JhengHei"/>
          <w:b/>
          <w:sz w:val="15"/>
        </w:rPr>
      </w:pPr>
    </w:p>
    <w:tbl>
      <w:tblPr>
        <w:tblStyle w:val="TableNormal0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7"/>
        <w:gridCol w:w="5519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77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1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32"/>
          <w:jc w:val="left"/>
        </w:trPr>
        <w:tc>
          <w:tcPr>
            <w:tcW w:w="2777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【钢材质量控制】：</w:t>
            </w:r>
          </w:p>
        </w:tc>
        <w:tc>
          <w:tcPr>
            <w:tcW w:w="5519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9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进场检验：对钢材的规格、牌号、材质、外观质量、力</w:t>
            </w:r>
            <w:r>
              <w:rPr>
                <w:spacing w:val="-2"/>
                <w:sz w:val="21"/>
              </w:rPr>
              <w:t>学性能、化学成分等进行检验，确保钢材符合设计要求和</w:t>
            </w:r>
            <w:r>
              <w:rPr>
                <w:spacing w:val="-2"/>
                <w:sz w:val="21"/>
              </w:rPr>
              <w:t>相关标准。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val="left" w:pos="371"/>
              </w:tabs>
              <w:spacing w:before="0" w:after="0" w:line="278" w:lineRule="auto"/>
              <w:ind w:left="108" w:right="-15" w:firstLine="0"/>
              <w:jc w:val="left"/>
              <w:rPr>
                <w:sz w:val="21"/>
              </w:rPr>
            </w:pPr>
            <w:r>
              <w:rPr>
                <w:spacing w:val="-11"/>
                <w:sz w:val="21"/>
              </w:rPr>
              <w:t>过程检验：在钢结构制作过程中，对钢材的切割、焊接、</w:t>
            </w:r>
            <w:r>
              <w:rPr>
                <w:spacing w:val="1"/>
                <w:sz w:val="21"/>
              </w:rPr>
              <w:t>组装、防腐等工序进行检验，确保钢结构制作质量符合设计要求和相关标准。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val="left" w:pos="371"/>
              </w:tabs>
              <w:spacing w:before="0" w:after="0" w:line="278" w:lineRule="auto"/>
              <w:ind w:left="108" w:right="-15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完工检验：在钢结构安装完成后，对钢结构的整体质量</w:t>
            </w:r>
            <w:r>
              <w:rPr>
                <w:spacing w:val="-10"/>
                <w:sz w:val="21"/>
              </w:rPr>
              <w:t>进行检验，确保钢结构安装质量符合设计要求和相关标准。</w:t>
            </w:r>
          </w:p>
          <w:p>
            <w:pPr>
              <w:pStyle w:val="TableParagraph"/>
              <w:spacing w:line="269" w:lineRule="exact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【焊材质量控制】：</w:t>
            </w:r>
          </w:p>
        </w:tc>
      </w:tr>
    </w:tbl>
    <w:p>
      <w:pPr>
        <w:pStyle w:val="BodyText"/>
        <w:spacing w:before="135" w:line="417" w:lineRule="auto"/>
        <w:ind w:left="260" w:right="4765" w:firstLine="420"/>
      </w:pPr>
      <w:r>
        <w:rPr>
          <w:spacing w:val="-2"/>
        </w:rPr>
        <w:t>钢结构材料质量控制与检验</w:t>
      </w:r>
      <w:r>
        <w:rPr>
          <w:spacing w:val="-2"/>
        </w:rPr>
        <w:t>一、钢材质量控制</w:t>
      </w:r>
    </w:p>
    <w:p>
      <w:pPr>
        <w:pStyle w:val="ListParagraph"/>
        <w:numPr>
          <w:ilvl w:val="0"/>
          <w:numId w:val="58"/>
        </w:numPr>
        <w:tabs>
          <w:tab w:val="left" w:pos="401"/>
        </w:tabs>
        <w:spacing w:before="0" w:after="0" w:line="358" w:lineRule="exact"/>
        <w:ind w:left="401" w:right="0" w:hanging="281"/>
        <w:jc w:val="left"/>
        <w:rPr>
          <w:sz w:val="28"/>
        </w:rPr>
      </w:pPr>
      <w:r>
        <w:rPr>
          <w:spacing w:val="-2"/>
          <w:sz w:val="28"/>
        </w:rPr>
        <w:t>钢材采购：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58"/>
        </w:numPr>
        <w:tabs>
          <w:tab w:val="left" w:pos="400"/>
        </w:tabs>
        <w:spacing w:before="1" w:after="0" w:line="417" w:lineRule="auto"/>
        <w:ind w:left="120" w:right="378" w:firstLine="0"/>
        <w:jc w:val="left"/>
        <w:rPr>
          <w:sz w:val="28"/>
        </w:rPr>
      </w:pPr>
      <w:r>
        <w:rPr>
          <w:spacing w:val="-7"/>
          <w:sz w:val="28"/>
        </w:rPr>
        <w:t>- 严格按照设计要求选购钢材，并要求供应商提供合格证、试验报</w:t>
      </w:r>
      <w:r>
        <w:rPr>
          <w:spacing w:val="-2"/>
          <w:sz w:val="28"/>
        </w:rPr>
        <w:t>告等相关质量证明文件。</w:t>
      </w:r>
    </w:p>
    <w:p>
      <w:pPr>
        <w:pStyle w:val="ListParagraph"/>
        <w:numPr>
          <w:ilvl w:val="0"/>
          <w:numId w:val="57"/>
        </w:numPr>
        <w:tabs>
          <w:tab w:val="left" w:pos="400"/>
        </w:tabs>
        <w:spacing w:before="0" w:after="0" w:line="358" w:lineRule="exact"/>
        <w:ind w:left="400" w:right="0" w:hanging="280"/>
        <w:jc w:val="left"/>
        <w:rPr>
          <w:sz w:val="28"/>
        </w:rPr>
      </w:pPr>
      <w:r>
        <w:rPr>
          <w:spacing w:val="-1"/>
          <w:sz w:val="28"/>
        </w:rPr>
        <w:t>对钢材进行外观检查，检查是否有裂纹、结疤、夹杂物等缺陷。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57"/>
        </w:numPr>
        <w:tabs>
          <w:tab w:val="left" w:pos="400"/>
        </w:tabs>
        <w:spacing w:before="1" w:after="0" w:line="240" w:lineRule="auto"/>
        <w:ind w:left="400" w:right="0" w:hanging="280"/>
        <w:jc w:val="left"/>
        <w:rPr>
          <w:sz w:val="28"/>
        </w:rPr>
      </w:pPr>
      <w:r>
        <w:rPr>
          <w:spacing w:val="-1"/>
          <w:sz w:val="28"/>
        </w:rPr>
        <w:t>对钢材进行化学成分分析，确保其符合设计要求。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58"/>
        </w:numPr>
        <w:tabs>
          <w:tab w:val="left" w:pos="401"/>
        </w:tabs>
        <w:spacing w:before="1" w:after="0" w:line="240" w:lineRule="auto"/>
        <w:ind w:left="401" w:right="0" w:hanging="281"/>
        <w:jc w:val="left"/>
        <w:rPr>
          <w:sz w:val="28"/>
        </w:rPr>
      </w:pPr>
      <w:r>
        <w:rPr>
          <w:spacing w:val="-2"/>
          <w:sz w:val="28"/>
        </w:rPr>
        <w:t>钢材储存：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58"/>
        </w:numPr>
        <w:tabs>
          <w:tab w:val="left" w:pos="400"/>
        </w:tabs>
        <w:spacing w:before="1" w:after="0" w:line="240" w:lineRule="auto"/>
        <w:ind w:left="400" w:right="0" w:hanging="280"/>
        <w:jc w:val="left"/>
        <w:rPr>
          <w:sz w:val="28"/>
        </w:rPr>
      </w:pPr>
      <w:r>
        <w:rPr>
          <w:spacing w:val="-1"/>
          <w:sz w:val="28"/>
        </w:rPr>
        <w:t>- 钢材应存放在干燥、通风良好的仓库中，并采取防锈措施。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378"/>
      </w:pPr>
      <w:r>
        <w:rPr>
          <w:spacing w:val="-6"/>
        </w:rPr>
        <w:t>- 不同类型的钢材应分开存放，并清楚标注其名称、规格、数量等信</w:t>
      </w:r>
      <w:r>
        <w:rPr>
          <w:spacing w:val="-6"/>
        </w:rPr>
        <w:t>息。</w:t>
      </w:r>
    </w:p>
    <w:p>
      <w:pPr>
        <w:pStyle w:val="ListParagraph"/>
        <w:numPr>
          <w:ilvl w:val="0"/>
          <w:numId w:val="58"/>
        </w:numPr>
        <w:tabs>
          <w:tab w:val="left" w:pos="401"/>
        </w:tabs>
        <w:spacing w:before="0" w:after="0" w:line="358" w:lineRule="exact"/>
        <w:ind w:left="401" w:right="0" w:hanging="281"/>
        <w:jc w:val="left"/>
        <w:rPr>
          <w:sz w:val="28"/>
        </w:rPr>
      </w:pPr>
      <w:r>
        <w:rPr>
          <w:spacing w:val="-2"/>
          <w:sz w:val="28"/>
        </w:rPr>
        <w:t>钢材加工：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58"/>
        </w:numPr>
        <w:tabs>
          <w:tab w:val="left" w:pos="400"/>
        </w:tabs>
        <w:spacing w:before="1" w:after="0" w:line="240" w:lineRule="auto"/>
        <w:ind w:left="400" w:right="0" w:hanging="280"/>
        <w:jc w:val="left"/>
        <w:rPr>
          <w:sz w:val="28"/>
        </w:rPr>
      </w:pPr>
      <w:r>
        <w:rPr>
          <w:spacing w:val="-8"/>
          <w:sz w:val="28"/>
        </w:rPr>
        <w:t>- 钢材加工应按照设计图纸和工艺要求进行，并严格控制加工精度。</w:t>
      </w:r>
    </w:p>
    <w:p>
      <w:pPr>
        <w:pStyle w:val="BodyText"/>
        <w:spacing w:before="4" w:line="620" w:lineRule="atLeast"/>
        <w:ind w:left="120" w:right="378"/>
      </w:pPr>
      <w:r>
        <w:rPr>
          <w:spacing w:val="-6"/>
        </w:rPr>
        <w:t>- 对加工好的钢材进行质量检查，包括外观检查、尺寸检查、力学性</w:t>
      </w:r>
      <w:r>
        <w:rPr>
          <w:spacing w:val="-2"/>
        </w:rPr>
        <w:t>能检查等。</w:t>
      </w:r>
    </w:p>
    <w:p>
      <w:pPr>
        <w:spacing w:after="0" w:line="620" w:lineRule="atLeast"/>
        <w:sectPr>
          <w:footerReference w:type="default" r:id="rId6"/>
          <w:pgSz w:w="11910" w:h="16840"/>
          <w:pgMar w:top="1500" w:right="1420" w:bottom="1380" w:left="1680" w:header="0" w:footer="1198"/>
          <w:pgNumType w:start="2"/>
          <w:cols w:space="708"/>
        </w:sectPr>
      </w:pPr>
    </w:p>
    <w:p>
      <w:pPr>
        <w:pStyle w:val="BodyText"/>
        <w:spacing w:before="37"/>
        <w:ind w:left="260"/>
      </w:pPr>
      <w:r>
        <w:rPr>
          <w:spacing w:val="-1"/>
        </w:rPr>
        <w:t>二、钢结构连接件质量控制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56"/>
        </w:numPr>
        <w:tabs>
          <w:tab w:val="left" w:pos="401"/>
        </w:tabs>
        <w:spacing w:before="1" w:after="0" w:line="240" w:lineRule="auto"/>
        <w:ind w:left="401" w:right="0" w:hanging="281"/>
        <w:jc w:val="left"/>
        <w:rPr>
          <w:sz w:val="28"/>
        </w:rPr>
      </w:pPr>
      <w:r>
        <w:rPr>
          <w:spacing w:val="-2"/>
          <w:sz w:val="28"/>
        </w:rPr>
        <w:t>连接件的采购：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56"/>
        </w:numPr>
        <w:tabs>
          <w:tab w:val="left" w:pos="400"/>
        </w:tabs>
        <w:spacing w:before="1" w:after="0" w:line="417" w:lineRule="auto"/>
        <w:ind w:left="120" w:right="378" w:firstLine="0"/>
        <w:jc w:val="left"/>
        <w:rPr>
          <w:sz w:val="28"/>
        </w:rPr>
      </w:pPr>
      <w:r>
        <w:rPr>
          <w:spacing w:val="-7"/>
          <w:sz w:val="28"/>
        </w:rPr>
        <w:t>- 严格按照设计要求选购连接件，并要求供应商提供合格证、试验</w:t>
      </w:r>
      <w:r>
        <w:rPr>
          <w:spacing w:val="-2"/>
          <w:sz w:val="28"/>
        </w:rPr>
        <w:t>报告等相关质量证明文件。</w:t>
      </w:r>
    </w:p>
    <w:p>
      <w:pPr>
        <w:pStyle w:val="ListParagraph"/>
        <w:numPr>
          <w:ilvl w:val="0"/>
          <w:numId w:val="55"/>
        </w:numPr>
        <w:tabs>
          <w:tab w:val="left" w:pos="400"/>
        </w:tabs>
        <w:spacing w:before="0" w:after="0" w:line="358" w:lineRule="exact"/>
        <w:ind w:left="400" w:right="0" w:hanging="280"/>
        <w:jc w:val="left"/>
        <w:rPr>
          <w:sz w:val="28"/>
        </w:rPr>
      </w:pPr>
      <w:r>
        <w:rPr>
          <w:spacing w:val="-1"/>
          <w:sz w:val="28"/>
        </w:rPr>
        <w:t>对连接件进行外观检查，检查是否有裂纹、缺口、变形等缺陷。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55"/>
        </w:numPr>
        <w:tabs>
          <w:tab w:val="left" w:pos="400"/>
        </w:tabs>
        <w:spacing w:before="1" w:after="0" w:line="240" w:lineRule="auto"/>
        <w:ind w:left="400" w:right="0" w:hanging="280"/>
        <w:jc w:val="left"/>
        <w:rPr>
          <w:sz w:val="28"/>
        </w:rPr>
      </w:pPr>
      <w:r>
        <w:rPr>
          <w:spacing w:val="-1"/>
          <w:sz w:val="28"/>
        </w:rPr>
        <w:t>对连接件进行力学性能检查，确保其符合设计要求。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56"/>
        </w:numPr>
        <w:tabs>
          <w:tab w:val="left" w:pos="401"/>
        </w:tabs>
        <w:spacing w:before="1" w:after="0" w:line="240" w:lineRule="auto"/>
        <w:ind w:left="401" w:right="0" w:hanging="281"/>
        <w:jc w:val="left"/>
        <w:rPr>
          <w:sz w:val="28"/>
        </w:rPr>
      </w:pPr>
      <w:r>
        <w:rPr>
          <w:spacing w:val="-2"/>
          <w:sz w:val="28"/>
        </w:rPr>
        <w:t>连接件的储存：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56"/>
        </w:numPr>
        <w:tabs>
          <w:tab w:val="left" w:pos="400"/>
        </w:tabs>
        <w:spacing w:before="1" w:after="0" w:line="240" w:lineRule="auto"/>
        <w:ind w:left="400" w:right="0" w:hanging="280"/>
        <w:jc w:val="left"/>
        <w:rPr>
          <w:sz w:val="28"/>
        </w:rPr>
      </w:pPr>
      <w:r>
        <w:rPr>
          <w:spacing w:val="-1"/>
          <w:sz w:val="28"/>
        </w:rPr>
        <w:t>- 连接件应存放在干燥、通风良好的仓库中，并采取防锈措施。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378"/>
      </w:pPr>
      <w:r>
        <w:rPr>
          <w:spacing w:val="-6"/>
        </w:rPr>
        <w:t>- 不同类型的连接件应分开存放，并清楚标注其名称、规格、数量等</w:t>
      </w:r>
      <w:r>
        <w:rPr>
          <w:spacing w:val="-4"/>
        </w:rPr>
        <w:t>信息。</w:t>
      </w:r>
    </w:p>
    <w:p>
      <w:pPr>
        <w:pStyle w:val="BodyText"/>
        <w:spacing w:before="0" w:line="358" w:lineRule="exact"/>
        <w:ind w:left="260"/>
      </w:pPr>
      <w:r>
        <w:rPr>
          <w:spacing w:val="-1"/>
        </w:rPr>
        <w:t>三、钢结构安装质量控制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54"/>
        </w:numPr>
        <w:tabs>
          <w:tab w:val="left" w:pos="401"/>
        </w:tabs>
        <w:spacing w:before="1" w:after="0" w:line="240" w:lineRule="auto"/>
        <w:ind w:left="401" w:right="0" w:hanging="281"/>
        <w:jc w:val="left"/>
        <w:rPr>
          <w:sz w:val="28"/>
        </w:rPr>
      </w:pPr>
      <w:r>
        <w:rPr>
          <w:spacing w:val="-2"/>
          <w:sz w:val="28"/>
        </w:rPr>
        <w:t>钢结构安装准备：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54"/>
        </w:numPr>
        <w:tabs>
          <w:tab w:val="left" w:pos="400"/>
        </w:tabs>
        <w:spacing w:before="1" w:after="0" w:line="240" w:lineRule="auto"/>
        <w:ind w:left="400" w:right="0" w:hanging="280"/>
        <w:jc w:val="left"/>
        <w:rPr>
          <w:sz w:val="28"/>
        </w:rPr>
      </w:pPr>
      <w:r>
        <w:rPr>
          <w:spacing w:val="-1"/>
          <w:sz w:val="28"/>
        </w:rPr>
        <w:t>- 对钢结构安装现场进行检查，确保其符合安装要求。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53"/>
        </w:numPr>
        <w:tabs>
          <w:tab w:val="left" w:pos="400"/>
        </w:tabs>
        <w:spacing w:before="1" w:after="0" w:line="240" w:lineRule="auto"/>
        <w:ind w:left="400" w:right="0" w:hanging="280"/>
        <w:jc w:val="left"/>
        <w:rPr>
          <w:sz w:val="28"/>
        </w:rPr>
      </w:pPr>
      <w:r>
        <w:rPr>
          <w:spacing w:val="-1"/>
          <w:sz w:val="28"/>
        </w:rPr>
        <w:t>检查钢结构构件的质量，确保其满足设计要求。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53"/>
        </w:numPr>
        <w:tabs>
          <w:tab w:val="left" w:pos="400"/>
        </w:tabs>
        <w:spacing w:before="1" w:after="0" w:line="240" w:lineRule="auto"/>
        <w:ind w:left="400" w:right="0" w:hanging="280"/>
        <w:jc w:val="left"/>
        <w:rPr>
          <w:sz w:val="28"/>
        </w:rPr>
      </w:pPr>
      <w:r>
        <w:rPr>
          <w:spacing w:val="-1"/>
          <w:sz w:val="28"/>
        </w:rPr>
        <w:t>检查钢结构连接件的质量，确保其满足设计要求。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54"/>
        </w:numPr>
        <w:tabs>
          <w:tab w:val="left" w:pos="401"/>
        </w:tabs>
        <w:spacing w:before="1" w:after="0" w:line="240" w:lineRule="auto"/>
        <w:ind w:left="401" w:right="0" w:hanging="281"/>
        <w:jc w:val="left"/>
        <w:rPr>
          <w:sz w:val="28"/>
        </w:rPr>
      </w:pPr>
      <w:r>
        <w:rPr>
          <w:spacing w:val="-2"/>
          <w:sz w:val="28"/>
        </w:rPr>
        <w:t>钢结构吊装：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54"/>
        </w:numPr>
        <w:tabs>
          <w:tab w:val="left" w:pos="400"/>
        </w:tabs>
        <w:spacing w:before="1" w:after="0" w:line="240" w:lineRule="auto"/>
        <w:ind w:left="400" w:right="0" w:hanging="280"/>
        <w:jc w:val="left"/>
        <w:rPr>
          <w:sz w:val="28"/>
        </w:rPr>
      </w:pPr>
      <w:r>
        <w:rPr>
          <w:spacing w:val="-1"/>
          <w:sz w:val="28"/>
        </w:rPr>
        <w:t>- 根据钢结构构件的重量和尺寸选择合适的吊装设备。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52"/>
        </w:numPr>
        <w:tabs>
          <w:tab w:val="left" w:pos="400"/>
        </w:tabs>
        <w:spacing w:before="1" w:after="0" w:line="240" w:lineRule="auto"/>
        <w:ind w:left="400" w:right="0" w:hanging="280"/>
        <w:jc w:val="left"/>
        <w:rPr>
          <w:sz w:val="28"/>
        </w:rPr>
      </w:pPr>
      <w:r>
        <w:rPr>
          <w:spacing w:val="-1"/>
          <w:sz w:val="28"/>
        </w:rPr>
        <w:t>吊装钢结构构件时，应注意防止构件碰撞、变形等情况。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52"/>
        </w:numPr>
        <w:tabs>
          <w:tab w:val="left" w:pos="400"/>
        </w:tabs>
        <w:spacing w:before="1" w:after="0" w:line="240" w:lineRule="auto"/>
        <w:ind w:left="400" w:right="0" w:hanging="280"/>
        <w:jc w:val="left"/>
        <w:rPr>
          <w:sz w:val="28"/>
        </w:rPr>
      </w:pPr>
      <w:r>
        <w:rPr>
          <w:spacing w:val="-1"/>
          <w:sz w:val="28"/>
        </w:rPr>
        <w:t>吊装钢结构构件到位后，应对其进行临时固定。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54"/>
        </w:numPr>
        <w:tabs>
          <w:tab w:val="left" w:pos="401"/>
        </w:tabs>
        <w:spacing w:before="1" w:after="0" w:line="240" w:lineRule="auto"/>
        <w:ind w:left="401" w:right="0" w:hanging="281"/>
        <w:jc w:val="left"/>
        <w:rPr>
          <w:sz w:val="28"/>
        </w:rPr>
      </w:pPr>
      <w:r>
        <w:rPr>
          <w:spacing w:val="-2"/>
          <w:sz w:val="28"/>
        </w:rPr>
        <w:t>钢结构安装：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54"/>
        </w:numPr>
        <w:tabs>
          <w:tab w:val="left" w:pos="400"/>
        </w:tabs>
        <w:spacing w:before="1" w:after="0" w:line="240" w:lineRule="auto"/>
        <w:ind w:left="400" w:right="0" w:hanging="280"/>
        <w:jc w:val="left"/>
        <w:rPr>
          <w:sz w:val="28"/>
        </w:rPr>
      </w:pPr>
      <w:r>
        <w:rPr>
          <w:spacing w:val="-1"/>
          <w:sz w:val="28"/>
        </w:rPr>
        <w:t>- 根据设计图纸和施工工艺要求，将钢结构构件安装到位。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51"/>
        </w:numPr>
        <w:tabs>
          <w:tab w:val="left" w:pos="400"/>
        </w:tabs>
        <w:spacing w:before="1" w:after="0" w:line="240" w:lineRule="auto"/>
        <w:ind w:left="400" w:right="0" w:hanging="280"/>
        <w:jc w:val="left"/>
        <w:rPr>
          <w:sz w:val="28"/>
        </w:rPr>
      </w:pPr>
      <w:r>
        <w:rPr>
          <w:spacing w:val="-1"/>
          <w:sz w:val="28"/>
        </w:rPr>
        <w:t>对钢结构构件进行连接，并严格控制连接质量。</w:t>
      </w:r>
    </w:p>
    <w:p>
      <w:pPr>
        <w:spacing w:after="0" w:line="240" w:lineRule="auto"/>
        <w:jc w:val="left"/>
        <w:rPr>
          <w:sz w:val="28"/>
        </w:rPr>
        <w:sectPr>
          <w:footerReference w:type="default" r:id="rId7"/>
          <w:pgSz w:w="11910" w:h="16840"/>
          <w:pgMar w:top="1520" w:right="1420" w:bottom="1380" w:left="1680" w:header="0" w:footer="1198"/>
          <w:pgNumType w:start="3"/>
          <w:cols w:space="708"/>
        </w:sectPr>
      </w:pPr>
    </w:p>
    <w:p>
      <w:pPr>
        <w:pStyle w:val="ListParagraph"/>
        <w:numPr>
          <w:ilvl w:val="0"/>
          <w:numId w:val="51"/>
        </w:numPr>
        <w:tabs>
          <w:tab w:val="left" w:pos="400"/>
        </w:tabs>
        <w:spacing w:before="37" w:after="0" w:line="417" w:lineRule="auto"/>
        <w:ind w:left="260" w:right="1965" w:hanging="140"/>
        <w:jc w:val="left"/>
        <w:rPr>
          <w:sz w:val="28"/>
        </w:rPr>
      </w:pPr>
      <w:r>
        <w:rPr>
          <w:spacing w:val="-2"/>
          <w:sz w:val="28"/>
        </w:rPr>
        <w:t>对钢结构安装质量进行检查，确保其符合设计要求。</w:t>
      </w:r>
      <w:r>
        <w:rPr>
          <w:spacing w:val="-2"/>
          <w:sz w:val="28"/>
        </w:rPr>
        <w:t>四、钢结构焊接质量控制</w:t>
      </w:r>
    </w:p>
    <w:p>
      <w:pPr>
        <w:pStyle w:val="ListParagraph"/>
        <w:numPr>
          <w:ilvl w:val="0"/>
          <w:numId w:val="50"/>
        </w:numPr>
        <w:tabs>
          <w:tab w:val="left" w:pos="401"/>
        </w:tabs>
        <w:spacing w:before="0" w:after="0" w:line="358" w:lineRule="exact"/>
        <w:ind w:left="401" w:right="0" w:hanging="281"/>
        <w:jc w:val="left"/>
        <w:rPr>
          <w:sz w:val="28"/>
        </w:rPr>
      </w:pPr>
      <w:r>
        <w:rPr>
          <w:spacing w:val="-2"/>
          <w:sz w:val="28"/>
        </w:rPr>
        <w:t>焊接工艺评定：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50"/>
        </w:numPr>
        <w:tabs>
          <w:tab w:val="left" w:pos="400"/>
        </w:tabs>
        <w:spacing w:before="1" w:after="0" w:line="417" w:lineRule="auto"/>
        <w:ind w:left="120" w:right="378" w:firstLine="0"/>
        <w:jc w:val="left"/>
        <w:rPr>
          <w:sz w:val="28"/>
        </w:rPr>
      </w:pPr>
      <w:r>
        <w:rPr>
          <w:spacing w:val="-7"/>
          <w:sz w:val="28"/>
        </w:rPr>
        <w:t>- 在进行钢结构焊接之前，应进行焊接工艺评定，以确保焊接质量</w:t>
      </w:r>
      <w:r>
        <w:rPr>
          <w:spacing w:val="-2"/>
          <w:sz w:val="28"/>
        </w:rPr>
        <w:t>满足设计要求。</w:t>
      </w:r>
    </w:p>
    <w:p>
      <w:pPr>
        <w:pStyle w:val="ListParagraph"/>
        <w:numPr>
          <w:ilvl w:val="0"/>
          <w:numId w:val="50"/>
        </w:numPr>
        <w:tabs>
          <w:tab w:val="left" w:pos="401"/>
        </w:tabs>
        <w:spacing w:before="0" w:after="0" w:line="358" w:lineRule="exact"/>
        <w:ind w:left="401" w:right="0" w:hanging="281"/>
        <w:jc w:val="left"/>
        <w:rPr>
          <w:sz w:val="28"/>
        </w:rPr>
      </w:pPr>
      <w:r>
        <w:rPr>
          <w:spacing w:val="-2"/>
          <w:sz w:val="28"/>
        </w:rPr>
        <w:t>焊接材料的管理：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50"/>
        </w:numPr>
        <w:tabs>
          <w:tab w:val="left" w:pos="400"/>
        </w:tabs>
        <w:spacing w:before="1" w:after="0" w:line="417" w:lineRule="auto"/>
        <w:ind w:left="120" w:right="378" w:firstLine="0"/>
        <w:jc w:val="left"/>
        <w:rPr>
          <w:sz w:val="28"/>
        </w:rPr>
      </w:pPr>
      <w:r>
        <w:rPr>
          <w:spacing w:val="-7"/>
          <w:sz w:val="28"/>
        </w:rPr>
        <w:t>- 严格控制焊接材料的质量，并要求供应商提供合格证、试验报告</w:t>
      </w:r>
      <w:r>
        <w:rPr>
          <w:spacing w:val="-2"/>
          <w:sz w:val="28"/>
        </w:rPr>
        <w:t>等相关质量证明文件。</w:t>
      </w:r>
    </w:p>
    <w:p>
      <w:pPr>
        <w:pStyle w:val="BodyText"/>
        <w:spacing w:before="0" w:line="358" w:lineRule="exact"/>
        <w:ind w:left="120"/>
      </w:pPr>
      <w:r>
        <w:rPr>
          <w:spacing w:val="-1"/>
        </w:rPr>
        <w:t>- 焊接材料应存放在干燥、通风良好的仓库中，并采取防潮措施。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50"/>
        </w:numPr>
        <w:tabs>
          <w:tab w:val="left" w:pos="401"/>
        </w:tabs>
        <w:spacing w:before="1" w:after="0" w:line="240" w:lineRule="auto"/>
        <w:ind w:left="401" w:right="0" w:hanging="281"/>
        <w:jc w:val="left"/>
        <w:rPr>
          <w:sz w:val="28"/>
        </w:rPr>
      </w:pPr>
      <w:r>
        <w:rPr>
          <w:spacing w:val="-1"/>
          <w:sz w:val="28"/>
        </w:rPr>
        <w:t>焊接人员的资质管理：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50"/>
        </w:numPr>
        <w:tabs>
          <w:tab w:val="left" w:pos="400"/>
        </w:tabs>
        <w:spacing w:before="1" w:after="0" w:line="417" w:lineRule="auto"/>
        <w:ind w:left="120" w:right="378" w:firstLine="0"/>
        <w:jc w:val="left"/>
        <w:rPr>
          <w:sz w:val="28"/>
        </w:rPr>
      </w:pPr>
      <w:r>
        <w:rPr>
          <w:spacing w:val="-7"/>
          <w:sz w:val="28"/>
        </w:rPr>
        <w:t>- 焊接人员应具有相应的资质证书，并经过培训，掌握正确的焊接</w:t>
      </w:r>
      <w:r>
        <w:rPr>
          <w:spacing w:val="-4"/>
          <w:sz w:val="28"/>
        </w:rPr>
        <w:t>工艺。</w:t>
      </w:r>
    </w:p>
    <w:p>
      <w:pPr>
        <w:pStyle w:val="BodyText"/>
        <w:spacing w:before="0" w:line="358" w:lineRule="exact"/>
        <w:ind w:left="120"/>
      </w:pPr>
      <w:r>
        <w:rPr>
          <w:spacing w:val="-1"/>
        </w:rPr>
        <w:t>- 焊接人员应严格按照焊接工艺要求进行焊接，并做好焊接记录。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50"/>
        </w:numPr>
        <w:tabs>
          <w:tab w:val="left" w:pos="401"/>
        </w:tabs>
        <w:spacing w:before="1" w:after="0" w:line="240" w:lineRule="auto"/>
        <w:ind w:left="401" w:right="0" w:hanging="281"/>
        <w:jc w:val="left"/>
        <w:rPr>
          <w:sz w:val="28"/>
        </w:rPr>
      </w:pPr>
      <w:r>
        <w:rPr>
          <w:spacing w:val="-2"/>
          <w:sz w:val="28"/>
        </w:rPr>
        <w:t>焊接质量检验：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50"/>
        </w:numPr>
        <w:tabs>
          <w:tab w:val="left" w:pos="400"/>
        </w:tabs>
        <w:spacing w:before="1" w:after="0" w:line="417" w:lineRule="auto"/>
        <w:ind w:left="120" w:right="378" w:firstLine="0"/>
        <w:jc w:val="left"/>
        <w:rPr>
          <w:sz w:val="28"/>
        </w:rPr>
      </w:pPr>
      <w:r>
        <w:rPr>
          <w:spacing w:val="-7"/>
          <w:sz w:val="28"/>
        </w:rPr>
        <w:t>- 对焊接质量进行检查，包括外観检查、无损检测等，以确保焊接</w:t>
      </w:r>
      <w:r>
        <w:rPr>
          <w:spacing w:val="-2"/>
          <w:sz w:val="28"/>
        </w:rPr>
        <w:t>质量满足设计要求。</w:t>
      </w:r>
    </w:p>
    <w:p>
      <w:pPr>
        <w:pStyle w:val="BodyText"/>
        <w:spacing w:before="0" w:line="358" w:lineRule="exact"/>
        <w:ind w:left="260"/>
      </w:pPr>
      <w:r>
        <w:rPr>
          <w:spacing w:val="-2"/>
        </w:rPr>
        <w:t>五、钢结构安全管理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9"/>
        </w:numPr>
        <w:tabs>
          <w:tab w:val="left" w:pos="401"/>
        </w:tabs>
        <w:spacing w:before="1" w:after="0" w:line="240" w:lineRule="auto"/>
        <w:ind w:left="401" w:right="0" w:hanging="281"/>
        <w:jc w:val="left"/>
        <w:rPr>
          <w:sz w:val="28"/>
        </w:rPr>
      </w:pPr>
      <w:r>
        <w:rPr>
          <w:spacing w:val="-2"/>
          <w:sz w:val="28"/>
        </w:rPr>
        <w:t>安全管理体系：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49"/>
        </w:numPr>
        <w:tabs>
          <w:tab w:val="left" w:pos="407"/>
        </w:tabs>
        <w:spacing w:before="1" w:after="0" w:line="240" w:lineRule="auto"/>
        <w:ind w:left="406" w:right="0" w:hanging="287"/>
        <w:jc w:val="left"/>
        <w:rPr>
          <w:sz w:val="28"/>
        </w:rPr>
      </w:pPr>
      <w:r>
        <w:rPr>
          <w:spacing w:val="-1"/>
          <w:sz w:val="28"/>
        </w:rPr>
        <w:t>-  建立健全钢结构施工安全管理体系，明确各级人员的安全职责。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- 制定钢结构施工安全管理制度，并严格执行。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9"/>
        </w:numPr>
        <w:tabs>
          <w:tab w:val="left" w:pos="401"/>
        </w:tabs>
        <w:spacing w:before="1" w:after="0" w:line="240" w:lineRule="auto"/>
        <w:ind w:left="401" w:right="0" w:hanging="281"/>
        <w:jc w:val="left"/>
        <w:rPr>
          <w:sz w:val="28"/>
        </w:rPr>
      </w:pPr>
      <w:r>
        <w:rPr>
          <w:spacing w:val="-2"/>
          <w:sz w:val="28"/>
        </w:rPr>
        <w:t>安全教育培训：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49"/>
        </w:numPr>
        <w:tabs>
          <w:tab w:val="left" w:pos="400"/>
        </w:tabs>
        <w:spacing w:before="1" w:after="0" w:line="240" w:lineRule="auto"/>
        <w:ind w:left="400" w:right="0" w:hanging="280"/>
        <w:jc w:val="left"/>
        <w:rPr>
          <w:sz w:val="28"/>
        </w:rPr>
      </w:pPr>
      <w:r>
        <w:rPr>
          <w:spacing w:val="-6"/>
          <w:sz w:val="28"/>
        </w:rPr>
        <w:t>- 对钢结构施工人员进行安全教育培训，提高其安全意识和安全技</w:t>
      </w:r>
    </w:p>
    <w:p>
      <w:pPr>
        <w:spacing w:after="0" w:line="240" w:lineRule="auto"/>
        <w:jc w:val="left"/>
        <w:rPr>
          <w:sz w:val="28"/>
        </w:rPr>
        <w:sectPr>
          <w:footerReference w:type="default" r:id="rId8"/>
          <w:pgSz w:w="11910" w:h="16840"/>
          <w:pgMar w:top="1520" w:right="1420" w:bottom="1380" w:left="1680" w:header="0" w:footer="1198"/>
          <w:pgNumType w:start="4"/>
          <w:cols w:space="708"/>
        </w:sectPr>
      </w:pPr>
    </w:p>
    <w:p>
      <w:pPr>
        <w:pStyle w:val="BodyText"/>
        <w:spacing w:before="37"/>
        <w:ind w:left="120"/>
      </w:pPr>
      <w:r>
        <w:rPr>
          <w:spacing w:val="-5"/>
        </w:rPr>
        <w:t>能。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- 培训内容包括安全知识、安全操作规程、应急预案等。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9"/>
        </w:numPr>
        <w:tabs>
          <w:tab w:val="left" w:pos="401"/>
        </w:tabs>
        <w:spacing w:before="1" w:after="0" w:line="240" w:lineRule="auto"/>
        <w:ind w:left="401" w:right="0" w:hanging="281"/>
        <w:jc w:val="left"/>
        <w:rPr>
          <w:sz w:val="28"/>
        </w:rPr>
      </w:pPr>
      <w:r>
        <w:rPr>
          <w:spacing w:val="-2"/>
          <w:sz w:val="28"/>
        </w:rPr>
        <w:t>安全检查与整改：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49"/>
        </w:numPr>
        <w:tabs>
          <w:tab w:val="left" w:pos="400"/>
        </w:tabs>
        <w:spacing w:before="1" w:after="0" w:line="240" w:lineRule="auto"/>
        <w:ind w:left="400" w:right="0" w:hanging="280"/>
        <w:jc w:val="left"/>
        <w:rPr>
          <w:sz w:val="28"/>
        </w:rPr>
      </w:pPr>
      <w:r>
        <w:rPr>
          <w:spacing w:val="-1"/>
          <w:sz w:val="28"/>
        </w:rPr>
        <w:t>- 定期对钢结构施工现场进行安全检查，发现问题及时整改。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- 对钢结构施工中的违章行为，应及时纠正并给予处罚。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9"/>
        </w:numPr>
        <w:tabs>
          <w:tab w:val="left" w:pos="401"/>
        </w:tabs>
        <w:spacing w:before="1" w:after="0" w:line="240" w:lineRule="auto"/>
        <w:ind w:left="401" w:right="0" w:hanging="281"/>
        <w:jc w:val="left"/>
        <w:rPr>
          <w:sz w:val="28"/>
        </w:rPr>
      </w:pPr>
      <w:r>
        <w:rPr>
          <w:spacing w:val="-2"/>
          <w:sz w:val="28"/>
        </w:rPr>
        <w:t>应急预案：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49"/>
        </w:numPr>
        <w:tabs>
          <w:tab w:val="left" w:pos="400"/>
        </w:tabs>
        <w:spacing w:before="1" w:after="0" w:line="240" w:lineRule="auto"/>
        <w:ind w:left="400" w:right="0" w:hanging="280"/>
        <w:jc w:val="left"/>
        <w:rPr>
          <w:sz w:val="28"/>
        </w:rPr>
      </w:pPr>
      <w:r>
        <w:rPr>
          <w:spacing w:val="-1"/>
          <w:sz w:val="28"/>
        </w:rPr>
        <w:t>- 制定钢结构施工应急预案，并定期进行演练。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378"/>
      </w:pPr>
      <w:r>
        <w:rPr>
          <w:spacing w:val="-6"/>
        </w:rPr>
        <w:t>- 应急预案应包括事故应急响应程序、应急救援措施、应急物资储备</w:t>
      </w:r>
      <w:r>
        <w:rPr>
          <w:spacing w:val="-4"/>
        </w:rPr>
        <w:t>等内容。</w:t>
      </w:r>
    </w:p>
    <w:p>
      <w:pPr>
        <w:pStyle w:val="BodyText"/>
        <w:spacing w:before="0"/>
      </w:pPr>
    </w:p>
    <w:p>
      <w:pPr>
        <w:pStyle w:val="Heading1"/>
        <w:tabs>
          <w:tab w:val="left" w:pos="1725"/>
        </w:tabs>
        <w:spacing w:before="237"/>
      </w:pPr>
      <w:bookmarkStart w:id="1" w:name="_TOC_250006"/>
      <w:r>
        <w:t>第</w:t>
      </w:r>
      <w:r>
        <w:t>二</w:t>
      </w:r>
      <w:r>
        <w:t>部</w:t>
      </w:r>
      <w:r>
        <w:rPr>
          <w:spacing w:val="-10"/>
        </w:rPr>
        <w:t>分</w:t>
      </w:r>
      <w:r>
        <w:tab/>
        <w:t>钢</w:t>
      </w:r>
      <w:r>
        <w:t>结</w:t>
      </w:r>
      <w:r>
        <w:t>构</w:t>
      </w:r>
      <w:r>
        <w:t>施</w:t>
      </w:r>
      <w:r>
        <w:t>工</w:t>
      </w:r>
      <w:r>
        <w:t>工</w:t>
      </w:r>
      <w:r>
        <w:t>艺</w:t>
      </w:r>
      <w:r>
        <w:t>控</w:t>
      </w:r>
      <w:r>
        <w:t>制</w:t>
      </w:r>
      <w:r>
        <w:t>与</w:t>
      </w:r>
      <w:r>
        <w:t>监</w:t>
      </w:r>
      <w:bookmarkEnd w:id="1"/>
      <w:r>
        <w:rPr>
          <w:spacing w:val="-10"/>
        </w:rPr>
        <w:t>督</w:t>
      </w:r>
    </w:p>
    <w:p>
      <w:pPr>
        <w:pStyle w:val="BodyText"/>
        <w:spacing w:before="16"/>
        <w:rPr>
          <w:rFonts w:ascii="Microsoft JhengHei"/>
          <w:b/>
          <w:sz w:val="15"/>
        </w:rPr>
      </w:pPr>
    </w:p>
    <w:tbl>
      <w:tblPr>
        <w:tblStyle w:val="TableNormal1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6"/>
        <w:gridCol w:w="5520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76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0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07"/>
          <w:jc w:val="left"/>
        </w:trPr>
        <w:tc>
          <w:tcPr>
            <w:tcW w:w="2776" w:type="dxa"/>
          </w:tcPr>
          <w:p>
            <w:pPr>
              <w:pStyle w:val="TableParagraph"/>
              <w:spacing w:before="23" w:line="278" w:lineRule="auto"/>
              <w:ind w:left="108" w:right="96"/>
              <w:rPr>
                <w:rFonts w:ascii="Times New Roman" w:eastAsia="Times New Roman"/>
                <w:sz w:val="21"/>
              </w:rPr>
            </w:pPr>
            <w:r>
              <w:rPr>
                <w:spacing w:val="-2"/>
                <w:sz w:val="21"/>
              </w:rPr>
              <w:t>【钢结构施工工艺控制与监</w:t>
            </w:r>
            <w:r>
              <w:rPr>
                <w:spacing w:val="-4"/>
                <w:sz w:val="21"/>
              </w:rPr>
              <w:t>督】</w:t>
            </w:r>
            <w:r>
              <w:rPr>
                <w:rFonts w:ascii="Times New Roman" w:eastAsia="Times New Roman"/>
                <w:spacing w:val="-4"/>
                <w:sz w:val="21"/>
              </w:rPr>
              <w:t>:</w:t>
            </w:r>
          </w:p>
        </w:tc>
        <w:tc>
          <w:tcPr>
            <w:tcW w:w="5520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8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钢结构施工工艺控制的主要内容包括对钢材质量、加工</w:t>
            </w:r>
            <w:r>
              <w:rPr>
                <w:spacing w:val="-2"/>
                <w:sz w:val="21"/>
              </w:rPr>
              <w:t>质量、安装质量、焊接质量、防腐质量的控制。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钢结构施工工艺监督的主要内容包括对钢结构施工工艺</w:t>
            </w:r>
            <w:r>
              <w:rPr>
                <w:spacing w:val="-2"/>
                <w:sz w:val="21"/>
              </w:rPr>
              <w:t>的审查、批准、监督和检查。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val="left" w:pos="371"/>
              </w:tabs>
              <w:spacing w:before="0" w:after="0" w:line="278" w:lineRule="auto"/>
              <w:ind w:left="108" w:right="-11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钢结构施工工艺控制与监督应贯穿钢结构施工的全过程，</w:t>
            </w:r>
            <w:r>
              <w:rPr>
                <w:spacing w:val="-2"/>
                <w:sz w:val="21"/>
              </w:rPr>
              <w:t>从钢材采购到钢结构安装，直至钢结构完工验收。</w:t>
            </w:r>
          </w:p>
          <w:p>
            <w:pPr>
              <w:pStyle w:val="TableParagraph"/>
              <w:spacing w:line="269" w:lineRule="exact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【钢结构材料质量控制】：</w:t>
            </w:r>
          </w:p>
        </w:tc>
      </w:tr>
    </w:tbl>
    <w:p>
      <w:pPr>
        <w:pStyle w:val="BodyText"/>
        <w:rPr>
          <w:rFonts w:ascii="Microsoft JhengHei"/>
          <w:b/>
          <w:sz w:val="4"/>
        </w:rPr>
      </w:pPr>
    </w:p>
    <w:p>
      <w:pPr>
        <w:pStyle w:val="BodyText"/>
        <w:spacing w:before="61"/>
        <w:ind w:left="820"/>
      </w:pPr>
      <w:r>
        <w:rPr>
          <w:spacing w:val="-1"/>
        </w:rPr>
        <w:t>钢结构施工工艺控制与监督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0"/>
        <w:ind w:left="120"/>
      </w:pPr>
      <w:r>
        <w:rPr>
          <w:spacing w:val="-1"/>
        </w:rPr>
        <w:t># 一、钢结构施工工艺控制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47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材料验收：对进场钢材进行严格的验收，包括外观检查、理化性</w:t>
      </w:r>
      <w:r>
        <w:rPr>
          <w:spacing w:val="-2"/>
          <w:sz w:val="28"/>
        </w:rPr>
        <w:t>能试验等，确保钢材质量符合设计要求。</w:t>
      </w:r>
    </w:p>
    <w:p>
      <w:pPr>
        <w:pStyle w:val="ListParagraph"/>
        <w:numPr>
          <w:ilvl w:val="0"/>
          <w:numId w:val="47"/>
        </w:numPr>
        <w:tabs>
          <w:tab w:val="left" w:pos="542"/>
        </w:tabs>
        <w:spacing w:before="0" w:after="0" w:line="358" w:lineRule="exact"/>
        <w:ind w:left="541" w:right="0" w:hanging="422"/>
        <w:jc w:val="left"/>
        <w:rPr>
          <w:sz w:val="28"/>
        </w:rPr>
      </w:pPr>
      <w:r>
        <w:rPr>
          <w:spacing w:val="-1"/>
          <w:sz w:val="28"/>
        </w:rPr>
        <w:t>钢结构制作：严格按照设计图纸和工艺标准进行钢结构制作，包</w:t>
      </w:r>
    </w:p>
    <w:p>
      <w:pPr>
        <w:spacing w:after="0" w:line="358" w:lineRule="exact"/>
        <w:jc w:val="left"/>
        <w:rPr>
          <w:sz w:val="28"/>
        </w:rPr>
        <w:sectPr>
          <w:footerReference w:type="default" r:id="rId9"/>
          <w:pgSz w:w="11910" w:h="16840"/>
          <w:pgMar w:top="1520" w:right="1420" w:bottom="1380" w:left="1680" w:header="0" w:footer="1198"/>
          <w:pgNumType w:start="5"/>
          <w:cols w:space="708"/>
        </w:sectPr>
      </w:pPr>
    </w:p>
    <w:p>
      <w:pPr>
        <w:pStyle w:val="BodyText"/>
        <w:spacing w:before="37" w:line="417" w:lineRule="auto"/>
        <w:ind w:left="120" w:right="238"/>
      </w:pPr>
      <w:r>
        <w:rPr>
          <w:spacing w:val="-18"/>
        </w:rPr>
        <w:t>括切割、钻孔、组装、焊接等工序。制作过程中应严格控制工艺参数，</w:t>
      </w:r>
      <w:r>
        <w:rPr>
          <w:spacing w:val="-2"/>
        </w:rPr>
        <w:t>确保钢结构的质量和精度。</w:t>
      </w:r>
    </w:p>
    <w:p>
      <w:pPr>
        <w:pStyle w:val="ListParagraph"/>
        <w:numPr>
          <w:ilvl w:val="0"/>
          <w:numId w:val="47"/>
        </w:numPr>
        <w:tabs>
          <w:tab w:val="left" w:pos="542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钢结构安装：严格按照设计图纸和施工方案进行钢结构安装，包</w:t>
      </w:r>
      <w:r>
        <w:rPr>
          <w:spacing w:val="-4"/>
          <w:sz w:val="28"/>
        </w:rPr>
        <w:t>括吊装、连接、找正等工序。安装过程中应严格控制安装精度，确保</w:t>
      </w:r>
      <w:r>
        <w:rPr>
          <w:spacing w:val="-2"/>
          <w:sz w:val="28"/>
        </w:rPr>
        <w:t>钢结构的稳定性和安全性。</w:t>
      </w:r>
    </w:p>
    <w:p>
      <w:pPr>
        <w:pStyle w:val="ListParagraph"/>
        <w:numPr>
          <w:ilvl w:val="0"/>
          <w:numId w:val="47"/>
        </w:numPr>
        <w:tabs>
          <w:tab w:val="left" w:pos="542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钢结构防腐：钢结构安装完成后，应及时进行防腐处理，包括除</w:t>
      </w:r>
      <w:r>
        <w:rPr>
          <w:spacing w:val="-4"/>
          <w:sz w:val="28"/>
        </w:rPr>
        <w:t>锈、涂装等工序。防腐处理应严格按照设计要求和施工规范进行，确</w:t>
      </w:r>
      <w:r>
        <w:rPr>
          <w:spacing w:val="-2"/>
          <w:sz w:val="28"/>
        </w:rPr>
        <w:t>保钢结构的耐久性。</w:t>
      </w:r>
    </w:p>
    <w:p>
      <w:pPr>
        <w:pStyle w:val="BodyText"/>
        <w:spacing w:before="0" w:line="358" w:lineRule="exact"/>
        <w:ind w:left="120"/>
        <w:jc w:val="both"/>
      </w:pPr>
      <w:r>
        <w:rPr>
          <w:spacing w:val="-1"/>
        </w:rPr>
        <w:t># 二、钢结构施工监督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46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监督材料验收：监督钢材的进场验收，确保钢材质量符合设计要</w:t>
      </w:r>
      <w:r>
        <w:rPr>
          <w:spacing w:val="-6"/>
          <w:sz w:val="28"/>
        </w:rPr>
        <w:t>求。</w:t>
      </w:r>
    </w:p>
    <w:p>
      <w:pPr>
        <w:pStyle w:val="ListParagraph"/>
        <w:numPr>
          <w:ilvl w:val="0"/>
          <w:numId w:val="46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监督钢结构制作：监督钢结构的制作过程，确保钢结构的质量和</w:t>
      </w:r>
      <w:r>
        <w:rPr>
          <w:spacing w:val="-2"/>
          <w:sz w:val="28"/>
        </w:rPr>
        <w:t>精度符合设计要求。</w:t>
      </w:r>
    </w:p>
    <w:p>
      <w:pPr>
        <w:pStyle w:val="ListParagraph"/>
        <w:numPr>
          <w:ilvl w:val="0"/>
          <w:numId w:val="46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监督钢结构安装：监督钢结构的安装过程，确保钢结构的稳定性</w:t>
      </w:r>
      <w:r>
        <w:rPr>
          <w:spacing w:val="-2"/>
          <w:sz w:val="28"/>
        </w:rPr>
        <w:t>和安全性符合设计要求。</w:t>
      </w:r>
    </w:p>
    <w:p>
      <w:pPr>
        <w:pStyle w:val="ListParagraph"/>
        <w:numPr>
          <w:ilvl w:val="0"/>
          <w:numId w:val="46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监督钢结构防腐：监督钢结构的防腐处理，确保钢结构的耐久性</w:t>
      </w:r>
      <w:r>
        <w:rPr>
          <w:spacing w:val="-2"/>
          <w:sz w:val="28"/>
        </w:rPr>
        <w:t>符合设计要求。</w:t>
      </w:r>
    </w:p>
    <w:p>
      <w:pPr>
        <w:pStyle w:val="BodyText"/>
        <w:spacing w:before="0" w:line="358" w:lineRule="exact"/>
        <w:ind w:left="120"/>
      </w:pPr>
      <w:r>
        <w:rPr>
          <w:spacing w:val="-1"/>
        </w:rPr>
        <w:t># 三、钢结构施工工艺控制与监督要点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5"/>
        </w:numPr>
        <w:tabs>
          <w:tab w:val="left" w:pos="542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严格控制钢材质量：钢材是钢结构的主要材料，其质量直接影响</w:t>
      </w:r>
      <w:r>
        <w:rPr>
          <w:spacing w:val="-4"/>
          <w:sz w:val="28"/>
        </w:rPr>
        <w:t>钢结构的质量和安全。因此，必须严格控制钢材的质量，包括外观检</w:t>
      </w:r>
      <w:r>
        <w:rPr>
          <w:spacing w:val="-2"/>
          <w:sz w:val="28"/>
        </w:rPr>
        <w:t>查、理化性能试验等。</w:t>
      </w:r>
    </w:p>
    <w:p>
      <w:pPr>
        <w:pStyle w:val="ListParagraph"/>
        <w:numPr>
          <w:ilvl w:val="0"/>
          <w:numId w:val="45"/>
        </w:numPr>
        <w:tabs>
          <w:tab w:val="left" w:pos="542"/>
        </w:tabs>
        <w:spacing w:before="0" w:after="0" w:line="358" w:lineRule="exact"/>
        <w:ind w:left="541" w:right="0" w:hanging="422"/>
        <w:jc w:val="both"/>
        <w:rPr>
          <w:sz w:val="28"/>
        </w:rPr>
      </w:pPr>
      <w:r>
        <w:rPr>
          <w:spacing w:val="-1"/>
          <w:sz w:val="28"/>
        </w:rPr>
        <w:t>严格控制钢结构制作工艺：钢结构的制作工艺直接影响钢结构的</w:t>
      </w:r>
    </w:p>
    <w:p>
      <w:pPr>
        <w:spacing w:after="0" w:line="358" w:lineRule="exact"/>
        <w:jc w:val="both"/>
        <w:rPr>
          <w:sz w:val="28"/>
        </w:rPr>
        <w:sectPr>
          <w:footerReference w:type="default" r:id="rId10"/>
          <w:pgSz w:w="11910" w:h="16840"/>
          <w:pgMar w:top="1520" w:right="1420" w:bottom="1380" w:left="1680" w:header="0" w:footer="1198"/>
          <w:pgNumType w:start="6"/>
          <w:cols w:space="708"/>
        </w:sectPr>
      </w:pPr>
    </w:p>
    <w:p>
      <w:pPr>
        <w:pStyle w:val="BodyText"/>
        <w:spacing w:before="37" w:line="417" w:lineRule="auto"/>
        <w:ind w:left="120" w:right="378"/>
      </w:pPr>
      <w:r>
        <w:rPr>
          <w:spacing w:val="-4"/>
        </w:rPr>
        <w:t>质量和精度。因此，必须严格控制钢结构的制作工艺，包括切割、钻</w:t>
      </w:r>
      <w:r>
        <w:rPr>
          <w:spacing w:val="-2"/>
        </w:rPr>
        <w:t>孔、组装、焊接等工序。</w:t>
      </w:r>
    </w:p>
    <w:p>
      <w:pPr>
        <w:pStyle w:val="ListParagraph"/>
        <w:numPr>
          <w:ilvl w:val="0"/>
          <w:numId w:val="45"/>
        </w:numPr>
        <w:tabs>
          <w:tab w:val="left" w:pos="542"/>
        </w:tabs>
        <w:spacing w:before="0" w:after="0" w:line="417" w:lineRule="auto"/>
        <w:ind w:left="120" w:right="238" w:firstLine="0"/>
        <w:jc w:val="left"/>
        <w:rPr>
          <w:sz w:val="28"/>
        </w:rPr>
      </w:pPr>
      <w:r>
        <w:rPr>
          <w:spacing w:val="-2"/>
          <w:sz w:val="28"/>
        </w:rPr>
        <w:t>严格控制钢结构安装工艺：钢结构的安装工艺直接影响钢结构的</w:t>
      </w:r>
      <w:r>
        <w:rPr>
          <w:spacing w:val="-18"/>
          <w:sz w:val="28"/>
        </w:rPr>
        <w:t>稳定性和安全性。因此，必须严格控制钢结构的安装工艺，包括吊装、</w:t>
      </w:r>
      <w:r>
        <w:rPr>
          <w:spacing w:val="-2"/>
          <w:sz w:val="28"/>
        </w:rPr>
        <w:t>连接、找正等工序。</w:t>
      </w:r>
    </w:p>
    <w:p>
      <w:pPr>
        <w:pStyle w:val="ListParagraph"/>
        <w:numPr>
          <w:ilvl w:val="0"/>
          <w:numId w:val="45"/>
        </w:numPr>
        <w:tabs>
          <w:tab w:val="left" w:pos="542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严格控制钢结构防腐工艺：钢结构的防腐工艺直接影响钢结构的</w:t>
      </w:r>
      <w:r>
        <w:rPr>
          <w:spacing w:val="-4"/>
          <w:sz w:val="28"/>
        </w:rPr>
        <w:t>耐久性。因此，必须严格控制钢结构的防腐工艺，包括除锈、涂装等</w:t>
      </w:r>
      <w:r>
        <w:rPr>
          <w:spacing w:val="-4"/>
          <w:sz w:val="28"/>
        </w:rPr>
        <w:t>工序。</w:t>
      </w:r>
    </w:p>
    <w:p>
      <w:pPr>
        <w:pStyle w:val="ListParagraph"/>
        <w:numPr>
          <w:ilvl w:val="0"/>
          <w:numId w:val="45"/>
        </w:numPr>
        <w:tabs>
          <w:tab w:val="left" w:pos="542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加强钢结构施工监督：钢结构施工监督是确保钢结构施工质量和</w:t>
      </w:r>
      <w:r>
        <w:rPr>
          <w:spacing w:val="-4"/>
          <w:sz w:val="28"/>
        </w:rPr>
        <w:t>安全的重要环节。因此，必须加强钢结构施工监督，包括监督材料验</w:t>
      </w:r>
      <w:r>
        <w:rPr>
          <w:spacing w:val="-2"/>
          <w:sz w:val="28"/>
        </w:rPr>
        <w:t>收、监督钢结构制作、监督钢结构安装、监督钢结构防腐等。</w:t>
      </w:r>
    </w:p>
    <w:p>
      <w:pPr>
        <w:pStyle w:val="BodyText"/>
        <w:spacing w:before="0" w:line="358" w:lineRule="exact"/>
        <w:ind w:left="120"/>
        <w:jc w:val="both"/>
      </w:pPr>
      <w:r>
        <w:rPr>
          <w:spacing w:val="-1"/>
        </w:rPr>
        <w:t># 四、钢结构施工质量控制与安全管理措施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44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建立健全质量管理体系：建立健全质量管理体系，明确各部门和</w:t>
      </w:r>
      <w:r>
        <w:rPr>
          <w:spacing w:val="-2"/>
          <w:sz w:val="28"/>
        </w:rPr>
        <w:t>人员的质量责任，并定期开展质量检查和评审。</w:t>
      </w:r>
    </w:p>
    <w:p>
      <w:pPr>
        <w:pStyle w:val="ListParagraph"/>
        <w:numPr>
          <w:ilvl w:val="0"/>
          <w:numId w:val="44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加强安全管理：加强安全管理，制定安全生产规章制度，并定期</w:t>
      </w:r>
      <w:r>
        <w:rPr>
          <w:spacing w:val="-2"/>
          <w:sz w:val="28"/>
        </w:rPr>
        <w:t>开展安全教育和培训。</w:t>
      </w:r>
    </w:p>
    <w:p>
      <w:pPr>
        <w:pStyle w:val="ListParagraph"/>
        <w:numPr>
          <w:ilvl w:val="0"/>
          <w:numId w:val="44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做好施工现场管理：做好施工现场管理，包括材料堆放、机械设</w:t>
      </w:r>
      <w:r>
        <w:rPr>
          <w:spacing w:val="-2"/>
          <w:sz w:val="28"/>
        </w:rPr>
        <w:t>备使用、人员管理等，确保施工现场的安全和秩序。</w:t>
      </w:r>
    </w:p>
    <w:p>
      <w:pPr>
        <w:pStyle w:val="ListParagraph"/>
        <w:numPr>
          <w:ilvl w:val="0"/>
          <w:numId w:val="44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配备必要的安全防护设施：配备必要的安全防护设施，包括安全</w:t>
      </w:r>
      <w:r>
        <w:rPr>
          <w:spacing w:val="-2"/>
          <w:sz w:val="28"/>
        </w:rPr>
        <w:t>帽、安全带、脚手架、围护栏等，确保施工人员的安全。</w:t>
      </w:r>
    </w:p>
    <w:p>
      <w:pPr>
        <w:pStyle w:val="ListParagraph"/>
        <w:numPr>
          <w:ilvl w:val="0"/>
          <w:numId w:val="44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定期进行安全检查：定期进行安全检查，发现隐患及时整改，确</w:t>
      </w:r>
      <w:r>
        <w:rPr>
          <w:spacing w:val="-2"/>
          <w:sz w:val="28"/>
        </w:rPr>
        <w:t>保施工现场的安全。</w:t>
      </w:r>
    </w:p>
    <w:p>
      <w:pPr>
        <w:spacing w:after="0" w:line="417" w:lineRule="auto"/>
        <w:jc w:val="left"/>
        <w:rPr>
          <w:sz w:val="28"/>
        </w:rPr>
        <w:sectPr>
          <w:footerReference w:type="default" r:id="rId11"/>
          <w:pgSz w:w="11910" w:h="16840"/>
          <w:pgMar w:top="1520" w:right="1420" w:bottom="1380" w:left="1680" w:header="0" w:footer="1198"/>
          <w:pgNumType w:start="7"/>
          <w:cols w:space="708"/>
        </w:sectPr>
      </w:pPr>
    </w:p>
    <w:p>
      <w:pPr>
        <w:pStyle w:val="BodyText"/>
        <w:spacing w:before="2"/>
        <w:rPr>
          <w:sz w:val="22"/>
        </w:rPr>
      </w:pPr>
    </w:p>
    <w:p>
      <w:pPr>
        <w:pStyle w:val="Heading1"/>
        <w:tabs>
          <w:tab w:val="left" w:pos="1725"/>
        </w:tabs>
        <w:spacing w:line="538" w:lineRule="exact"/>
      </w:pPr>
      <w:bookmarkStart w:id="2" w:name="_TOC_250005"/>
      <w:r>
        <w:t>第</w:t>
      </w:r>
      <w:r>
        <w:t>三</w:t>
      </w:r>
      <w:r>
        <w:t>部</w:t>
      </w:r>
      <w:r>
        <w:rPr>
          <w:spacing w:val="-10"/>
        </w:rPr>
        <w:t>分</w:t>
      </w:r>
      <w:r>
        <w:tab/>
        <w:t>钢</w:t>
      </w:r>
      <w:r>
        <w:t>结</w:t>
      </w:r>
      <w:r>
        <w:t>构</w:t>
      </w:r>
      <w:r>
        <w:t>安</w:t>
      </w:r>
      <w:r>
        <w:t>装</w:t>
      </w:r>
      <w:r>
        <w:t>质</w:t>
      </w:r>
      <w:r>
        <w:t>量</w:t>
      </w:r>
      <w:r>
        <w:t>控</w:t>
      </w:r>
      <w:r>
        <w:t>制</w:t>
      </w:r>
      <w:r>
        <w:t>与</w:t>
      </w:r>
      <w:r>
        <w:t>验</w:t>
      </w:r>
      <w:bookmarkEnd w:id="2"/>
      <w:r>
        <w:rPr>
          <w:spacing w:val="-10"/>
        </w:rPr>
        <w:t>收</w:t>
      </w:r>
    </w:p>
    <w:p>
      <w:pPr>
        <w:pStyle w:val="BodyText"/>
        <w:spacing w:before="15" w:after="1"/>
        <w:rPr>
          <w:rFonts w:ascii="Microsoft JhengHei"/>
          <w:b/>
          <w:sz w:val="15"/>
        </w:rPr>
      </w:pPr>
    </w:p>
    <w:tbl>
      <w:tblPr>
        <w:tblStyle w:val="TableNormal2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744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213"/>
              <w:rPr>
                <w:sz w:val="21"/>
              </w:rPr>
            </w:pPr>
            <w:r>
              <w:rPr>
                <w:spacing w:val="-2"/>
                <w:sz w:val="21"/>
              </w:rPr>
              <w:t>钢结构安装质量控制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11"/>
                <w:sz w:val="21"/>
              </w:rPr>
              <w:t>安装前准备：严格按照设计图纸、规范及施工工艺要求，</w:t>
            </w:r>
            <w:r>
              <w:rPr>
                <w:spacing w:val="1"/>
                <w:sz w:val="21"/>
              </w:rPr>
              <w:t>对钢结构构件进行预拼装、调整和校正，确保构件尺寸、形状、位置的准确性。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安装工艺控制：严格按照施工工艺要求，采用合适的起</w:t>
            </w:r>
            <w:r>
              <w:rPr>
                <w:spacing w:val="-2"/>
                <w:sz w:val="21"/>
              </w:rPr>
              <w:t>重设备和安装方法，确保钢结构构件的安装质量。安装过程中要严格控制构件的垂直度、水平度、轴线位置和连接</w:t>
            </w:r>
            <w:r>
              <w:rPr>
                <w:spacing w:val="-4"/>
                <w:sz w:val="21"/>
              </w:rPr>
              <w:t>质量。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焊接质量控制：严格按照焊接工艺要求，对钢结构构件</w:t>
            </w:r>
            <w:r>
              <w:rPr>
                <w:spacing w:val="-2"/>
                <w:sz w:val="21"/>
              </w:rPr>
              <w:t>进行焊接。焊工必须持证上岗，并严格遵守焊接工艺规程，</w:t>
            </w:r>
            <w:r>
              <w:rPr>
                <w:spacing w:val="-2"/>
                <w:sz w:val="21"/>
              </w:rPr>
              <w:t>确保焊接质量达到要求。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19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213"/>
              <w:rPr>
                <w:sz w:val="21"/>
              </w:rPr>
            </w:pPr>
            <w:r>
              <w:rPr>
                <w:spacing w:val="-2"/>
                <w:sz w:val="21"/>
              </w:rPr>
              <w:t>钢结构安装验收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初验：钢结构安装完成后，应进行初验。初验的主要内</w:t>
            </w:r>
            <w:r>
              <w:rPr>
                <w:spacing w:val="-2"/>
                <w:sz w:val="21"/>
              </w:rPr>
              <w:t>容包括：构件外观检查、尺寸检查、连接质量检查、焊缝</w:t>
            </w:r>
            <w:r>
              <w:rPr>
                <w:spacing w:val="-4"/>
                <w:sz w:val="21"/>
              </w:rPr>
              <w:t>检查等。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隐蔽工程验收：钢结构安装过程中，应及时对隐蔽工程</w:t>
            </w:r>
            <w:r>
              <w:rPr>
                <w:spacing w:val="-2"/>
                <w:sz w:val="21"/>
              </w:rPr>
              <w:t>进行验收。隐蔽工程验收的主要内容包括：基础工程验收、</w:t>
            </w:r>
            <w:r>
              <w:rPr>
                <w:spacing w:val="-2"/>
                <w:sz w:val="21"/>
              </w:rPr>
              <w:t>钢结构防腐处理验收、焊接质量验收等。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371"/>
              </w:tabs>
              <w:spacing w:before="0" w:after="0" w:line="269" w:lineRule="exact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竣工验收：钢结构安装完成后，应进行竣工验收。竣工</w:t>
            </w:r>
          </w:p>
          <w:p>
            <w:pPr>
              <w:pStyle w:val="TableParagraph"/>
              <w:spacing w:before="1" w:line="310" w:lineRule="atLeast"/>
              <w:ind w:right="96"/>
              <w:rPr>
                <w:sz w:val="21"/>
              </w:rPr>
            </w:pPr>
            <w:r>
              <w:rPr>
                <w:spacing w:val="-2"/>
                <w:sz w:val="21"/>
              </w:rPr>
              <w:t>验收的主要内容包括：钢结构安装质量检查、钢结构防腐</w:t>
            </w:r>
            <w:r>
              <w:rPr>
                <w:spacing w:val="-2"/>
                <w:sz w:val="21"/>
              </w:rPr>
              <w:t>措施检查、钢结构安全性能检查等。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Microsoft JhengHei"/>
          <w:b/>
          <w:sz w:val="4"/>
        </w:rPr>
      </w:pPr>
    </w:p>
    <w:p>
      <w:pPr>
        <w:pStyle w:val="BodyText"/>
        <w:spacing w:before="61"/>
        <w:ind w:left="680"/>
      </w:pPr>
      <w:r>
        <w:rPr>
          <w:spacing w:val="-1"/>
        </w:rPr>
        <w:t># 钢结构安装质量控制与验收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44"/>
        </w:numPr>
        <w:tabs>
          <w:tab w:val="left" w:pos="680"/>
        </w:tabs>
        <w:spacing w:before="0" w:after="0" w:line="240" w:lineRule="auto"/>
        <w:ind w:left="680" w:right="0" w:hanging="420"/>
        <w:jc w:val="both"/>
        <w:rPr>
          <w:sz w:val="28"/>
        </w:rPr>
      </w:pPr>
      <w:r>
        <w:rPr>
          <w:spacing w:val="-3"/>
          <w:sz w:val="28"/>
        </w:rPr>
        <w:t>进场验收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41"/>
        </w:numPr>
        <w:tabs>
          <w:tab w:val="left" w:pos="542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焊材、螺栓、高强螺栓等进场时，应提交产品合格证书、出厂检</w:t>
      </w:r>
      <w:r>
        <w:rPr>
          <w:spacing w:val="-4"/>
          <w:sz w:val="28"/>
        </w:rPr>
        <w:t>验报告等质量证明文件，对进场材料进行抽样检验，检验合格后方可</w:t>
      </w:r>
      <w:r>
        <w:rPr>
          <w:spacing w:val="-4"/>
          <w:sz w:val="28"/>
        </w:rPr>
        <w:t>使用。</w:t>
      </w:r>
    </w:p>
    <w:p>
      <w:pPr>
        <w:pStyle w:val="ListParagraph"/>
        <w:numPr>
          <w:ilvl w:val="0"/>
          <w:numId w:val="41"/>
        </w:numPr>
        <w:tabs>
          <w:tab w:val="left" w:pos="542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对主要构件按照规定进行外观检查、几何尺寸检查、材料化学成</w:t>
      </w:r>
      <w:r>
        <w:rPr>
          <w:spacing w:val="-2"/>
          <w:sz w:val="28"/>
        </w:rPr>
        <w:t>分检查和力学性能检查。</w:t>
      </w:r>
    </w:p>
    <w:p>
      <w:pPr>
        <w:spacing w:after="0" w:line="417" w:lineRule="auto"/>
        <w:jc w:val="both"/>
        <w:rPr>
          <w:sz w:val="28"/>
        </w:rPr>
        <w:sectPr>
          <w:footerReference w:type="default" r:id="rId12"/>
          <w:pgSz w:w="11910" w:h="16840"/>
          <w:pgMar w:top="1920" w:right="1420" w:bottom="1380" w:left="1680" w:header="0" w:footer="1198"/>
          <w:pgNumType w:start="8"/>
          <w:cols w:space="708"/>
        </w:sectPr>
      </w:pPr>
    </w:p>
    <w:p>
      <w:pPr>
        <w:pStyle w:val="ListParagraph"/>
        <w:numPr>
          <w:ilvl w:val="1"/>
          <w:numId w:val="44"/>
        </w:numPr>
        <w:tabs>
          <w:tab w:val="left" w:pos="680"/>
        </w:tabs>
        <w:spacing w:before="37" w:after="0" w:line="240" w:lineRule="auto"/>
        <w:ind w:left="680" w:right="0" w:hanging="420"/>
        <w:jc w:val="left"/>
        <w:rPr>
          <w:sz w:val="28"/>
        </w:rPr>
      </w:pPr>
      <w:r>
        <w:rPr>
          <w:spacing w:val="-2"/>
          <w:sz w:val="28"/>
        </w:rPr>
        <w:t>施工过程质量控制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0"/>
        </w:numPr>
        <w:tabs>
          <w:tab w:val="left" w:pos="542"/>
        </w:tabs>
        <w:spacing w:before="1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焊缝质量控制：焊缝应符合设计要求，不得有裂纹、气孔、夹渣</w:t>
      </w:r>
      <w:r>
        <w:rPr>
          <w:spacing w:val="-2"/>
          <w:sz w:val="28"/>
        </w:rPr>
        <w:t>等缺陷。焊缝应进行无损检测，合格后方可验收。</w:t>
      </w:r>
    </w:p>
    <w:p>
      <w:pPr>
        <w:pStyle w:val="ListParagraph"/>
        <w:numPr>
          <w:ilvl w:val="0"/>
          <w:numId w:val="40"/>
        </w:numPr>
        <w:tabs>
          <w:tab w:val="left" w:pos="542"/>
        </w:tabs>
        <w:spacing w:before="0" w:after="0" w:line="417" w:lineRule="auto"/>
        <w:ind w:left="120" w:right="238" w:firstLine="0"/>
        <w:jc w:val="left"/>
        <w:rPr>
          <w:sz w:val="28"/>
        </w:rPr>
      </w:pPr>
      <w:r>
        <w:rPr>
          <w:spacing w:val="-2"/>
          <w:sz w:val="28"/>
        </w:rPr>
        <w:t>螺栓连接质量控制：螺栓连接应符合设计要求，螺栓应拧紧到规</w:t>
      </w:r>
      <w:r>
        <w:rPr>
          <w:spacing w:val="-20"/>
          <w:sz w:val="28"/>
        </w:rPr>
        <w:t>定的扭矩，螺栓孔应无变形、错位等现象。螺栓连接应进行抽样检查，</w:t>
      </w:r>
      <w:r>
        <w:rPr>
          <w:spacing w:val="-2"/>
          <w:sz w:val="28"/>
        </w:rPr>
        <w:t>合格后方可验收。</w:t>
      </w:r>
    </w:p>
    <w:p>
      <w:pPr>
        <w:pStyle w:val="ListParagraph"/>
        <w:numPr>
          <w:ilvl w:val="0"/>
          <w:numId w:val="40"/>
        </w:numPr>
        <w:tabs>
          <w:tab w:val="left" w:pos="542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钢结构安装质量控制：钢结构安装应符合设计要求，构件位置应</w:t>
      </w:r>
      <w:r>
        <w:rPr>
          <w:spacing w:val="-4"/>
          <w:sz w:val="28"/>
        </w:rPr>
        <w:t>准确，连接应牢固，构件应无变形、错位等现象。钢结构安装应进行</w:t>
      </w:r>
      <w:r>
        <w:rPr>
          <w:spacing w:val="-2"/>
          <w:sz w:val="28"/>
        </w:rPr>
        <w:t>验收，合格后方可投入使用。</w:t>
      </w:r>
    </w:p>
    <w:p>
      <w:pPr>
        <w:pStyle w:val="ListParagraph"/>
        <w:numPr>
          <w:ilvl w:val="1"/>
          <w:numId w:val="44"/>
        </w:numPr>
        <w:tabs>
          <w:tab w:val="left" w:pos="680"/>
        </w:tabs>
        <w:spacing w:before="0" w:after="0" w:line="358" w:lineRule="exact"/>
        <w:ind w:left="680" w:right="0" w:hanging="420"/>
        <w:jc w:val="both"/>
        <w:rPr>
          <w:sz w:val="28"/>
        </w:rPr>
      </w:pPr>
      <w:r>
        <w:rPr>
          <w:spacing w:val="-3"/>
          <w:sz w:val="28"/>
        </w:rPr>
        <w:t>安装验收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39"/>
        </w:numPr>
        <w:tabs>
          <w:tab w:val="left" w:pos="542"/>
        </w:tabs>
        <w:spacing w:before="0" w:after="0" w:line="417" w:lineRule="auto"/>
        <w:ind w:left="120" w:right="98" w:firstLine="0"/>
        <w:jc w:val="left"/>
        <w:rPr>
          <w:sz w:val="28"/>
        </w:rPr>
      </w:pPr>
      <w:r>
        <w:rPr>
          <w:spacing w:val="-2"/>
          <w:sz w:val="28"/>
        </w:rPr>
        <w:t>整体验收：钢结构安装完成后，应进行整体验收。验收内容包括：</w:t>
      </w:r>
      <w:r>
        <w:rPr>
          <w:spacing w:val="-2"/>
          <w:sz w:val="28"/>
        </w:rPr>
        <w:t>外观检查、几何尺寸检查、材料性能检查、焊缝质量检查、螺栓连接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质量检查、钢结构安装质量检查等。</w:t>
      </w:r>
    </w:p>
    <w:p>
      <w:pPr>
        <w:pStyle w:val="ListParagraph"/>
        <w:numPr>
          <w:ilvl w:val="0"/>
          <w:numId w:val="39"/>
        </w:numPr>
        <w:tabs>
          <w:tab w:val="left" w:pos="542"/>
        </w:tabs>
        <w:spacing w:before="0" w:after="0" w:line="417" w:lineRule="auto"/>
        <w:ind w:left="120" w:right="104" w:firstLine="0"/>
        <w:jc w:val="left"/>
        <w:rPr>
          <w:sz w:val="28"/>
        </w:rPr>
      </w:pPr>
      <w:r>
        <w:rPr>
          <w:spacing w:val="-2"/>
          <w:sz w:val="28"/>
        </w:rPr>
        <w:t>分项验收：钢结构安装过程中，应进行分项验收。分项验收内容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包括：焊缝质量验收、螺栓连接质量验收、钢结构安装质量验收等。</w:t>
      </w:r>
    </w:p>
    <w:p>
      <w:pPr>
        <w:pStyle w:val="ListParagraph"/>
        <w:numPr>
          <w:ilvl w:val="1"/>
          <w:numId w:val="44"/>
        </w:numPr>
        <w:tabs>
          <w:tab w:val="left" w:pos="680"/>
        </w:tabs>
        <w:spacing w:before="0" w:after="0" w:line="358" w:lineRule="exact"/>
        <w:ind w:left="680" w:right="0" w:hanging="420"/>
        <w:jc w:val="left"/>
        <w:rPr>
          <w:sz w:val="28"/>
        </w:rPr>
      </w:pPr>
      <w:r>
        <w:rPr>
          <w:spacing w:val="-1"/>
          <w:sz w:val="28"/>
        </w:rPr>
        <w:t>质量控制薄弱环节及注意事项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38"/>
        </w:numPr>
        <w:tabs>
          <w:tab w:val="left" w:pos="542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焊缝质量控制：焊缝是钢结构连接的重要部位，也是钢结构质量</w:t>
      </w:r>
      <w:r>
        <w:rPr>
          <w:spacing w:val="-4"/>
          <w:sz w:val="28"/>
        </w:rPr>
        <w:t>控制的薄弱环节。焊缝质量控制应严格按照规范要求执行，并加强焊</w:t>
      </w:r>
      <w:r>
        <w:rPr>
          <w:spacing w:val="-2"/>
          <w:sz w:val="28"/>
        </w:rPr>
        <w:t>工培训，提高焊工技能。</w:t>
      </w:r>
    </w:p>
    <w:p>
      <w:pPr>
        <w:pStyle w:val="ListParagraph"/>
        <w:numPr>
          <w:ilvl w:val="0"/>
          <w:numId w:val="38"/>
        </w:numPr>
        <w:tabs>
          <w:tab w:val="left" w:pos="542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螺栓连接质量控制：螺栓连接是钢结构连接的另一种重要形式，</w:t>
      </w:r>
      <w:r>
        <w:rPr>
          <w:spacing w:val="-9"/>
          <w:sz w:val="28"/>
        </w:rPr>
        <w:t>也是钢结构质量控制的薄弱环节。螺栓连接质量控制应严格按照规范</w:t>
      </w:r>
      <w:r>
        <w:rPr>
          <w:spacing w:val="-2"/>
          <w:sz w:val="28"/>
        </w:rPr>
        <w:t>要求执行，并加强螺栓连接施工管理，确保螺栓连接质量。</w:t>
      </w:r>
    </w:p>
    <w:p>
      <w:pPr>
        <w:spacing w:after="0" w:line="417" w:lineRule="auto"/>
        <w:jc w:val="both"/>
        <w:rPr>
          <w:sz w:val="28"/>
        </w:rPr>
        <w:sectPr>
          <w:footerReference w:type="default" r:id="rId13"/>
          <w:pgSz w:w="11910" w:h="16840"/>
          <w:pgMar w:top="1520" w:right="1420" w:bottom="1380" w:left="1680" w:header="0" w:footer="1198"/>
          <w:pgNumType w:start="9"/>
          <w:cols w:space="708"/>
        </w:sectPr>
      </w:pPr>
    </w:p>
    <w:p>
      <w:pPr>
        <w:pStyle w:val="ListParagraph"/>
        <w:numPr>
          <w:ilvl w:val="0"/>
          <w:numId w:val="38"/>
        </w:numPr>
        <w:tabs>
          <w:tab w:val="left" w:pos="542"/>
        </w:tabs>
        <w:spacing w:before="37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钢结构安装质量控制：钢结构安装是钢结构施工的关键环节，也</w:t>
      </w:r>
      <w:r>
        <w:rPr>
          <w:spacing w:val="-9"/>
          <w:sz w:val="28"/>
        </w:rPr>
        <w:t>是钢结构质量控制的薄弱环节。钢结构安装质量控制应严格按照规范</w:t>
      </w:r>
      <w:r>
        <w:rPr>
          <w:spacing w:val="-2"/>
          <w:sz w:val="28"/>
        </w:rPr>
        <w:t>要求执行，并加强钢结构安装技术管理，确保钢结构安装质量。</w:t>
      </w:r>
    </w:p>
    <w:p>
      <w:pPr>
        <w:pStyle w:val="BodyText"/>
        <w:spacing w:before="0"/>
      </w:pPr>
    </w:p>
    <w:p>
      <w:pPr>
        <w:pStyle w:val="Heading1"/>
        <w:tabs>
          <w:tab w:val="left" w:pos="1725"/>
        </w:tabs>
        <w:spacing w:before="237"/>
      </w:pPr>
      <w:bookmarkStart w:id="3" w:name="_TOC_250004"/>
      <w:r>
        <w:t>第</w:t>
      </w:r>
      <w:r>
        <w:t>四</w:t>
      </w:r>
      <w:r>
        <w:t>部</w:t>
      </w:r>
      <w:r>
        <w:rPr>
          <w:spacing w:val="-10"/>
        </w:rPr>
        <w:t>分</w:t>
      </w:r>
      <w:r>
        <w:tab/>
        <w:t>钢</w:t>
      </w:r>
      <w:r>
        <w:t>结</w:t>
      </w:r>
      <w:r>
        <w:t>构</w:t>
      </w:r>
      <w:r>
        <w:t>防</w:t>
      </w:r>
      <w:r>
        <w:t>腐</w:t>
      </w:r>
      <w:r>
        <w:t>处</w:t>
      </w:r>
      <w:r>
        <w:t>理</w:t>
      </w:r>
      <w:r>
        <w:t>质</w:t>
      </w:r>
      <w:r>
        <w:t>量</w:t>
      </w:r>
      <w:r>
        <w:t>控</w:t>
      </w:r>
      <w:r>
        <w:t>制</w:t>
      </w:r>
      <w:r>
        <w:t>与</w:t>
      </w:r>
      <w:r>
        <w:t>检</w:t>
      </w:r>
      <w:bookmarkEnd w:id="3"/>
      <w:r>
        <w:rPr>
          <w:spacing w:val="-10"/>
        </w:rPr>
        <w:t>测</w:t>
      </w:r>
    </w:p>
    <w:p>
      <w:pPr>
        <w:pStyle w:val="BodyText"/>
        <w:spacing w:before="16"/>
        <w:rPr>
          <w:rFonts w:ascii="Microsoft JhengHei"/>
          <w:b/>
          <w:sz w:val="15"/>
        </w:rPr>
      </w:pPr>
    </w:p>
    <w:tbl>
      <w:tblPr>
        <w:tblStyle w:val="TableNormal3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7"/>
        <w:gridCol w:w="5519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77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1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744"/>
          <w:jc w:val="left"/>
        </w:trPr>
        <w:tc>
          <w:tcPr>
            <w:tcW w:w="2777" w:type="dxa"/>
          </w:tcPr>
          <w:p>
            <w:pPr>
              <w:pStyle w:val="TableParagraph"/>
              <w:spacing w:before="23" w:line="278" w:lineRule="auto"/>
              <w:ind w:left="108" w:right="96"/>
              <w:rPr>
                <w:sz w:val="21"/>
              </w:rPr>
            </w:pPr>
            <w:r>
              <w:rPr>
                <w:spacing w:val="20"/>
                <w:sz w:val="21"/>
              </w:rPr>
              <w:t>【钢结构防腐处理方案选</w:t>
            </w:r>
            <w:r>
              <w:rPr>
                <w:spacing w:val="-4"/>
                <w:sz w:val="21"/>
              </w:rPr>
              <w:t>择】：</w:t>
            </w:r>
          </w:p>
        </w:tc>
        <w:tc>
          <w:tcPr>
            <w:tcW w:w="5519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267"/>
              </w:tabs>
              <w:spacing w:before="0" w:after="0" w:line="278" w:lineRule="auto"/>
              <w:ind w:left="108" w:right="-116" w:firstLine="0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钢结构防腐处理方案应基于钢结构的使用环境、腐蚀等级、</w:t>
            </w:r>
            <w:r>
              <w:rPr>
                <w:spacing w:val="-2"/>
                <w:sz w:val="21"/>
              </w:rPr>
              <w:t>使用寿命等因素进行选择。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267"/>
              </w:tabs>
              <w:spacing w:before="0" w:after="0" w:line="278" w:lineRule="auto"/>
              <w:ind w:left="108" w:right="95" w:firstLine="0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常见的钢结构防腐处理方案包括涂装、镀锌、热喷涂、金</w:t>
            </w:r>
            <w:r>
              <w:rPr>
                <w:spacing w:val="-2"/>
                <w:sz w:val="21"/>
              </w:rPr>
              <w:t>属包裹等。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267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涂装法是目前应用最广泛的钢结构防腐处理方法，其主要</w:t>
            </w:r>
            <w:r>
              <w:rPr>
                <w:spacing w:val="-2"/>
                <w:sz w:val="21"/>
              </w:rPr>
              <w:t>优点是施工简便、成本较低，但其耐久性较差。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267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8"/>
                <w:sz w:val="21"/>
              </w:rPr>
              <w:t>镀锌法是将锌层附着在钢材表面，从而起到防腐作用，其</w:t>
            </w:r>
            <w:r>
              <w:rPr>
                <w:spacing w:val="-2"/>
                <w:sz w:val="21"/>
              </w:rPr>
              <w:t>主要优点是防腐性能好、耐久性强，但其成本较高、施工</w:t>
            </w:r>
            <w:r>
              <w:rPr>
                <w:spacing w:val="-2"/>
                <w:sz w:val="21"/>
              </w:rPr>
              <w:t>难度较大。</w:t>
            </w:r>
          </w:p>
          <w:p>
            <w:pPr>
              <w:pStyle w:val="TableParagraph"/>
              <w:spacing w:line="269" w:lineRule="exact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【钢结构防腐处理工艺控制】：</w:t>
            </w:r>
          </w:p>
        </w:tc>
      </w:tr>
    </w:tbl>
    <w:p>
      <w:pPr>
        <w:pStyle w:val="BodyText"/>
        <w:spacing w:before="0"/>
        <w:rPr>
          <w:rFonts w:ascii="Microsoft JhengHei"/>
          <w:b/>
          <w:sz w:val="4"/>
        </w:rPr>
      </w:pPr>
    </w:p>
    <w:p>
      <w:pPr>
        <w:pStyle w:val="BodyText"/>
        <w:spacing w:before="61"/>
        <w:ind w:left="680"/>
      </w:pPr>
      <w:r>
        <w:rPr>
          <w:spacing w:val="-1"/>
        </w:rPr>
        <w:t>一、钢结构防腐处理质量控制要点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36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钢材表面处理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0" w:line="417" w:lineRule="auto"/>
        <w:ind w:left="120" w:right="98" w:firstLine="560"/>
      </w:pPr>
      <w:r>
        <w:rPr>
          <w:spacing w:val="-2"/>
        </w:rPr>
        <w:t>钢材表面处理是钢结构防腐处理的基础，主要包括除锈、喷砂、</w:t>
      </w:r>
      <w:r>
        <w:rPr>
          <w:spacing w:val="-4"/>
        </w:rPr>
        <w:t xml:space="preserve">酸洗、磷化等工序。除锈要达到 </w:t>
      </w:r>
      <w:r>
        <w:t>Sa2.5</w:t>
      </w:r>
      <w:r>
        <w:rPr>
          <w:spacing w:val="-13"/>
        </w:rPr>
        <w:t xml:space="preserve"> 级以上，喷砂要达到 </w:t>
      </w:r>
      <w:r>
        <w:t>Sa3</w:t>
      </w:r>
      <w:r>
        <w:rPr>
          <w:spacing w:val="-19"/>
        </w:rPr>
        <w:t xml:space="preserve"> 级以</w:t>
      </w:r>
      <w:r>
        <w:t xml:space="preserve"> </w:t>
      </w:r>
      <w:r>
        <w:rPr>
          <w:spacing w:val="-4"/>
        </w:rPr>
        <w:t xml:space="preserve">上，酸洗要达到 </w:t>
      </w:r>
      <w:r>
        <w:t>A3</w:t>
      </w:r>
      <w:r>
        <w:rPr>
          <w:spacing w:val="-9"/>
        </w:rPr>
        <w:t xml:space="preserve"> 级以上，磷化要达到 </w:t>
      </w:r>
      <w:r>
        <w:t>B</w:t>
      </w:r>
      <w:r>
        <w:rPr>
          <w:spacing w:val="-8"/>
        </w:rPr>
        <w:t xml:space="preserve"> 级以上。</w:t>
      </w:r>
    </w:p>
    <w:p>
      <w:pPr>
        <w:pStyle w:val="ListParagraph"/>
        <w:numPr>
          <w:ilvl w:val="0"/>
          <w:numId w:val="36"/>
        </w:numPr>
        <w:tabs>
          <w:tab w:val="left" w:pos="540"/>
        </w:tabs>
        <w:spacing w:before="0" w:after="0" w:line="358" w:lineRule="exact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涂层质量控制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0" w:line="417" w:lineRule="auto"/>
        <w:ind w:left="120" w:right="98" w:firstLine="560"/>
      </w:pPr>
      <w:r>
        <w:rPr>
          <w:spacing w:val="-16"/>
        </w:rPr>
        <w:t>涂层质量是钢结构防腐的关键，主要包括涂层厚度、涂层附着力、</w:t>
      </w:r>
      <w:r>
        <w:rPr>
          <w:spacing w:val="6"/>
        </w:rPr>
        <w:t xml:space="preserve">涂层均匀性等指标。涂层厚度要符合设计要求，一般为 </w:t>
      </w:r>
      <w:r>
        <w:t>80-120μm；</w:t>
      </w:r>
      <w:r>
        <w:rPr>
          <w:spacing w:val="-5"/>
        </w:rPr>
        <w:t xml:space="preserve">涂层附着力要达到 </w:t>
      </w:r>
      <w:r>
        <w:t>1</w:t>
      </w:r>
      <w:r>
        <w:rPr>
          <w:spacing w:val="-7"/>
        </w:rPr>
        <w:t xml:space="preserve"> 级以上；涂层均匀性要好，不能有漏涂、流挂等</w:t>
      </w:r>
      <w:r>
        <w:t xml:space="preserve"> </w:t>
      </w:r>
      <w:r>
        <w:rPr>
          <w:spacing w:val="-4"/>
        </w:rPr>
        <w:t>缺陷。</w:t>
      </w:r>
    </w:p>
    <w:p>
      <w:pPr>
        <w:spacing w:after="0" w:line="417" w:lineRule="auto"/>
        <w:sectPr>
          <w:footerReference w:type="default" r:id="rId14"/>
          <w:pgSz w:w="11910" w:h="16840"/>
          <w:pgMar w:top="1520" w:right="1420" w:bottom="1380" w:left="1680" w:header="0" w:footer="1198"/>
          <w:pgNumType w:start="10"/>
          <w:cols w:space="708"/>
        </w:sectPr>
      </w:pPr>
    </w:p>
    <w:p>
      <w:pPr>
        <w:pStyle w:val="ListParagraph"/>
        <w:numPr>
          <w:ilvl w:val="0"/>
          <w:numId w:val="36"/>
        </w:numPr>
        <w:tabs>
          <w:tab w:val="left" w:pos="540"/>
        </w:tabs>
        <w:spacing w:before="37" w:after="0" w:line="240" w:lineRule="auto"/>
        <w:ind w:left="540" w:right="0" w:hanging="420"/>
        <w:jc w:val="both"/>
        <w:rPr>
          <w:sz w:val="28"/>
        </w:rPr>
      </w:pPr>
      <w:r>
        <w:rPr>
          <w:spacing w:val="-2"/>
          <w:sz w:val="28"/>
        </w:rPr>
        <w:t>涂装环境控制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378" w:firstLine="560"/>
        <w:jc w:val="both"/>
      </w:pPr>
      <w:r>
        <w:rPr>
          <w:spacing w:val="-4"/>
        </w:rPr>
        <w:t>涂装环境对涂层质量有很大的影响，主要包括温度、湿度、通风</w:t>
      </w:r>
      <w:r>
        <w:rPr>
          <w:spacing w:val="-8"/>
        </w:rPr>
        <w:t xml:space="preserve">等因素。涂装时，温度应在 </w:t>
      </w:r>
      <w:r>
        <w:rPr>
          <w:spacing w:val="-6"/>
        </w:rPr>
        <w:t>5-35℃</w:t>
      </w:r>
      <w:r>
        <w:rPr>
          <w:spacing w:val="-9"/>
        </w:rPr>
        <w:t xml:space="preserve">之间，湿度应小于 </w:t>
      </w:r>
      <w:r>
        <w:rPr>
          <w:spacing w:val="-6"/>
        </w:rPr>
        <w:t>85%，通风应良</w:t>
      </w:r>
      <w:r>
        <w:rPr>
          <w:spacing w:val="-6"/>
        </w:rPr>
        <w:t>好。</w:t>
      </w:r>
    </w:p>
    <w:p>
      <w:pPr>
        <w:pStyle w:val="ListParagraph"/>
        <w:numPr>
          <w:ilvl w:val="0"/>
          <w:numId w:val="36"/>
        </w:numPr>
        <w:tabs>
          <w:tab w:val="left" w:pos="540"/>
        </w:tabs>
        <w:spacing w:before="0" w:after="0" w:line="358" w:lineRule="exact"/>
        <w:ind w:left="540" w:right="0" w:hanging="420"/>
        <w:jc w:val="both"/>
        <w:rPr>
          <w:sz w:val="28"/>
        </w:rPr>
      </w:pPr>
      <w:r>
        <w:rPr>
          <w:spacing w:val="-2"/>
          <w:sz w:val="28"/>
        </w:rPr>
        <w:t>涂装工艺控制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145" w:firstLine="560"/>
      </w:pPr>
      <w:r>
        <w:rPr>
          <w:spacing w:val="-2"/>
        </w:rPr>
        <w:t>涂装工艺对涂层质量也有很大的影响，主要包括涂装方法、涂装</w:t>
      </w:r>
      <w:r>
        <w:rPr>
          <w:spacing w:val="-19"/>
        </w:rPr>
        <w:t>遍数、涂装间隔时间等因素。涂装时，应采用无气喷涂或刷涂等方法，</w:t>
      </w:r>
      <w:r>
        <w:rPr>
          <w:spacing w:val="-14"/>
        </w:rPr>
        <w:t>涂装遍数应符合设计要求，涂装间隔时间应根据涂料的干燥情况确定。</w:t>
      </w:r>
      <w:r>
        <w:rPr>
          <w:spacing w:val="-2"/>
        </w:rPr>
        <w:t>二、钢结构防腐处理检测方法</w:t>
      </w:r>
    </w:p>
    <w:p>
      <w:pPr>
        <w:pStyle w:val="ListParagraph"/>
        <w:numPr>
          <w:ilvl w:val="0"/>
          <w:numId w:val="35"/>
        </w:numPr>
        <w:tabs>
          <w:tab w:val="left" w:pos="540"/>
        </w:tabs>
        <w:spacing w:before="0" w:after="0" w:line="358" w:lineRule="exact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涂层厚度检测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145" w:firstLine="560"/>
      </w:pPr>
      <w:r>
        <w:rPr>
          <w:spacing w:val="-5"/>
        </w:rPr>
        <w:t>涂层厚度检测是钢结构防腐处理检测的重要内容，主要包括磁性</w:t>
      </w:r>
      <w:r>
        <w:rPr>
          <w:spacing w:val="-11"/>
        </w:rPr>
        <w:t>测厚仪法、涡流测厚仪法、超声波测厚仪法等。其中，磁性测厚仪法</w:t>
      </w:r>
      <w:r>
        <w:rPr>
          <w:spacing w:val="-16"/>
        </w:rPr>
        <w:t>适用于测量铁磁性材料的涂层厚度，涡流测厚仪法适用于测量非铁磁</w:t>
      </w:r>
      <w:r>
        <w:rPr>
          <w:spacing w:val="-18"/>
        </w:rPr>
        <w:t>性材料的涂层厚度，超声波测厚仪法适用于测量各种材料的涂层厚度。</w:t>
      </w:r>
    </w:p>
    <w:p>
      <w:pPr>
        <w:pStyle w:val="ListParagraph"/>
        <w:numPr>
          <w:ilvl w:val="0"/>
          <w:numId w:val="35"/>
        </w:numPr>
        <w:tabs>
          <w:tab w:val="left" w:pos="540"/>
        </w:tabs>
        <w:spacing w:before="0" w:after="0" w:line="358" w:lineRule="exact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涂层附着力检测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378" w:firstLine="560"/>
        <w:jc w:val="both"/>
      </w:pPr>
      <w:r>
        <w:rPr>
          <w:spacing w:val="-7"/>
        </w:rPr>
        <w:t>涂层附着力检测是钢结构防腐处理检测的重要内容，主要包括划</w:t>
      </w:r>
      <w:r>
        <w:rPr>
          <w:spacing w:val="-4"/>
        </w:rPr>
        <w:t>格法、胶带剥离法、拉拔法等。其中，划格法适用于检测涂层的附着</w:t>
      </w:r>
      <w:r>
        <w:rPr>
          <w:spacing w:val="-4"/>
        </w:rPr>
        <w:t>力等级，胶带剥离法适用于检测涂层的附着力强度，拉拔法适用于检</w:t>
      </w:r>
      <w:r>
        <w:rPr>
          <w:spacing w:val="-2"/>
        </w:rPr>
        <w:t>测涂层的附着力极限值。</w:t>
      </w:r>
    </w:p>
    <w:p>
      <w:pPr>
        <w:pStyle w:val="ListParagraph"/>
        <w:numPr>
          <w:ilvl w:val="0"/>
          <w:numId w:val="35"/>
        </w:numPr>
        <w:tabs>
          <w:tab w:val="left" w:pos="540"/>
        </w:tabs>
        <w:spacing w:before="0" w:after="0" w:line="358" w:lineRule="exact"/>
        <w:ind w:left="540" w:right="0" w:hanging="420"/>
        <w:jc w:val="both"/>
        <w:rPr>
          <w:sz w:val="28"/>
        </w:rPr>
      </w:pPr>
      <w:r>
        <w:rPr>
          <w:spacing w:val="-2"/>
          <w:sz w:val="28"/>
        </w:rPr>
        <w:t>涂层均匀性检测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378" w:firstLine="560"/>
      </w:pPr>
      <w:r>
        <w:rPr>
          <w:spacing w:val="-7"/>
        </w:rPr>
        <w:t>涂层均匀性检测是钢结构防腐处理检测的重要内容，主要包括目</w:t>
      </w:r>
      <w:r>
        <w:rPr>
          <w:spacing w:val="-5"/>
        </w:rPr>
        <w:t>视检查法、涂层厚度检测法、涂层附着力检测法等。其中，目视检查</w:t>
      </w:r>
    </w:p>
    <w:p>
      <w:pPr>
        <w:spacing w:after="0" w:line="417" w:lineRule="auto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https://d.book118.com/667060161104006050</w:t>
        </w:r>
      </w:hyperlink>
    </w:p>
    <w:p>
      <w:pPr>
        <w:spacing w:after="0" w:line="417" w:lineRule="auto"/>
      </w:pPr>
    </w:p>
    <w:sectPr>
      <w:footerReference w:type="default" r:id="rId16"/>
      <w:pgSz w:w="11910" w:h="16840"/>
      <w:pgMar w:top="1520" w:right="1420" w:bottom="1380" w:left="1680" w:header="0" w:footer="1198"/>
      <w:pgNumType w:start="1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仿宋">
    <w:altName w:val="仿宋"/>
    <w:charset w:val="86"/>
    <w:family w:val="modern"/>
    <w:pitch w:val="fixed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9.05pt;height:12pt;margin-top:770.98pt;margin-left:284.4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12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29.05pt;height:12pt;margin-top:770.98pt;margin-left:284.4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12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29.05pt;height:12pt;margin-top:770.98pt;margin-left:284.4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12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12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9.05pt;height:12pt;margin-top:770.98pt;margin-left:284.4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2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12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29.05pt;height:12pt;margin-top:770.98pt;margin-left:284.4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3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12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29.05pt;height:12pt;margin-top:770.98pt;margin-left:284.4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4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12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29.05pt;height:12pt;margin-top:770.98pt;margin-left:284.4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5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12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9.05pt;height:12pt;margin-top:770.98pt;margin-left:284.4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6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12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29.05pt;height:12pt;margin-top:770.98pt;margin-left:284.4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7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12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29.05pt;height:12pt;margin-top:770.98pt;margin-left:284.4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8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12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29.05pt;height:12pt;margin-top:770.98pt;margin-left:284.4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9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12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617E14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1">
    <w:nsid w:val="02401F72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2">
    <w:nsid w:val="025411F3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-"/>
      <w:lvlJc w:val="left"/>
      <w:pPr>
        <w:ind w:left="400" w:hanging="280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540" w:hanging="28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573" w:hanging="28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606" w:hanging="28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3639" w:hanging="28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4673" w:hanging="28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5706" w:hanging="28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739" w:hanging="280"/>
      </w:pPr>
      <w:rPr>
        <w:rFonts w:hint="default"/>
        <w:lang w:val="en-US" w:eastAsia="zh-CN" w:bidi="ar-SA"/>
      </w:rPr>
    </w:lvl>
  </w:abstractNum>
  <w:abstractNum w:abstractNumId="3">
    <w:nsid w:val="081C7AC6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159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159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159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159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159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159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159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159"/>
      </w:pPr>
      <w:rPr>
        <w:rFonts w:hint="default"/>
        <w:lang w:val="en-US" w:eastAsia="zh-CN" w:bidi="ar-SA"/>
      </w:rPr>
    </w:lvl>
  </w:abstractNum>
  <w:abstractNum w:abstractNumId="4">
    <w:nsid w:val="0AA59C86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5">
    <w:nsid w:val="101B18F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6">
    <w:nsid w:val="108D853B"/>
    <w:multiLevelType w:val="hybridMultilevel"/>
    <w:tmpl w:val="00000000"/>
    <w:lvl w:ilvl="0">
      <w:start w:val="1"/>
      <w:numFmt w:val="decimal"/>
      <w:lvlText w:val="（%1）"/>
      <w:lvlJc w:val="left"/>
      <w:pPr>
        <w:ind w:left="821" w:hanging="70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618" w:hanging="7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17" w:hanging="7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15" w:hanging="7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14" w:hanging="7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13" w:hanging="7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11" w:hanging="7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10" w:hanging="7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08" w:hanging="701"/>
      </w:pPr>
      <w:rPr>
        <w:rFonts w:hint="default"/>
        <w:lang w:val="en-US" w:eastAsia="zh-CN" w:bidi="ar-SA"/>
      </w:rPr>
    </w:lvl>
  </w:abstractNum>
  <w:abstractNum w:abstractNumId="7">
    <w:nsid w:val="11617A85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8">
    <w:nsid w:val="14F9B843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9">
    <w:nsid w:val="16E3BC6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2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3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6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8" w:hanging="263"/>
      </w:pPr>
      <w:rPr>
        <w:rFonts w:hint="default"/>
        <w:lang w:val="en-US" w:eastAsia="zh-CN" w:bidi="ar-SA"/>
      </w:rPr>
    </w:lvl>
  </w:abstractNum>
  <w:abstractNum w:abstractNumId="10">
    <w:nsid w:val="1D33B3F5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11">
    <w:nsid w:val="1E44534F"/>
    <w:multiLevelType w:val="hybridMultilevel"/>
    <w:tmpl w:val="00000000"/>
    <w:lvl w:ilvl="0">
      <w:start w:val="0"/>
      <w:numFmt w:val="bullet"/>
      <w:lvlText w:val="-"/>
      <w:lvlJc w:val="left"/>
      <w:pPr>
        <w:ind w:left="400" w:hanging="280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240" w:hanging="28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081" w:hanging="28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921" w:hanging="28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762" w:hanging="28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03" w:hanging="28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43" w:hanging="28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84" w:hanging="28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24" w:hanging="280"/>
      </w:pPr>
      <w:rPr>
        <w:rFonts w:hint="default"/>
        <w:lang w:val="en-US" w:eastAsia="zh-CN" w:bidi="ar-SA"/>
      </w:rPr>
    </w:lvl>
  </w:abstractNum>
  <w:abstractNum w:abstractNumId="12">
    <w:nsid w:val="27CDD512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13">
    <w:nsid w:val="2C8B4552"/>
    <w:multiLevelType w:val="hybridMultilevel"/>
    <w:tmpl w:val="00000000"/>
    <w:lvl w:ilvl="0">
      <w:start w:val="0"/>
      <w:numFmt w:val="bullet"/>
      <w:lvlText w:val="-"/>
      <w:lvlJc w:val="left"/>
      <w:pPr>
        <w:ind w:left="400" w:hanging="280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240" w:hanging="28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081" w:hanging="28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921" w:hanging="28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762" w:hanging="28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03" w:hanging="28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43" w:hanging="28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84" w:hanging="28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24" w:hanging="280"/>
      </w:pPr>
      <w:rPr>
        <w:rFonts w:hint="default"/>
        <w:lang w:val="en-US" w:eastAsia="zh-CN" w:bidi="ar-SA"/>
      </w:rPr>
    </w:lvl>
  </w:abstractNum>
  <w:abstractNum w:abstractNumId="14">
    <w:nsid w:val="32E67ED7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5">
    <w:nsid w:val="3506144B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-"/>
      <w:lvlJc w:val="left"/>
      <w:pPr>
        <w:ind w:left="120" w:hanging="280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540" w:hanging="28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573" w:hanging="28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606" w:hanging="28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3639" w:hanging="28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4673" w:hanging="28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5706" w:hanging="28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739" w:hanging="280"/>
      </w:pPr>
      <w:rPr>
        <w:rFonts w:hint="default"/>
        <w:lang w:val="en-US" w:eastAsia="zh-CN" w:bidi="ar-SA"/>
      </w:rPr>
    </w:lvl>
  </w:abstractNum>
  <w:abstractNum w:abstractNumId="16">
    <w:nsid w:val="360673B3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17">
    <w:nsid w:val="3A34B516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0" w:hanging="159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1" w:hanging="159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2" w:hanging="159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3" w:hanging="159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4" w:hanging="159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5" w:hanging="159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6" w:hanging="159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7" w:hanging="159"/>
      </w:pPr>
      <w:rPr>
        <w:rFonts w:hint="default"/>
        <w:lang w:val="en-US" w:eastAsia="zh-CN" w:bidi="ar-SA"/>
      </w:rPr>
    </w:lvl>
  </w:abstractNum>
  <w:abstractNum w:abstractNumId="18">
    <w:nsid w:val="3ADE026F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19">
    <w:nsid w:val="403B8F7A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20">
    <w:nsid w:val="42C61D07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21">
    <w:nsid w:val="42FDE362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22">
    <w:nsid w:val="4359C772"/>
    <w:multiLevelType w:val="hybridMultilevel"/>
    <w:tmpl w:val="00000000"/>
    <w:lvl w:ilvl="0">
      <w:start w:val="1"/>
      <w:numFmt w:val="decimal"/>
      <w:lvlText w:val="%1."/>
      <w:lvlJc w:val="left"/>
      <w:pPr>
        <w:ind w:left="401" w:hanging="28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&gt;"/>
      <w:lvlJc w:val="left"/>
      <w:pPr>
        <w:ind w:left="120" w:hanging="280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334" w:hanging="28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268" w:hanging="28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202" w:hanging="28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136" w:hanging="28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070" w:hanging="28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004" w:hanging="28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938" w:hanging="280"/>
      </w:pPr>
      <w:rPr>
        <w:rFonts w:hint="default"/>
        <w:lang w:val="en-US" w:eastAsia="zh-CN" w:bidi="ar-SA"/>
      </w:rPr>
    </w:lvl>
  </w:abstractNum>
  <w:abstractNum w:abstractNumId="23">
    <w:nsid w:val="44472FA4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24">
    <w:nsid w:val="4945E290"/>
    <w:multiLevelType w:val="hybridMultilevel"/>
    <w:tmpl w:val="00000000"/>
    <w:lvl w:ilvl="0">
      <w:start w:val="1"/>
      <w:numFmt w:val="decimal"/>
      <w:lvlText w:val="（%1）"/>
      <w:lvlJc w:val="left"/>
      <w:pPr>
        <w:ind w:left="120" w:hanging="704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70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70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70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70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70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70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70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704"/>
      </w:pPr>
      <w:rPr>
        <w:rFonts w:hint="default"/>
        <w:lang w:val="en-US" w:eastAsia="zh-CN" w:bidi="ar-SA"/>
      </w:rPr>
    </w:lvl>
  </w:abstractNum>
  <w:abstractNum w:abstractNumId="25">
    <w:nsid w:val="4B9BE925"/>
    <w:multiLevelType w:val="hybridMultilevel"/>
    <w:tmpl w:val="00000000"/>
    <w:lvl w:ilvl="0">
      <w:start w:val="1"/>
      <w:numFmt w:val="decimal"/>
      <w:lvlText w:val="%1."/>
      <w:lvlJc w:val="left"/>
      <w:pPr>
        <w:ind w:left="401" w:hanging="28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&gt;"/>
      <w:lvlJc w:val="left"/>
      <w:pPr>
        <w:ind w:left="400" w:hanging="280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081" w:hanging="28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921" w:hanging="28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762" w:hanging="28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03" w:hanging="28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43" w:hanging="28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84" w:hanging="28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24" w:hanging="280"/>
      </w:pPr>
      <w:rPr>
        <w:rFonts w:hint="default"/>
        <w:lang w:val="en-US" w:eastAsia="zh-CN" w:bidi="ar-SA"/>
      </w:rPr>
    </w:lvl>
  </w:abstractNum>
  <w:abstractNum w:abstractNumId="26">
    <w:nsid w:val="4CBF7F38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7">
    <w:nsid w:val="4D8143ED"/>
    <w:multiLevelType w:val="hybridMultilevel"/>
    <w:tmpl w:val="00000000"/>
    <w:lvl w:ilvl="0">
      <w:start w:val="1"/>
      <w:numFmt w:val="decimal"/>
      <w:lvlText w:val="（%1）"/>
      <w:lvlJc w:val="left"/>
      <w:pPr>
        <w:ind w:left="821" w:hanging="70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618" w:hanging="7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17" w:hanging="7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15" w:hanging="7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14" w:hanging="7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13" w:hanging="7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11" w:hanging="7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10" w:hanging="7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08" w:hanging="701"/>
      </w:pPr>
      <w:rPr>
        <w:rFonts w:hint="default"/>
        <w:lang w:val="en-US" w:eastAsia="zh-CN" w:bidi="ar-SA"/>
      </w:rPr>
    </w:lvl>
  </w:abstractNum>
  <w:abstractNum w:abstractNumId="28">
    <w:nsid w:val="5001BBAF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29">
    <w:nsid w:val="516D5E77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0">
    <w:nsid w:val="53DCE6FA"/>
    <w:multiLevelType w:val="hybridMultilevel"/>
    <w:tmpl w:val="00000000"/>
    <w:lvl w:ilvl="0">
      <w:start w:val="0"/>
      <w:numFmt w:val="bullet"/>
      <w:lvlText w:val="*"/>
      <w:lvlJc w:val="left"/>
      <w:pPr>
        <w:ind w:left="31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*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2">
      <w:start w:val="0"/>
      <w:numFmt w:val="bullet"/>
      <w:lvlText w:val="•"/>
      <w:lvlJc w:val="left"/>
      <w:pPr>
        <w:ind w:left="897" w:hanging="21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474" w:hanging="21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052" w:hanging="21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629" w:hanging="21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207" w:hanging="21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784" w:hanging="21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362" w:hanging="210"/>
      </w:pPr>
      <w:rPr>
        <w:rFonts w:hint="default"/>
        <w:lang w:val="en-US" w:eastAsia="zh-CN" w:bidi="ar-SA"/>
      </w:rPr>
    </w:lvl>
  </w:abstractNum>
  <w:abstractNum w:abstractNumId="31">
    <w:nsid w:val="54A416D3"/>
    <w:multiLevelType w:val="hybridMultilevel"/>
    <w:tmpl w:val="00000000"/>
    <w:lvl w:ilvl="0">
      <w:start w:val="1"/>
      <w:numFmt w:val="decimal"/>
      <w:lvlText w:val="（%1）"/>
      <w:lvlJc w:val="left"/>
      <w:pPr>
        <w:ind w:left="821" w:hanging="70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618" w:hanging="7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17" w:hanging="7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15" w:hanging="7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14" w:hanging="7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13" w:hanging="7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11" w:hanging="7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10" w:hanging="7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08" w:hanging="701"/>
      </w:pPr>
      <w:rPr>
        <w:rFonts w:hint="default"/>
        <w:lang w:val="en-US" w:eastAsia="zh-CN" w:bidi="ar-SA"/>
      </w:rPr>
    </w:lvl>
  </w:abstractNum>
  <w:abstractNum w:abstractNumId="32">
    <w:nsid w:val="56748844"/>
    <w:multiLevelType w:val="hybridMultilevel"/>
    <w:tmpl w:val="00000000"/>
    <w:lvl w:ilvl="0">
      <w:start w:val="0"/>
      <w:numFmt w:val="bullet"/>
      <w:lvlText w:val="*"/>
      <w:lvlJc w:val="left"/>
      <w:pPr>
        <w:ind w:left="31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*"/>
      <w:lvlJc w:val="left"/>
      <w:pPr>
        <w:ind w:left="108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2">
      <w:start w:val="0"/>
      <w:numFmt w:val="bullet"/>
      <w:lvlText w:val="•"/>
      <w:lvlJc w:val="left"/>
      <w:pPr>
        <w:ind w:left="897" w:hanging="21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474" w:hanging="21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052" w:hanging="21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629" w:hanging="21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207" w:hanging="21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362" w:hanging="213"/>
      </w:pPr>
      <w:rPr>
        <w:rFonts w:hint="default"/>
        <w:lang w:val="en-US" w:eastAsia="zh-CN" w:bidi="ar-SA"/>
      </w:rPr>
    </w:lvl>
  </w:abstractNum>
  <w:abstractNum w:abstractNumId="33">
    <w:nsid w:val="5A498C7E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34">
    <w:nsid w:val="5EB12606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35">
    <w:nsid w:val="60B4892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6">
    <w:nsid w:val="626B2987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37">
    <w:nsid w:val="640142D0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1"/>
      <w:numFmt w:val="decimal"/>
      <w:lvlText w:val="%2."/>
      <w:lvlJc w:val="left"/>
      <w:pPr>
        <w:ind w:left="68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582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485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388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291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194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097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00" w:hanging="420"/>
      </w:pPr>
      <w:rPr>
        <w:rFonts w:hint="default"/>
        <w:lang w:val="en-US" w:eastAsia="zh-CN" w:bidi="ar-SA"/>
      </w:rPr>
    </w:lvl>
  </w:abstractNum>
  <w:abstractNum w:abstractNumId="38">
    <w:nsid w:val="64E3B849"/>
    <w:multiLevelType w:val="hybridMultilevel"/>
    <w:tmpl w:val="00000000"/>
    <w:lvl w:ilvl="0">
      <w:start w:val="1"/>
      <w:numFmt w:val="decimal"/>
      <w:lvlText w:val="（%1）"/>
      <w:lvlJc w:val="left"/>
      <w:pPr>
        <w:ind w:left="821" w:hanging="70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618" w:hanging="7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17" w:hanging="7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15" w:hanging="7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14" w:hanging="7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13" w:hanging="7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11" w:hanging="7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10" w:hanging="7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08" w:hanging="701"/>
      </w:pPr>
      <w:rPr>
        <w:rFonts w:hint="default"/>
        <w:lang w:val="en-US" w:eastAsia="zh-CN" w:bidi="ar-SA"/>
      </w:rPr>
    </w:lvl>
  </w:abstractNum>
  <w:abstractNum w:abstractNumId="39">
    <w:nsid w:val="6AA73782"/>
    <w:multiLevelType w:val="hybridMultilevel"/>
    <w:tmpl w:val="00000000"/>
    <w:lvl w:ilvl="0">
      <w:start w:val="1"/>
      <w:numFmt w:val="decimal"/>
      <w:lvlText w:val="%1."/>
      <w:lvlJc w:val="left"/>
      <w:pPr>
        <w:ind w:left="401" w:hanging="28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&gt;"/>
      <w:lvlJc w:val="left"/>
      <w:pPr>
        <w:ind w:left="120" w:hanging="280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334" w:hanging="28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268" w:hanging="28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202" w:hanging="28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136" w:hanging="28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070" w:hanging="28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004" w:hanging="28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938" w:hanging="280"/>
      </w:pPr>
      <w:rPr>
        <w:rFonts w:hint="default"/>
        <w:lang w:val="en-US" w:eastAsia="zh-CN" w:bidi="ar-SA"/>
      </w:rPr>
    </w:lvl>
  </w:abstractNum>
  <w:abstractNum w:abstractNumId="40">
    <w:nsid w:val="6B997C5E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41">
    <w:nsid w:val="6BCFF23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0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1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2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3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4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5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6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7" w:hanging="263"/>
      </w:pPr>
      <w:rPr>
        <w:rFonts w:hint="default"/>
        <w:lang w:val="en-US" w:eastAsia="zh-CN" w:bidi="ar-SA"/>
      </w:rPr>
    </w:lvl>
  </w:abstractNum>
  <w:abstractNum w:abstractNumId="42">
    <w:nsid w:val="6CAB441E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43">
    <w:nsid w:val="6D4B3710"/>
    <w:multiLevelType w:val="hybridMultilevel"/>
    <w:tmpl w:val="00000000"/>
    <w:lvl w:ilvl="0">
      <w:start w:val="1"/>
      <w:numFmt w:val="decimal"/>
      <w:lvlText w:val="（%1）"/>
      <w:lvlJc w:val="left"/>
      <w:pPr>
        <w:ind w:left="120" w:hanging="704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70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70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70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70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70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70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70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704"/>
      </w:pPr>
      <w:rPr>
        <w:rFonts w:hint="default"/>
        <w:lang w:val="en-US" w:eastAsia="zh-CN" w:bidi="ar-SA"/>
      </w:rPr>
    </w:lvl>
  </w:abstractNum>
  <w:abstractNum w:abstractNumId="44">
    <w:nsid w:val="6D8CFAA4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45">
    <w:nsid w:val="6DE3277F"/>
    <w:multiLevelType w:val="hybridMultilevel"/>
    <w:tmpl w:val="00000000"/>
    <w:lvl w:ilvl="0">
      <w:start w:val="1"/>
      <w:numFmt w:val="decimal"/>
      <w:lvlText w:val="%1."/>
      <w:lvlJc w:val="left"/>
      <w:pPr>
        <w:ind w:left="401" w:hanging="28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&gt;"/>
      <w:lvlJc w:val="left"/>
      <w:pPr>
        <w:ind w:left="120" w:hanging="280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334" w:hanging="28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268" w:hanging="28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202" w:hanging="28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136" w:hanging="28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070" w:hanging="28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004" w:hanging="28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938" w:hanging="280"/>
      </w:pPr>
      <w:rPr>
        <w:rFonts w:hint="default"/>
        <w:lang w:val="en-US" w:eastAsia="zh-CN" w:bidi="ar-SA"/>
      </w:rPr>
    </w:lvl>
  </w:abstractNum>
  <w:abstractNum w:abstractNumId="46">
    <w:nsid w:val="7017923D"/>
    <w:multiLevelType w:val="hybridMultilevel"/>
    <w:tmpl w:val="00000000"/>
    <w:lvl w:ilvl="0">
      <w:start w:val="0"/>
      <w:numFmt w:val="bullet"/>
      <w:lvlText w:val="*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*"/>
      <w:lvlJc w:val="left"/>
      <w:pPr>
        <w:ind w:left="108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1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1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1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1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1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1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13"/>
      </w:pPr>
      <w:rPr>
        <w:rFonts w:hint="default"/>
        <w:lang w:val="en-US" w:eastAsia="zh-CN" w:bidi="ar-SA"/>
      </w:rPr>
    </w:lvl>
  </w:abstractNum>
  <w:abstractNum w:abstractNumId="47">
    <w:nsid w:val="70D4BF97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8">
    <w:nsid w:val="71D56342"/>
    <w:multiLevelType w:val="hybridMultilevel"/>
    <w:tmpl w:val="00000000"/>
    <w:lvl w:ilvl="0">
      <w:start w:val="0"/>
      <w:numFmt w:val="bullet"/>
      <w:lvlText w:val="-"/>
      <w:lvlJc w:val="left"/>
      <w:pPr>
        <w:ind w:left="260" w:hanging="280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14" w:hanging="28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969" w:hanging="28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823" w:hanging="28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78" w:hanging="28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28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87" w:hanging="28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42" w:hanging="28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96" w:hanging="280"/>
      </w:pPr>
      <w:rPr>
        <w:rFonts w:hint="default"/>
        <w:lang w:val="en-US" w:eastAsia="zh-CN" w:bidi="ar-SA"/>
      </w:rPr>
    </w:lvl>
  </w:abstractNum>
  <w:abstractNum w:abstractNumId="49">
    <w:nsid w:val="720BD3D2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50">
    <w:nsid w:val="76DBE16D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7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7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7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7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7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7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7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7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7"/>
      </w:pPr>
      <w:rPr>
        <w:rFonts w:hint="default"/>
        <w:lang w:val="en-US" w:eastAsia="zh-CN" w:bidi="ar-SA"/>
      </w:rPr>
    </w:lvl>
  </w:abstractNum>
  <w:abstractNum w:abstractNumId="51">
    <w:nsid w:val="7937F096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52">
    <w:nsid w:val="7A32EA62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53">
    <w:nsid w:val="7AA6090D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54">
    <w:nsid w:val="7AC00597"/>
    <w:multiLevelType w:val="hybridMultilevel"/>
    <w:tmpl w:val="00000000"/>
    <w:lvl w:ilvl="0">
      <w:start w:val="0"/>
      <w:numFmt w:val="bullet"/>
      <w:lvlText w:val="-"/>
      <w:lvlJc w:val="left"/>
      <w:pPr>
        <w:ind w:left="400" w:hanging="280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240" w:hanging="28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081" w:hanging="28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921" w:hanging="28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762" w:hanging="28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03" w:hanging="28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43" w:hanging="28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84" w:hanging="28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24" w:hanging="280"/>
      </w:pPr>
      <w:rPr>
        <w:rFonts w:hint="default"/>
        <w:lang w:val="en-US" w:eastAsia="zh-CN" w:bidi="ar-SA"/>
      </w:rPr>
    </w:lvl>
  </w:abstractNum>
  <w:abstractNum w:abstractNumId="55">
    <w:nsid w:val="7B41A5B8"/>
    <w:multiLevelType w:val="hybridMultilevel"/>
    <w:tmpl w:val="00000000"/>
    <w:lvl w:ilvl="0">
      <w:start w:val="1"/>
      <w:numFmt w:val="decimal"/>
      <w:lvlText w:val="（%1）"/>
      <w:lvlJc w:val="left"/>
      <w:pPr>
        <w:ind w:left="821" w:hanging="70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618" w:hanging="7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17" w:hanging="7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15" w:hanging="7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14" w:hanging="7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13" w:hanging="7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11" w:hanging="7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10" w:hanging="7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08" w:hanging="701"/>
      </w:pPr>
      <w:rPr>
        <w:rFonts w:hint="default"/>
        <w:lang w:val="en-US" w:eastAsia="zh-CN" w:bidi="ar-SA"/>
      </w:rPr>
    </w:lvl>
  </w:abstractNum>
  <w:abstractNum w:abstractNumId="56">
    <w:nsid w:val="7C6C1C81"/>
    <w:multiLevelType w:val="hybridMultilevel"/>
    <w:tmpl w:val="00000000"/>
    <w:lvl w:ilvl="0">
      <w:start w:val="0"/>
      <w:numFmt w:val="bullet"/>
      <w:lvlText w:val="-"/>
      <w:lvlJc w:val="left"/>
      <w:pPr>
        <w:ind w:left="400" w:hanging="280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240" w:hanging="28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081" w:hanging="28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921" w:hanging="28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762" w:hanging="28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03" w:hanging="28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43" w:hanging="28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84" w:hanging="28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24" w:hanging="280"/>
      </w:pPr>
      <w:rPr>
        <w:rFonts w:hint="default"/>
        <w:lang w:val="en-US" w:eastAsia="zh-CN" w:bidi="ar-SA"/>
      </w:rPr>
    </w:lvl>
  </w:abstractNum>
  <w:abstractNum w:abstractNumId="57">
    <w:nsid w:val="7CE42E87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58">
    <w:nsid w:val="7D02F586"/>
    <w:multiLevelType w:val="hybridMultilevel"/>
    <w:tmpl w:val="00000000"/>
    <w:lvl w:ilvl="0">
      <w:start w:val="1"/>
      <w:numFmt w:val="decimal"/>
      <w:lvlText w:val="%1."/>
      <w:lvlJc w:val="left"/>
      <w:pPr>
        <w:ind w:left="401" w:hanging="28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&gt;"/>
      <w:lvlJc w:val="left"/>
      <w:pPr>
        <w:ind w:left="406" w:hanging="287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081" w:hanging="287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921" w:hanging="287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762" w:hanging="287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03" w:hanging="287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43" w:hanging="287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84" w:hanging="287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24" w:hanging="287"/>
      </w:pPr>
      <w:rPr>
        <w:rFonts w:hint="default"/>
        <w:lang w:val="en-US" w:eastAsia="zh-CN" w:bidi="ar-SA"/>
      </w:rPr>
    </w:lvl>
  </w:abstractNum>
  <w:num w:numId="1">
    <w:abstractNumId w:val="53"/>
  </w:num>
  <w:num w:numId="2">
    <w:abstractNumId w:val="43"/>
  </w:num>
  <w:num w:numId="3">
    <w:abstractNumId w:val="6"/>
  </w:num>
  <w:num w:numId="4">
    <w:abstractNumId w:val="24"/>
  </w:num>
  <w:num w:numId="5">
    <w:abstractNumId w:val="21"/>
  </w:num>
  <w:num w:numId="6">
    <w:abstractNumId w:val="30"/>
  </w:num>
  <w:num w:numId="7">
    <w:abstractNumId w:val="46"/>
  </w:num>
  <w:num w:numId="8">
    <w:abstractNumId w:val="32"/>
  </w:num>
  <w:num w:numId="9">
    <w:abstractNumId w:val="31"/>
  </w:num>
  <w:num w:numId="10">
    <w:abstractNumId w:val="38"/>
  </w:num>
  <w:num w:numId="11">
    <w:abstractNumId w:val="55"/>
  </w:num>
  <w:num w:numId="12">
    <w:abstractNumId w:val="27"/>
  </w:num>
  <w:num w:numId="13">
    <w:abstractNumId w:val="28"/>
  </w:num>
  <w:num w:numId="14">
    <w:abstractNumId w:val="40"/>
  </w:num>
  <w:num w:numId="15">
    <w:abstractNumId w:val="3"/>
  </w:num>
  <w:num w:numId="16">
    <w:abstractNumId w:val="5"/>
  </w:num>
  <w:num w:numId="17">
    <w:abstractNumId w:val="15"/>
  </w:num>
  <w:num w:numId="18">
    <w:abstractNumId w:val="2"/>
  </w:num>
  <w:num w:numId="19">
    <w:abstractNumId w:val="10"/>
  </w:num>
  <w:num w:numId="20">
    <w:abstractNumId w:val="52"/>
  </w:num>
  <w:num w:numId="21">
    <w:abstractNumId w:val="34"/>
  </w:num>
  <w:num w:numId="22">
    <w:abstractNumId w:val="8"/>
  </w:num>
  <w:num w:numId="23">
    <w:abstractNumId w:val="12"/>
  </w:num>
  <w:num w:numId="24">
    <w:abstractNumId w:val="57"/>
  </w:num>
  <w:num w:numId="25">
    <w:abstractNumId w:val="50"/>
  </w:num>
  <w:num w:numId="26">
    <w:abstractNumId w:val="0"/>
  </w:num>
  <w:num w:numId="27">
    <w:abstractNumId w:val="18"/>
  </w:num>
  <w:num w:numId="28">
    <w:abstractNumId w:val="1"/>
  </w:num>
  <w:num w:numId="29">
    <w:abstractNumId w:val="33"/>
  </w:num>
  <w:num w:numId="30">
    <w:abstractNumId w:val="7"/>
  </w:num>
  <w:num w:numId="31">
    <w:abstractNumId w:val="26"/>
  </w:num>
  <w:num w:numId="32">
    <w:abstractNumId w:val="20"/>
  </w:num>
  <w:num w:numId="33">
    <w:abstractNumId w:val="14"/>
  </w:num>
  <w:num w:numId="34">
    <w:abstractNumId w:val="47"/>
  </w:num>
  <w:num w:numId="35">
    <w:abstractNumId w:val="23"/>
  </w:num>
  <w:num w:numId="36">
    <w:abstractNumId w:val="44"/>
  </w:num>
  <w:num w:numId="37">
    <w:abstractNumId w:val="17"/>
  </w:num>
  <w:num w:numId="38">
    <w:abstractNumId w:val="51"/>
  </w:num>
  <w:num w:numId="39">
    <w:abstractNumId w:val="19"/>
  </w:num>
  <w:num w:numId="40">
    <w:abstractNumId w:val="36"/>
  </w:num>
  <w:num w:numId="41">
    <w:abstractNumId w:val="49"/>
  </w:num>
  <w:num w:numId="42">
    <w:abstractNumId w:val="35"/>
  </w:num>
  <w:num w:numId="43">
    <w:abstractNumId w:val="29"/>
  </w:num>
  <w:num w:numId="44">
    <w:abstractNumId w:val="37"/>
  </w:num>
  <w:num w:numId="45">
    <w:abstractNumId w:val="4"/>
  </w:num>
  <w:num w:numId="46">
    <w:abstractNumId w:val="42"/>
  </w:num>
  <w:num w:numId="47">
    <w:abstractNumId w:val="16"/>
  </w:num>
  <w:num w:numId="48">
    <w:abstractNumId w:val="9"/>
  </w:num>
  <w:num w:numId="49">
    <w:abstractNumId w:val="58"/>
  </w:num>
  <w:num w:numId="50">
    <w:abstractNumId w:val="39"/>
  </w:num>
  <w:num w:numId="51">
    <w:abstractNumId w:val="48"/>
  </w:num>
  <w:num w:numId="52">
    <w:abstractNumId w:val="11"/>
  </w:num>
  <w:num w:numId="53">
    <w:abstractNumId w:val="56"/>
  </w:num>
  <w:num w:numId="54">
    <w:abstractNumId w:val="25"/>
  </w:num>
  <w:num w:numId="55">
    <w:abstractNumId w:val="13"/>
  </w:num>
  <w:num w:numId="56">
    <w:abstractNumId w:val="22"/>
  </w:num>
  <w:num w:numId="57">
    <w:abstractNumId w:val="54"/>
  </w:num>
  <w:num w:numId="58">
    <w:abstractNumId w:val="45"/>
  </w:num>
  <w:num w:numId="5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仿宋" w:eastAsia="仿宋" w:hAnsi="仿宋" w:cs="仿宋"/>
      <w:lang w:val="en-US" w:eastAsia="zh-CN" w:bidi="ar-SA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Microsoft JhengHei" w:eastAsia="Microsoft JhengHei" w:hAnsi="Microsoft JhengHei" w:cs="Microsoft JhengHei"/>
      <w:b/>
      <w:bCs/>
      <w:sz w:val="32"/>
      <w:szCs w:val="3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55"/>
      <w:ind w:left="540"/>
    </w:pPr>
    <w:rPr>
      <w:rFonts w:ascii="仿宋" w:eastAsia="仿宋" w:hAnsi="仿宋" w:cs="仿宋"/>
      <w:sz w:val="21"/>
      <w:szCs w:val="21"/>
      <w:lang w:val="en-US" w:eastAsia="zh-CN" w:bidi="ar-SA"/>
    </w:rPr>
  </w:style>
  <w:style w:type="paragraph" w:styleId="BodyText">
    <w:name w:val="Body Text"/>
    <w:basedOn w:val="Normal"/>
    <w:uiPriority w:val="1"/>
    <w:qFormat/>
    <w:pPr>
      <w:spacing w:before="1"/>
    </w:pPr>
    <w:rPr>
      <w:rFonts w:ascii="仿宋" w:eastAsia="仿宋" w:hAnsi="仿宋" w:cs="仿宋"/>
      <w:sz w:val="28"/>
      <w:szCs w:val="28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line="569" w:lineRule="exact"/>
      <w:ind w:left="839"/>
    </w:pPr>
    <w:rPr>
      <w:rFonts w:ascii="Microsoft JhengHei" w:eastAsia="Microsoft JhengHei" w:hAnsi="Microsoft JhengHei" w:cs="Microsoft JhengHei"/>
      <w:b/>
      <w:bCs/>
      <w:sz w:val="36"/>
      <w:szCs w:val="36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spacing w:before="1"/>
      <w:ind w:left="120"/>
    </w:pPr>
    <w:rPr>
      <w:rFonts w:ascii="仿宋" w:eastAsia="仿宋" w:hAnsi="仿宋" w:cs="仿宋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仿宋" w:eastAsia="仿宋" w:hAnsi="仿宋" w:cs="仿宋"/>
      <w:lang w:val="en-US" w:eastAsia="zh-CN" w:bidi="ar-S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footer" Target="footer9.xml" /><Relationship Id="rId14" Type="http://schemas.openxmlformats.org/officeDocument/2006/relationships/footer" Target="footer10.xml" /><Relationship Id="rId15" Type="http://schemas.openxmlformats.org/officeDocument/2006/relationships/hyperlink" Target="https://d.book118.com/667060161104006050" TargetMode="External" /><Relationship Id="rId16" Type="http://schemas.openxmlformats.org/officeDocument/2006/relationships/footer" Target="footer11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2024-03-05T04:42:50Z</dcterms:created>
  <dcterms:modified xsi:type="dcterms:W3CDTF">2024-03-05T04:42:50Z</dcterms:modified>
</cp:coreProperties>
</file>