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数字信号处理电路项目可行性建设方案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02" w:history="1">
        <w:r>
          <w:rPr>
            <w:rFonts w:ascii="仿宋" w:eastAsia="仿宋" w:hAnsi="仿宋" w:cs="仿宋" w:hint="eastAsia"/>
            <w:lang w:eastAsia="zh-CN"/>
          </w:rPr>
          <w:t>概论</w:t>
        </w:r>
        <w:r>
          <w:tab/>
        </w:r>
        <w:r>
          <w:fldChar w:fldCharType="begin"/>
        </w:r>
        <w:r>
          <w:instrText xml:space="preserve"> PAGEREF _Toc9102 \h </w:instrText>
        </w:r>
        <w:r>
          <w:fldChar w:fldCharType="separate"/>
        </w:r>
        <w:r>
          <w:t>3</w:t>
        </w:r>
        <w:r>
          <w:fldChar w:fldCharType="end"/>
        </w:r>
      </w:hyperlink>
    </w:p>
    <w:p>
      <w:pPr>
        <w:pStyle w:val="TOC1"/>
        <w:tabs>
          <w:tab w:val="right" w:leader="dot" w:pos="8306"/>
        </w:tabs>
      </w:pPr>
      <w:hyperlink w:anchor="_Toc12524" w:history="1">
        <w:r>
          <w:rPr>
            <w:rFonts w:ascii="仿宋" w:eastAsia="仿宋" w:hAnsi="仿宋" w:cs="仿宋" w:hint="eastAsia"/>
            <w:lang w:eastAsia="zh-CN"/>
          </w:rPr>
          <w:t>一、社会影响分析</w:t>
        </w:r>
        <w:r>
          <w:tab/>
        </w:r>
        <w:r>
          <w:fldChar w:fldCharType="begin"/>
        </w:r>
        <w:r>
          <w:instrText xml:space="preserve"> PAGEREF _Toc12524 \h </w:instrText>
        </w:r>
        <w:r>
          <w:fldChar w:fldCharType="separate"/>
        </w:r>
        <w:r>
          <w:t>3</w:t>
        </w:r>
        <w:r>
          <w:fldChar w:fldCharType="end"/>
        </w:r>
      </w:hyperlink>
    </w:p>
    <w:p>
      <w:pPr>
        <w:pStyle w:val="TOC2"/>
        <w:tabs>
          <w:tab w:val="right" w:leader="dot" w:pos="8306"/>
        </w:tabs>
      </w:pPr>
      <w:hyperlink w:anchor="_Toc30465" w:history="1">
        <w:r>
          <w:rPr>
            <w:rFonts w:ascii="仿宋" w:eastAsia="仿宋" w:hAnsi="仿宋" w:cs="仿宋" w:hint="eastAsia"/>
            <w:lang w:eastAsia="zh-CN"/>
          </w:rPr>
          <w:t>(一)、社会影响效果分析</w:t>
        </w:r>
        <w:r>
          <w:tab/>
        </w:r>
        <w:r>
          <w:fldChar w:fldCharType="begin"/>
        </w:r>
        <w:r>
          <w:instrText xml:space="preserve"> PAGEREF _Toc30465 \h </w:instrText>
        </w:r>
        <w:r>
          <w:fldChar w:fldCharType="separate"/>
        </w:r>
        <w:r>
          <w:t>3</w:t>
        </w:r>
        <w:r>
          <w:fldChar w:fldCharType="end"/>
        </w:r>
      </w:hyperlink>
    </w:p>
    <w:p>
      <w:pPr>
        <w:pStyle w:val="TOC2"/>
        <w:tabs>
          <w:tab w:val="right" w:leader="dot" w:pos="8306"/>
        </w:tabs>
      </w:pPr>
      <w:hyperlink w:anchor="_Toc20070" w:history="1">
        <w:r>
          <w:rPr>
            <w:rFonts w:ascii="仿宋" w:eastAsia="仿宋" w:hAnsi="仿宋" w:cs="仿宋" w:hint="eastAsia"/>
            <w:lang w:eastAsia="zh-CN"/>
          </w:rPr>
          <w:t>(二)、社会适应性分析</w:t>
        </w:r>
        <w:r>
          <w:tab/>
        </w:r>
        <w:r>
          <w:fldChar w:fldCharType="begin"/>
        </w:r>
        <w:r>
          <w:instrText xml:space="preserve"> PAGEREF _Toc20070 \h </w:instrText>
        </w:r>
        <w:r>
          <w:fldChar w:fldCharType="separate"/>
        </w:r>
        <w:r>
          <w:t>5</w:t>
        </w:r>
        <w:r>
          <w:fldChar w:fldCharType="end"/>
        </w:r>
      </w:hyperlink>
    </w:p>
    <w:p>
      <w:pPr>
        <w:pStyle w:val="TOC2"/>
        <w:tabs>
          <w:tab w:val="right" w:leader="dot" w:pos="8306"/>
        </w:tabs>
      </w:pPr>
      <w:hyperlink w:anchor="_Toc11969" w:history="1">
        <w:r>
          <w:rPr>
            <w:rFonts w:ascii="仿宋" w:eastAsia="仿宋" w:hAnsi="仿宋" w:cs="仿宋" w:hint="eastAsia"/>
            <w:lang w:eastAsia="zh-CN"/>
          </w:rPr>
          <w:t>(三)、社会风险及对策分析</w:t>
        </w:r>
        <w:r>
          <w:tab/>
        </w:r>
        <w:r>
          <w:fldChar w:fldCharType="begin"/>
        </w:r>
        <w:r>
          <w:instrText xml:space="preserve"> PAGEREF _Toc11969 \h </w:instrText>
        </w:r>
        <w:r>
          <w:fldChar w:fldCharType="separate"/>
        </w:r>
        <w:r>
          <w:t>7</w:t>
        </w:r>
        <w:r>
          <w:fldChar w:fldCharType="end"/>
        </w:r>
      </w:hyperlink>
    </w:p>
    <w:p>
      <w:pPr>
        <w:pStyle w:val="TOC1"/>
        <w:tabs>
          <w:tab w:val="right" w:leader="dot" w:pos="8306"/>
        </w:tabs>
      </w:pPr>
      <w:hyperlink w:anchor="_Toc28610" w:history="1">
        <w:r>
          <w:rPr>
            <w:rFonts w:ascii="仿宋" w:eastAsia="仿宋" w:hAnsi="仿宋" w:cs="仿宋" w:hint="eastAsia"/>
            <w:lang w:eastAsia="zh-CN"/>
          </w:rPr>
          <w:t>二、财务管理与成本控制</w:t>
        </w:r>
        <w:r>
          <w:tab/>
        </w:r>
        <w:r>
          <w:fldChar w:fldCharType="begin"/>
        </w:r>
        <w:r>
          <w:instrText xml:space="preserve"> PAGEREF _Toc28610 \h </w:instrText>
        </w:r>
        <w:r>
          <w:fldChar w:fldCharType="separate"/>
        </w:r>
        <w:r>
          <w:t>10</w:t>
        </w:r>
        <w:r>
          <w:fldChar w:fldCharType="end"/>
        </w:r>
      </w:hyperlink>
    </w:p>
    <w:p>
      <w:pPr>
        <w:pStyle w:val="TOC2"/>
        <w:tabs>
          <w:tab w:val="right" w:leader="dot" w:pos="8306"/>
        </w:tabs>
      </w:pPr>
      <w:hyperlink w:anchor="_Toc1396" w:history="1">
        <w:r>
          <w:rPr>
            <w:rFonts w:ascii="仿宋" w:eastAsia="仿宋" w:hAnsi="仿宋" w:cs="仿宋" w:hint="eastAsia"/>
            <w:lang w:eastAsia="zh-CN"/>
          </w:rPr>
          <w:t>(一)、财务管理体系建设</w:t>
        </w:r>
        <w:r>
          <w:tab/>
        </w:r>
        <w:r>
          <w:fldChar w:fldCharType="begin"/>
        </w:r>
        <w:r>
          <w:instrText xml:space="preserve"> PAGEREF _Toc1396 \h </w:instrText>
        </w:r>
        <w:r>
          <w:fldChar w:fldCharType="separate"/>
        </w:r>
        <w:r>
          <w:t>10</w:t>
        </w:r>
        <w:r>
          <w:fldChar w:fldCharType="end"/>
        </w:r>
      </w:hyperlink>
    </w:p>
    <w:p>
      <w:pPr>
        <w:pStyle w:val="TOC2"/>
        <w:tabs>
          <w:tab w:val="right" w:leader="dot" w:pos="8306"/>
        </w:tabs>
      </w:pPr>
      <w:hyperlink w:anchor="_Toc32106" w:history="1">
        <w:r>
          <w:rPr>
            <w:rFonts w:ascii="仿宋" w:eastAsia="仿宋" w:hAnsi="仿宋" w:cs="仿宋" w:hint="eastAsia"/>
            <w:lang w:eastAsia="zh-CN"/>
          </w:rPr>
          <w:t>(二)、成本控制措施</w:t>
        </w:r>
        <w:r>
          <w:tab/>
        </w:r>
        <w:r>
          <w:fldChar w:fldCharType="begin"/>
        </w:r>
        <w:r>
          <w:instrText xml:space="preserve"> PAGEREF _Toc32106 \h </w:instrText>
        </w:r>
        <w:r>
          <w:fldChar w:fldCharType="separate"/>
        </w:r>
        <w:r>
          <w:t>12</w:t>
        </w:r>
        <w:r>
          <w:fldChar w:fldCharType="end"/>
        </w:r>
      </w:hyperlink>
    </w:p>
    <w:p>
      <w:pPr>
        <w:pStyle w:val="TOC1"/>
        <w:tabs>
          <w:tab w:val="right" w:leader="dot" w:pos="8306"/>
        </w:tabs>
      </w:pPr>
      <w:hyperlink w:anchor="_Toc24792" w:history="1">
        <w:r>
          <w:rPr>
            <w:rFonts w:ascii="仿宋" w:eastAsia="仿宋" w:hAnsi="仿宋" w:cs="仿宋" w:hint="eastAsia"/>
            <w:lang w:eastAsia="zh-CN"/>
          </w:rPr>
          <w:t>三、背景、必要性分析</w:t>
        </w:r>
        <w:r>
          <w:tab/>
        </w:r>
        <w:r>
          <w:fldChar w:fldCharType="begin"/>
        </w:r>
        <w:r>
          <w:instrText xml:space="preserve"> PAGEREF _Toc24792 \h </w:instrText>
        </w:r>
        <w:r>
          <w:fldChar w:fldCharType="separate"/>
        </w:r>
        <w:r>
          <w:t>13</w:t>
        </w:r>
        <w:r>
          <w:fldChar w:fldCharType="end"/>
        </w:r>
      </w:hyperlink>
    </w:p>
    <w:p>
      <w:pPr>
        <w:pStyle w:val="TOC2"/>
        <w:tabs>
          <w:tab w:val="right" w:leader="dot" w:pos="8306"/>
        </w:tabs>
      </w:pPr>
      <w:hyperlink w:anchor="_Toc12624" w:history="1">
        <w:r>
          <w:rPr>
            <w:rFonts w:ascii="仿宋" w:eastAsia="仿宋" w:hAnsi="仿宋" w:cs="仿宋" w:hint="eastAsia"/>
            <w:lang w:eastAsia="zh-CN"/>
          </w:rPr>
          <w:t>(一)、项目建设背景</w:t>
        </w:r>
        <w:r>
          <w:tab/>
        </w:r>
        <w:r>
          <w:fldChar w:fldCharType="begin"/>
        </w:r>
        <w:r>
          <w:instrText xml:space="preserve"> PAGEREF _Toc12624 \h </w:instrText>
        </w:r>
        <w:r>
          <w:fldChar w:fldCharType="separate"/>
        </w:r>
        <w:r>
          <w:t>13</w:t>
        </w:r>
        <w:r>
          <w:fldChar w:fldCharType="end"/>
        </w:r>
      </w:hyperlink>
    </w:p>
    <w:p>
      <w:pPr>
        <w:pStyle w:val="TOC2"/>
        <w:tabs>
          <w:tab w:val="right" w:leader="dot" w:pos="8306"/>
        </w:tabs>
      </w:pPr>
      <w:hyperlink w:anchor="_Toc31123" w:history="1">
        <w:r>
          <w:rPr>
            <w:rFonts w:ascii="仿宋" w:eastAsia="仿宋" w:hAnsi="仿宋" w:cs="仿宋" w:hint="eastAsia"/>
            <w:lang w:eastAsia="zh-CN"/>
          </w:rPr>
          <w:t>(二)、必要性分析</w:t>
        </w:r>
        <w:r>
          <w:tab/>
        </w:r>
        <w:r>
          <w:fldChar w:fldCharType="begin"/>
        </w:r>
        <w:r>
          <w:instrText xml:space="preserve"> PAGEREF _Toc31123 \h </w:instrText>
        </w:r>
        <w:r>
          <w:fldChar w:fldCharType="separate"/>
        </w:r>
        <w:r>
          <w:t>14</w:t>
        </w:r>
        <w:r>
          <w:fldChar w:fldCharType="end"/>
        </w:r>
      </w:hyperlink>
    </w:p>
    <w:p>
      <w:pPr>
        <w:pStyle w:val="TOC2"/>
        <w:tabs>
          <w:tab w:val="right" w:leader="dot" w:pos="8306"/>
        </w:tabs>
      </w:pPr>
      <w:hyperlink w:anchor="_Toc13817" w:history="1">
        <w:r>
          <w:rPr>
            <w:rFonts w:ascii="仿宋" w:eastAsia="仿宋" w:hAnsi="仿宋" w:cs="仿宋" w:hint="eastAsia"/>
            <w:lang w:eastAsia="zh-CN"/>
          </w:rPr>
          <w:t>(三)、项目建设有利条件</w:t>
        </w:r>
        <w:r>
          <w:tab/>
        </w:r>
        <w:r>
          <w:fldChar w:fldCharType="begin"/>
        </w:r>
        <w:r>
          <w:instrText xml:space="preserve"> PAGEREF _Toc13817 \h </w:instrText>
        </w:r>
        <w:r>
          <w:fldChar w:fldCharType="separate"/>
        </w:r>
        <w:r>
          <w:t>15</w:t>
        </w:r>
        <w:r>
          <w:fldChar w:fldCharType="end"/>
        </w:r>
      </w:hyperlink>
    </w:p>
    <w:p>
      <w:pPr>
        <w:pStyle w:val="TOC1"/>
        <w:tabs>
          <w:tab w:val="right" w:leader="dot" w:pos="8306"/>
        </w:tabs>
      </w:pPr>
      <w:hyperlink w:anchor="_Toc15014" w:history="1">
        <w:r>
          <w:rPr>
            <w:rFonts w:ascii="仿宋" w:eastAsia="仿宋" w:hAnsi="仿宋" w:cs="仿宋" w:hint="eastAsia"/>
            <w:lang w:eastAsia="zh-CN"/>
          </w:rPr>
          <w:t>四、项目监理与质量保证</w:t>
        </w:r>
        <w:r>
          <w:tab/>
        </w:r>
        <w:r>
          <w:fldChar w:fldCharType="begin"/>
        </w:r>
        <w:r>
          <w:instrText xml:space="preserve"> PAGEREF _Toc15014 \h </w:instrText>
        </w:r>
        <w:r>
          <w:fldChar w:fldCharType="separate"/>
        </w:r>
        <w:r>
          <w:t>17</w:t>
        </w:r>
        <w:r>
          <w:fldChar w:fldCharType="end"/>
        </w:r>
      </w:hyperlink>
    </w:p>
    <w:p>
      <w:pPr>
        <w:pStyle w:val="TOC2"/>
        <w:tabs>
          <w:tab w:val="right" w:leader="dot" w:pos="8306"/>
        </w:tabs>
      </w:pPr>
      <w:hyperlink w:anchor="_Toc21164" w:history="1">
        <w:r>
          <w:rPr>
            <w:rFonts w:ascii="仿宋" w:eastAsia="仿宋" w:hAnsi="仿宋" w:cs="仿宋" w:hint="eastAsia"/>
            <w:lang w:eastAsia="zh-CN"/>
          </w:rPr>
          <w:t>(一)、监理体系构建</w:t>
        </w:r>
        <w:r>
          <w:tab/>
        </w:r>
        <w:r>
          <w:fldChar w:fldCharType="begin"/>
        </w:r>
        <w:r>
          <w:instrText xml:space="preserve"> PAGEREF _Toc21164 \h </w:instrText>
        </w:r>
        <w:r>
          <w:fldChar w:fldCharType="separate"/>
        </w:r>
        <w:r>
          <w:t>17</w:t>
        </w:r>
        <w:r>
          <w:fldChar w:fldCharType="end"/>
        </w:r>
      </w:hyperlink>
    </w:p>
    <w:p>
      <w:pPr>
        <w:pStyle w:val="TOC2"/>
        <w:tabs>
          <w:tab w:val="right" w:leader="dot" w:pos="8306"/>
        </w:tabs>
      </w:pPr>
      <w:hyperlink w:anchor="_Toc23908" w:history="1">
        <w:r>
          <w:rPr>
            <w:rFonts w:ascii="仿宋" w:eastAsia="仿宋" w:hAnsi="仿宋" w:cs="仿宋" w:hint="eastAsia"/>
            <w:lang w:eastAsia="zh-CN"/>
          </w:rPr>
          <w:t>(二)、质量保证体系实施</w:t>
        </w:r>
        <w:r>
          <w:tab/>
        </w:r>
        <w:r>
          <w:fldChar w:fldCharType="begin"/>
        </w:r>
        <w:r>
          <w:instrText xml:space="preserve"> PAGEREF _Toc23908 \h </w:instrText>
        </w:r>
        <w:r>
          <w:fldChar w:fldCharType="separate"/>
        </w:r>
        <w:r>
          <w:t>18</w:t>
        </w:r>
        <w:r>
          <w:fldChar w:fldCharType="end"/>
        </w:r>
      </w:hyperlink>
    </w:p>
    <w:p>
      <w:pPr>
        <w:pStyle w:val="TOC2"/>
        <w:tabs>
          <w:tab w:val="right" w:leader="dot" w:pos="8306"/>
        </w:tabs>
      </w:pPr>
      <w:hyperlink w:anchor="_Toc13837" w:history="1">
        <w:r>
          <w:rPr>
            <w:rFonts w:ascii="仿宋" w:eastAsia="仿宋" w:hAnsi="仿宋" w:cs="仿宋" w:hint="eastAsia"/>
            <w:lang w:eastAsia="zh-CN"/>
          </w:rPr>
          <w:t>(三)、监理与质量控制流程</w:t>
        </w:r>
        <w:r>
          <w:tab/>
        </w:r>
        <w:r>
          <w:fldChar w:fldCharType="begin"/>
        </w:r>
        <w:r>
          <w:instrText xml:space="preserve"> PAGEREF _Toc13837 \h </w:instrText>
        </w:r>
        <w:r>
          <w:fldChar w:fldCharType="separate"/>
        </w:r>
        <w:r>
          <w:t>18</w:t>
        </w:r>
        <w:r>
          <w:fldChar w:fldCharType="end"/>
        </w:r>
      </w:hyperlink>
    </w:p>
    <w:p>
      <w:pPr>
        <w:pStyle w:val="TOC1"/>
        <w:tabs>
          <w:tab w:val="right" w:leader="dot" w:pos="8306"/>
        </w:tabs>
      </w:pPr>
      <w:hyperlink w:anchor="_Toc11794" w:history="1">
        <w:r>
          <w:rPr>
            <w:rFonts w:ascii="仿宋" w:eastAsia="仿宋" w:hAnsi="仿宋" w:cs="仿宋" w:hint="eastAsia"/>
            <w:lang w:eastAsia="zh-CN"/>
          </w:rPr>
          <w:t>五、经济影响分析</w:t>
        </w:r>
        <w:r>
          <w:tab/>
        </w:r>
        <w:r>
          <w:fldChar w:fldCharType="begin"/>
        </w:r>
        <w:r>
          <w:instrText xml:space="preserve"> PAGEREF _Toc11794 \h </w:instrText>
        </w:r>
        <w:r>
          <w:fldChar w:fldCharType="separate"/>
        </w:r>
        <w:r>
          <w:t>19</w:t>
        </w:r>
        <w:r>
          <w:fldChar w:fldCharType="end"/>
        </w:r>
      </w:hyperlink>
    </w:p>
    <w:p>
      <w:pPr>
        <w:pStyle w:val="TOC2"/>
        <w:tabs>
          <w:tab w:val="right" w:leader="dot" w:pos="8306"/>
        </w:tabs>
      </w:pPr>
      <w:hyperlink w:anchor="_Toc15031" w:history="1">
        <w:r>
          <w:rPr>
            <w:rFonts w:ascii="仿宋" w:eastAsia="仿宋" w:hAnsi="仿宋" w:cs="仿宋" w:hint="eastAsia"/>
            <w:lang w:eastAsia="zh-CN"/>
          </w:rPr>
          <w:t>(一)、经济费用效益或费用效果分析</w:t>
        </w:r>
        <w:r>
          <w:tab/>
        </w:r>
        <w:r>
          <w:fldChar w:fldCharType="begin"/>
        </w:r>
        <w:r>
          <w:instrText xml:space="preserve"> PAGEREF _Toc15031 \h </w:instrText>
        </w:r>
        <w:r>
          <w:fldChar w:fldCharType="separate"/>
        </w:r>
        <w:r>
          <w:t>19</w:t>
        </w:r>
        <w:r>
          <w:fldChar w:fldCharType="end"/>
        </w:r>
      </w:hyperlink>
    </w:p>
    <w:p>
      <w:pPr>
        <w:pStyle w:val="TOC2"/>
        <w:tabs>
          <w:tab w:val="right" w:leader="dot" w:pos="8306"/>
        </w:tabs>
      </w:pPr>
      <w:hyperlink w:anchor="_Toc1694" w:history="1">
        <w:r>
          <w:rPr>
            <w:rFonts w:ascii="仿宋" w:eastAsia="仿宋" w:hAnsi="仿宋" w:cs="仿宋" w:hint="eastAsia"/>
            <w:lang w:eastAsia="zh-CN"/>
          </w:rPr>
          <w:t>(二)、行业影响分析</w:t>
        </w:r>
        <w:r>
          <w:tab/>
        </w:r>
        <w:r>
          <w:fldChar w:fldCharType="begin"/>
        </w:r>
        <w:r>
          <w:instrText xml:space="preserve"> PAGEREF _Toc1694 \h </w:instrText>
        </w:r>
        <w:r>
          <w:fldChar w:fldCharType="separate"/>
        </w:r>
        <w:r>
          <w:t>21</w:t>
        </w:r>
        <w:r>
          <w:fldChar w:fldCharType="end"/>
        </w:r>
      </w:hyperlink>
    </w:p>
    <w:p>
      <w:pPr>
        <w:pStyle w:val="TOC2"/>
        <w:tabs>
          <w:tab w:val="right" w:leader="dot" w:pos="8306"/>
        </w:tabs>
      </w:pPr>
      <w:hyperlink w:anchor="_Toc7574" w:history="1">
        <w:r>
          <w:rPr>
            <w:rFonts w:ascii="仿宋" w:eastAsia="仿宋" w:hAnsi="仿宋" w:cs="仿宋" w:hint="eastAsia"/>
            <w:lang w:eastAsia="zh-CN"/>
          </w:rPr>
          <w:t>(三)、区域经济影响分析</w:t>
        </w:r>
        <w:r>
          <w:tab/>
        </w:r>
        <w:r>
          <w:fldChar w:fldCharType="begin"/>
        </w:r>
        <w:r>
          <w:instrText xml:space="preserve"> PAGEREF _Toc7574 \h </w:instrText>
        </w:r>
        <w:r>
          <w:fldChar w:fldCharType="separate"/>
        </w:r>
        <w:r>
          <w:t>23</w:t>
        </w:r>
        <w:r>
          <w:fldChar w:fldCharType="end"/>
        </w:r>
      </w:hyperlink>
    </w:p>
    <w:p>
      <w:pPr>
        <w:pStyle w:val="TOC2"/>
        <w:tabs>
          <w:tab w:val="right" w:leader="dot" w:pos="8306"/>
        </w:tabs>
      </w:pPr>
      <w:hyperlink w:anchor="_Toc14360" w:history="1">
        <w:r>
          <w:rPr>
            <w:rFonts w:ascii="仿宋" w:eastAsia="仿宋" w:hAnsi="仿宋" w:cs="仿宋" w:hint="eastAsia"/>
            <w:lang w:eastAsia="zh-CN"/>
          </w:rPr>
          <w:t>(四)、宏观经济影响分析</w:t>
        </w:r>
        <w:r>
          <w:tab/>
        </w:r>
        <w:r>
          <w:fldChar w:fldCharType="begin"/>
        </w:r>
        <w:r>
          <w:instrText xml:space="preserve"> PAGEREF _Toc14360 \h </w:instrText>
        </w:r>
        <w:r>
          <w:fldChar w:fldCharType="separate"/>
        </w:r>
        <w:r>
          <w:t>24</w:t>
        </w:r>
        <w:r>
          <w:fldChar w:fldCharType="end"/>
        </w:r>
      </w:hyperlink>
    </w:p>
    <w:p>
      <w:pPr>
        <w:pStyle w:val="TOC1"/>
        <w:tabs>
          <w:tab w:val="right" w:leader="dot" w:pos="8306"/>
        </w:tabs>
      </w:pPr>
      <w:hyperlink w:anchor="_Toc7175" w:history="1">
        <w:r>
          <w:rPr>
            <w:rFonts w:ascii="仿宋" w:eastAsia="仿宋" w:hAnsi="仿宋" w:cs="仿宋" w:hint="eastAsia"/>
            <w:lang w:eastAsia="zh-CN"/>
          </w:rPr>
          <w:t>六、项目选址研究</w:t>
        </w:r>
        <w:r>
          <w:tab/>
        </w:r>
        <w:r>
          <w:fldChar w:fldCharType="begin"/>
        </w:r>
        <w:r>
          <w:instrText xml:space="preserve"> PAGEREF _Toc7175 \h </w:instrText>
        </w:r>
        <w:r>
          <w:fldChar w:fldCharType="separate"/>
        </w:r>
        <w:r>
          <w:t>25</w:t>
        </w:r>
        <w:r>
          <w:fldChar w:fldCharType="end"/>
        </w:r>
      </w:hyperlink>
    </w:p>
    <w:p>
      <w:pPr>
        <w:pStyle w:val="TOC2"/>
        <w:tabs>
          <w:tab w:val="right" w:leader="dot" w:pos="8306"/>
        </w:tabs>
      </w:pPr>
      <w:hyperlink w:anchor="_Toc8390" w:history="1">
        <w:r>
          <w:rPr>
            <w:rFonts w:ascii="仿宋" w:eastAsia="仿宋" w:hAnsi="仿宋" w:cs="仿宋" w:hint="eastAsia"/>
            <w:lang w:eastAsia="zh-CN"/>
          </w:rPr>
          <w:t>(一)、项目选址原则</w:t>
        </w:r>
        <w:r>
          <w:tab/>
        </w:r>
        <w:r>
          <w:fldChar w:fldCharType="begin"/>
        </w:r>
        <w:r>
          <w:instrText xml:space="preserve"> PAGEREF _Toc8390 \h </w:instrText>
        </w:r>
        <w:r>
          <w:fldChar w:fldCharType="separate"/>
        </w:r>
        <w:r>
          <w:t>25</w:t>
        </w:r>
        <w:r>
          <w:fldChar w:fldCharType="end"/>
        </w:r>
      </w:hyperlink>
    </w:p>
    <w:p>
      <w:pPr>
        <w:pStyle w:val="TOC2"/>
        <w:tabs>
          <w:tab w:val="right" w:leader="dot" w:pos="8306"/>
        </w:tabs>
      </w:pPr>
      <w:hyperlink w:anchor="_Toc24592" w:history="1">
        <w:r>
          <w:rPr>
            <w:rFonts w:ascii="仿宋" w:eastAsia="仿宋" w:hAnsi="仿宋" w:cs="仿宋" w:hint="eastAsia"/>
            <w:lang w:eastAsia="zh-CN"/>
          </w:rPr>
          <w:t>(二)、项目选址</w:t>
        </w:r>
        <w:r>
          <w:tab/>
        </w:r>
        <w:r>
          <w:fldChar w:fldCharType="begin"/>
        </w:r>
        <w:r>
          <w:instrText xml:space="preserve"> PAGEREF _Toc24592 \h </w:instrText>
        </w:r>
        <w:r>
          <w:fldChar w:fldCharType="separate"/>
        </w:r>
        <w:r>
          <w:t>29</w:t>
        </w:r>
        <w:r>
          <w:fldChar w:fldCharType="end"/>
        </w:r>
      </w:hyperlink>
    </w:p>
    <w:p>
      <w:pPr>
        <w:pStyle w:val="TOC2"/>
        <w:tabs>
          <w:tab w:val="right" w:leader="dot" w:pos="8306"/>
        </w:tabs>
      </w:pPr>
      <w:hyperlink w:anchor="_Toc23568" w:history="1">
        <w:r>
          <w:rPr>
            <w:rFonts w:ascii="仿宋" w:eastAsia="仿宋" w:hAnsi="仿宋" w:cs="仿宋" w:hint="eastAsia"/>
            <w:lang w:eastAsia="zh-CN"/>
          </w:rPr>
          <w:t>(三)、建设条件分析</w:t>
        </w:r>
        <w:r>
          <w:tab/>
        </w:r>
        <w:r>
          <w:fldChar w:fldCharType="begin"/>
        </w:r>
        <w:r>
          <w:instrText xml:space="preserve"> PAGEREF _Toc23568 \h </w:instrText>
        </w:r>
        <w:r>
          <w:fldChar w:fldCharType="separate"/>
        </w:r>
        <w:r>
          <w:t>31</w:t>
        </w:r>
        <w:r>
          <w:fldChar w:fldCharType="end"/>
        </w:r>
      </w:hyperlink>
    </w:p>
    <w:p>
      <w:pPr>
        <w:pStyle w:val="TOC2"/>
        <w:tabs>
          <w:tab w:val="right" w:leader="dot" w:pos="8306"/>
        </w:tabs>
      </w:pPr>
      <w:hyperlink w:anchor="_Toc4901" w:history="1">
        <w:r>
          <w:rPr>
            <w:rFonts w:ascii="仿宋" w:eastAsia="仿宋" w:hAnsi="仿宋" w:cs="仿宋" w:hint="eastAsia"/>
            <w:lang w:eastAsia="zh-CN"/>
          </w:rPr>
          <w:t>(四)、用地控制指标</w:t>
        </w:r>
        <w:r>
          <w:tab/>
        </w:r>
        <w:r>
          <w:fldChar w:fldCharType="begin"/>
        </w:r>
        <w:r>
          <w:instrText xml:space="preserve"> PAGEREF _Toc4901 \h </w:instrText>
        </w:r>
        <w:r>
          <w:fldChar w:fldCharType="separate"/>
        </w:r>
        <w:r>
          <w:t>32</w:t>
        </w:r>
        <w:r>
          <w:fldChar w:fldCharType="end"/>
        </w:r>
      </w:hyperlink>
    </w:p>
    <w:p>
      <w:pPr>
        <w:pStyle w:val="TOC2"/>
        <w:tabs>
          <w:tab w:val="right" w:leader="dot" w:pos="8306"/>
        </w:tabs>
      </w:pPr>
      <w:hyperlink w:anchor="_Toc8856" w:history="1">
        <w:r>
          <w:rPr>
            <w:rFonts w:ascii="仿宋" w:eastAsia="仿宋" w:hAnsi="仿宋" w:cs="仿宋" w:hint="eastAsia"/>
            <w:lang w:eastAsia="zh-CN"/>
          </w:rPr>
          <w:t>(五)、地总体要求</w:t>
        </w:r>
        <w:r>
          <w:tab/>
        </w:r>
        <w:r>
          <w:fldChar w:fldCharType="begin"/>
        </w:r>
        <w:r>
          <w:instrText xml:space="preserve"> PAGEREF _Toc8856 \h </w:instrText>
        </w:r>
        <w:r>
          <w:fldChar w:fldCharType="separate"/>
        </w:r>
        <w:r>
          <w:t>33</w:t>
        </w:r>
        <w:r>
          <w:fldChar w:fldCharType="end"/>
        </w:r>
      </w:hyperlink>
    </w:p>
    <w:p>
      <w:pPr>
        <w:pStyle w:val="TOC2"/>
        <w:tabs>
          <w:tab w:val="right" w:leader="dot" w:pos="8306"/>
        </w:tabs>
      </w:pPr>
      <w:hyperlink w:anchor="_Toc29786" w:history="1">
        <w:r>
          <w:rPr>
            <w:rFonts w:ascii="仿宋" w:eastAsia="仿宋" w:hAnsi="仿宋" w:cs="仿宋" w:hint="eastAsia"/>
            <w:lang w:eastAsia="zh-CN"/>
          </w:rPr>
          <w:t>(六)、节约用地措施</w:t>
        </w:r>
        <w:r>
          <w:tab/>
        </w:r>
        <w:r>
          <w:fldChar w:fldCharType="begin"/>
        </w:r>
        <w:r>
          <w:instrText xml:space="preserve"> PAGEREF _Toc29786 \h </w:instrText>
        </w:r>
        <w:r>
          <w:fldChar w:fldCharType="separate"/>
        </w:r>
        <w:r>
          <w:t>35</w:t>
        </w:r>
        <w:r>
          <w:fldChar w:fldCharType="end"/>
        </w:r>
      </w:hyperlink>
    </w:p>
    <w:p>
      <w:pPr>
        <w:pStyle w:val="TOC2"/>
        <w:tabs>
          <w:tab w:val="right" w:leader="dot" w:pos="8306"/>
        </w:tabs>
      </w:pPr>
      <w:hyperlink w:anchor="_Toc25651" w:history="1">
        <w:r>
          <w:rPr>
            <w:rFonts w:ascii="仿宋" w:eastAsia="仿宋" w:hAnsi="仿宋" w:cs="仿宋" w:hint="eastAsia"/>
            <w:lang w:eastAsia="zh-CN"/>
          </w:rPr>
          <w:t>(七)、选址综合评价</w:t>
        </w:r>
        <w:r>
          <w:tab/>
        </w:r>
        <w:r>
          <w:fldChar w:fldCharType="begin"/>
        </w:r>
        <w:r>
          <w:instrText xml:space="preserve"> PAGEREF _Toc25651 \h </w:instrText>
        </w:r>
        <w:r>
          <w:fldChar w:fldCharType="separate"/>
        </w:r>
        <w:r>
          <w:t>36</w:t>
        </w:r>
        <w:r>
          <w:fldChar w:fldCharType="end"/>
        </w:r>
      </w:hyperlink>
    </w:p>
    <w:p>
      <w:pPr>
        <w:pStyle w:val="TOC1"/>
        <w:tabs>
          <w:tab w:val="right" w:leader="dot" w:pos="8306"/>
        </w:tabs>
      </w:pPr>
      <w:hyperlink w:anchor="_Toc29945" w:history="1">
        <w:r>
          <w:rPr>
            <w:rFonts w:ascii="仿宋" w:eastAsia="仿宋" w:hAnsi="仿宋" w:cs="仿宋" w:hint="eastAsia"/>
            <w:lang w:eastAsia="zh-CN"/>
          </w:rPr>
          <w:t>七、资金管理与财务规划</w:t>
        </w:r>
        <w:r>
          <w:tab/>
        </w:r>
        <w:r>
          <w:fldChar w:fldCharType="begin"/>
        </w:r>
        <w:r>
          <w:instrText xml:space="preserve"> PAGEREF _Toc29945 \h </w:instrText>
        </w:r>
        <w:r>
          <w:fldChar w:fldCharType="separate"/>
        </w:r>
        <w:r>
          <w:t>37</w:t>
        </w:r>
        <w:r>
          <w:fldChar w:fldCharType="end"/>
        </w:r>
      </w:hyperlink>
    </w:p>
    <w:p>
      <w:pPr>
        <w:pStyle w:val="TOC2"/>
        <w:tabs>
          <w:tab w:val="right" w:leader="dot" w:pos="8306"/>
        </w:tabs>
      </w:pPr>
      <w:hyperlink w:anchor="_Toc12968" w:history="1">
        <w:r>
          <w:rPr>
            <w:rFonts w:ascii="仿宋" w:eastAsia="仿宋" w:hAnsi="仿宋" w:cs="仿宋" w:hint="eastAsia"/>
            <w:lang w:eastAsia="zh-CN"/>
          </w:rPr>
          <w:t>(一)、项目资金来源与筹措</w:t>
        </w:r>
        <w:r>
          <w:tab/>
        </w:r>
        <w:r>
          <w:fldChar w:fldCharType="begin"/>
        </w:r>
        <w:r>
          <w:instrText xml:space="preserve"> PAGEREF _Toc12968 \h </w:instrText>
        </w:r>
        <w:r>
          <w:fldChar w:fldCharType="separate"/>
        </w:r>
        <w:r>
          <w:t>37</w:t>
        </w:r>
        <w:r>
          <w:fldChar w:fldCharType="end"/>
        </w:r>
      </w:hyperlink>
    </w:p>
    <w:p>
      <w:pPr>
        <w:pStyle w:val="TOC2"/>
        <w:tabs>
          <w:tab w:val="right" w:leader="dot" w:pos="8306"/>
        </w:tabs>
      </w:pPr>
      <w:hyperlink w:anchor="_Toc14022" w:history="1">
        <w:r>
          <w:rPr>
            <w:rFonts w:ascii="仿宋" w:eastAsia="仿宋" w:hAnsi="仿宋" w:cs="仿宋" w:hint="eastAsia"/>
            <w:lang w:eastAsia="zh-CN"/>
          </w:rPr>
          <w:t>(二)、资金使用与监管</w:t>
        </w:r>
        <w:r>
          <w:tab/>
        </w:r>
        <w:r>
          <w:fldChar w:fldCharType="begin"/>
        </w:r>
        <w:r>
          <w:instrText xml:space="preserve"> PAGEREF _Toc14022 \h </w:instrText>
        </w:r>
        <w:r>
          <w:fldChar w:fldCharType="separate"/>
        </w:r>
        <w:r>
          <w:t>38</w:t>
        </w:r>
        <w:r>
          <w:fldChar w:fldCharType="end"/>
        </w:r>
      </w:hyperlink>
    </w:p>
    <w:p>
      <w:pPr>
        <w:pStyle w:val="TOC2"/>
        <w:tabs>
          <w:tab w:val="right" w:leader="dot" w:pos="8306"/>
        </w:tabs>
      </w:pPr>
      <w:hyperlink w:anchor="_Toc2907" w:history="1">
        <w:r>
          <w:rPr>
            <w:rFonts w:ascii="仿宋" w:eastAsia="仿宋" w:hAnsi="仿宋" w:cs="仿宋" w:hint="eastAsia"/>
            <w:lang w:eastAsia="zh-CN"/>
          </w:rPr>
          <w:t>(三)、财务规划与预测</w:t>
        </w:r>
        <w:r>
          <w:tab/>
        </w:r>
        <w:r>
          <w:fldChar w:fldCharType="begin"/>
        </w:r>
        <w:r>
          <w:instrText xml:space="preserve"> PAGEREF _Toc2907 \h </w:instrText>
        </w:r>
        <w:r>
          <w:fldChar w:fldCharType="separate"/>
        </w:r>
        <w:r>
          <w:t>40</w:t>
        </w:r>
        <w:r>
          <w:fldChar w:fldCharType="end"/>
        </w:r>
      </w:hyperlink>
    </w:p>
    <w:p>
      <w:pPr>
        <w:pStyle w:val="TOC1"/>
        <w:tabs>
          <w:tab w:val="right" w:leader="dot" w:pos="8306"/>
        </w:tabs>
      </w:pPr>
      <w:hyperlink w:anchor="_Toc24962" w:history="1">
        <w:r>
          <w:rPr>
            <w:rFonts w:ascii="仿宋" w:eastAsia="仿宋" w:hAnsi="仿宋" w:cs="仿宋" w:hint="eastAsia"/>
            <w:lang w:eastAsia="zh-CN"/>
          </w:rPr>
          <w:t>八、环境保护与治理方案</w:t>
        </w:r>
        <w:r>
          <w:tab/>
        </w:r>
        <w:r>
          <w:fldChar w:fldCharType="begin"/>
        </w:r>
        <w:r>
          <w:instrText xml:space="preserve"> PAGEREF _Toc24962 \h </w:instrText>
        </w:r>
        <w:r>
          <w:fldChar w:fldCharType="separate"/>
        </w:r>
        <w:r>
          <w:t>41</w:t>
        </w:r>
        <w:r>
          <w:fldChar w:fldCharType="end"/>
        </w:r>
      </w:hyperlink>
    </w:p>
    <w:p>
      <w:pPr>
        <w:pStyle w:val="TOC2"/>
        <w:tabs>
          <w:tab w:val="right" w:leader="dot" w:pos="8306"/>
        </w:tabs>
      </w:pPr>
      <w:hyperlink w:anchor="_Toc16201" w:history="1">
        <w:r>
          <w:rPr>
            <w:rFonts w:ascii="仿宋" w:eastAsia="仿宋" w:hAnsi="仿宋" w:cs="仿宋" w:hint="eastAsia"/>
            <w:lang w:eastAsia="zh-CN"/>
          </w:rPr>
          <w:t>(一)、项目环境影响评估</w:t>
        </w:r>
        <w:r>
          <w:tab/>
        </w:r>
        <w:r>
          <w:fldChar w:fldCharType="begin"/>
        </w:r>
        <w:r>
          <w:instrText xml:space="preserve"> PAGEREF _Toc16201 \h </w:instrText>
        </w:r>
        <w:r>
          <w:fldChar w:fldCharType="separate"/>
        </w:r>
        <w:r>
          <w:t>41</w:t>
        </w:r>
        <w:r>
          <w:fldChar w:fldCharType="end"/>
        </w:r>
      </w:hyperlink>
    </w:p>
    <w:p>
      <w:pPr>
        <w:pStyle w:val="TOC2"/>
        <w:tabs>
          <w:tab w:val="right" w:leader="dot" w:pos="8306"/>
        </w:tabs>
      </w:pPr>
      <w:hyperlink w:anchor="_Toc12653" w:history="1">
        <w:r>
          <w:rPr>
            <w:rFonts w:ascii="仿宋" w:eastAsia="仿宋" w:hAnsi="仿宋" w:cs="仿宋" w:hint="eastAsia"/>
            <w:lang w:eastAsia="zh-CN"/>
          </w:rPr>
          <w:t>(二)、环境保护措施与治理方案</w:t>
        </w:r>
        <w:r>
          <w:tab/>
        </w:r>
        <w:r>
          <w:fldChar w:fldCharType="begin"/>
        </w:r>
        <w:r>
          <w:instrText xml:space="preserve"> PAGEREF _Toc12653 \h </w:instrText>
        </w:r>
        <w:r>
          <w:fldChar w:fldCharType="separate"/>
        </w:r>
        <w:r>
          <w:t>41</w:t>
        </w:r>
        <w:r>
          <w:fldChar w:fldCharType="end"/>
        </w:r>
      </w:hyperlink>
    </w:p>
    <w:p>
      <w:pPr>
        <w:pStyle w:val="TOC1"/>
        <w:tabs>
          <w:tab w:val="right" w:leader="dot" w:pos="8306"/>
        </w:tabs>
      </w:pPr>
      <w:hyperlink w:anchor="_Toc29706" w:history="1">
        <w:r>
          <w:rPr>
            <w:rFonts w:ascii="仿宋" w:eastAsia="仿宋" w:hAnsi="仿宋" w:cs="仿宋" w:hint="eastAsia"/>
            <w:lang w:eastAsia="zh-CN"/>
          </w:rPr>
          <w:t>九、项目进度计划</w:t>
        </w:r>
        <w:r>
          <w:tab/>
        </w:r>
        <w:r>
          <w:fldChar w:fldCharType="begin"/>
        </w:r>
        <w:r>
          <w:instrText xml:space="preserve"> PAGEREF _Toc29706 \h </w:instrText>
        </w:r>
        <w:r>
          <w:fldChar w:fldCharType="separate"/>
        </w:r>
        <w:r>
          <w:t>42</w:t>
        </w:r>
        <w:r>
          <w:fldChar w:fldCharType="end"/>
        </w:r>
      </w:hyperlink>
    </w:p>
    <w:p>
      <w:pPr>
        <w:pStyle w:val="TOC2"/>
        <w:tabs>
          <w:tab w:val="right" w:leader="dot" w:pos="8306"/>
        </w:tabs>
      </w:pPr>
      <w:hyperlink w:anchor="_Toc28363" w:history="1">
        <w:r>
          <w:rPr>
            <w:rFonts w:ascii="仿宋" w:eastAsia="仿宋" w:hAnsi="仿宋" w:cs="仿宋" w:hint="eastAsia"/>
            <w:lang w:eastAsia="zh-CN"/>
          </w:rPr>
          <w:t>(一)、建设周期</w:t>
        </w:r>
        <w:r>
          <w:tab/>
        </w:r>
        <w:r>
          <w:fldChar w:fldCharType="begin"/>
        </w:r>
        <w:r>
          <w:instrText xml:space="preserve"> PAGEREF _Toc28363 \h </w:instrText>
        </w:r>
        <w:r>
          <w:fldChar w:fldCharType="separate"/>
        </w:r>
        <w:r>
          <w:t>42</w:t>
        </w:r>
        <w:r>
          <w:fldChar w:fldCharType="end"/>
        </w:r>
      </w:hyperlink>
    </w:p>
    <w:p>
      <w:pPr>
        <w:pStyle w:val="TOC2"/>
        <w:tabs>
          <w:tab w:val="right" w:leader="dot" w:pos="8306"/>
        </w:tabs>
      </w:pPr>
      <w:hyperlink w:anchor="_Toc19886" w:history="1">
        <w:r>
          <w:rPr>
            <w:rFonts w:ascii="仿宋" w:eastAsia="仿宋" w:hAnsi="仿宋" w:cs="仿宋" w:hint="eastAsia"/>
            <w:lang w:eastAsia="zh-CN"/>
          </w:rPr>
          <w:t>(二)、建设进度</w:t>
        </w:r>
        <w:r>
          <w:tab/>
        </w:r>
        <w:r>
          <w:fldChar w:fldCharType="begin"/>
        </w:r>
        <w:r>
          <w:instrText xml:space="preserve"> PAGEREF _Toc19886 \h </w:instrText>
        </w:r>
        <w:r>
          <w:fldChar w:fldCharType="separate"/>
        </w:r>
        <w:r>
          <w:t>42</w:t>
        </w:r>
        <w:r>
          <w:fldChar w:fldCharType="end"/>
        </w:r>
      </w:hyperlink>
    </w:p>
    <w:p>
      <w:pPr>
        <w:pStyle w:val="TOC2"/>
        <w:tabs>
          <w:tab w:val="right" w:leader="dot" w:pos="8306"/>
        </w:tabs>
      </w:pPr>
      <w:hyperlink w:anchor="_Toc16069" w:history="1">
        <w:r>
          <w:rPr>
            <w:rFonts w:ascii="仿宋" w:eastAsia="仿宋" w:hAnsi="仿宋" w:cs="仿宋" w:hint="eastAsia"/>
            <w:lang w:eastAsia="zh-CN"/>
          </w:rPr>
          <w:t>(三)、进度安排注意事项</w:t>
        </w:r>
        <w:r>
          <w:tab/>
        </w:r>
        <w:r>
          <w:fldChar w:fldCharType="begin"/>
        </w:r>
        <w:r>
          <w:instrText xml:space="preserve"> PAGEREF _Toc16069 \h </w:instrText>
        </w:r>
        <w:r>
          <w:fldChar w:fldCharType="separate"/>
        </w:r>
        <w:r>
          <w:t>43</w:t>
        </w:r>
        <w:r>
          <w:fldChar w:fldCharType="end"/>
        </w:r>
      </w:hyperlink>
    </w:p>
    <w:p>
      <w:pPr>
        <w:pStyle w:val="TOC2"/>
        <w:tabs>
          <w:tab w:val="right" w:leader="dot" w:pos="8306"/>
        </w:tabs>
      </w:pPr>
      <w:hyperlink w:anchor="_Toc4270" w:history="1">
        <w:r>
          <w:rPr>
            <w:rFonts w:ascii="仿宋" w:eastAsia="仿宋" w:hAnsi="仿宋" w:cs="仿宋" w:hint="eastAsia"/>
            <w:lang w:eastAsia="zh-CN"/>
          </w:rPr>
          <w:t>(四)、人力资源配置</w:t>
        </w:r>
        <w:r>
          <w:tab/>
        </w:r>
        <w:r>
          <w:fldChar w:fldCharType="begin"/>
        </w:r>
        <w:r>
          <w:instrText xml:space="preserve"> PAGEREF _Toc4270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 w:history="1">
        <w:r>
          <w:rPr>
            <w:rFonts w:ascii="仿宋" w:eastAsia="仿宋" w:hAnsi="仿宋" w:cs="仿宋" w:hint="eastAsia"/>
            <w:lang w:eastAsia="zh-CN"/>
          </w:rPr>
          <w:t>(五)、员工培训</w:t>
        </w:r>
        <w:r>
          <w:tab/>
        </w:r>
        <w:r>
          <w:fldChar w:fldCharType="begin"/>
        </w:r>
        <w:r>
          <w:instrText xml:space="preserve"> PAGEREF _Toc26 \h </w:instrText>
        </w:r>
        <w:r>
          <w:fldChar w:fldCharType="separate"/>
        </w:r>
        <w:r>
          <w:t>46</w:t>
        </w:r>
        <w:r>
          <w:fldChar w:fldCharType="end"/>
        </w:r>
      </w:hyperlink>
    </w:p>
    <w:p>
      <w:pPr>
        <w:pStyle w:val="TOC2"/>
        <w:tabs>
          <w:tab w:val="right" w:leader="dot" w:pos="8306"/>
        </w:tabs>
      </w:pPr>
      <w:hyperlink w:anchor="_Toc17487" w:history="1">
        <w:r>
          <w:rPr>
            <w:rFonts w:ascii="仿宋" w:eastAsia="仿宋" w:hAnsi="仿宋" w:cs="仿宋" w:hint="eastAsia"/>
            <w:lang w:eastAsia="zh-CN"/>
          </w:rPr>
          <w:t>(六)、项目实施保障</w:t>
        </w:r>
        <w:r>
          <w:tab/>
        </w:r>
        <w:r>
          <w:fldChar w:fldCharType="begin"/>
        </w:r>
        <w:r>
          <w:instrText xml:space="preserve"> PAGEREF _Toc17487 \h </w:instrText>
        </w:r>
        <w:r>
          <w:fldChar w:fldCharType="separate"/>
        </w:r>
        <w:r>
          <w:t>47</w:t>
        </w:r>
        <w:r>
          <w:fldChar w:fldCharType="end"/>
        </w:r>
      </w:hyperlink>
    </w:p>
    <w:p>
      <w:pPr>
        <w:pStyle w:val="TOC2"/>
        <w:tabs>
          <w:tab w:val="right" w:leader="dot" w:pos="8306"/>
        </w:tabs>
      </w:pPr>
      <w:hyperlink w:anchor="_Toc14965" w:history="1">
        <w:r>
          <w:rPr>
            <w:rFonts w:ascii="仿宋" w:eastAsia="仿宋" w:hAnsi="仿宋" w:cs="仿宋" w:hint="eastAsia"/>
            <w:lang w:eastAsia="zh-CN"/>
          </w:rPr>
          <w:t>(七)、安全规范管理</w:t>
        </w:r>
        <w:r>
          <w:tab/>
        </w:r>
        <w:r>
          <w:fldChar w:fldCharType="begin"/>
        </w:r>
        <w:r>
          <w:instrText xml:space="preserve"> PAGEREF _Toc14965 \h </w:instrText>
        </w:r>
        <w:r>
          <w:fldChar w:fldCharType="separate"/>
        </w:r>
        <w:r>
          <w:t>48</w:t>
        </w:r>
        <w:r>
          <w:fldChar w:fldCharType="end"/>
        </w:r>
      </w:hyperlink>
    </w:p>
    <w:p>
      <w:pPr>
        <w:pStyle w:val="TOC1"/>
        <w:tabs>
          <w:tab w:val="right" w:leader="dot" w:pos="8306"/>
        </w:tabs>
      </w:pPr>
      <w:hyperlink w:anchor="_Toc24867" w:history="1">
        <w:r>
          <w:rPr>
            <w:rFonts w:ascii="仿宋" w:eastAsia="仿宋" w:hAnsi="仿宋" w:cs="仿宋" w:hint="eastAsia"/>
            <w:lang w:eastAsia="zh-CN"/>
          </w:rPr>
          <w:t>十、技术创新与产业升级</w:t>
        </w:r>
        <w:r>
          <w:tab/>
        </w:r>
        <w:r>
          <w:fldChar w:fldCharType="begin"/>
        </w:r>
        <w:r>
          <w:instrText xml:space="preserve"> PAGEREF _Toc24867 \h </w:instrText>
        </w:r>
        <w:r>
          <w:fldChar w:fldCharType="separate"/>
        </w:r>
        <w:r>
          <w:t>49</w:t>
        </w:r>
        <w:r>
          <w:fldChar w:fldCharType="end"/>
        </w:r>
      </w:hyperlink>
    </w:p>
    <w:p>
      <w:pPr>
        <w:pStyle w:val="TOC2"/>
        <w:tabs>
          <w:tab w:val="right" w:leader="dot" w:pos="8306"/>
        </w:tabs>
      </w:pPr>
      <w:hyperlink w:anchor="_Toc7530" w:history="1">
        <w:r>
          <w:rPr>
            <w:rFonts w:ascii="仿宋" w:eastAsia="仿宋" w:hAnsi="仿宋" w:cs="仿宋" w:hint="eastAsia"/>
            <w:lang w:eastAsia="zh-CN"/>
          </w:rPr>
          <w:t>(一)、技术创新方向与目标</w:t>
        </w:r>
        <w:r>
          <w:tab/>
        </w:r>
        <w:r>
          <w:fldChar w:fldCharType="begin"/>
        </w:r>
        <w:r>
          <w:instrText xml:space="preserve"> PAGEREF _Toc7530 \h </w:instrText>
        </w:r>
        <w:r>
          <w:fldChar w:fldCharType="separate"/>
        </w:r>
        <w:r>
          <w:t>49</w:t>
        </w:r>
        <w:r>
          <w:fldChar w:fldCharType="end"/>
        </w:r>
      </w:hyperlink>
    </w:p>
    <w:p>
      <w:pPr>
        <w:pStyle w:val="TOC2"/>
        <w:tabs>
          <w:tab w:val="right" w:leader="dot" w:pos="8306"/>
        </w:tabs>
      </w:pPr>
      <w:hyperlink w:anchor="_Toc13454" w:history="1">
        <w:r>
          <w:rPr>
            <w:rFonts w:ascii="仿宋" w:eastAsia="仿宋" w:hAnsi="仿宋" w:cs="仿宋" w:hint="eastAsia"/>
            <w:lang w:eastAsia="zh-CN"/>
          </w:rPr>
          <w:t>(二)、产业升级路径与措施</w:t>
        </w:r>
        <w:r>
          <w:tab/>
        </w:r>
        <w:r>
          <w:fldChar w:fldCharType="begin"/>
        </w:r>
        <w:r>
          <w:instrText xml:space="preserve"> PAGEREF _Toc13454 \h </w:instrText>
        </w:r>
        <w:r>
          <w:fldChar w:fldCharType="separate"/>
        </w:r>
        <w:r>
          <w:t>50</w:t>
        </w:r>
        <w:r>
          <w:fldChar w:fldCharType="end"/>
        </w:r>
      </w:hyperlink>
    </w:p>
    <w:p>
      <w:pPr>
        <w:pStyle w:val="TOC1"/>
        <w:tabs>
          <w:tab w:val="right" w:leader="dot" w:pos="8306"/>
        </w:tabs>
      </w:pPr>
      <w:hyperlink w:anchor="_Toc13415" w:history="1">
        <w:r>
          <w:rPr>
            <w:rFonts w:ascii="仿宋" w:eastAsia="仿宋" w:hAnsi="仿宋" w:cs="仿宋" w:hint="eastAsia"/>
            <w:lang w:eastAsia="zh-CN"/>
          </w:rPr>
          <w:t>十一、土地利用与规划方案</w:t>
        </w:r>
        <w:r>
          <w:tab/>
        </w:r>
        <w:r>
          <w:fldChar w:fldCharType="begin"/>
        </w:r>
        <w:r>
          <w:instrText xml:space="preserve"> PAGEREF _Toc13415 \h </w:instrText>
        </w:r>
        <w:r>
          <w:fldChar w:fldCharType="separate"/>
        </w:r>
        <w:r>
          <w:t>52</w:t>
        </w:r>
        <w:r>
          <w:fldChar w:fldCharType="end"/>
        </w:r>
      </w:hyperlink>
    </w:p>
    <w:p>
      <w:pPr>
        <w:pStyle w:val="TOC2"/>
        <w:tabs>
          <w:tab w:val="right" w:leader="dot" w:pos="8306"/>
        </w:tabs>
      </w:pPr>
      <w:hyperlink w:anchor="_Toc10618" w:history="1">
        <w:r>
          <w:rPr>
            <w:rFonts w:ascii="仿宋" w:eastAsia="仿宋" w:hAnsi="仿宋" w:cs="仿宋" w:hint="eastAsia"/>
            <w:lang w:eastAsia="zh-CN"/>
          </w:rPr>
          <w:t>(一)、项目用地情况分析</w:t>
        </w:r>
        <w:r>
          <w:tab/>
        </w:r>
        <w:r>
          <w:fldChar w:fldCharType="begin"/>
        </w:r>
        <w:r>
          <w:instrText xml:space="preserve"> PAGEREF _Toc10618 \h </w:instrText>
        </w:r>
        <w:r>
          <w:fldChar w:fldCharType="separate"/>
        </w:r>
        <w:r>
          <w:t>52</w:t>
        </w:r>
        <w:r>
          <w:fldChar w:fldCharType="end"/>
        </w:r>
      </w:hyperlink>
    </w:p>
    <w:p>
      <w:pPr>
        <w:pStyle w:val="TOC2"/>
        <w:tabs>
          <w:tab w:val="right" w:leader="dot" w:pos="8306"/>
        </w:tabs>
      </w:pPr>
      <w:hyperlink w:anchor="_Toc24347" w:history="1">
        <w:r>
          <w:rPr>
            <w:rFonts w:ascii="仿宋" w:eastAsia="仿宋" w:hAnsi="仿宋" w:cs="仿宋" w:hint="eastAsia"/>
            <w:lang w:eastAsia="zh-CN"/>
          </w:rPr>
          <w:t>(二)、土地利用规划方案</w:t>
        </w:r>
        <w:r>
          <w:tab/>
        </w:r>
        <w:r>
          <w:fldChar w:fldCharType="begin"/>
        </w:r>
        <w:r>
          <w:instrText xml:space="preserve"> PAGEREF _Toc24347 \h </w:instrText>
        </w:r>
        <w:r>
          <w:fldChar w:fldCharType="separate"/>
        </w:r>
        <w:r>
          <w:t>53</w:t>
        </w:r>
        <w:r>
          <w:fldChar w:fldCharType="end"/>
        </w:r>
      </w:hyperlink>
    </w:p>
    <w:p>
      <w:pPr>
        <w:pStyle w:val="TOC1"/>
        <w:tabs>
          <w:tab w:val="right" w:leader="dot" w:pos="8306"/>
        </w:tabs>
      </w:pPr>
      <w:hyperlink w:anchor="_Toc26523" w:history="1">
        <w:r>
          <w:rPr>
            <w:rFonts w:ascii="仿宋" w:eastAsia="仿宋" w:hAnsi="仿宋" w:cs="仿宋" w:hint="eastAsia"/>
            <w:lang w:eastAsia="zh-CN"/>
          </w:rPr>
          <w:t>十二、安全与应急管理</w:t>
        </w:r>
        <w:r>
          <w:tab/>
        </w:r>
        <w:r>
          <w:fldChar w:fldCharType="begin"/>
        </w:r>
        <w:r>
          <w:instrText xml:space="preserve"> PAGEREF _Toc26523 \h </w:instrText>
        </w:r>
        <w:r>
          <w:fldChar w:fldCharType="separate"/>
        </w:r>
        <w:r>
          <w:t>54</w:t>
        </w:r>
        <w:r>
          <w:fldChar w:fldCharType="end"/>
        </w:r>
      </w:hyperlink>
    </w:p>
    <w:p>
      <w:pPr>
        <w:pStyle w:val="TOC2"/>
        <w:tabs>
          <w:tab w:val="right" w:leader="dot" w:pos="8306"/>
        </w:tabs>
      </w:pPr>
      <w:hyperlink w:anchor="_Toc23071" w:history="1">
        <w:r>
          <w:rPr>
            <w:rFonts w:ascii="仿宋" w:eastAsia="仿宋" w:hAnsi="仿宋" w:cs="仿宋" w:hint="eastAsia"/>
            <w:lang w:eastAsia="zh-CN"/>
          </w:rPr>
          <w:t>(一)、安全生产管理</w:t>
        </w:r>
        <w:r>
          <w:tab/>
        </w:r>
        <w:r>
          <w:fldChar w:fldCharType="begin"/>
        </w:r>
        <w:r>
          <w:instrText xml:space="preserve"> PAGEREF _Toc23071 \h </w:instrText>
        </w:r>
        <w:r>
          <w:fldChar w:fldCharType="separate"/>
        </w:r>
        <w:r>
          <w:t>54</w:t>
        </w:r>
        <w:r>
          <w:fldChar w:fldCharType="end"/>
        </w:r>
      </w:hyperlink>
    </w:p>
    <w:p>
      <w:pPr>
        <w:pStyle w:val="TOC2"/>
        <w:tabs>
          <w:tab w:val="right" w:leader="dot" w:pos="8306"/>
        </w:tabs>
      </w:pPr>
      <w:hyperlink w:anchor="_Toc1529" w:history="1">
        <w:r>
          <w:rPr>
            <w:rFonts w:ascii="仿宋" w:eastAsia="仿宋" w:hAnsi="仿宋" w:cs="仿宋" w:hint="eastAsia"/>
            <w:lang w:eastAsia="zh-CN"/>
          </w:rPr>
          <w:t>(二)、应急预案与响应</w:t>
        </w:r>
        <w:r>
          <w:tab/>
        </w:r>
        <w:r>
          <w:fldChar w:fldCharType="begin"/>
        </w:r>
        <w:r>
          <w:instrText xml:space="preserve"> PAGEREF _Toc1529 \h </w:instrText>
        </w:r>
        <w:r>
          <w:fldChar w:fldCharType="separate"/>
        </w:r>
        <w:r>
          <w:t>55</w:t>
        </w:r>
        <w:r>
          <w:fldChar w:fldCharType="end"/>
        </w:r>
      </w:hyperlink>
    </w:p>
    <w:p>
      <w:pPr>
        <w:pStyle w:val="TOC1"/>
        <w:tabs>
          <w:tab w:val="right" w:leader="dot" w:pos="8306"/>
        </w:tabs>
      </w:pPr>
      <w:hyperlink w:anchor="_Toc16873" w:history="1">
        <w:r>
          <w:rPr>
            <w:rFonts w:ascii="仿宋" w:eastAsia="仿宋" w:hAnsi="仿宋" w:cs="仿宋" w:hint="eastAsia"/>
            <w:lang w:eastAsia="zh-CN"/>
          </w:rPr>
          <w:t>十三、质量管理与控制</w:t>
        </w:r>
        <w:r>
          <w:tab/>
        </w:r>
        <w:r>
          <w:fldChar w:fldCharType="begin"/>
        </w:r>
        <w:r>
          <w:instrText xml:space="preserve"> PAGEREF _Toc16873 \h </w:instrText>
        </w:r>
        <w:r>
          <w:fldChar w:fldCharType="separate"/>
        </w:r>
        <w:r>
          <w:t>57</w:t>
        </w:r>
        <w:r>
          <w:fldChar w:fldCharType="end"/>
        </w:r>
      </w:hyperlink>
    </w:p>
    <w:p>
      <w:pPr>
        <w:pStyle w:val="TOC2"/>
        <w:tabs>
          <w:tab w:val="right" w:leader="dot" w:pos="8306"/>
        </w:tabs>
      </w:pPr>
      <w:hyperlink w:anchor="_Toc12949" w:history="1">
        <w:r>
          <w:rPr>
            <w:rFonts w:ascii="仿宋" w:eastAsia="仿宋" w:hAnsi="仿宋" w:cs="仿宋" w:hint="eastAsia"/>
            <w:lang w:eastAsia="zh-CN"/>
          </w:rPr>
          <w:t>(一)、质量管理体系建设</w:t>
        </w:r>
        <w:r>
          <w:tab/>
        </w:r>
        <w:r>
          <w:fldChar w:fldCharType="begin"/>
        </w:r>
        <w:r>
          <w:instrText xml:space="preserve"> PAGEREF _Toc12949 \h </w:instrText>
        </w:r>
        <w:r>
          <w:fldChar w:fldCharType="separate"/>
        </w:r>
        <w:r>
          <w:t>57</w:t>
        </w:r>
        <w:r>
          <w:fldChar w:fldCharType="end"/>
        </w:r>
      </w:hyperlink>
    </w:p>
    <w:p>
      <w:pPr>
        <w:pStyle w:val="TOC2"/>
        <w:tabs>
          <w:tab w:val="right" w:leader="dot" w:pos="8306"/>
        </w:tabs>
      </w:pPr>
      <w:hyperlink w:anchor="_Toc2636" w:history="1">
        <w:r>
          <w:rPr>
            <w:rFonts w:ascii="仿宋" w:eastAsia="仿宋" w:hAnsi="仿宋" w:cs="仿宋" w:hint="eastAsia"/>
            <w:lang w:eastAsia="zh-CN"/>
          </w:rPr>
          <w:t>(二)、质量控制措施</w:t>
        </w:r>
        <w:r>
          <w:tab/>
        </w:r>
        <w:r>
          <w:fldChar w:fldCharType="begin"/>
        </w:r>
        <w:r>
          <w:instrText xml:space="preserve"> PAGEREF _Toc2636 \h </w:instrText>
        </w:r>
        <w:r>
          <w:fldChar w:fldCharType="separate"/>
        </w:r>
        <w:r>
          <w:t>59</w:t>
        </w:r>
        <w:r>
          <w:fldChar w:fldCharType="end"/>
        </w:r>
      </w:hyperlink>
    </w:p>
    <w:p>
      <w:pPr>
        <w:pStyle w:val="TOC1"/>
        <w:tabs>
          <w:tab w:val="right" w:leader="dot" w:pos="8306"/>
        </w:tabs>
      </w:pPr>
      <w:hyperlink w:anchor="_Toc98" w:history="1">
        <w:r>
          <w:rPr>
            <w:rFonts w:ascii="仿宋" w:eastAsia="仿宋" w:hAnsi="仿宋" w:cs="仿宋" w:hint="eastAsia"/>
            <w:lang w:eastAsia="zh-CN"/>
          </w:rPr>
          <w:t>十四、法律法规与政策遵循</w:t>
        </w:r>
        <w:r>
          <w:tab/>
        </w:r>
        <w:r>
          <w:fldChar w:fldCharType="begin"/>
        </w:r>
        <w:r>
          <w:instrText xml:space="preserve"> PAGEREF _Toc98 \h </w:instrText>
        </w:r>
        <w:r>
          <w:fldChar w:fldCharType="separate"/>
        </w:r>
        <w:r>
          <w:t>60</w:t>
        </w:r>
        <w:r>
          <w:fldChar w:fldCharType="end"/>
        </w:r>
      </w:hyperlink>
    </w:p>
    <w:p>
      <w:pPr>
        <w:pStyle w:val="TOC2"/>
        <w:tabs>
          <w:tab w:val="right" w:leader="dot" w:pos="8306"/>
        </w:tabs>
      </w:pPr>
      <w:hyperlink w:anchor="_Toc30491" w:history="1">
        <w:r>
          <w:rPr>
            <w:rFonts w:ascii="仿宋" w:eastAsia="仿宋" w:hAnsi="仿宋" w:cs="仿宋" w:hint="eastAsia"/>
            <w:lang w:eastAsia="zh-CN"/>
          </w:rPr>
          <w:t>(一)、法律法规遵守</w:t>
        </w:r>
        <w:r>
          <w:tab/>
        </w:r>
        <w:r>
          <w:fldChar w:fldCharType="begin"/>
        </w:r>
        <w:r>
          <w:instrText xml:space="preserve"> PAGEREF _Toc30491 \h </w:instrText>
        </w:r>
        <w:r>
          <w:fldChar w:fldCharType="separate"/>
        </w:r>
        <w:r>
          <w:t>60</w:t>
        </w:r>
        <w:r>
          <w:fldChar w:fldCharType="end"/>
        </w:r>
      </w:hyperlink>
    </w:p>
    <w:p>
      <w:pPr>
        <w:pStyle w:val="TOC2"/>
        <w:tabs>
          <w:tab w:val="right" w:leader="dot" w:pos="8306"/>
        </w:tabs>
      </w:pPr>
      <w:hyperlink w:anchor="_Toc22002" w:history="1">
        <w:r>
          <w:rPr>
            <w:rFonts w:ascii="仿宋" w:eastAsia="仿宋" w:hAnsi="仿宋" w:cs="仿宋" w:hint="eastAsia"/>
            <w:lang w:eastAsia="zh-CN"/>
          </w:rPr>
          <w:t>(二)、政策导向与利用</w:t>
        </w:r>
        <w:r>
          <w:tab/>
        </w:r>
        <w:r>
          <w:fldChar w:fldCharType="begin"/>
        </w:r>
        <w:r>
          <w:instrText xml:space="preserve"> PAGEREF _Toc22002 \h </w:instrText>
        </w:r>
        <w:r>
          <w:fldChar w:fldCharType="separate"/>
        </w:r>
        <w:r>
          <w:t>61</w:t>
        </w:r>
        <w:r>
          <w:fldChar w:fldCharType="end"/>
        </w:r>
      </w:hyperlink>
    </w:p>
    <w:p>
      <w:pPr>
        <w:pStyle w:val="TOC1"/>
        <w:tabs>
          <w:tab w:val="right" w:leader="dot" w:pos="8306"/>
        </w:tabs>
      </w:pPr>
      <w:hyperlink w:anchor="_Toc18077" w:history="1">
        <w:r>
          <w:rPr>
            <w:rFonts w:ascii="仿宋" w:eastAsia="仿宋" w:hAnsi="仿宋" w:cs="仿宋" w:hint="eastAsia"/>
            <w:lang w:eastAsia="zh-CN"/>
          </w:rPr>
          <w:t>十五、成果转化与推广应用</w:t>
        </w:r>
        <w:r>
          <w:tab/>
        </w:r>
        <w:r>
          <w:fldChar w:fldCharType="begin"/>
        </w:r>
        <w:r>
          <w:instrText xml:space="preserve"> PAGEREF _Toc18077 \h </w:instrText>
        </w:r>
        <w:r>
          <w:fldChar w:fldCharType="separate"/>
        </w:r>
        <w:r>
          <w:t>62</w:t>
        </w:r>
        <w:r>
          <w:fldChar w:fldCharType="end"/>
        </w:r>
      </w:hyperlink>
    </w:p>
    <w:p>
      <w:pPr>
        <w:pStyle w:val="TOC2"/>
        <w:tabs>
          <w:tab w:val="right" w:leader="dot" w:pos="8306"/>
        </w:tabs>
      </w:pPr>
      <w:hyperlink w:anchor="_Toc2681" w:history="1">
        <w:r>
          <w:rPr>
            <w:rFonts w:ascii="仿宋" w:eastAsia="仿宋" w:hAnsi="仿宋" w:cs="仿宋" w:hint="eastAsia"/>
            <w:lang w:eastAsia="zh-CN"/>
          </w:rPr>
          <w:t>(一)、成果转化策略制定</w:t>
        </w:r>
        <w:r>
          <w:tab/>
        </w:r>
        <w:r>
          <w:fldChar w:fldCharType="begin"/>
        </w:r>
        <w:r>
          <w:instrText xml:space="preserve"> PAGEREF _Toc2681 \h </w:instrText>
        </w:r>
        <w:r>
          <w:fldChar w:fldCharType="separate"/>
        </w:r>
        <w:r>
          <w:t>62</w:t>
        </w:r>
        <w:r>
          <w:fldChar w:fldCharType="end"/>
        </w:r>
      </w:hyperlink>
    </w:p>
    <w:p>
      <w:pPr>
        <w:pStyle w:val="TOC2"/>
        <w:tabs>
          <w:tab w:val="right" w:leader="dot" w:pos="8306"/>
        </w:tabs>
      </w:pPr>
      <w:hyperlink w:anchor="_Toc1276" w:history="1">
        <w:r>
          <w:rPr>
            <w:rFonts w:ascii="仿宋" w:eastAsia="仿宋" w:hAnsi="仿宋" w:cs="仿宋" w:hint="eastAsia"/>
            <w:lang w:eastAsia="zh-CN"/>
          </w:rPr>
          <w:t>(二)、成果推广应用方案</w:t>
        </w:r>
        <w:r>
          <w:tab/>
        </w:r>
        <w:r>
          <w:fldChar w:fldCharType="begin"/>
        </w:r>
        <w:r>
          <w:instrText xml:space="preserve"> PAGEREF _Toc1276 \h </w:instrText>
        </w:r>
        <w:r>
          <w:fldChar w:fldCharType="separate"/>
        </w:r>
        <w:r>
          <w:t>63</w:t>
        </w:r>
        <w:r>
          <w:fldChar w:fldCharType="end"/>
        </w:r>
      </w:hyperlink>
    </w:p>
    <w:p>
      <w:pPr>
        <w:pStyle w:val="TOC1"/>
        <w:tabs>
          <w:tab w:val="right" w:leader="dot" w:pos="8306"/>
        </w:tabs>
      </w:pPr>
      <w:hyperlink w:anchor="_Toc27680" w:history="1">
        <w:r>
          <w:rPr>
            <w:rFonts w:ascii="仿宋" w:eastAsia="仿宋" w:hAnsi="仿宋" w:cs="仿宋" w:hint="eastAsia"/>
            <w:lang w:eastAsia="zh-CN"/>
          </w:rPr>
          <w:t>十六、产业协同与集群发展</w:t>
        </w:r>
        <w:r>
          <w:tab/>
        </w:r>
        <w:r>
          <w:fldChar w:fldCharType="begin"/>
        </w:r>
        <w:r>
          <w:instrText xml:space="preserve"> PAGEREF _Toc27680 \h </w:instrText>
        </w:r>
        <w:r>
          <w:fldChar w:fldCharType="separate"/>
        </w:r>
        <w:r>
          <w:t>65</w:t>
        </w:r>
        <w:r>
          <w:fldChar w:fldCharType="end"/>
        </w:r>
      </w:hyperlink>
    </w:p>
    <w:p>
      <w:pPr>
        <w:pStyle w:val="TOC2"/>
        <w:tabs>
          <w:tab w:val="right" w:leader="dot" w:pos="8306"/>
        </w:tabs>
      </w:pPr>
      <w:hyperlink w:anchor="_Toc30678" w:history="1">
        <w:r>
          <w:rPr>
            <w:rFonts w:ascii="仿宋" w:eastAsia="仿宋" w:hAnsi="仿宋" w:cs="仿宋" w:hint="eastAsia"/>
            <w:lang w:eastAsia="zh-CN"/>
          </w:rPr>
          <w:t>(一)、产业协同机制建设</w:t>
        </w:r>
        <w:r>
          <w:tab/>
        </w:r>
        <w:r>
          <w:fldChar w:fldCharType="begin"/>
        </w:r>
        <w:r>
          <w:instrText xml:space="preserve"> PAGEREF _Toc30678 \h </w:instrText>
        </w:r>
        <w:r>
          <w:fldChar w:fldCharType="separate"/>
        </w:r>
        <w:r>
          <w:t>65</w:t>
        </w:r>
        <w:r>
          <w:fldChar w:fldCharType="end"/>
        </w:r>
      </w:hyperlink>
    </w:p>
    <w:p>
      <w:pPr>
        <w:pStyle w:val="TOC2"/>
        <w:tabs>
          <w:tab w:val="right" w:leader="dot" w:pos="8306"/>
        </w:tabs>
      </w:pPr>
      <w:hyperlink w:anchor="_Toc448" w:history="1">
        <w:r>
          <w:rPr>
            <w:rFonts w:ascii="仿宋" w:eastAsia="仿宋" w:hAnsi="仿宋" w:cs="仿宋" w:hint="eastAsia"/>
            <w:lang w:eastAsia="zh-CN"/>
          </w:rPr>
          <w:t>(二)、产业集群培育与发展</w:t>
        </w:r>
        <w:r>
          <w:tab/>
        </w:r>
        <w:r>
          <w:fldChar w:fldCharType="begin"/>
        </w:r>
        <w:r>
          <w:instrText xml:space="preserve"> PAGEREF _Toc448 \h </w:instrText>
        </w:r>
        <w:r>
          <w:fldChar w:fldCharType="separate"/>
        </w:r>
        <w:r>
          <w:t>66</w:t>
        </w:r>
        <w:r>
          <w:fldChar w:fldCharType="end"/>
        </w:r>
      </w:hyperlink>
    </w:p>
    <w:p>
      <w:pPr>
        <w:pStyle w:val="TOC1"/>
        <w:tabs>
          <w:tab w:val="right" w:leader="dot" w:pos="8306"/>
        </w:tabs>
      </w:pPr>
      <w:hyperlink w:anchor="_Toc19343" w:history="1">
        <w:r>
          <w:rPr>
            <w:rFonts w:ascii="仿宋" w:eastAsia="仿宋" w:hAnsi="仿宋" w:cs="仿宋" w:hint="eastAsia"/>
            <w:lang w:eastAsia="zh-CN"/>
          </w:rPr>
          <w:t>十七、创新驱动与持续发展</w:t>
        </w:r>
        <w:r>
          <w:tab/>
        </w:r>
        <w:r>
          <w:fldChar w:fldCharType="begin"/>
        </w:r>
        <w:r>
          <w:instrText xml:space="preserve"> PAGEREF _Toc19343 \h </w:instrText>
        </w:r>
        <w:r>
          <w:fldChar w:fldCharType="separate"/>
        </w:r>
        <w:r>
          <w:t>67</w:t>
        </w:r>
        <w:r>
          <w:fldChar w:fldCharType="end"/>
        </w:r>
      </w:hyperlink>
    </w:p>
    <w:p>
      <w:pPr>
        <w:pStyle w:val="TOC2"/>
        <w:tabs>
          <w:tab w:val="right" w:leader="dot" w:pos="8306"/>
        </w:tabs>
      </w:pPr>
      <w:hyperlink w:anchor="_Toc11116" w:history="1">
        <w:r>
          <w:rPr>
            <w:rFonts w:ascii="仿宋" w:eastAsia="仿宋" w:hAnsi="仿宋" w:cs="仿宋" w:hint="eastAsia"/>
            <w:lang w:eastAsia="zh-CN"/>
          </w:rPr>
          <w:t>(一)、创新驱动战略实施</w:t>
        </w:r>
        <w:r>
          <w:tab/>
        </w:r>
        <w:r>
          <w:fldChar w:fldCharType="begin"/>
        </w:r>
        <w:r>
          <w:instrText xml:space="preserve"> PAGEREF _Toc11116 \h </w:instrText>
        </w:r>
        <w:r>
          <w:fldChar w:fldCharType="separate"/>
        </w:r>
        <w:r>
          <w:t>67</w:t>
        </w:r>
        <w:r>
          <w:fldChar w:fldCharType="end"/>
        </w:r>
      </w:hyperlink>
    </w:p>
    <w:p>
      <w:pPr>
        <w:pStyle w:val="TOC2"/>
        <w:tabs>
          <w:tab w:val="right" w:leader="dot" w:pos="8306"/>
        </w:tabs>
      </w:pPr>
      <w:hyperlink w:anchor="_Toc14371" w:history="1">
        <w:r>
          <w:rPr>
            <w:rFonts w:ascii="仿宋" w:eastAsia="仿宋" w:hAnsi="仿宋" w:cs="仿宋" w:hint="eastAsia"/>
            <w:lang w:eastAsia="zh-CN"/>
          </w:rPr>
          <w:t>(二)、持续发展路径探索</w:t>
        </w:r>
        <w:r>
          <w:tab/>
        </w:r>
        <w:r>
          <w:fldChar w:fldCharType="begin"/>
        </w:r>
        <w:r>
          <w:instrText xml:space="preserve"> PAGEREF _Toc14371 \h </w:instrText>
        </w:r>
        <w:r>
          <w:fldChar w:fldCharType="separate"/>
        </w:r>
        <w:r>
          <w:t>68</w:t>
        </w:r>
        <w:r>
          <w:fldChar w:fldCharType="end"/>
        </w:r>
      </w:hyperlink>
    </w:p>
    <w:p>
      <w:pPr>
        <w:pStyle w:val="TOC1"/>
        <w:tabs>
          <w:tab w:val="right" w:leader="dot" w:pos="8306"/>
        </w:tabs>
      </w:pPr>
      <w:hyperlink w:anchor="_Toc8325" w:history="1">
        <w:r>
          <w:rPr>
            <w:rFonts w:ascii="仿宋" w:eastAsia="仿宋" w:hAnsi="仿宋" w:cs="仿宋" w:hint="eastAsia"/>
            <w:lang w:eastAsia="zh-CN"/>
          </w:rPr>
          <w:t>十八、知识产权管理与保护</w:t>
        </w:r>
        <w:r>
          <w:tab/>
        </w:r>
        <w:r>
          <w:fldChar w:fldCharType="begin"/>
        </w:r>
        <w:r>
          <w:instrText xml:space="preserve"> PAGEREF _Toc8325 \h </w:instrText>
        </w:r>
        <w:r>
          <w:fldChar w:fldCharType="separate"/>
        </w:r>
        <w:r>
          <w:t>72</w:t>
        </w:r>
        <w:r>
          <w:fldChar w:fldCharType="end"/>
        </w:r>
      </w:hyperlink>
    </w:p>
    <w:p>
      <w:pPr>
        <w:pStyle w:val="TOC2"/>
        <w:tabs>
          <w:tab w:val="right" w:leader="dot" w:pos="8306"/>
        </w:tabs>
      </w:pPr>
      <w:hyperlink w:anchor="_Toc16767" w:history="1">
        <w:r>
          <w:rPr>
            <w:rFonts w:ascii="仿宋" w:eastAsia="仿宋" w:hAnsi="仿宋" w:cs="仿宋" w:hint="eastAsia"/>
            <w:lang w:eastAsia="zh-CN"/>
          </w:rPr>
          <w:t>(一)、知识产权管理体系建设</w:t>
        </w:r>
        <w:r>
          <w:tab/>
        </w:r>
        <w:r>
          <w:fldChar w:fldCharType="begin"/>
        </w:r>
        <w:r>
          <w:instrText xml:space="preserve"> PAGEREF _Toc16767 \h </w:instrText>
        </w:r>
        <w:r>
          <w:fldChar w:fldCharType="separate"/>
        </w:r>
        <w:r>
          <w:t>72</w:t>
        </w:r>
        <w:r>
          <w:fldChar w:fldCharType="end"/>
        </w:r>
      </w:hyperlink>
    </w:p>
    <w:p>
      <w:pPr>
        <w:pStyle w:val="TOC2"/>
        <w:tabs>
          <w:tab w:val="right" w:leader="dot" w:pos="8306"/>
        </w:tabs>
      </w:pPr>
      <w:hyperlink w:anchor="_Toc32548" w:history="1">
        <w:r>
          <w:rPr>
            <w:rFonts w:ascii="仿宋" w:eastAsia="仿宋" w:hAnsi="仿宋" w:cs="仿宋" w:hint="eastAsia"/>
            <w:lang w:eastAsia="zh-CN"/>
          </w:rPr>
          <w:t>(二)、知识产权保护措施</w:t>
        </w:r>
        <w:r>
          <w:tab/>
        </w:r>
        <w:r>
          <w:fldChar w:fldCharType="begin"/>
        </w:r>
        <w:r>
          <w:instrText xml:space="preserve"> PAGEREF _Toc32548 \h </w:instrText>
        </w:r>
        <w:r>
          <w:fldChar w:fldCharType="separate"/>
        </w:r>
        <w:r>
          <w:t>73</w:t>
        </w:r>
        <w:r>
          <w:fldChar w:fldCharType="end"/>
        </w:r>
      </w:hyperlink>
    </w:p>
    <w:p>
      <w:pPr>
        <w:pStyle w:val="TOC1"/>
        <w:tabs>
          <w:tab w:val="right" w:leader="dot" w:pos="8306"/>
        </w:tabs>
      </w:pPr>
      <w:hyperlink w:anchor="_Toc6060" w:history="1">
        <w:r>
          <w:rPr>
            <w:rFonts w:ascii="仿宋" w:eastAsia="仿宋" w:hAnsi="仿宋" w:cs="仿宋" w:hint="eastAsia"/>
            <w:lang w:eastAsia="zh-CN"/>
          </w:rPr>
          <w:t>十九、设施与设备管理</w:t>
        </w:r>
        <w:r>
          <w:tab/>
        </w:r>
        <w:r>
          <w:fldChar w:fldCharType="begin"/>
        </w:r>
        <w:r>
          <w:instrText xml:space="preserve"> PAGEREF _Toc6060 \h </w:instrText>
        </w:r>
        <w:r>
          <w:fldChar w:fldCharType="separate"/>
        </w:r>
        <w:r>
          <w:t>75</w:t>
        </w:r>
        <w:r>
          <w:fldChar w:fldCharType="end"/>
        </w:r>
      </w:hyperlink>
    </w:p>
    <w:p>
      <w:pPr>
        <w:pStyle w:val="TOC2"/>
        <w:tabs>
          <w:tab w:val="right" w:leader="dot" w:pos="8306"/>
        </w:tabs>
      </w:pPr>
      <w:hyperlink w:anchor="_Toc30" w:history="1">
        <w:r>
          <w:rPr>
            <w:rFonts w:ascii="仿宋" w:eastAsia="仿宋" w:hAnsi="仿宋" w:cs="仿宋" w:hint="eastAsia"/>
            <w:lang w:eastAsia="zh-CN"/>
          </w:rPr>
          <w:t>(一)、设施规划与配置</w:t>
        </w:r>
        <w:r>
          <w:tab/>
        </w:r>
        <w:r>
          <w:fldChar w:fldCharType="begin"/>
        </w:r>
        <w:r>
          <w:instrText xml:space="preserve"> PAGEREF _Toc30 \h </w:instrText>
        </w:r>
        <w:r>
          <w:fldChar w:fldCharType="separate"/>
        </w:r>
        <w:r>
          <w:t>75</w:t>
        </w:r>
        <w:r>
          <w:fldChar w:fldCharType="end"/>
        </w:r>
      </w:hyperlink>
    </w:p>
    <w:p>
      <w:pPr>
        <w:pStyle w:val="TOC2"/>
        <w:tabs>
          <w:tab w:val="right" w:leader="dot" w:pos="8306"/>
        </w:tabs>
      </w:pPr>
      <w:hyperlink w:anchor="_Toc32085" w:history="1">
        <w:r>
          <w:rPr>
            <w:rFonts w:ascii="仿宋" w:eastAsia="仿宋" w:hAnsi="仿宋" w:cs="仿宋" w:hint="eastAsia"/>
            <w:lang w:eastAsia="zh-CN"/>
          </w:rPr>
          <w:t>(二)、设备采购与维护管理</w:t>
        </w:r>
        <w:r>
          <w:tab/>
        </w:r>
        <w:r>
          <w:fldChar w:fldCharType="begin"/>
        </w:r>
        <w:r>
          <w:instrText xml:space="preserve"> PAGEREF _Toc32085 \h </w:instrText>
        </w:r>
        <w:r>
          <w:fldChar w:fldCharType="separate"/>
        </w:r>
        <w:r>
          <w:t>75</w:t>
        </w:r>
        <w:r>
          <w:fldChar w:fldCharType="end"/>
        </w:r>
      </w:hyperlink>
    </w:p>
    <w:p>
      <w:pPr>
        <w:pStyle w:val="TOC2"/>
        <w:tabs>
          <w:tab w:val="right" w:leader="dot" w:pos="8306"/>
        </w:tabs>
      </w:pPr>
      <w:hyperlink w:anchor="_Toc15352" w:history="1">
        <w:r>
          <w:rPr>
            <w:rFonts w:ascii="仿宋" w:eastAsia="仿宋" w:hAnsi="仿宋" w:cs="仿宋" w:hint="eastAsia"/>
            <w:lang w:eastAsia="zh-CN"/>
          </w:rPr>
          <w:t>(三)、设施设备升级策略</w:t>
        </w:r>
        <w:r>
          <w:tab/>
        </w:r>
        <w:r>
          <w:fldChar w:fldCharType="begin"/>
        </w:r>
        <w:r>
          <w:instrText xml:space="preserve"> PAGEREF _Toc15352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2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46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信号处理电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信号处理电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信号处理电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信号处理电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字信号处理电路项目的社会影响是全面而深远的。从提供就业机会和提升公共服务，到促进社会结构和劳动市场的多元化，再到推动社会责任和伦理标准的提高，项目对于提升社区的经济、文化和社会福祉有着重要作用。通过这些正面影响，数字信号处理电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07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为了融入当地社区，数字信号处理电路项目需深入理解当地的文化特色和社会习俗。例如，项目在设计广告和市场推广活动时，应考虑使用当地语言和符合地方文化的表达方式。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96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为了确保数字信号处理电路项目的成功并最大限度地减轻潜在的社会风险，详细的风险分析和具体的应对策略至关重要。以下是针对项目可能面临的具体社会风险及相应对策的分析：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风险描述：数字信号处理电路项目可能遭遇社区抵制，尤其如果社区成员认为项目会破坏他们的生活环境或忽略他们的意见。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风险描述：数字信号处理电路项目的商业实践可能与当地的文化和价值观存在冲突，导致社会紧张和文化冲突。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风险描述：数字信号处理电路项目可能会增加对公共资源和基础设施的需求，给当地带来额外压力，例如在水资源、能源供应和交通系统方面。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风险描述：数字信号处理电路项目可能会引起当地社会结构和动态的变化，例如改变社区的人口组成和社交模式。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风险描述：在数字信号处理电路项目运营过程中，可能涉及大量个人和商业敏感信息，存在信息安全和隐私保护的风险。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61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9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字信号处理电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https://d.book118.com/667061005132006030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534863"/>
    <w:rsid w:val="465348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06100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2024-01-05T21:17:00Z</dcterms:created>
  <dcterms:modified xsi:type="dcterms:W3CDTF">2024-01-05T21:18:09Z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6EA53B8E19DC444CA54B1AA7A58E1C4F_11</vt:lpwstr>
  </property>
  <property fmtid="{D5CDD505-2E9C-101B-9397-08002B2CF9AE}" pid="3" name="KSOProductBuildVer">
    <vt:lpwstr>2052-12.1.0.16120</vt:lpwstr>
  </property>
</Properties>
</file>