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44627" w:rsidP="00F44627" w14:paraId="7C0DA8E1" w14:textId="77777777">
      <w:pPr>
        <w:spacing w:before="48" w:beforeLines="20" w:after="360" w:afterLines="150" w:line="360" w:lineRule="auto"/>
        <w:jc w:val="center"/>
        <w:rPr>
          <w:rFonts w:ascii="华文中宋" w:eastAsia="华文中宋" w:hAnsi="华文中宋"/>
          <w:b/>
          <w:sz w:val="30"/>
        </w:rPr>
      </w:pPr>
      <w:r w:rsidRPr="00F44627">
        <w:rPr>
          <w:rFonts w:ascii="华文中宋" w:eastAsia="华文中宋" w:hAnsi="华文中宋"/>
          <w:b/>
          <w:sz w:val="30"/>
        </w:rPr>
        <w:t>2024</w:t>
      </w:r>
      <w:r w:rsidRPr="00F44627">
        <w:rPr>
          <w:rFonts w:ascii="华文中宋" w:eastAsia="华文中宋" w:hAnsi="华文中宋"/>
          <w:b/>
          <w:sz w:val="30"/>
        </w:rPr>
        <w:t>湖南省电力建设定额站招聘笔试备考试题及答案解析</w:t>
      </w:r>
    </w:p>
    <w:p w:rsidR="00A77B3E" w14:paraId="3314BC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9B97BB" w14:textId="77777777">
      <w:pPr>
        <w:spacing w:after="260" w:line="360" w:lineRule="auto"/>
      </w:pPr>
      <w:r>
        <w:rPr>
          <w:rFonts w:ascii="微软雅黑" w:eastAsia="微软雅黑" w:cs="微软雅黑"/>
        </w:rPr>
        <w:t>一、选择题</w:t>
      </w:r>
    </w:p>
    <w:p w:rsidR="006D34C4" w14:paraId="1518AE9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EED84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907F4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12E80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00712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A6E80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C3E6C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1E12DE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6AB7F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C4F662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D0F85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79068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A1331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D65F3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B2DB3D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3596A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861C0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91D7D7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B63E5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271B9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DB2A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60BA07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718D1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E1899F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0D6918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29B01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F8525D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209B7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9D334C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69D66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F63C8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21629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73B5F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BC65E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41CC94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2F6274B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F23AA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4653C8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73C13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76B688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https://d.book118.com/667065130161006035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rsidP="00B77510" w14:paraId="4C82B4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4627" w14:paraId="59A20F3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rsidP="00B77510" w14:paraId="4D4B1B7A" w14:textId="0D882A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4627" w14:paraId="7726DE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paraId="4C3433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46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rsidP="00B77510" w14:textId="0D882A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46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46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rsidP="00B77510" w14:textId="0D882A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46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paraId="063D9D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paraId="2D3EF4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paraId="61E7F9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6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44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56D3E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446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44627"/>
    <w:rPr>
      <w:sz w:val="18"/>
      <w:szCs w:val="18"/>
    </w:rPr>
  </w:style>
  <w:style w:type="paragraph" w:styleId="Footer">
    <w:name w:val="footer"/>
    <w:basedOn w:val="Normal"/>
    <w:link w:val="a0"/>
    <w:rsid w:val="00F44627"/>
    <w:pPr>
      <w:tabs>
        <w:tab w:val="center" w:pos="4153"/>
        <w:tab w:val="right" w:pos="8306"/>
      </w:tabs>
      <w:snapToGrid w:val="0"/>
    </w:pPr>
    <w:rPr>
      <w:sz w:val="18"/>
      <w:szCs w:val="18"/>
    </w:rPr>
  </w:style>
  <w:style w:type="character" w:customStyle="1" w:styleId="a0">
    <w:name w:val="页脚 字符"/>
    <w:basedOn w:val="DefaultParagraphFont"/>
    <w:link w:val="Footer"/>
    <w:rsid w:val="00F44627"/>
    <w:rPr>
      <w:sz w:val="18"/>
      <w:szCs w:val="18"/>
    </w:rPr>
  </w:style>
  <w:style w:type="character" w:styleId="PageNumber">
    <w:name w:val="page number"/>
    <w:basedOn w:val="DefaultParagraphFont"/>
    <w:rsid w:val="00F446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706513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16421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