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pPr>
      <w:r>
        <w:rPr>
          <w:rFonts w:ascii="黑体" w:hAnsi="黑体"/>
          <w:b/>
          <w:i w:val="0"/>
          <w:sz w:val="36"/>
        </w:rPr>
        <w:t>2024年材料员之材料员基础知识题库</w:t>
      </w:r>
    </w:p>
    <w:p/>
    <w:p>
      <w:pPr>
        <w:jc w:val="center"/>
      </w:pPr>
      <w:r>
        <w:rPr>
          <w:rFonts w:ascii="黑体" w:hAnsi="黑体"/>
          <w:b/>
          <w:sz w:val="28"/>
        </w:rPr>
        <w:t>第一部分  单选题(200题)</w:t>
      </w:r>
    </w:p>
    <w:p>
      <w:r>
        <w:t>1、（　　　）对合同工程项目的安全生产负领导责任。</w:t>
        <w:br/>
        <w:t>A.项目经理</w:t>
        <w:br/>
        <w:t>B.安全员</w:t>
        <w:br/>
        <w:t>C.工程师</w:t>
        <w:br/>
        <w:t>D.施工员</w:t>
        <w:br/>
        <w:br/>
        <w:t xml:space="preserve">【答案】：A </w:t>
      </w:r>
    </w:p>
    <w:p>
      <w:r>
        <w:t>2、试件受拉出现颈缩现象并断裂时的强度称为（　　　）。</w:t>
        <w:br/>
        <w:t>A.屈服强度</w:t>
        <w:br/>
        <w:t>B.弹性强度</w:t>
        <w:br/>
        <w:t>C.极限强度</w:t>
        <w:br/>
        <w:t>D.塑性强度</w:t>
        <w:br/>
        <w:br/>
        <w:t xml:space="preserve">【答案】：C </w:t>
      </w:r>
    </w:p>
    <w:p>
      <w:r>
        <w:t>3、气候干燥的环境中，不宜使用（　　　）</w:t>
        <w:br/>
        <w:t>A.火山灰水泥</w:t>
        <w:br/>
        <w:t>B.矿渣水泥</w:t>
        <w:br/>
        <w:t>C.高铝水泥</w:t>
        <w:br/>
        <w:t>D.普通水泥</w:t>
        <w:br/>
        <w:br/>
        <w:t xml:space="preserve">【答案】：A </w:t>
      </w:r>
    </w:p>
    <w:p>
      <w:pPr>
        <w:sectPr w:rsidSect="00034616">
          <w:pgSz w:w="12240" w:h="15840"/>
          <w:pgMar w:top="1440" w:right="1800" w:bottom="1440" w:left="1800" w:header="720" w:footer="720" w:gutter="0"/>
          <w:cols w:space="720"/>
          <w:docGrid w:linePitch="360"/>
        </w:sectPr>
      </w:pPr>
    </w:p>
    <w:p>
      <w:r>
        <w:t>4、间壁墙指墙厚（　　　）的墙。</w:t>
        <w:br/>
        <w:t>A.≤100mm</w:t>
        <w:br/>
        <w:t>B.≤120mm</w:t>
        <w:br/>
        <w:t>C.≤150mm</w:t>
        <w:br/>
        <w:t>D.≤180mm</w:t>
        <w:br/>
        <w:br/>
        <w:t>【答案】：B</w:t>
      </w:r>
      <w:r>
        <w:t xml:space="preserve"> </w:t>
      </w:r>
    </w:p>
    <w:p>
      <w:r>
        <w:t>5、把质量管理各方面的具体要求落实到每个责任主体、每个部门、每个工作岗位，以便使质量工作事事有人管、人人有专责、办事有标准、工作有检查、检查有考核。要将质量责任制与经济利益有机结合，把质量责任作为经济考核的主要内容。这是指施工项目质量控制体系建立中的（　　　）。</w:t>
        <w:br/>
        <w:t>A.分层次规划原则</w:t>
        <w:br/>
        <w:t>B.总目标分解原则</w:t>
        <w:br/>
        <w:t>C.质量责任制原则</w:t>
        <w:br/>
        <w:t>D.系统有效性原则</w:t>
        <w:br/>
        <w:br/>
        <w:t xml:space="preserve">【答案】：C </w:t>
      </w:r>
    </w:p>
    <w:p>
      <w:r>
        <w:t>6、在任何情况下，纵向受压钢筋的搭接长度不应小于（　　　）mm。</w:t>
        <w:br/>
        <w:t>A.200</w:t>
        <w:br/>
        <w:t>B.300</w:t>
        <w:br/>
        <w:t>C.400</w:t>
        <w:br/>
        <w:t>D.500</w:t>
        <w:br/>
        <w:br/>
        <w:t xml:space="preserve">【答案】：A </w:t>
      </w:r>
    </w:p>
    <w:p>
      <w:pPr>
        <w:sectPr w:rsidSect="00034616">
          <w:type w:val="nextPage"/>
          <w:pgSz w:w="12240" w:h="15840"/>
          <w:pgMar w:top="1440" w:right="1800" w:bottom="1440" w:left="1800" w:header="720" w:footer="720" w:gutter="0"/>
          <w:pgNumType w:start="2"/>
          <w:cols w:space="720"/>
          <w:titlePg w:val="0"/>
          <w:docGrid w:linePitch="360"/>
        </w:sectPr>
      </w:pPr>
      <w:r>
        <w:t>7、Q235一A·F表示（　　　）。</w:t>
        <w:br/>
        <w:t>A.抗拉强度为235MPa的A级镇静钢</w:t>
        <w:br/>
        <w:t>B.屈服点为235MPa的B级镇静钢</w:t>
        <w:br/>
        <w:t>C.抗拉强度为235MPa的A级沸腾钢</w:t>
        <w:br/>
        <w:t>D.屈服点为235MPa的A级沸腾钢</w:t>
        <w:br/>
        <w:br/>
        <w:t xml:space="preserve">【答案】：D </w:t>
      </w:r>
    </w:p>
    <w:p>
      <w:r>
        <w:t>8、以下水泥熟料矿物中早期强度及后期强度都比较高的是（　　　）作用。</w:t>
        <w:br/>
        <w:t>A.C3S</w:t>
        <w:br/>
        <w:t>B.C2S</w:t>
        <w:br/>
        <w:t>C.C3A</w:t>
        <w:br/>
        <w:t>D.C4AF</w:t>
        <w:br/>
        <w:br/>
        <w:t xml:space="preserve">【答案】：A </w:t>
      </w:r>
    </w:p>
    <w:p>
      <w:r>
        <w:t>9、根据不同（　　　）的用途，可分为基础工程机械、土方机械、钢筋混凝土施工机械、起重机械、装饰工程机械。</w:t>
        <w:br/>
        <w:t>A.机具的价值</w:t>
        <w:br/>
        <w:t>B.分部工程</w:t>
        <w:br/>
        <w:t>C.使用范围</w:t>
        <w:br/>
        <w:t>D.使用方式</w:t>
        <w:br/>
        <w:br/>
        <w:t xml:space="preserve">【答案】：B </w:t>
      </w:r>
    </w:p>
    <w:p>
      <w:r>
        <w:t>10、可简化成1个约束和2个自由度的支座为（　　　）。</w:t>
        <w:br/>
        <w:t>A.可动铰支座</w:t>
        <w:br/>
        <w:t>B.固定端支座</w:t>
        <w:br/>
        <w:t>C.固定铰支座</w:t>
        <w:br/>
        <w:t>D.自由端</w:t>
        <w:br/>
        <w:br/>
        <w:t xml:space="preserve">【答案】：A </w:t>
      </w:r>
    </w:p>
    <w:p>
      <w:pPr>
        <w:sectPr w:rsidSect="00034616">
          <w:type w:val="nextPage"/>
          <w:pgSz w:w="12240" w:h="15840"/>
          <w:pgMar w:top="1440" w:right="1800" w:bottom="1440" w:left="1800" w:header="720" w:footer="720" w:gutter="0"/>
          <w:pgNumType w:start="3"/>
          <w:cols w:space="720"/>
          <w:titlePg w:val="0"/>
          <w:docGrid w:linePitch="360"/>
        </w:sectPr>
      </w:pPr>
    </w:p>
    <w:p>
      <w:r>
        <w:t>11、施工单位对施工中出现质量问题的建设工程或者竣工验收不合格的建设工程，应当负责（　　　）</w:t>
        <w:br/>
        <w:t>A.赔偿</w:t>
        <w:br/>
        <w:t>B.返修</w:t>
        <w:br/>
        <w:t>C.重建</w:t>
        <w:br/>
        <w:t>D.拆除</w:t>
        <w:br/>
        <w:br/>
        <w:t>【答案】：B</w:t>
      </w:r>
      <w:r>
        <w:t xml:space="preserve"> </w:t>
      </w:r>
    </w:p>
    <w:p>
      <w:r>
        <w:t>12、关于水灰比对混凝土拌合物特性的影响，说法不正确的是（　　　）。</w:t>
        <w:br/>
        <w:t>A.水灰比越大，黏聚性越差</w:t>
        <w:br/>
        <w:t>B.水灰比越小，保水性越好</w:t>
        <w:br/>
        <w:t>C.水灰比过大会产生离析现象</w:t>
        <w:br/>
        <w:t>D.水灰比越大，坍落度越小</w:t>
        <w:br/>
        <w:br/>
        <w:t xml:space="preserve">【答案】：D </w:t>
      </w:r>
    </w:p>
    <w:p>
      <w:r>
        <w:t>13、烧结多孔砖根据抗压强度分为（　　　）个强度等级。</w:t>
        <w:br/>
        <w:t>A.3</w:t>
        <w:br/>
        <w:t>B.4</w:t>
        <w:br/>
        <w:t>C.5</w:t>
        <w:br/>
        <w:t>D.6</w:t>
        <w:br/>
        <w:br/>
        <w:t xml:space="preserve">【答案】：C </w:t>
      </w:r>
    </w:p>
    <w:p>
      <w:r>
        <w:t>14、材料表面包装破摸、变色属于哪一项材料质量检验的范畴。（　　　）</w:t>
        <w:br/>
        <w:t>A.材料数量检验</w:t>
        <w:br/>
        <w:t>B.外观质量检验</w:t>
        <w:br/>
        <w:t>C.内在质量检验</w:t>
        <w:br/>
        <w:t>D.不属于质量检验</w:t>
        <w:br/>
        <w:br/>
        <w:t xml:space="preserve">【答案】：B </w:t>
      </w:r>
    </w:p>
    <w:p>
      <w:pPr>
        <w:sectPr w:rsidSect="00034616">
          <w:type w:val="nextPage"/>
          <w:pgSz w:w="12240" w:h="15840"/>
          <w:pgMar w:top="1440" w:right="1800" w:bottom="1440" w:left="1800" w:header="720" w:footer="720" w:gutter="0"/>
          <w:pgNumType w:start="4"/>
          <w:cols w:space="720"/>
          <w:titlePg w:val="0"/>
          <w:docGrid w:linePitch="360"/>
        </w:sectPr>
      </w:pPr>
    </w:p>
    <w:p>
      <w:r>
        <w:t>15、下列哪一项工程不属于措施项目（　　　）。</w:t>
        <w:br/>
        <w:t>A.脚手架工程</w:t>
        <w:br/>
        <w:t>B.安全文明施工</w:t>
        <w:br/>
        <w:t>C.模板工程</w:t>
        <w:br/>
        <w:t>D.强钢筋混凝土工程</w:t>
        <w:br/>
        <w:br/>
        <w:t>【答案】：D</w:t>
      </w:r>
      <w:r>
        <w:t xml:space="preserve"> </w:t>
      </w:r>
    </w:p>
    <w:p>
      <w:r>
        <w:t>16、（　　　）不属于建筑企业材料管理工作的基本任务。</w:t>
        <w:br/>
        <w:t>A.严格经济核算，降低成本，提高效益</w:t>
        <w:br/>
        <w:t>B.加强施工现场材料管理，坚持定额供料</w:t>
        <w:br/>
        <w:t>C.全面管供、管用、管节约和管回收、修旧利废</w:t>
        <w:br/>
        <w:t>D.提高供应管理水平，保证工程进度</w:t>
        <w:br/>
        <w:br/>
        <w:t xml:space="preserve">【答案】：C </w:t>
      </w:r>
    </w:p>
    <w:p>
      <w:r>
        <w:t>17、地下室是指房间地平面低于室外地平面的高度超过该房间净高的（　　　）者为地下室。</w:t>
        <w:br/>
        <w:t>A.1</w:t>
        <w:br/>
        <w:t>B.1/2</w:t>
        <w:br/>
        <w:t>C.1/3</w:t>
        <w:br/>
        <w:t>D.1/4</w:t>
        <w:br/>
        <w:br/>
        <w:t xml:space="preserve">【答案】：B </w:t>
      </w:r>
    </w:p>
    <w:p>
      <w:r>
        <w:t>18、对机械配件和加工材料的计划、储存、订购、贸易和供应工作进行管理，统称机械设备的（　　　）。</w:t>
        <w:br/>
        <w:t>A.供应管理</w:t>
        <w:br/>
        <w:t>B.修理管理</w:t>
        <w:br/>
        <w:t>C.协调管理</w:t>
        <w:br/>
        <w:t>D.保养管理</w:t>
        <w:br/>
        <w:br/>
        <w:t xml:space="preserve">【答案】：A </w:t>
      </w:r>
    </w:p>
    <w:p>
      <w:pPr>
        <w:sectPr w:rsidSect="00034616">
          <w:type w:val="nextPage"/>
          <w:pgSz w:w="12240" w:h="15840"/>
          <w:pgMar w:top="1440" w:right="1800" w:bottom="1440" w:left="1800" w:header="720" w:footer="720" w:gutter="0"/>
          <w:pgNumType w:start="5"/>
          <w:cols w:space="720"/>
          <w:titlePg w:val="0"/>
          <w:docGrid w:linePitch="360"/>
        </w:sectPr>
      </w:pPr>
    </w:p>
    <w:p>
      <w:r>
        <w:t>19、分部分项工程清单项目矩形柱的计量单位是（　　　）。</w:t>
        <w:br/>
        <w:t>A.m2</w:t>
        <w:br/>
        <w:t>B.10m2</w:t>
        <w:br/>
        <w:t>C.m3</w:t>
        <w:br/>
        <w:t>D.10m3</w:t>
        <w:br/>
        <w:br/>
        <w:t>【答案】：C</w:t>
      </w:r>
      <w:r>
        <w:t xml:space="preserve"> </w:t>
      </w:r>
    </w:p>
    <w:p>
      <w:r>
        <w:t>20、（　　　）非常适宜用于高温地区或阳光辐射强烈地区，广泛用于各式屋面、地下室、游泳池、水桥梁、隧道等建筑工程的防水防潮。</w:t>
        <w:br/>
        <w:t>A.再生橡胶改性沥青防水卷材</w:t>
        <w:br/>
        <w:t>B.SBS橡胶改性沥青防水卷材</w:t>
        <w:br/>
        <w:t>C.APP改性沥青防水卷材</w:t>
        <w:br/>
        <w:t>D.焦油沥青耐低温防水卷材</w:t>
        <w:br/>
        <w:br/>
        <w:t xml:space="preserve">【答案】：C </w:t>
      </w:r>
    </w:p>
    <w:p>
      <w:r>
        <w:t>21、安全生产监督检查人员应当将检查的时间、地点、内容、（　　　），作出书面记录，并由检查人员和被检查单位的负责人签字。</w:t>
        <w:br/>
        <w:t>A.问题</w:t>
        <w:br/>
        <w:t>B.发现的问题及其处理情况</w:t>
        <w:br/>
        <w:t>C.相关人员</w:t>
        <w:br/>
        <w:t>D.处理意见</w:t>
        <w:br/>
        <w:br/>
        <w:t xml:space="preserve">【答案】：B </w:t>
      </w:r>
    </w:p>
    <w:p>
      <w:pPr>
        <w:sectPr w:rsidSect="00034616">
          <w:type w:val="nextPage"/>
          <w:pgSz w:w="12240" w:h="15840"/>
          <w:pgMar w:top="1440" w:right="1800" w:bottom="1440" w:left="1800" w:header="720" w:footer="720" w:gutter="0"/>
          <w:pgNumType w:start="6"/>
          <w:cols w:space="720"/>
          <w:titlePg w:val="0"/>
          <w:docGrid w:linePitch="360"/>
        </w:sectPr>
      </w:pPr>
      <w:r>
        <w:t>22、工程上将导热系数λ（　　　）W/（m．K）的材料称为绝热材料。</w:t>
        <w:br/>
        <w:t>A.＜0.18</w:t>
        <w:br/>
        <w:t>B.≥0.18</w:t>
        <w:br/>
        <w:t>C.＜0.23</w:t>
        <w:br/>
        <w:t>D.≥0.23</w:t>
        <w:br/>
        <w:br/>
        <w:t xml:space="preserve">【答案】：C </w:t>
      </w:r>
    </w:p>
    <w:p>
      <w:r>
        <w:t>23、（　　　）是把施工对象划分成若干施工段，每个施工过程的专业队（组）依次连续地在每个施工段上进行作业，不同的施工过程，按照工程对象的施工工艺要求，先后相继投人施工，使各专业队（组）在不同的空间范围内可以互不干扰地同时进行不同的工作。</w:t>
        <w:br/>
        <w:t>A.平行施工</w:t>
        <w:br/>
        <w:t>B.流水施工</w:t>
        <w:br/>
        <w:t>C.依次施工</w:t>
        <w:br/>
        <w:t>D.重复施工</w:t>
        <w:br/>
        <w:br/>
        <w:t xml:space="preserve">【答案】：B </w:t>
      </w:r>
    </w:p>
    <w:p>
      <w:r>
        <w:t>24、下列不属于机具管理的主要任务是（　　　）。</w:t>
        <w:br/>
        <w:t>A.及时、齐备地向施工班组提供优良、适用的机具，积极推广和采用先进机具，保证施工生产，提高劳动效率</w:t>
        <w:br/>
        <w:t>B.采取有效的管理办法，加速机具的周转，延长使用寿命，最大限度地发挥机具效能</w:t>
        <w:br/>
        <w:t>C.做好机具的收、发、保管和维护、维修工作</w:t>
        <w:br/>
        <w:t>D.工具管理主要包括储存管理、发放管理和使用管理等</w:t>
        <w:br/>
        <w:br/>
        <w:t xml:space="preserve">【答案】：D </w:t>
      </w:r>
    </w:p>
    <w:p>
      <w:r>
        <w:t>25、以弯曲变形为主要变形的杆件称（　　　）。</w:t>
        <w:br/>
        <w:t>A.柱</w:t>
        <w:br/>
        <w:t>B.墙</w:t>
        <w:br/>
        <w:t>C.梁</w:t>
        <w:br/>
        <w:t>D.基础</w:t>
        <w:br/>
        <w:br/>
        <w:t xml:space="preserve">【答案】：C </w:t>
      </w:r>
    </w:p>
    <w:p>
      <w:pPr>
        <w:sectPr w:rsidSect="00034616">
          <w:type w:val="nextPage"/>
          <w:pgSz w:w="12240" w:h="15840"/>
          <w:pgMar w:top="1440" w:right="1800" w:bottom="1440" w:left="1800" w:header="720" w:footer="720" w:gutter="0"/>
          <w:pgNumType w:start="7"/>
          <w:cols w:space="720"/>
          <w:titlePg w:val="0"/>
          <w:docGrid w:linePitch="360"/>
        </w:sectPr>
      </w:pPr>
    </w:p>
    <w:p>
      <w:r>
        <w:t>26、从业人员发现直接危及人身安全的紧急情况时，有权（　　　）</w:t>
        <w:br/>
        <w:t>A.停止作业</w:t>
        <w:br/>
        <w:t>B.停止作业或者在采取可能的应急措施后撤离作业场所</w:t>
        <w:br/>
        <w:t>C.撤离作业场所</w:t>
        <w:br/>
        <w:t>D.采取可能的应急措施后撤离作业场所能</w:t>
        <w:br/>
        <w:br/>
        <w:t>【答案】：B</w:t>
      </w:r>
      <w:r>
        <w:t xml:space="preserve"> </w:t>
      </w:r>
    </w:p>
    <w:p>
      <w:r>
        <w:t>27、（　　　）是按照随机抽样的原则，从总体中抽取部分个体组成样本，根据对样品进行检测的结果，推断总体质量水平的方法。</w:t>
        <w:br/>
        <w:t>A.总体检验</w:t>
        <w:br/>
        <w:t>B.分层检验</w:t>
        <w:br/>
        <w:t>C.抽样检验</w:t>
        <w:br/>
        <w:t>D.全部检验</w:t>
        <w:br/>
        <w:br/>
        <w:t xml:space="preserve">【答案】：C </w:t>
      </w:r>
    </w:p>
    <w:p>
      <w:r>
        <w:t>28、抽样检查是对产品批作出（　　　），并作出相应的处理。</w:t>
        <w:br/>
        <w:t>A.判断</w:t>
        <w:br/>
        <w:t>B.判别</w:t>
        <w:br/>
        <w:t>C.分析</w:t>
        <w:br/>
        <w:t>D.辨别</w:t>
        <w:br/>
        <w:br/>
        <w:t xml:space="preserve">【答案】：A </w:t>
      </w:r>
    </w:p>
    <w:p>
      <w:pPr>
        <w:sectPr w:rsidSect="00034616">
          <w:type w:val="nextPage"/>
          <w:pgSz w:w="12240" w:h="15840"/>
          <w:pgMar w:top="1440" w:right="1800" w:bottom="1440" w:left="1800" w:header="720" w:footer="720" w:gutter="0"/>
          <w:pgNumType w:start="8"/>
          <w:cols w:space="720"/>
          <w:titlePg w:val="0"/>
          <w:docGrid w:linePitch="360"/>
        </w:sectPr>
      </w:pPr>
      <w:r>
        <w:t>29、某建筑工程编制招标控制价。已知工程设备费为0，分部分项工程费400万元，单价措施项目费32万元，总价措施项目费18万元，暂列金额10万元，暂估材料15万元，专业工程暂估价20万元，总承包服务费2万元，计日工为0；根据背景资料，回答并计算下列问题：</w:t>
        <w:br/>
        <w:t>A.投标报价</w:t>
        <w:br/>
        <w:t>B.招标控制价</w:t>
        <w:br/>
        <w:t>C.设计概算</w:t>
        <w:br/>
        <w:t>D.合同价</w:t>
        <w:br/>
        <w:br/>
        <w:t xml:space="preserve">【答案】：A </w:t>
      </w:r>
    </w:p>
    <w:p>
      <w:r>
        <w:t>30、随着建筑市场的不断规范和建筑质量要求的不断提高，国家、地方出台了许多建筑材料规范标准。国家标准化管理委员会于2012年12月28日公布了《钢筋混凝土用钢第1部分：热轧光圆钢筋》GB1499.1一2008第1号修改单，将标准里有关HPB235的内容删除，且相关内容由HPB300替代。问题：</w:t>
        <w:br/>
        <w:t>A.Q</w:t>
        <w:br/>
        <w:t>B.CNCE</w:t>
        <w:br/>
        <w:t>C.J010104</w:t>
        <w:br/>
        <w:t>D.2004</w:t>
        <w:br/>
        <w:br/>
        <w:t xml:space="preserve">【答案】：C </w:t>
      </w:r>
    </w:p>
    <w:p>
      <w:r>
        <w:t>31、下列哪一项不属于按定额反映的生产要素分类的方式（　　　）。</w:t>
        <w:br/>
        <w:t>A.劳动定额</w:t>
        <w:br/>
        <w:t>B.材料消耗定额</w:t>
        <w:br/>
        <w:t>C.施工定额</w:t>
        <w:br/>
        <w:t>D.机械台班定额</w:t>
        <w:br/>
        <w:br/>
        <w:t xml:space="preserve">【答案】：C </w:t>
      </w:r>
    </w:p>
    <w:p>
      <w:r>
        <w:t>32、例行保养是由机械操作工或（　　　）在上下班或交接时间进行的保养，重点是清洁、润滑检查，并做好记录。</w:t>
        <w:br/>
        <w:t>A.设备使用人员</w:t>
        <w:br/>
        <w:t>B.机械员</w:t>
        <w:br/>
        <w:t>C.材料员</w:t>
        <w:br/>
        <w:t>D.维修员</w:t>
        <w:br/>
        <w:br/>
        <w:t xml:space="preserve">【答案】：A </w:t>
      </w:r>
    </w:p>
    <w:p>
      <w:pPr>
        <w:sectPr w:rsidSect="00034616">
          <w:type w:val="nextPage"/>
          <w:pgSz w:w="12240" w:h="15840"/>
          <w:pgMar w:top="1440" w:right="1800" w:bottom="1440" w:left="1800" w:header="720" w:footer="720" w:gutter="0"/>
          <w:pgNumType w:start="9"/>
          <w:cols w:space="720"/>
          <w:titlePg w:val="0"/>
          <w:docGrid w:linePitch="360"/>
        </w:sectPr>
      </w:pPr>
      <w:r>
        <w:t>33、下列属于二力杆的力学特性的是(</w:t>
      </w:r>
      <w:r>
        <w:t xml:space="preserve"> )。（ </w:t>
      </w:r>
    </w:p>
    <w:p>
      <w:r>
        <w:t xml:space="preserve"> ）</w:t>
        <w:br/>
        <w:t>A.在两点受力,且此二力共线</w:t>
        <w:br/>
        <w:t>B.多点共线受力且处于平衡</w:t>
        <w:br/>
        <w:t>C.两点受力且处于平衡</w:t>
        <w:br/>
        <w:t>D.多点受力且处于平衡</w:t>
        <w:br/>
        <w:br/>
        <w:t>【答案】：C</w:t>
      </w:r>
      <w:r>
        <w:t xml:space="preserve"> </w:t>
      </w:r>
    </w:p>
    <w:p>
      <w:r>
        <w:t>34、提高混凝土拌合物的流动性，可采取的措施是（　　　）。</w:t>
        <w:br/>
        <w:t>A.增加单位用水量</w:t>
        <w:br/>
        <w:t>B.提高砂率</w:t>
        <w:br/>
        <w:t>C.增大水灰比</w:t>
        <w:br/>
        <w:t>D.在保持水灰比一定的条件下，同时增加水泥用量和用水量</w:t>
        <w:br/>
        <w:br/>
        <w:t xml:space="preserve">【答案】：D </w:t>
      </w:r>
    </w:p>
    <w:p>
      <w:r>
        <w:t>35、下列关于钢筋混凝土扩展基础施工要点的基本规定，错误的是（　　　）。</w:t>
        <w:br/>
        <w:t>A.混凝土宜分段分层灌注，每层厚度不超过500mm</w:t>
        <w:br/>
        <w:t>B.混凝土自高处倾落时，如高度超过2m，应设料斗、漏斗、串筒、斜槽、溜管，以防止混凝土产生分层离析</w:t>
        <w:br/>
        <w:t>C.各层各段间应相互衔接，每段长2～3m，使逐段逐层呈阶梯形推进</w:t>
        <w:br/>
        <w:t>D.混凝土应连续浇灌，以保证结构良好的整体性</w:t>
        <w:br/>
        <w:br/>
        <w:t xml:space="preserve">【答案】：B </w:t>
      </w:r>
    </w:p>
    <w:p>
      <w:pPr>
        <w:sectPr w:rsidSect="00034616">
          <w:type w:val="nextPage"/>
          <w:pgSz w:w="12240" w:h="15840"/>
          <w:pgMar w:top="1440" w:right="1800" w:bottom="1440" w:left="1800" w:header="720" w:footer="720" w:gutter="0"/>
          <w:pgNumType w:start="10"/>
          <w:cols w:space="720"/>
          <w:titlePg w:val="0"/>
          <w:docGrid w:linePitch="360"/>
        </w:sectPr>
      </w:pPr>
      <w:r>
        <w:t>36、抽样一般程序的第一步为（　　　）。</w:t>
        <w:br/>
        <w:t>A.制定抽样框</w:t>
        <w:br/>
        <w:t>B.制定抽样方案</w:t>
        <w:br/>
        <w:t>C.界定抽样总体</w:t>
        <w:br/>
        <w:t>D.预估样本质量</w:t>
        <w:br/>
        <w:br/>
        <w:t xml:space="preserve">【答案】：C </w:t>
      </w:r>
    </w:p>
    <w:p>
      <w:r>
        <w:t>37、砖砌体砌筑时应遵循的原则不包括（　　　）。</w:t>
        <w:br/>
        <w:t>A.砖块应错缝搭接</w:t>
        <w:br/>
        <w:t>B.必须控制水平灰缝的厚度</w:t>
        <w:br/>
        <w:t>C.墙体间联结牢固</w:t>
        <w:br/>
        <w:t>D.砖必须充分浇水后再砌</w:t>
        <w:br/>
        <w:br/>
        <w:t xml:space="preserve">【答案】：D </w:t>
      </w:r>
    </w:p>
    <w:p>
      <w:r>
        <w:t>38、下列措施中，不属于物力资源管理措施的是（　　　）。</w:t>
        <w:br/>
        <w:t>A.生产经营项目、场所的协调管理</w:t>
        <w:br/>
        <w:t>B.设备的日常管理</w:t>
        <w:br/>
        <w:t>C.对废弃危险物品的管理</w:t>
        <w:br/>
        <w:t>D.设备的淘汰制度</w:t>
        <w:br/>
        <w:br/>
        <w:t xml:space="preserve">【答案】：C </w:t>
      </w:r>
    </w:p>
    <w:p>
      <w:r>
        <w:t>39、下列哪一项不属于影响周转性材料消耗定额的因素（　　　）。</w:t>
        <w:br/>
        <w:t>A.一次使用量</w:t>
        <w:br/>
        <w:t>B.损耗率</w:t>
        <w:br/>
        <w:t>C.摊销量</w:t>
        <w:br/>
        <w:t>D.周转次数</w:t>
        <w:br/>
        <w:br/>
        <w:t xml:space="preserve">【答案】：C </w:t>
      </w:r>
    </w:p>
    <w:p>
      <w:pPr>
        <w:sectPr w:rsidSect="00034616">
          <w:type w:val="nextPage"/>
          <w:pgSz w:w="12240" w:h="15840"/>
          <w:pgMar w:top="1440" w:right="1800" w:bottom="1440" w:left="1800" w:header="720" w:footer="720" w:gutter="0"/>
          <w:pgNumType w:start="11"/>
          <w:cols w:space="720"/>
          <w:titlePg w:val="0"/>
          <w:docGrid w:linePitch="360"/>
        </w:sectPr>
      </w:pPr>
      <w:r>
        <w:t>40、（　　　）广泛用于各类建筑防水、防潮工程，尤其适用于寒冷地区和结构变形频繁的建筑物防水。</w:t>
        <w:br/>
        <w:t>A.再生橡胶改性沥青防水卷材</w:t>
        <w:br/>
        <w:t>B.SBS橡胶改性沥青防水卷材</w:t>
        <w:br/>
        <w:t>C.APP改性沥青防水卷材</w:t>
        <w:br/>
        <w:t>D.焦油沥青耐低温防水卷材</w:t>
        <w:br/>
        <w:br/>
        <w:t xml:space="preserve">【答案】：B </w:t>
      </w:r>
    </w:p>
    <w:p>
      <w:r>
        <w:t>41、一般来说，下列四种抽样方法的抽样误差最小的是（　　　）。</w:t>
        <w:br/>
        <w:t>A.整群抽样</w:t>
        <w:br/>
        <w:t>B.分层抽样</w:t>
        <w:br/>
        <w:t>C.系统抽样</w:t>
        <w:br/>
        <w:t>D.单纯随机抽样</w:t>
        <w:br/>
        <w:br/>
        <w:t xml:space="preserve">【答案】：B </w:t>
      </w:r>
    </w:p>
    <w:p>
      <w:r>
        <w:t>42、钢筋的（　　　）通过试验来测定，钢筋这一性能的质量标准有屈服点、抗拉强度、伸长率，冷弯性能等指标。</w:t>
        <w:br/>
        <w:t>A.化学性能</w:t>
        <w:br/>
        <w:t>B.机械性能</w:t>
        <w:br/>
        <w:t>C.抗拉性能</w:t>
        <w:br/>
        <w:t>D.抗拔性能</w:t>
        <w:br/>
        <w:br/>
        <w:t xml:space="preserve">【答案】：B </w:t>
      </w:r>
    </w:p>
    <w:p>
      <w:r>
        <w:t>43、砌筑砂浆的流动性指标用（　　　）表示。</w:t>
        <w:br/>
        <w:t>A.坍落度</w:t>
        <w:br/>
        <w:t>B.维勃稠度</w:t>
        <w:br/>
        <w:t>C.沉人度</w:t>
        <w:br/>
        <w:t>D.分层度B</w:t>
        <w:br/>
        <w:br/>
        <w:t xml:space="preserve">【答案】：C </w:t>
      </w:r>
    </w:p>
    <w:p>
      <w:pPr>
        <w:sectPr w:rsidSect="00034616">
          <w:type w:val="nextPage"/>
          <w:pgSz w:w="12240" w:h="15840"/>
          <w:pgMar w:top="1440" w:right="1800" w:bottom="1440" w:left="1800" w:header="720" w:footer="720" w:gutter="0"/>
          <w:pgNumType w:start="12"/>
          <w:cols w:space="720"/>
          <w:titlePg w:val="0"/>
          <w:docGrid w:linePitch="360"/>
        </w:sectPr>
      </w:pPr>
    </w:p>
    <w:p>
      <w:r>
        <w:t>44、项目动态控制的准备工作是将已找出的项目目标进行分解，以确定用于目标控制的（　　　）。</w:t>
        <w:br/>
        <w:t>A.偏差值</w:t>
        <w:br/>
        <w:t>B.调整值</w:t>
        <w:br/>
        <w:t>C.计划值</w:t>
        <w:br/>
        <w:t>D.实际值</w:t>
        <w:br/>
        <w:br/>
        <w:t>【答案】：C</w:t>
      </w:r>
      <w:r>
        <w:t xml:space="preserve"> </w:t>
      </w:r>
    </w:p>
    <w:p>
      <w:r>
        <w:t>45、框架结构模板的拆除顺序一般是（　　　）。</w:t>
        <w:br/>
        <w:t>A.柱→楼板→梁侧板→梁底板</w:t>
        <w:br/>
        <w:t>B.梁侧板→梁底板→楼板→柱</w:t>
        <w:br/>
        <w:t>C.柱→梁侧板→梁底板→楼板</w:t>
        <w:br/>
        <w:t>D.梁底板→梁侧板→楼板→柱</w:t>
        <w:br/>
        <w:br/>
        <w:t xml:space="preserve">【答案】：A </w:t>
      </w:r>
    </w:p>
    <w:p>
      <w:r>
        <w:t>46、钢材可堆放在有顶棚的仓库里，不宜露天堆放。必须露天堆放时，时间不应超过（　　　）个月。</w:t>
        <w:br/>
        <w:t>A.3</w:t>
        <w:br/>
        <w:t>B.6</w:t>
        <w:br/>
        <w:t>C.12</w:t>
        <w:br/>
        <w:t>D.18</w:t>
        <w:br/>
        <w:br/>
        <w:t xml:space="preserve">【答案】：B </w:t>
      </w:r>
    </w:p>
    <w:p>
      <w:r>
        <w:t>47、施工单位必须按照工程设计要求、施工技术标准和合同约定，对建筑材料、建筑构配件、设备和商品混凝土进行检验，检验应当有书面记录和专人签字；未经检验或者检验不合格的，（　　　）使用。</w:t>
        <w:br/>
        <w:t>A.不得</w:t>
        <w:br/>
        <w:t>B.可以</w:t>
        <w:br/>
        <w:t>C.选择性</w:t>
        <w:br/>
        <w:t>D.适量</w:t>
        <w:br/>
        <w:br/>
        <w:t xml:space="preserve">【答案】：A </w:t>
      </w:r>
    </w:p>
    <w:p>
      <w:pPr>
        <w:sectPr w:rsidSect="00034616">
          <w:type w:val="nextPage"/>
          <w:pgSz w:w="12240" w:h="15840"/>
          <w:pgMar w:top="1440" w:right="1800" w:bottom="1440" w:left="1800" w:header="720" w:footer="720" w:gutter="0"/>
          <w:pgNumType w:start="13"/>
          <w:cols w:space="720"/>
          <w:titlePg w:val="0"/>
          <w:docGrid w:linePitch="360"/>
        </w:sectPr>
      </w:pPr>
      <w:r>
        <w:t>48、《生产安全事故报告和调查处理条例》规定，较大事故由(</w:t>
      </w:r>
      <w:r>
        <w:t xml:space="preserve"> )。（ </w:t>
      </w:r>
    </w:p>
    <w:p>
      <w:r>
        <w:t xml:space="preserve"> ）</w:t>
        <w:br/>
        <w:t>A.国务院或国务院授权有关部门组织事故调查组进行调查</w:t>
        <w:br/>
        <w:t>B.事故发生地省级人民政府负责调查</w:t>
        <w:br/>
        <w:t>C.事故发生地设区的市级人民政府负责调查</w:t>
        <w:br/>
        <w:t>D.事故发生地县级人民政府负责调查</w:t>
        <w:br/>
        <w:br/>
        <w:t>【答案】：C</w:t>
      </w:r>
      <w:r>
        <w:t xml:space="preserve"> </w:t>
      </w:r>
    </w:p>
    <w:p>
      <w:r>
        <w:t>49、下列（　　　）方法不属于砖砌体的砌筑方法。</w:t>
        <w:br/>
        <w:t>A.“三一”砌筑法</w:t>
        <w:br/>
        <w:t>B.挤浆法</w:t>
        <w:br/>
        <w:t>C.三顺一丁法</w:t>
        <w:br/>
        <w:t>D.满口灰法</w:t>
        <w:br/>
        <w:br/>
        <w:t xml:space="preserve">【答案】：C </w:t>
      </w:r>
    </w:p>
    <w:p>
      <w:r>
        <w:t>50、从业人员发现事故隐患或者其他不安全因素，应当立即向现场安全生产管理人员或者本单位负责人报告；接到报告的人员应当（　　　）处理。</w:t>
        <w:br/>
        <w:t>A.稍后</w:t>
        <w:br/>
        <w:t>B.及时</w:t>
        <w:br/>
        <w:t>C.空闲时</w:t>
        <w:br/>
        <w:t>D.看情况</w:t>
        <w:br/>
        <w:br/>
        <w:t xml:space="preserve">【答案】：B </w:t>
      </w:r>
    </w:p>
    <w:p>
      <w:pPr>
        <w:sectPr w:rsidSect="00034616">
          <w:type w:val="nextPage"/>
          <w:pgSz w:w="12240" w:h="15840"/>
          <w:pgMar w:top="1440" w:right="1800" w:bottom="1440" w:left="1800" w:header="720" w:footer="720" w:gutter="0"/>
          <w:pgNumType w:start="14"/>
          <w:cols w:space="720"/>
          <w:titlePg w:val="0"/>
          <w:docGrid w:linePitch="360"/>
        </w:sectPr>
      </w:pPr>
      <w:r>
        <w:t>51、下列哪种砖是以黏土、页岩、煤矸石为主要原料，经过制坯成型、干燥、焙烧而成的一种具有多排小孔的制品。（　　　）</w:t>
        <w:br/>
        <w:t>A.蒸压灰砂砖</w:t>
        <w:br/>
        <w:t>B.烧结空心砖</w:t>
        <w:br/>
        <w:t>C.烧结普通砖</w:t>
        <w:br/>
        <w:t>D.烧结多孔砖</w:t>
        <w:br/>
        <w:br/>
        <w:t xml:space="preserve">【答案】：D </w:t>
      </w:r>
    </w:p>
    <w:p>
      <w:r>
        <w:t>52、从业人员有权对本单位安全生产管理工作中存在的问题提出（　　　）</w:t>
        <w:br/>
        <w:t>A.批评</w:t>
        <w:br/>
        <w:t>B.检举</w:t>
        <w:br/>
        <w:t>C.控告</w:t>
        <w:br/>
        <w:t>D.批评、检举、控告</w:t>
        <w:br/>
        <w:br/>
        <w:t xml:space="preserve">【答案】：D </w:t>
      </w:r>
    </w:p>
    <w:p>
      <w:r>
        <w:t>53、混凝土的徐变是指（　　　）。</w:t>
        <w:br/>
        <w:t>A.在冲击荷载作用下产生的塑性变形</w:t>
        <w:br/>
        <w:t>B.在振动荷载作用下产生的塑性变形</w:t>
        <w:br/>
        <w:t>C.在长期荷载作用下产生的塑性变形</w:t>
        <w:br/>
        <w:t>D.在瞬时荷载作用下产生的塑性变形</w:t>
        <w:br/>
        <w:br/>
        <w:t xml:space="preserve">【答案】：C </w:t>
      </w:r>
    </w:p>
    <w:p>
      <w:r>
        <w:t>54、梁的最大正应力位于危险截面的（　　　）。</w:t>
        <w:br/>
        <w:t>A.中心</w:t>
        <w:br/>
        <w:t>B.上下翼缘</w:t>
        <w:br/>
        <w:t>C.左右翼缘</w:t>
        <w:br/>
        <w:t>D.四个角部</w:t>
        <w:br/>
        <w:br/>
        <w:t xml:space="preserve">【答案】：B </w:t>
      </w:r>
    </w:p>
    <w:p>
      <w:pPr>
        <w:sectPr w:rsidSect="00034616">
          <w:type w:val="nextPage"/>
          <w:pgSz w:w="12240" w:h="15840"/>
          <w:pgMar w:top="1440" w:right="1800" w:bottom="1440" w:left="1800" w:header="720" w:footer="720" w:gutter="0"/>
          <w:pgNumType w:start="15"/>
          <w:cols w:space="720"/>
          <w:titlePg w:val="0"/>
          <w:docGrid w:linePitch="360"/>
        </w:sectPr>
      </w:pPr>
    </w:p>
    <w:p>
      <w:r>
        <w:t>55、把质量管理各方面的具体要求落实到每个责任主体、每个部门、每个工作岗位，以便使质量工作事事有人管、人人有专责、办事有标准、工作有检查、检查有考核，是指施工项目质量控制体系建立的（　　　）原则。</w:t>
        <w:br/>
        <w:t>A.分层次规划</w:t>
        <w:br/>
        <w:t>B.系统有效性</w:t>
        <w:br/>
        <w:t>C.质量责任制</w:t>
        <w:br/>
        <w:t>D.总目标分解</w:t>
        <w:br/>
        <w:br/>
        <w:t>【答案】：C</w:t>
      </w:r>
      <w:r>
        <w:t xml:space="preserve"> </w:t>
      </w:r>
    </w:p>
    <w:p>
      <w:r>
        <w:t>56、建立进度控制小组，将进度控制任务落实到个人；建立进度报告制度和进度信息沟通网络是进度控制措施中的（　　　）。</w:t>
        <w:br/>
        <w:t>A.组织措施</w:t>
        <w:br/>
        <w:t>B.技术措施</w:t>
        <w:br/>
        <w:t>C.经济措施</w:t>
        <w:br/>
        <w:t>D.合同措施</w:t>
        <w:br/>
        <w:br/>
        <w:t xml:space="preserve">【答案】：A </w:t>
      </w:r>
    </w:p>
    <w:p>
      <w:r>
        <w:t>57、工程项目竣工成本综合分析是以（　　　）为成本核算对象进行的。</w:t>
        <w:br/>
        <w:t>A.工程项目</w:t>
        <w:br/>
        <w:t>B.单项工程</w:t>
        <w:br/>
        <w:t>C.单位工程</w:t>
        <w:br/>
        <w:t>D.分部工程</w:t>
        <w:br/>
        <w:br/>
        <w:t xml:space="preserve">【答案】：C </w:t>
      </w:r>
    </w:p>
    <w:p>
      <w:pPr>
        <w:sectPr w:rsidSect="00034616">
          <w:type w:val="nextPage"/>
          <w:pgSz w:w="12240" w:h="15840"/>
          <w:pgMar w:top="1440" w:right="1800" w:bottom="1440" w:left="1800" w:header="720" w:footer="720" w:gutter="0"/>
          <w:pgNumType w:start="16"/>
          <w:cols w:space="720"/>
          <w:titlePg w:val="0"/>
          <w:docGrid w:linePitch="360"/>
        </w:sectPr>
      </w:pPr>
    </w:p>
    <w:p>
      <w:r>
        <w:t>58、下列关于沥青混合料的组成材料及其技术要求的说法中正确的是（　　　）。</w:t>
        <w:br/>
        <w:t>A.沥青是沥青混合料中唯一的连续相材料，而且还起着胶结的关键作用</w:t>
        <w:br/>
        <w:t>B.沥青混合料中所用的粗骨料是指粒径大于2.5mm的碎石、破碎砾石和矿渣等</w:t>
        <w:br/>
        <w:t>C.沥青混合料用细骨料是指粒径小于2.5mm的天然砂、人工砂及石屑等</w:t>
        <w:br/>
        <w:t>D.矿粉宜采用石灰岩或岩浆岩中的强基性岩石经磨细得到的矿粉，原石料中的泥土质量分数要小于5%，其他杂质应除净，并且要求矿粉干燥、洁净，级配合理</w:t>
        <w:br/>
        <w:br/>
        <w:t>【答案】：A</w:t>
      </w:r>
      <w:r>
        <w:t xml:space="preserve"> </w:t>
      </w:r>
    </w:p>
    <w:p>
      <w:r>
        <w:t>59、扭矩正负号规定：采用（　　　）。</w:t>
        <w:br/>
        <w:t>A.直角坐标法则</w:t>
        <w:br/>
        <w:t>B.右手螺旋法则</w:t>
        <w:br/>
        <w:t>C.极坐标法则</w:t>
        <w:br/>
        <w:t>D.左手螺旋法则</w:t>
        <w:br/>
        <w:br/>
        <w:t xml:space="preserve">【答案】：B </w:t>
      </w:r>
    </w:p>
    <w:p>
      <w:r>
        <w:t>60、物资主要是指施工生产中的劳动手段和劳动对象，下列（　　　）不属于物资包括的内容。</w:t>
        <w:br/>
        <w:t>A.原材料、燃料</w:t>
        <w:br/>
        <w:t>B.生产工具、劳保用品</w:t>
        <w:br/>
        <w:t>C.机械、电工、动力设备和交通工具</w:t>
        <w:br/>
        <w:t>D.流动资金和生活用品</w:t>
        <w:br/>
        <w:br/>
        <w:t xml:space="preserve">【答案】：D </w:t>
      </w:r>
    </w:p>
    <w:p>
      <w:r>
        <w:t>61、热轧带肋钢筋进行拉伸试验时，其伸长率记为（　　　）。</w:t>
        <w:br/>
        <w:t>A.δ5</w:t>
        <w:br/>
        <w:t>B.δ10</w:t>
        <w:br/>
        <w:t>C.δ100</w:t>
        <w:br/>
        <w:t>D.δ200</w:t>
        <w:br/>
        <w:br/>
        <w:t xml:space="preserve">【答案】：A </w:t>
      </w:r>
    </w:p>
    <w:p>
      <w:pPr>
        <w:sectPr w:rsidSect="00034616">
          <w:type w:val="nextPage"/>
          <w:pgSz w:w="12240" w:h="15840"/>
          <w:pgMar w:top="1440" w:right="1800" w:bottom="1440" w:left="1800" w:header="720" w:footer="720" w:gutter="0"/>
          <w:pgNumType w:start="17"/>
          <w:cols w:space="720"/>
          <w:titlePg w:val="0"/>
          <w:docGrid w:linePitch="360"/>
        </w:sectPr>
      </w:pPr>
    </w:p>
    <w:p>
      <w:r>
        <w:t>62、对工期缩短给予奖励；对应急赶工给予优厚的赶工费；对拖延工期给予罚款、收赔偿金是进度控制措施中的（　　　）。</w:t>
        <w:br/>
        <w:t>A.组织措施</w:t>
        <w:br/>
        <w:t>B.技术措施</w:t>
        <w:br/>
        <w:t>C.经济措施</w:t>
        <w:br/>
        <w:t>D.合同措施</w:t>
        <w:br/>
        <w:br/>
        <w:t>【答案】：C</w:t>
      </w:r>
      <w:r>
        <w:t xml:space="preserve"> </w:t>
      </w:r>
    </w:p>
    <w:p>
      <w:r>
        <w:t>63、以扭转变形为主的杆件称为（　　　）。</w:t>
        <w:br/>
        <w:t>A.梁</w:t>
        <w:br/>
        <w:t>B.轴</w:t>
        <w:br/>
        <w:t>C.柱</w:t>
        <w:br/>
        <w:t>D.桁架</w:t>
        <w:br/>
        <w:br/>
        <w:t xml:space="preserve">【答案】：B </w:t>
      </w:r>
    </w:p>
    <w:p>
      <w:r>
        <w:t>64、砂按细度模数μf分为粗、中、细三级，下列不正确的是（　　　）。</w:t>
        <w:br/>
        <w:t>A.粗砂（μf=3.7～3.1）</w:t>
        <w:br/>
        <w:t>B.中砂（μf=3.0～2.3）</w:t>
        <w:br/>
        <w:t>C.细砂（μf=2.2～1.6）</w:t>
        <w:br/>
        <w:t>D.特细砂（μf=1.5～1.0）</w:t>
        <w:br/>
        <w:br/>
        <w:t xml:space="preserve">【答案】：D </w:t>
      </w:r>
    </w:p>
    <w:p>
      <w:r>
        <w:t>65、某混凝土梁的跨度为8.0m，采用木模板、钢支柱支模时，混凝土梁跨中的起拱高度宜为（　　　）。</w:t>
        <w:br/>
        <w:t>A.6mm</w:t>
        <w:br/>
        <w:t>B.7mm</w:t>
        <w:br/>
        <w:t>C.11mm</w:t>
        <w:br/>
        <w:t>D.30mm</w:t>
        <w:br/>
        <w:br/>
        <w:t xml:space="preserve">【答案】：C </w:t>
      </w:r>
    </w:p>
    <w:p>
      <w:pPr>
        <w:sectPr w:rsidSect="00034616">
          <w:type w:val="nextPage"/>
          <w:pgSz w:w="12240" w:h="15840"/>
          <w:pgMar w:top="1440" w:right="1800" w:bottom="1440" w:left="1800" w:header="720" w:footer="720" w:gutter="0"/>
          <w:pgNumType w:start="18"/>
          <w:cols w:space="720"/>
          <w:titlePg w:val="0"/>
          <w:docGrid w:linePitch="360"/>
        </w:sectPr>
      </w:pPr>
    </w:p>
    <w:p>
      <w:r>
        <w:t>66、工程量清单的项目编码应采用十二位阿拉伯数字表示，其中第五、六位数字的含义是（　　　）</w:t>
        <w:br/>
        <w:t>A.附录分类顺序码</w:t>
        <w:br/>
        <w:t>B.分部工程顺序码</w:t>
        <w:br/>
        <w:t>C.专业工程代码</w:t>
        <w:br/>
        <w:t>D.分项工程项目名称顺序码</w:t>
        <w:br/>
        <w:br/>
        <w:t>【答案】：B</w:t>
      </w:r>
      <w:r>
        <w:t xml:space="preserve"> </w:t>
      </w:r>
    </w:p>
    <w:p>
      <w:r>
        <w:t>67、需要对不同砂浆、混凝土强度等级进行换算时，需要根据（　　　）进行材料费的调整。</w:t>
        <w:br/>
        <w:t>A.人工费</w:t>
        <w:br/>
        <w:t>B.机械费</w:t>
        <w:br/>
        <w:t>C.材料用量</w:t>
        <w:br/>
        <w:t>D.强度等级</w:t>
        <w:br/>
        <w:br/>
        <w:t xml:space="preserve">【答案】：D </w:t>
      </w:r>
    </w:p>
    <w:p>
      <w:r>
        <w:t>68、下列各项中，不属于钢筋混凝土结构用钢材的主要品种的是（　　　）。</w:t>
        <w:br/>
        <w:t>A.热轧钢筋</w:t>
        <w:br/>
        <w:t>B.热处理钢筋</w:t>
        <w:br/>
        <w:t>C.预应力混凝土用钢丝和钢绞线</w:t>
        <w:br/>
        <w:t>D.冷处理钢筋</w:t>
        <w:br/>
        <w:br/>
        <w:t xml:space="preserve">【答案】：D </w:t>
      </w:r>
    </w:p>
    <w:p>
      <w:pPr>
        <w:sectPr w:rsidSect="00034616">
          <w:type w:val="nextPage"/>
          <w:pgSz w:w="12240" w:h="15840"/>
          <w:pgMar w:top="1440" w:right="1800" w:bottom="1440" w:left="1800" w:header="720" w:footer="720" w:gutter="0"/>
          <w:pgNumType w:start="19"/>
          <w:cols w:space="720"/>
          <w:titlePg w:val="0"/>
          <w:docGrid w:linePitch="360"/>
        </w:sectPr>
      </w:pPr>
    </w:p>
    <w:p>
      <w:r>
        <w:t>69、关于材料原价的测定，下列哪一项说法错误（　　　）。</w:t>
        <w:br/>
        <w:t>A.同一种材料由于来源地、供应单位（销售单位）或生产厂不同而有几种不同的规格时，可根据不同来源地的采购供应比例，采取加权平均的办法计算</w:t>
        <w:br/>
        <w:t>B.本地无生产或经销单位，从外埠采购的材料，应按由近及远，在保证材料质量的前提下，以最经济合理的原则择优选定</w:t>
        <w:br/>
        <w:t>C.生产厂商采取送货方式供应，如果在供应价格中已含运输费及场外运输损耗，材料原价按生产厂商运到工地的价格减去运费确定</w:t>
        <w:br/>
        <w:t>D.同一品种不同规格的材料，具有两个以上的货源渠道，销售价格不同，应采用加权平均的方法测定其原价</w:t>
        <w:br/>
        <w:br/>
        <w:t>【答案】：C</w:t>
      </w:r>
      <w:r>
        <w:t xml:space="preserve"> </w:t>
      </w:r>
    </w:p>
    <w:p>
      <w:r>
        <w:t>70、（　　　）反映了在一定社会生产力条件下，建筑行业生产与管理的社会平均水平或平均先进水平。</w:t>
        <w:br/>
        <w:t>A.定额</w:t>
        <w:br/>
        <w:t>B.工程定额</w:t>
        <w:br/>
        <w:t>C.劳动定额</w:t>
        <w:br/>
        <w:t>D.材料消耗定额</w:t>
        <w:br/>
        <w:br/>
        <w:t xml:space="preserve">【答案】：B </w:t>
      </w:r>
    </w:p>
    <w:p>
      <w:r>
        <w:t>71、硅酸盐水泥和普通硅酸盐水泥的印刷采用（　　　）；矿渣硅酸盐水泥的印刷采用（　　　）。</w:t>
        <w:br/>
        <w:t>A.红色、绿色</w:t>
        <w:br/>
        <w:t>B.蓝色、绿色</w:t>
        <w:br/>
        <w:t>C.黑色、绿色</w:t>
        <w:br/>
        <w:t>D.红色、蓝色</w:t>
        <w:br/>
        <w:br/>
        <w:t xml:space="preserve">【答案】：A </w:t>
      </w:r>
    </w:p>
    <w:p>
      <w:pPr>
        <w:sectPr w:rsidSect="00034616">
          <w:type w:val="nextPage"/>
          <w:pgSz w:w="12240" w:h="15840"/>
          <w:pgMar w:top="1440" w:right="1800" w:bottom="1440" w:left="1800" w:header="720" w:footer="720" w:gutter="0"/>
          <w:pgNumType w:start="20"/>
          <w:cols w:space="720"/>
          <w:titlePg w:val="0"/>
          <w:docGrid w:linePitch="360"/>
        </w:sectPr>
      </w:pPr>
    </w:p>
    <w:p>
      <w:r>
        <w:t>72、某地新建住宅小区，全部为砖混楼，建筑层数3、6层，部分为砖基础，部分为砌石基础。施工组织设计拟采用现场拌制砂浆，砂浆配合比由当地有资质的试验室出具，现场机械搅拌。根据施工单位进度计划安排，该工程部分基础于5月初施工，部分基础于7月中旬施工。经查，当地的气温条件在7月份，最高气温可达37℃。根据统计资料，雨季主要集中在5、7月，降雨量较大。</w:t>
        <w:br/>
        <w:t>A.1/4</w:t>
        <w:br/>
        <w:t>B.1/2</w:t>
        <w:br/>
        <w:t>C.3/4</w:t>
        <w:br/>
        <w:t>D.1</w:t>
        <w:br/>
        <w:br/>
        <w:t>【答案】：A</w:t>
      </w:r>
      <w:r>
        <w:t xml:space="preserve"> </w:t>
      </w:r>
    </w:p>
    <w:p>
      <w:r>
        <w:t>73、根据GB13544一2011烧结多孔砖和多孔砌块的规定，烧结多孔砌块的孔洞率为（</w:t>
        <w:br/>
        <w:t>A.≥25％</w:t>
        <w:br/>
        <w:t>B.≥28％</w:t>
        <w:br/>
        <w:t>C.≥30％</w:t>
        <w:br/>
        <w:t>D.≥33％</w:t>
        <w:br/>
        <w:br/>
        <w:t xml:space="preserve">【答案】：D </w:t>
      </w:r>
    </w:p>
    <w:p>
      <w:r>
        <w:t>74、下列关于砌筑砂浆主要技术性质的说法中，有误的是（　　　）。</w:t>
        <w:br/>
        <w:t>A.砌筑砂浆的技术性质主要包括新版砂浆的密度、和易性、硬化砂浆强度和对基面的粘结力、抗冻性、收缩值等指标</w:t>
        <w:br/>
        <w:t>B.流动性的大小用“沉入度”表示，通常用砂浆稠度测定仪测定</w:t>
        <w:br/>
        <w:t>C.砂浆流动性的选择与砌筑种类、施工方法及天气情况有关。流动性过大，砂浆太稀，不仅铺砌难，而且硬化后强度降低；流动性过小，砂浆太稠，难于铺平</w:t>
        <w:br/>
        <w:t>D.砂浆的强度是以150mm×150mm×150mm的立方体试块，在标准条件下养护28d后，用标准方法测得的抗压强度（MPa）算术平均值来评定的</w:t>
        <w:br/>
        <w:br/>
        <w:t xml:space="preserve">【答案】：D </w:t>
      </w:r>
    </w:p>
    <w:p>
      <w:pPr>
        <w:sectPr w:rsidSect="00034616">
          <w:type w:val="nextPage"/>
          <w:pgSz w:w="12240" w:h="15840"/>
          <w:pgMar w:top="1440" w:right="1800" w:bottom="1440" w:left="1800" w:header="720" w:footer="720" w:gutter="0"/>
          <w:pgNumType w:start="21"/>
          <w:cols w:space="720"/>
          <w:titlePg w:val="0"/>
          <w:docGrid w:linePitch="360"/>
        </w:sectPr>
      </w:pPr>
    </w:p>
    <w:p>
      <w:r>
        <w:t>75、（　　　）是用统计的方法，通过收集、整理质量数据，帮助我们分析、发现质量问题，从而及时采取对策措施，纠正和预防质量事故。</w:t>
        <w:br/>
        <w:t>A.数理统计</w:t>
        <w:br/>
        <w:t>B.统计调查</w:t>
        <w:br/>
        <w:t>C.统计分析</w:t>
        <w:br/>
        <w:t>D.统计判断</w:t>
        <w:br/>
        <w:br/>
        <w:t>【答案】：A</w:t>
      </w:r>
      <w:r>
        <w:t xml:space="preserve"> </w:t>
      </w:r>
    </w:p>
    <w:p>
      <w:r>
        <w:t>76、线弹性平面弯曲时，中性轴通过横截面（　　　）。</w:t>
        <w:br/>
        <w:t>A.重心</w:t>
        <w:br/>
        <w:t>B.质心</w:t>
        <w:br/>
        <w:t>C.弯心</w:t>
        <w:br/>
        <w:t>D.形心</w:t>
        <w:br/>
        <w:br/>
        <w:t xml:space="preserve">【答案】：D </w:t>
      </w:r>
    </w:p>
    <w:p>
      <w:r>
        <w:t>77、模板拆除顺序应按设计方案进行。当无规定时，应按按照（　　　）顺序拆除混凝土模板。</w:t>
        <w:br/>
        <w:t>A.先支后拆，后支先拆</w:t>
        <w:br/>
        <w:t>B.先支先拆，后支后拆</w:t>
        <w:br/>
        <w:t>C.先拆承重模板，后拆非承重模板</w:t>
        <w:br/>
        <w:t>D.先拆复杂部分，后拆简单部分</w:t>
        <w:br/>
        <w:br/>
        <w:t xml:space="preserve">【答案】：A </w:t>
      </w:r>
    </w:p>
    <w:p>
      <w:r>
        <w:t>78、对砌筑砂浆的技术要求不包括（　　　）。</w:t>
        <w:br/>
        <w:t>A.坍落度</w:t>
        <w:br/>
        <w:t>B.强度</w:t>
        <w:br/>
        <w:t>C.粘结性</w:t>
        <w:br/>
        <w:t>D.保水性</w:t>
        <w:br/>
        <w:br/>
        <w:t xml:space="preserve">【答案】：A </w:t>
      </w:r>
    </w:p>
    <w:p>
      <w:pPr>
        <w:sectPr w:rsidSect="00034616">
          <w:type w:val="nextPage"/>
          <w:pgSz w:w="12240" w:h="15840"/>
          <w:pgMar w:top="1440" w:right="1800" w:bottom="1440" w:left="1800" w:header="720" w:footer="720" w:gutter="0"/>
          <w:pgNumType w:start="22"/>
          <w:cols w:space="720"/>
          <w:titlePg w:val="0"/>
          <w:docGrid w:linePitch="360"/>
        </w:sectPr>
      </w:pPr>
    </w:p>
    <w:p>
      <w:r>
        <w:t>79、从业人员应当严格遵守（　　　）</w:t>
        <w:br/>
        <w:t>A.安全生产法律</w:t>
        <w:br/>
        <w:t>B.安全生产法律、法规、规章制度和操作规程</w:t>
        <w:br/>
        <w:t>C.安全生产法规</w:t>
        <w:br/>
        <w:t>D.安全生产规章制度和操作规程</w:t>
        <w:br/>
        <w:br/>
        <w:t>【答案】：D</w:t>
      </w:r>
      <w:r>
        <w:t xml:space="preserve"> </w:t>
      </w:r>
    </w:p>
    <w:p>
      <w:r>
        <w:t>80、禁止施工单位超越本单位（　　　）的业务范围或者以其他施工单位的名义承揽工程。</w:t>
        <w:br/>
        <w:t>A.企业代码证</w:t>
        <w:br/>
        <w:t>B.银行账号</w:t>
        <w:br/>
        <w:t>C.税务登记证</w:t>
        <w:br/>
        <w:t>D.资质等级许可</w:t>
        <w:br/>
        <w:br/>
        <w:t xml:space="preserve">【答案】：D </w:t>
      </w:r>
    </w:p>
    <w:p>
      <w:r>
        <w:t>81、下列关于砌块砌体施工工艺的基本规定中，正确的是（　　　）。</w:t>
        <w:br/>
        <w:t>A.灰缝厚度宜为10mm</w:t>
        <w:br/>
        <w:t>B.灰缝要求横平竖直，水平灰缝应饱满，竖缝采用挤浆和加浆方法，允许用水冲洗清理灌缝</w:t>
        <w:br/>
        <w:t>C.在墙体底部，在砌第一皮加气砖前，应用实心砖砌筑，其高度宜不小于200mm</w:t>
        <w:br/>
        <w:t>D.与梁的接触处待加气砖砌完14天后采用灰砂砖斜砌顶紧</w:t>
        <w:br/>
        <w:br/>
        <w:t xml:space="preserve">【答案】：C </w:t>
      </w:r>
    </w:p>
    <w:p>
      <w:pPr>
        <w:sectPr w:rsidSect="00034616">
          <w:type w:val="nextPage"/>
          <w:pgSz w:w="12240" w:h="15840"/>
          <w:pgMar w:top="1440" w:right="1800" w:bottom="1440" w:left="1800" w:header="720" w:footer="720" w:gutter="0"/>
          <w:pgNumType w:start="23"/>
          <w:cols w:space="720"/>
          <w:titlePg w:val="0"/>
          <w:docGrid w:linePitch="360"/>
        </w:sectPr>
      </w:pPr>
    </w:p>
    <w:p>
      <w:r>
        <w:t>82、用于支付必然要发生但暂时不能确定价格的材料金额为（　　　）</w:t>
        <w:br/>
        <w:t>A.暂列金额</w:t>
        <w:br/>
        <w:t>B.暂估价</w:t>
        <w:br/>
        <w:t>C.总包费</w:t>
        <w:br/>
        <w:t>D.计日工费</w:t>
        <w:br/>
        <w:br/>
        <w:t>【答案】：B</w:t>
      </w:r>
      <w:r>
        <w:t xml:space="preserve"> </w:t>
      </w:r>
    </w:p>
    <w:p>
      <w:r>
        <w:t>83、混凝土在运输时不应产生离析和分层现象，如有离析现象，则必须在浇注混凝土前进行（　　　）</w:t>
        <w:br/>
        <w:t>A.加水</w:t>
        <w:br/>
        <w:t>B.二次搅拌</w:t>
        <w:br/>
        <w:t>C.二次配合比设计</w:t>
        <w:br/>
        <w:t>D.振捣</w:t>
        <w:br/>
        <w:br/>
        <w:t xml:space="preserve">【答案】：B </w:t>
      </w:r>
    </w:p>
    <w:p>
      <w:r>
        <w:t>84、负有安全生产监督管理职责的部门应当建立举报制度，公开举报电话、信箱或者电子邮件地址，受理有关（　　　）的举报。</w:t>
        <w:br/>
        <w:t>A.劳工纠纷</w:t>
        <w:br/>
        <w:t>B.质量生产</w:t>
        <w:br/>
        <w:t>C.合同纠纷</w:t>
        <w:br/>
        <w:t>D.安全生产</w:t>
        <w:br/>
        <w:br/>
        <w:t xml:space="preserve">【答案】：D </w:t>
      </w:r>
    </w:p>
    <w:p>
      <w:r>
        <w:t>85、下列哪一项属于流动资产投资( )。（  ）</w:t>
        <w:br/>
        <w:t>A.经营项目铺底流动资金</w:t>
        <w:br/>
        <w:t>B.建设工程费</w:t>
        <w:br/>
        <w:t>C.预备费</w:t>
        <w:br/>
        <w:t>D.建设期贷款利息</w:t>
        <w:br/>
        <w:br/>
        <w:t xml:space="preserve">【答案】：A </w:t>
      </w:r>
    </w:p>
    <w:p>
      <w:pPr>
        <w:sectPr w:rsidSect="00034616">
          <w:type w:val="nextPage"/>
          <w:pgSz w:w="12240" w:h="15840"/>
          <w:pgMar w:top="1440" w:right="1800" w:bottom="1440" w:left="1800" w:header="720" w:footer="720" w:gutter="0"/>
          <w:pgNumType w:start="24"/>
          <w:cols w:space="720"/>
          <w:titlePg w:val="0"/>
          <w:docGrid w:linePitch="360"/>
        </w:sectPr>
      </w:pPr>
    </w:p>
    <w:p>
      <w:r>
        <w:t>86、静定结构的几何组成特征是（　　　）。</w:t>
        <w:br/>
        <w:t>A.体系几何可变</w:t>
        <w:br/>
        <w:t>B.体系几何不变且无多余约束</w:t>
        <w:br/>
        <w:t>C.体系几何瞬变</w:t>
        <w:br/>
        <w:t>D.体系几何不变</w:t>
        <w:br/>
        <w:br/>
        <w:t>【答案】：B</w:t>
      </w:r>
      <w:r>
        <w:t xml:space="preserve"> </w:t>
      </w:r>
    </w:p>
    <w:p>
      <w:r>
        <w:t>87、测定混凝土立方体抗压强度时采用的标准试件尺寸为（　　　）。</w:t>
        <w:br/>
        <w:t>A.100mm×100mm×100mm</w:t>
        <w:br/>
        <w:t>B.150mm×150mm×150mm</w:t>
        <w:br/>
        <w:t>C.200mm×200mm×200mm</w:t>
        <w:br/>
        <w:t>D.70.7mm×70.7mm×70.7mm</w:t>
        <w:br/>
        <w:br/>
        <w:t xml:space="preserve">【答案】：B </w:t>
      </w:r>
    </w:p>
    <w:p>
      <w:r>
        <w:t>88、（　　　）是指在开工前作出现场材料管理计划，参与施工组织设计的编制，规划材料存放场地、道路、做好材料预算，制定现场材料管理目标。</w:t>
        <w:br/>
        <w:t>A.全面规划</w:t>
        <w:br/>
        <w:t>B.计划进场</w:t>
        <w:br/>
        <w:t>C.控制领发</w:t>
        <w:br/>
        <w:t>D.准确核算</w:t>
        <w:br/>
        <w:br/>
        <w:t xml:space="preserve">【答案】：A </w:t>
      </w:r>
    </w:p>
    <w:p>
      <w:r>
        <w:t>89、石油沥青的有害成分是（　　　）。</w:t>
        <w:br/>
        <w:t>A.油分</w:t>
        <w:br/>
        <w:t>B.树脂</w:t>
        <w:br/>
        <w:t>C.地沥青质</w:t>
        <w:br/>
        <w:t>D.蜡</w:t>
        <w:br/>
        <w:br/>
        <w:t xml:space="preserve">【答案】：D </w:t>
      </w:r>
    </w:p>
    <w:p>
      <w:pPr>
        <w:sectPr w:rsidSect="00034616">
          <w:type w:val="nextPage"/>
          <w:pgSz w:w="12240" w:h="15840"/>
          <w:pgMar w:top="1440" w:right="1800" w:bottom="1440" w:left="1800" w:header="720" w:footer="720" w:gutter="0"/>
          <w:pgNumType w:start="25"/>
          <w:cols w:space="720"/>
          <w:titlePg w:val="0"/>
          <w:docGrid w:linePitch="360"/>
        </w:sectPr>
      </w:pPr>
    </w:p>
    <w:p>
      <w:r>
        <w:t>90、滑动模板（简称滑模）施工，是现浇混凝土工程的一项施工工艺，与常规施工方法相比，下列关于滑模的说法不正确的是（　　　）。</w:t>
        <w:br/>
        <w:t>A.这种施工工艺具有施工速度快、机械化程度高。</w:t>
        <w:br/>
        <w:t>B.可节省支模和搭设脚手架所需的工料，</w:t>
        <w:br/>
        <w:t>C.能较方便地将模板进行拆散和灵活组装并可重复使用。</w:t>
        <w:br/>
        <w:t>D.滑模属于组合式模板。</w:t>
        <w:br/>
        <w:br/>
        <w:t>【答案】：D</w:t>
      </w:r>
      <w:r>
        <w:t xml:space="preserve"> </w:t>
      </w:r>
    </w:p>
    <w:p>
      <w:r>
        <w:t>91、下列项目管理类型中，属于项目管理核心的是（　　　）。</w:t>
        <w:br/>
        <w:t>A.业主方的项目管理</w:t>
        <w:br/>
        <w:t>B.设计方的项目管理</w:t>
        <w:br/>
        <w:t>C.施工方的项目管理</w:t>
        <w:br/>
        <w:t>D.供货方的项目管理</w:t>
        <w:br/>
        <w:br/>
        <w:t xml:space="preserve">【答案】：A </w:t>
      </w:r>
    </w:p>
    <w:p>
      <w:r>
        <w:t>92、危险物品的生产、经营、储存、运输单位以及矿山、金属冶炼、城市轨道交通运、建筑施工单位应当配备必要的应急救援器材、设备和物资，并进行（　　　）维护、保养，保证正常运转。</w:t>
        <w:br/>
        <w:t>A.经常性</w:t>
        <w:br/>
        <w:t>B.阶段性</w:t>
        <w:br/>
        <w:t>C.季节性</w:t>
        <w:br/>
        <w:t>D.年度性</w:t>
        <w:br/>
        <w:br/>
        <w:t xml:space="preserve">【答案】：A </w:t>
      </w:r>
    </w:p>
    <w:p>
      <w:pPr>
        <w:sectPr w:rsidSect="00034616">
          <w:type w:val="nextPage"/>
          <w:pgSz w:w="12240" w:h="15840"/>
          <w:pgMar w:top="1440" w:right="1800" w:bottom="1440" w:left="1800" w:header="720" w:footer="720" w:gutter="0"/>
          <w:pgNumType w:start="26"/>
          <w:cols w:space="720"/>
          <w:titlePg w:val="0"/>
          <w:docGrid w:linePitch="360"/>
        </w:sectPr>
      </w:pPr>
    </w:p>
    <w:p>
      <w:r>
        <w:t>93、在抽样时，将总体中各单位归并成若干个互不交叉、互不重复的集合，然后以之为抽样单位抽取样本的一种抽样方式称为（　　　）</w:t>
        <w:br/>
        <w:t>A.整群抽样</w:t>
        <w:br/>
        <w:t>B.等距抽样</w:t>
        <w:br/>
        <w:t>C.分层抽样</w:t>
        <w:br/>
        <w:t>D.两阶段随机抽样</w:t>
        <w:br/>
        <w:br/>
        <w:t>【答案】：A</w:t>
      </w:r>
      <w:r>
        <w:t xml:space="preserve"> </w:t>
      </w:r>
    </w:p>
    <w:p>
      <w:r>
        <w:t>94、总承包服务费属于下列哪一项清单的内容（　　　）。</w:t>
        <w:br/>
        <w:t>A.分部分项工程量清单表</w:t>
        <w:br/>
        <w:t>B.措施项目清单</w:t>
        <w:br/>
        <w:t>C.其他项目清单</w:t>
        <w:br/>
        <w:t>D.规费、税金项目清单表</w:t>
        <w:br/>
        <w:br/>
        <w:t xml:space="preserve">【答案】：C </w:t>
      </w:r>
    </w:p>
    <w:p>
      <w:r>
        <w:t>95、材料采购计划是( )根据所编制的主要材料、大宗材料计划、市场供应信息等,由( )物资部门做出订货或采购计划。（  ）</w:t>
        <w:br/>
        <w:t>A.施工单位,施工单位项目部</w:t>
        <w:br/>
        <w:t>B.工程项目部,施工单位物资部门</w:t>
        <w:br/>
        <w:t>C.施工单位,物资部门施工单位项目部</w:t>
        <w:br/>
        <w:t>D.建设单位,施工单位物资部门</w:t>
        <w:br/>
        <w:br/>
        <w:t xml:space="preserve">【答案】：B </w:t>
      </w:r>
    </w:p>
    <w:p>
      <w:r>
        <w:t>96、平面汇交力系中的力对平面任一点的力矩，等于（　　　）。</w:t>
        <w:br/>
        <w:t>A.力与该力到矩心的距离的乘积</w:t>
        <w:br/>
        <w:t>B.力与矩心到该力作用线的垂直距离的乘积</w:t>
        <w:br/>
        <w:t>C.该力与其他力的合力对此点产生的力矩</w:t>
        <w:br/>
        <w:t>D.该力的各个分力对此点的力矩大小之和</w:t>
        <w:br/>
        <w:br/>
        <w:t xml:space="preserve">【答案】：D </w:t>
      </w:r>
    </w:p>
    <w:p>
      <w:pPr>
        <w:sectPr w:rsidSect="00034616">
          <w:type w:val="nextPage"/>
          <w:pgSz w:w="12240" w:h="15840"/>
          <w:pgMar w:top="1440" w:right="1800" w:bottom="1440" w:left="1800" w:header="720" w:footer="720" w:gutter="0"/>
          <w:pgNumType w:start="27"/>
          <w:cols w:space="720"/>
          <w:titlePg w:val="0"/>
          <w:docGrid w:linePitch="360"/>
        </w:sectPr>
      </w:pPr>
    </w:p>
    <w:p>
      <w:r>
        <w:t>97、建筑企业材料管理实行分层管理，一般分为管理层材料管理和（　　　）的材料管理。</w:t>
        <w:br/>
        <w:t>A.领导层</w:t>
        <w:br/>
        <w:t>B.操作层</w:t>
        <w:br/>
        <w:t>C.决策层</w:t>
        <w:br/>
        <w:t>D.劳务层</w:t>
        <w:br/>
        <w:br/>
        <w:t>【答案】：D</w:t>
      </w:r>
      <w:r>
        <w:t xml:space="preserve"> </w:t>
      </w:r>
    </w:p>
    <w:p>
      <w:r>
        <w:t>98、（　　　）消除了个体之间个别偶然的差异，显示出所有个体共性和数据一般水平的统计指标，是数据分布的中心，对数据的代表性好。</w:t>
        <w:br/>
        <w:t>A.极差</w:t>
        <w:br/>
        <w:t>B.算术平均值</w:t>
        <w:br/>
        <w:t>C.标准偏差</w:t>
        <w:br/>
        <w:t>D.变异系数</w:t>
        <w:br/>
        <w:br/>
        <w:t xml:space="preserve">【答案】：B </w:t>
      </w:r>
    </w:p>
    <w:p>
      <w:r>
        <w:t>99、设备购置费由（　　　）和设备运杂费组成。</w:t>
        <w:br/>
        <w:t>A.设备采购费途中包（安）装费</w:t>
        <w:br/>
        <w:t>B.途中包（安）装费</w:t>
        <w:br/>
        <w:t>C.仓库保管费</w:t>
        <w:br/>
        <w:t>D.设备原价</w:t>
        <w:br/>
        <w:br/>
        <w:t xml:space="preserve">【答案】：D </w:t>
      </w:r>
    </w:p>
    <w:p>
      <w:r>
        <w:t>100、混凝土的抗渗等级用代号P表示，如P4表示混凝土抵抗（　　　）的液体压力而不渗水。</w:t>
        <w:br/>
        <w:t>A.4MPa</w:t>
        <w:br/>
        <w:t>B.0.4MPa</w:t>
        <w:br/>
        <w:t>C.4kPa</w:t>
        <w:br/>
        <w:t>D.0.4kPa</w:t>
        <w:br/>
        <w:br/>
        <w:t xml:space="preserve">【答案】：B </w:t>
      </w:r>
    </w:p>
    <w:p>
      <w:pPr>
        <w:sectPr w:rsidSect="00034616">
          <w:type w:val="nextPage"/>
          <w:pgSz w:w="12240" w:h="15840"/>
          <w:pgMar w:top="1440" w:right="1800" w:bottom="1440" w:left="1800" w:header="720" w:footer="720" w:gutter="0"/>
          <w:pgNumType w:start="28"/>
          <w:cols w:space="720"/>
          <w:titlePg w:val="0"/>
          <w:docGrid w:linePitch="360"/>
        </w:sectPr>
      </w:pPr>
    </w:p>
    <w:p>
      <w:r>
        <w:t>101、跨度1.5m的现浇钢筋混凝土平台板的底模板，拆除时所需的混凝土强度为（　　　）。设计要求混凝土立方体抗压强度标准值。</w:t>
        <w:br/>
        <w:t>A.50％</w:t>
        <w:br/>
        <w:t>B.75％</w:t>
        <w:br/>
        <w:t>C.100％</w:t>
        <w:br/>
        <w:t>D.无限制</w:t>
        <w:br/>
        <w:br/>
        <w:t>【答案】：A</w:t>
      </w:r>
      <w:r>
        <w:t xml:space="preserve"> </w:t>
      </w:r>
    </w:p>
    <w:p>
      <w:r>
        <w:t>102、浅基础施工程序正确的是：（　　　）</w:t>
        <w:br/>
        <w:t>A.定位放线→产验槽→开挖土方→浇垫层→立模、扎钢筋→浇混冱土、养护→回填</w:t>
        <w:br/>
        <w:t>B.定位放线→浇垫层→开挖土方→验槽→浇混凝、养护→立模、扎钢筋→回填</w:t>
        <w:br/>
        <w:t>C.定位放线→开挖土方→验槽→立模、扎钢筋→浇垫层→浇混凝土、养护→回填</w:t>
        <w:br/>
        <w:t>D.定位放线→开挖土方→验槽→浇垫层→立模、扎钢筋→浇混凝土、养护→回填</w:t>
        <w:br/>
        <w:br/>
        <w:t xml:space="preserve">【答案】：D </w:t>
      </w:r>
    </w:p>
    <w:p>
      <w:r>
        <w:t>103、脆性材料强度计算时的安全系数77取值（　　　）。</w:t>
        <w:br/>
        <w:t>A.I.2～1.4</w:t>
        <w:br/>
        <w:t>B.1.4～1.8</w:t>
        <w:br/>
        <w:t>C.1.8～2。8</w:t>
        <w:br/>
        <w:t>D.2.0～3.5</w:t>
        <w:br/>
        <w:br/>
        <w:t xml:space="preserve">【答案】：D </w:t>
      </w:r>
    </w:p>
    <w:p>
      <w:pPr>
        <w:sectPr w:rsidSect="00034616">
          <w:type w:val="nextPage"/>
          <w:pgSz w:w="12240" w:h="15840"/>
          <w:pgMar w:top="1440" w:right="1800" w:bottom="1440" w:left="1800" w:header="720" w:footer="720" w:gutter="0"/>
          <w:pgNumType w:start="29"/>
          <w:cols w:space="720"/>
          <w:titlePg w:val="0"/>
          <w:docGrid w:linePitch="360"/>
        </w:sectPr>
      </w:pPr>
    </w:p>
    <w:p>
      <w:r>
        <w:t>104、钢筋进行冷拉加工时，常采用控制钢筋的（　　　）和冷拉率两种方法。</w:t>
        <w:br/>
        <w:t>A.强度</w:t>
        <w:br/>
        <w:t>B.冷弯性能</w:t>
        <w:br/>
        <w:t>C.应力</w:t>
        <w:br/>
        <w:t>D.变形</w:t>
        <w:br/>
        <w:br/>
        <w:t>【答案】：C</w:t>
      </w:r>
      <w:r>
        <w:t xml:space="preserve"> </w:t>
      </w:r>
    </w:p>
    <w:p>
      <w:r>
        <w:t>105、普通混凝土的抗压强度测定，若采用100×100×100mm的立方体试件，则试验结果应乘以折算系数（　　　）。</w:t>
        <w:br/>
        <w:t>A.0.90</w:t>
        <w:br/>
        <w:t>B.0.95</w:t>
        <w:br/>
        <w:t>C.1.0</w:t>
        <w:br/>
        <w:t>D.1.05</w:t>
        <w:br/>
        <w:br/>
        <w:t xml:space="preserve">【答案】：B </w:t>
      </w:r>
    </w:p>
    <w:p>
      <w:r>
        <w:t>106、不同的材料对应力集中的程度不同，（　　　）达到屈服后对应力集中具有缓和作用。</w:t>
        <w:br/>
        <w:t>A.脆性材料</w:t>
        <w:br/>
        <w:t>B.金属材料</w:t>
        <w:br/>
        <w:t>C.塑性材料</w:t>
        <w:br/>
        <w:t>D.非金属材料</w:t>
        <w:br/>
        <w:br/>
        <w:t xml:space="preserve">【答案】：C </w:t>
      </w:r>
    </w:p>
    <w:p>
      <w:r>
        <w:t>107、在建设工程项目中，监理单位与施工单位之间的关系是（　　　）关系。</w:t>
        <w:br/>
        <w:t>A.代理与被代理</w:t>
        <w:br/>
        <w:t>B.合同</w:t>
        <w:br/>
        <w:t>C.委托和被委托</w:t>
        <w:br/>
        <w:t>D.监理和被监理</w:t>
        <w:br/>
        <w:br/>
        <w:t xml:space="preserve">【答案】：D </w:t>
      </w:r>
    </w:p>
    <w:p>
      <w:pPr>
        <w:sectPr w:rsidSect="00034616">
          <w:type w:val="nextPage"/>
          <w:pgSz w:w="12240" w:h="15840"/>
          <w:pgMar w:top="1440" w:right="1800" w:bottom="1440" w:left="1800" w:header="720" w:footer="720" w:gutter="0"/>
          <w:pgNumType w:start="30"/>
          <w:cols w:space="720"/>
          <w:titlePg w:val="0"/>
          <w:docGrid w:linePitch="360"/>
        </w:sectPr>
      </w:pPr>
    </w:p>
    <w:p>
      <w:r>
        <w:t>108、贾某与乙建筑公司签订了一份劳动合同，在合同尚未期满时，贾某拟解除劳动合同。根据规定，贾某应当提前（　　　）日以书面形式通知用人单位。</w:t>
        <w:br/>
        <w:t>A.3</w:t>
        <w:br/>
        <w:t>B.15</w:t>
        <w:br/>
        <w:t>C.20</w:t>
        <w:br/>
        <w:t>D.30</w:t>
        <w:br/>
        <w:br/>
        <w:t>【答案】：D</w:t>
      </w:r>
      <w:r>
        <w:t xml:space="preserve"> </w:t>
      </w:r>
    </w:p>
    <w:p>
      <w:r>
        <w:t>109、建筑物顶部有围护结构的楼梯间、水箱间、电梯机房等，层高不足2.2m者应计算（　　　）</w:t>
        <w:br/>
        <w:t>A.全部面积</w:t>
        <w:br/>
        <w:t>B.1/2面积</w:t>
        <w:br/>
        <w:t>C.不计算面积</w:t>
        <w:br/>
        <w:t>D.3/4面积</w:t>
        <w:br/>
        <w:br/>
        <w:t xml:space="preserve">【答案】：B </w:t>
      </w:r>
    </w:p>
    <w:p>
      <w:r>
        <w:t>110、两端固定的压杆，其长度系数是端固定、一端自由的压杆的（　　　）倍。</w:t>
        <w:br/>
        <w:t>A.0.5</w:t>
        <w:br/>
        <w:t>B.2</w:t>
        <w:br/>
        <w:t>C.4</w:t>
        <w:br/>
        <w:t>D.5</w:t>
        <w:br/>
        <w:br/>
        <w:t xml:space="preserve">【答案】：C </w:t>
      </w:r>
    </w:p>
    <w:p>
      <w:pPr>
        <w:sectPr w:rsidSect="00034616">
          <w:type w:val="nextPage"/>
          <w:pgSz w:w="12240" w:h="15840"/>
          <w:pgMar w:top="1440" w:right="1800" w:bottom="1440" w:left="1800" w:header="720" w:footer="720" w:gutter="0"/>
          <w:pgNumType w:start="31"/>
          <w:cols w:space="720"/>
          <w:titlePg w:val="0"/>
          <w:docGrid w:linePitch="360"/>
        </w:sectPr>
      </w:pPr>
    </w:p>
    <w:p>
      <w:r>
        <w:t>111、SBS改性沥青防水卷材最大的特点是（　　　）性能好，同时也具有较好的耐高温性、较高的弹性及延伸率（延伸率可达150％），较理想的耐疲劳性。</w:t>
        <w:br/>
        <w:t>A.低温柔韧</w:t>
        <w:br/>
        <w:t>B.高温柔韧</w:t>
        <w:br/>
        <w:t>C.低温流淌</w:t>
        <w:br/>
        <w:t>D.高温流淌</w:t>
        <w:br/>
        <w:br/>
        <w:t>【答案】：A</w:t>
      </w:r>
      <w:r>
        <w:t xml:space="preserve"> </w:t>
      </w:r>
    </w:p>
    <w:p>
      <w:r>
        <w:t>112、需要知道某批钢筋的抗拉强度，则（　　　）属于数理统计中的个体。</w:t>
        <w:br/>
        <w:t>A.该批钢筋中的全体</w:t>
        <w:br/>
        <w:t>B.该品种钢筋</w:t>
        <w:br/>
        <w:t>C.所用建筑部位的全部钢筋</w:t>
        <w:br/>
        <w:t>D.该批钢筋的每根钢筋</w:t>
        <w:br/>
        <w:br/>
        <w:t xml:space="preserve">【答案】：D </w:t>
      </w:r>
    </w:p>
    <w:p>
      <w:r>
        <w:t>113、机械设备报废处理原理（　　　）。</w:t>
        <w:br/>
        <w:t>A.对报废设备的零部件拆卸，必须经设备管理部门同意，并办理有关手续，其余部分一律送交总公司规定的回收公司</w:t>
        <w:br/>
        <w:t>B.设备主要结构、部件已严重损坏，虽经修理其性能仍达不到技术要求和不能保证安全生产的</w:t>
        <w:br/>
        <w:t>C.修理费过高，在经济上不如更新合算的</w:t>
        <w:br/>
        <w:t>D.设备超过使用周期年限、非标准专用设备或无配件来源的</w:t>
        <w:br/>
        <w:br/>
        <w:t xml:space="preserve">【答案】：A </w:t>
      </w:r>
    </w:p>
    <w:p>
      <w:pPr>
        <w:sectPr w:rsidSect="00034616">
          <w:type w:val="nextPage"/>
          <w:pgSz w:w="12240" w:h="15840"/>
          <w:pgMar w:top="1440" w:right="1800" w:bottom="1440" w:left="1800" w:header="720" w:footer="720" w:gutter="0"/>
          <w:pgNumType w:start="32"/>
          <w:cols w:space="720"/>
          <w:titlePg w:val="0"/>
          <w:docGrid w:linePitch="360"/>
        </w:sectPr>
      </w:pPr>
      <w:r>
        <w:t>114、混凝土施工缝宜留置在结构受剪力比较小且便于施工的部位，柱的施工缝留设位置不正确的是（　　　）。</w:t>
        <w:br/>
        <w:t>A.基础的顶面</w:t>
        <w:br/>
        <w:t>B.吊车梁的下面</w:t>
        <w:br/>
        <w:t>C.吊车梁的上面</w:t>
        <w:br/>
        <w:t>D.无梁楼盖柱帽的下面</w:t>
        <w:br/>
        <w:br/>
        <w:t xml:space="preserve">【答案】：B </w:t>
      </w:r>
    </w:p>
    <w:p>
      <w:r>
        <w:t>115、建筑工程实行总承包的，工程质量由工程总承包单位负责，总承包单位将建筑工程分包给其他单位的，应当对分包工程的质量与分包单位承担（　　　）责任。</w:t>
        <w:br/>
        <w:t>A.连带</w:t>
        <w:br/>
        <w:t>B.全部</w:t>
        <w:br/>
        <w:t>C.不承担</w:t>
        <w:br/>
        <w:t>D.赔偿</w:t>
        <w:br/>
        <w:br/>
        <w:t xml:space="preserve">【答案】：A </w:t>
      </w:r>
    </w:p>
    <w:p>
      <w:r>
        <w:t>116、大中型工程项目的项目组成中，单项工程通常是由多个（　　　）构成的。</w:t>
        <w:br/>
        <w:t>A.单位工程</w:t>
        <w:br/>
        <w:t>B.单体工程</w:t>
        <w:br/>
        <w:t>C.单个工程</w:t>
        <w:br/>
        <w:t>D.单元工程</w:t>
        <w:br/>
        <w:br/>
        <w:t xml:space="preserve">【答案】：A </w:t>
      </w:r>
    </w:p>
    <w:p>
      <w:r>
        <w:t>117、按照标准制作方法制成边长为150mm的标准立方体试件,在标准条件（温度20℃±2℃,相对湿度为95%以上）下养护( ),然后采用标准试验方法测得的极限抗压强度值,称为混凝土的立方体抗压强度。（  ）</w:t>
        <w:br/>
        <w:t>A.3d</w:t>
        <w:br/>
        <w:t>B.7d</w:t>
        <w:br/>
        <w:t>C.30d</w:t>
        <w:br/>
        <w:t>D.28d</w:t>
        <w:br/>
        <w:br/>
        <w:t xml:space="preserve">【答案】：D </w:t>
      </w:r>
    </w:p>
    <w:p>
      <w:pPr>
        <w:sectPr w:rsidSect="00034616">
          <w:type w:val="nextPage"/>
          <w:pgSz w:w="12240" w:h="15840"/>
          <w:pgMar w:top="1440" w:right="1800" w:bottom="1440" w:left="1800" w:header="720" w:footer="720" w:gutter="0"/>
          <w:pgNumType w:start="33"/>
          <w:cols w:space="720"/>
          <w:titlePg w:val="0"/>
          <w:docGrid w:linePitch="360"/>
        </w:sectPr>
      </w:pPr>
    </w:p>
    <w:p>
      <w:r>
        <w:t>118、样本的抽取是（　　　），才能保证所得数据能够代表总体。</w:t>
        <w:br/>
        <w:t>A.可调的</w:t>
        <w:br/>
        <w:t>B.随机的</w:t>
        <w:br/>
        <w:t>C.动态的</w:t>
        <w:br/>
        <w:t>D.有规律的</w:t>
        <w:br/>
        <w:br/>
        <w:t>【答案】：B</w:t>
      </w:r>
      <w:r>
        <w:t xml:space="preserve"> </w:t>
      </w:r>
    </w:p>
    <w:p>
      <w:r>
        <w:t>119、在低碳钢拉伸试验中强化阶段的最高点对应的应力称为（　　　）。</w:t>
        <w:br/>
        <w:t>A.屈服强度</w:t>
        <w:br/>
        <w:t>B.强度极限</w:t>
        <w:br/>
        <w:t>C.比例极限</w:t>
        <w:br/>
        <w:t>D.破坏强度</w:t>
        <w:br/>
        <w:br/>
        <w:t xml:space="preserve">【答案】：B </w:t>
      </w:r>
    </w:p>
    <w:p>
      <w:r>
        <w:t>120、可以限制构件垂直于于销钉平面内任意方向的移动，而不能限制构件绕销钉的转动的支座是：（　　　）</w:t>
        <w:br/>
        <w:t>A.可动铰支座</w:t>
        <w:br/>
        <w:t>B.固定铰支座</w:t>
        <w:br/>
        <w:t>C.固定端支座</w:t>
        <w:br/>
        <w:t>D.滑动铰支座</w:t>
        <w:br/>
        <w:br/>
        <w:t xml:space="preserve">【答案】：B </w:t>
      </w:r>
    </w:p>
    <w:p>
      <w:pPr>
        <w:sectPr w:rsidSect="00034616">
          <w:type w:val="nextPage"/>
          <w:pgSz w:w="12240" w:h="15840"/>
          <w:pgMar w:top="1440" w:right="1800" w:bottom="1440" w:left="1800" w:header="720" w:footer="720" w:gutter="0"/>
          <w:pgNumType w:start="34"/>
          <w:cols w:space="720"/>
          <w:titlePg w:val="0"/>
          <w:docGrid w:linePitch="360"/>
        </w:sectPr>
      </w:pPr>
      <w:r>
        <w:t>121、下列哪一项不属于验收准备过程( )。（  ）</w:t>
        <w:br/>
        <w:t>A.验收工具准备</w:t>
        <w:br/>
        <w:t>B.材料实物检验</w:t>
        <w:br/>
        <w:t>C.码放地点防护用具的准备</w:t>
        <w:br/>
        <w:t>D.合同或协议的准备</w:t>
        <w:br/>
        <w:br/>
        <w:t xml:space="preserve">【答案】：B </w:t>
      </w:r>
    </w:p>
    <w:p>
      <w:r>
        <w:t>122、下列关于不锈钢分类和特性的说法中正确的是（　　　）。</w:t>
        <w:br/>
        <w:t>A.不锈钢就是以钛元素为主加元素的合金钢</w:t>
        <w:br/>
        <w:t>B.在建筑装饰工程中使用的多为普通不锈钢</w:t>
        <w:br/>
        <w:t>C.不锈钢中含有的镍、锰、钛、硅等元素，主要影响不锈钢的强度</w:t>
        <w:br/>
        <w:t>D.哑面板不锈钢具有镜面玻璃般的反射能力，安装方便，装饰效果好</w:t>
        <w:br/>
        <w:br/>
        <w:t xml:space="preserve">【答案】：B </w:t>
      </w:r>
    </w:p>
    <w:p>
      <w:r>
        <w:t>123、按照操作者所承担的任务，依据定额及有关资料进行严格的数量控制，（　　　）是控制工程消耗的重要关口，是实现节约的重要手段。</w:t>
        <w:br/>
        <w:t>A.监督使用</w:t>
        <w:br/>
        <w:t>B.控制领发</w:t>
        <w:br/>
        <w:t>C.准确核算</w:t>
        <w:br/>
        <w:t>D.妥善保管</w:t>
        <w:br/>
        <w:br/>
        <w:t xml:space="preserve">【答案】：B </w:t>
      </w:r>
    </w:p>
    <w:p>
      <w:r>
        <w:t>124、软钢（热轧钢筋）有明显的屈服点，破坏前有明显的预兆（较大的变形，即伸长率），属（　　　）破坏。</w:t>
        <w:br/>
        <w:t>A.硬性</w:t>
        <w:br/>
        <w:t>B.脆性</w:t>
        <w:br/>
        <w:t>C.塑性</w:t>
        <w:br/>
        <w:t>D.刚性</w:t>
        <w:br/>
        <w:br/>
        <w:t xml:space="preserve">【答案】：C </w:t>
      </w:r>
    </w:p>
    <w:p>
      <w:pPr>
        <w:sectPr w:rsidSect="00034616">
          <w:type w:val="nextPage"/>
          <w:pgSz w:w="12240" w:h="15840"/>
          <w:pgMar w:top="1440" w:right="1800" w:bottom="1440" w:left="1800" w:header="720" w:footer="720" w:gutter="0"/>
          <w:pgNumType w:start="35"/>
          <w:cols w:space="720"/>
          <w:titlePg w:val="0"/>
          <w:docGrid w:linePitch="360"/>
        </w:sectPr>
      </w:pPr>
    </w:p>
    <w:p>
      <w:r>
        <w:t>125、砌筑毛石砌体时，砌筑砂浆的细骨料宜选用（　　　）。</w:t>
        <w:br/>
        <w:t>A.粗砂</w:t>
        <w:br/>
        <w:t>B.中砂</w:t>
        <w:br/>
        <w:t>C.细砂</w:t>
        <w:br/>
        <w:t>D.特细砂</w:t>
        <w:br/>
        <w:br/>
        <w:t>【答案】：A</w:t>
      </w:r>
      <w:r>
        <w:t xml:space="preserve"> </w:t>
      </w:r>
    </w:p>
    <w:p>
      <w:r>
        <w:t>126、力的合成通常采用（　　　）。</w:t>
        <w:br/>
        <w:t>A.二力平衡原理</w:t>
        <w:br/>
        <w:t>B.平行四边形法则</w:t>
        <w:br/>
        <w:t>C.左手法则</w:t>
        <w:br/>
        <w:t>D.截面法</w:t>
        <w:br/>
        <w:br/>
        <w:t xml:space="preserve">【答案】：B </w:t>
      </w:r>
    </w:p>
    <w:p>
      <w:r>
        <w:t>127、如下有关塑性材料许用应力的说法中，正确的是：（　　　）。</w:t>
        <w:br/>
        <w:t>A.许用应力等于比例极限除以安全系数</w:t>
        <w:br/>
        <w:t>B.许用应力等于屈服极限除以安全系数</w:t>
        <w:br/>
        <w:t>C.许用应力等于强度极限除以安全系数</w:t>
        <w:br/>
        <w:t>D.许用应力等于比例极限</w:t>
        <w:br/>
        <w:br/>
        <w:t xml:space="preserve">【答案】：B </w:t>
      </w:r>
    </w:p>
    <w:p>
      <w:r>
        <w:t>128、材料计划按计划的用途分可以分为材料需用量计划、材料采购计划及（　　　）等。</w:t>
        <w:br/>
        <w:t>A.材料月度计划</w:t>
        <w:br/>
        <w:t>B.材料申报计划</w:t>
        <w:br/>
        <w:t>C.主体材料计划</w:t>
        <w:br/>
        <w:t>D.材料使用计划</w:t>
        <w:br/>
        <w:br/>
        <w:t xml:space="preserve">【答案】：B </w:t>
      </w:r>
    </w:p>
    <w:p>
      <w:pPr>
        <w:sectPr w:rsidSect="00034616">
          <w:type w:val="nextPage"/>
          <w:pgSz w:w="12240" w:h="15840"/>
          <w:pgMar w:top="1440" w:right="1800" w:bottom="1440" w:left="1800" w:header="720" w:footer="720" w:gutter="0"/>
          <w:pgNumType w:start="36"/>
          <w:cols w:space="720"/>
          <w:titlePg w:val="0"/>
          <w:docGrid w:linePitch="360"/>
        </w:sectPr>
      </w:pPr>
    </w:p>
    <w:p>
      <w:r>
        <w:t>129、抗拉（压）刚度可以表示为：（　　　）</w:t>
        <w:br/>
        <w:t>A.E</w:t>
        <w:br/>
        <w:t>B.EA</w:t>
        <w:br/>
        <w:t>C.G</w:t>
        <w:br/>
        <w:t>D.GA</w:t>
        <w:br/>
        <w:br/>
        <w:t>【答案】：B</w:t>
      </w:r>
      <w:r>
        <w:t xml:space="preserve"> </w:t>
      </w:r>
    </w:p>
    <w:p>
      <w:r>
        <w:t>130、以下关于施工项目管理组织形式的表述，错误的是（　　　）。</w:t>
        <w:br/>
        <w:t>A.施工项目管理组织的形式是指在施工项目管理组织中处理管理层次、管理跨度、部门设置和上下级关系的组织结构的类型</w:t>
        <w:br/>
        <w:t>B.施工项目主要的管理组织形式有工作队式、部门控制式、矩阵制式、事业部制式等</w:t>
        <w:br/>
        <w:t>C.部队控制式项目组织是指主要由企业中有关部门抽出管理力量组成施工项目经理部的方式</w:t>
        <w:br/>
        <w:t>D.在施工项目实施过程中，应进行组织协调、沟通和处理好内部及外部的各种关系，排除各种干扰和障碍</w:t>
        <w:br/>
        <w:br/>
        <w:t xml:space="preserve">【答案】：C </w:t>
      </w:r>
    </w:p>
    <w:p>
      <w:r>
        <w:t>131、根据物资对工程质量和成本的影响程度材料可分为ABC三类，其中A类指（　　　）。</w:t>
        <w:br/>
        <w:t>A.对工程质量有直接影响的，关系用户使用生命和效果的，占工程成本较大的物资</w:t>
        <w:br/>
        <w:t>B.对工程质量有间接影响，为工程实体消耗的物资</w:t>
        <w:br/>
        <w:t>C.指辅助材料，也就是占工程成本较小的物资</w:t>
        <w:br/>
        <w:t>D.以上都不是</w:t>
        <w:br/>
        <w:br/>
        <w:t xml:space="preserve">【答案】：A </w:t>
      </w:r>
    </w:p>
    <w:p>
      <w:pPr>
        <w:sectPr w:rsidSect="00034616">
          <w:type w:val="nextPage"/>
          <w:pgSz w:w="12240" w:h="15840"/>
          <w:pgMar w:top="1440" w:right="1800" w:bottom="1440" w:left="1800" w:header="720" w:footer="720" w:gutter="0"/>
          <w:pgNumType w:start="37"/>
          <w:cols w:space="720"/>
          <w:titlePg w:val="0"/>
          <w:docGrid w:linePitch="360"/>
        </w:sectPr>
      </w:pPr>
    </w:p>
    <w:p>
      <w:r>
        <w:t>132、建立相应的设备管理机构，配备必要的（　　　），绝不能用单纯的安全管理来替代系统的设备管理工作。</w:t>
        <w:br/>
        <w:t>A.材料员</w:t>
        <w:br/>
        <w:t>B.安全员</w:t>
        <w:br/>
        <w:t>C.专职管理人员</w:t>
        <w:br/>
        <w:t>D.施工员</w:t>
        <w:br/>
        <w:br/>
        <w:t>【答案】：C</w:t>
      </w:r>
      <w:r>
        <w:t xml:space="preserve"> </w:t>
      </w:r>
    </w:p>
    <w:p>
      <w:r>
        <w:t>133、下列不计算建筑面积的是（　　　）</w:t>
        <w:br/>
        <w:t>A.屋顶有围护结构的水箱间</w:t>
        <w:br/>
        <w:t>B.凸出墙外的腰线</w:t>
        <w:br/>
        <w:t>C.室外有围护结构楼梯</w:t>
        <w:br/>
        <w:t>D.建筑物内变形缝</w:t>
        <w:br/>
        <w:br/>
        <w:t xml:space="preserve">【答案】：B </w:t>
      </w:r>
    </w:p>
    <w:p>
      <w:r>
        <w:t>134、下列属于二力杆的力学特性的是（　　　）。</w:t>
        <w:br/>
        <w:t>A.在两点受力，且此二力共线</w:t>
        <w:br/>
        <w:t>B.多点共线受力且处于平衡</w:t>
        <w:br/>
        <w:t>C.两点受力且处于平衡</w:t>
        <w:br/>
        <w:t>D.多点受力且处于平衡</w:t>
        <w:br/>
        <w:br/>
        <w:t xml:space="preserve">【答案】：C </w:t>
      </w:r>
    </w:p>
    <w:p>
      <w:r>
        <w:t>135、梁计算时几何尺寸的简化通常取（　　　）来代替梁。</w:t>
        <w:br/>
        <w:t>A.梁的支座</w:t>
        <w:br/>
        <w:t>B.梁的轴线</w:t>
        <w:br/>
        <w:t>C.梁的横截面</w:t>
        <w:br/>
        <w:t>D.梁的高度</w:t>
        <w:br/>
        <w:br/>
        <w:t xml:space="preserve">【答案】：B </w:t>
      </w:r>
    </w:p>
    <w:p>
      <w:pPr>
        <w:sectPr w:rsidSect="00034616">
          <w:type w:val="nextPage"/>
          <w:pgSz w:w="12240" w:h="15840"/>
          <w:pgMar w:top="1440" w:right="1800" w:bottom="1440" w:left="1800" w:header="720" w:footer="720" w:gutter="0"/>
          <w:pgNumType w:start="38"/>
          <w:cols w:space="720"/>
          <w:titlePg w:val="0"/>
          <w:docGrid w:linePitch="360"/>
        </w:sectPr>
      </w:pPr>
    </w:p>
    <w:p>
      <w:r>
        <w:t>136、建筑施工企业的（　　　）对本企业的安全生产负责。</w:t>
        <w:br/>
        <w:t>A.项目经理</w:t>
        <w:br/>
        <w:t>B.安全负责人</w:t>
        <w:br/>
        <w:t>C.法人</w:t>
        <w:br/>
        <w:t>D.安全员</w:t>
        <w:br/>
        <w:br/>
        <w:t>【答案】：C</w:t>
      </w:r>
      <w:r>
        <w:t xml:space="preserve"> </w:t>
      </w:r>
    </w:p>
    <w:p>
      <w:r>
        <w:t>137、材料管理的意义是对项目（　　　）的控制和建筑成品的质量有重要的作用。</w:t>
        <w:br/>
        <w:t>A.工程成本</w:t>
        <w:br/>
        <w:t>B.工程进度</w:t>
        <w:br/>
        <w:t>C.工程预算</w:t>
        <w:br/>
        <w:t>D.工程质量</w:t>
        <w:br/>
        <w:br/>
        <w:t xml:space="preserve">【答案】：A </w:t>
      </w:r>
    </w:p>
    <w:p>
      <w:r>
        <w:t>138、下列各项中不属于建筑工程常用的特性水泥的是( )。（  ）</w:t>
        <w:br/>
        <w:t>A.快硬硅酸盐水泥</w:t>
        <w:br/>
        <w:t>B.膨胀水泥</w:t>
        <w:br/>
        <w:t>C.白色硅酸盐水泥和彩色硅酸盐水泥</w:t>
        <w:br/>
        <w:t>D.火山灰质硅酸盐水泥</w:t>
        <w:br/>
        <w:br/>
        <w:t xml:space="preserve">【答案】：D </w:t>
      </w:r>
    </w:p>
    <w:p>
      <w:r>
        <w:t>139、组织流水施工时，划分施工段的最根本目的是（　　　）。</w:t>
        <w:br/>
        <w:t>A.由于施工工艺的要求</w:t>
        <w:br/>
        <w:t>B.可增加更多的专业工作队</w:t>
        <w:br/>
        <w:t>C.提供工艺或组织间歇时间</w:t>
        <w:br/>
        <w:t>D.使各专业队在不同施工挂行流水施工</w:t>
        <w:br/>
        <w:br/>
        <w:t xml:space="preserve">【答案】：D </w:t>
      </w:r>
    </w:p>
    <w:p>
      <w:pPr>
        <w:sectPr w:rsidSect="00034616">
          <w:type w:val="nextPage"/>
          <w:pgSz w:w="12240" w:h="15840"/>
          <w:pgMar w:top="1440" w:right="1800" w:bottom="1440" w:left="1800" w:header="720" w:footer="720" w:gutter="0"/>
          <w:pgNumType w:start="39"/>
          <w:cols w:space="720"/>
          <w:titlePg w:val="0"/>
          <w:docGrid w:linePitch="360"/>
        </w:sectPr>
      </w:pPr>
    </w:p>
    <w:p>
      <w:r>
        <w:t>140、施工单位应当对管理人员和作业人员（　　　）至少进行一次安全生产教育培训，其教育培训情况记人个人工作档案。</w:t>
        <w:br/>
        <w:t>A.每月</w:t>
        <w:br/>
        <w:t>B.每年</w:t>
        <w:br/>
        <w:t>C.每季度</w:t>
        <w:br/>
        <w:t>D.每两年</w:t>
        <w:br/>
        <w:br/>
        <w:t>【答案】：B</w:t>
      </w:r>
      <w:r>
        <w:t xml:space="preserve"> </w:t>
      </w:r>
    </w:p>
    <w:p>
      <w:r>
        <w:t>141、纯弯曲段梁的弯矩为（　　　）。</w:t>
        <w:br/>
        <w:t>A.零</w:t>
        <w:br/>
        <w:t>B.常数</w:t>
        <w:br/>
        <w:t>C.正值</w:t>
        <w:br/>
        <w:t>D.负值</w:t>
        <w:br/>
        <w:br/>
        <w:t xml:space="preserve">【答案】：B </w:t>
      </w:r>
    </w:p>
    <w:p>
      <w:r>
        <w:t>142、钢筋按（　　　）进行分类，可分为热轧钢筋、冷拉钢筋、冷拔钢丝和热处理钢筋。</w:t>
        <w:br/>
        <w:t>A.化学成分</w:t>
        <w:br/>
        <w:t>B.钢筋外形</w:t>
        <w:br/>
        <w:t>C.加工方法</w:t>
        <w:br/>
        <w:t>D.结构作用</w:t>
        <w:br/>
        <w:br/>
        <w:t xml:space="preserve">【答案】：C </w:t>
      </w:r>
    </w:p>
    <w:p>
      <w:r>
        <w:t>143、下列哪一项不属于固定资产投资（　　　）。</w:t>
        <w:br/>
        <w:t>A.经营项目铺底流动资金</w:t>
        <w:br/>
        <w:t>B.建设工程费</w:t>
        <w:br/>
        <w:t>C.预备费</w:t>
        <w:br/>
        <w:t>D.建设期贷款利息</w:t>
        <w:br/>
        <w:br/>
        <w:t xml:space="preserve">【答案】：A </w:t>
      </w:r>
    </w:p>
    <w:p>
      <w:pPr>
        <w:sectPr w:rsidSect="00034616">
          <w:type w:val="nextPage"/>
          <w:pgSz w:w="12240" w:h="15840"/>
          <w:pgMar w:top="1440" w:right="1800" w:bottom="1440" w:left="1800" w:header="720" w:footer="720" w:gutter="0"/>
          <w:pgNumType w:start="40"/>
          <w:cols w:space="720"/>
          <w:titlePg w:val="0"/>
          <w:docGrid w:linePitch="360"/>
        </w:sectPr>
      </w:pPr>
    </w:p>
    <w:p>
      <w:r>
        <w:t>144、塑性材料强度计算时的安全系数72取值（　　　）。</w:t>
        <w:br/>
        <w:t>A.0.7～1.0</w:t>
        <w:br/>
        <w:t>B.1.0～1,4</w:t>
        <w:br/>
        <w:t>C.1.4～1.8</w:t>
        <w:br/>
        <w:t>D.2.0～2.5</w:t>
        <w:br/>
        <w:br/>
        <w:t>【答案】：C</w:t>
      </w:r>
      <w:r>
        <w:t xml:space="preserve"> </w:t>
      </w:r>
    </w:p>
    <w:p>
      <w:r>
        <w:t>145、下列说法错误的是（　　　）。</w:t>
        <w:br/>
        <w:t>A.梁的抗弯界面系数与横截面的形状和尺寸有关。</w:t>
        <w:br/>
        <w:t>B.危险截面为弯矩最大值所在截面。</w:t>
        <w:br/>
        <w:t>C.挠度是指横截面形心的竖向线位移</w:t>
        <w:br/>
        <w:t>D.梁的变形可采用叠加法</w:t>
        <w:br/>
        <w:br/>
        <w:t xml:space="preserve">【答案】：B </w:t>
      </w:r>
    </w:p>
    <w:p>
      <w:r>
        <w:t>146、某工程网络计划中，已知工作M的总时差和自由时差分别为7天和4天，监理工程师检查实际进度时，发现该工作的持续时间延长了5天，说明此时工作M的实际进度将其紧后工作的最早开始时间推迟了（　　　）。</w:t>
        <w:br/>
        <w:t>A.5天，但不影响总工期</w:t>
        <w:br/>
        <w:t>B.1天，但不影响总工期</w:t>
        <w:br/>
        <w:t>C.5天，并使总工期延长1天</w:t>
        <w:br/>
        <w:t>D.4天，并使总工期延长2天</w:t>
        <w:br/>
        <w:br/>
        <w:t xml:space="preserve">【答案】：B </w:t>
      </w:r>
    </w:p>
    <w:p>
      <w:r>
        <w:t>147、预制桩的强度应达到设计强度标准值的（　　　）后方可运输。</w:t>
        <w:br/>
        <w:t>A.25％</w:t>
        <w:br/>
        <w:t>B.50％</w:t>
        <w:br/>
        <w:t>C.75％</w:t>
        <w:br/>
        <w:t>D.100％</w:t>
        <w:br/>
        <w:br/>
        <w:t xml:space="preserve">【答案】：D </w:t>
      </w:r>
    </w:p>
    <w:p>
      <w:pPr>
        <w:sectPr w:rsidSect="00034616">
          <w:type w:val="nextPage"/>
          <w:pgSz w:w="12240" w:h="15840"/>
          <w:pgMar w:top="1440" w:right="1800" w:bottom="1440" w:left="1800" w:header="720" w:footer="720" w:gutter="0"/>
          <w:pgNumType w:start="41"/>
          <w:cols w:space="720"/>
          <w:titlePg w:val="0"/>
          <w:docGrid w:linePitch="360"/>
        </w:sectPr>
      </w:pPr>
    </w:p>
    <w:p>
      <w:r>
        <w:t>148、一般有耐热要求的混凝土工程应选用（　　　）。</w:t>
        <w:br/>
        <w:t>A.硅酸盐水泥</w:t>
        <w:br/>
        <w:t>B.硅μ酸盐膨胀水泥</w:t>
        <w:br/>
        <w:t>C.高铝水泥</w:t>
        <w:br/>
        <w:t>D.矿渣水泥</w:t>
        <w:br/>
        <w:br/>
        <w:t>【答案】：D</w:t>
      </w:r>
      <w:r>
        <w:t xml:space="preserve"> </w:t>
      </w:r>
    </w:p>
    <w:p>
      <w:r>
        <w:t>149、细长压杆其他条件不变，只将长度增加一倍，则压杆的临界应力为原来的（　　　）倍。</w:t>
        <w:br/>
        <w:t>A.0.25</w:t>
        <w:br/>
        <w:t>B.0.5</w:t>
        <w:br/>
        <w:t>C.2</w:t>
        <w:br/>
        <w:t>D.4</w:t>
        <w:br/>
        <w:br/>
        <w:t xml:space="preserve">【答案】：A </w:t>
      </w:r>
    </w:p>
    <w:p>
      <w:r>
        <w:t>150、项目部机管员每月定期对本项目部的机械设备进行（　　　）检查，并将检查资料整理归档后备查。</w:t>
        <w:br/>
        <w:t>A.两次</w:t>
        <w:br/>
        <w:t>B.一次</w:t>
        <w:br/>
        <w:t>C.三次</w:t>
        <w:br/>
        <w:t>D.四次</w:t>
        <w:br/>
        <w:br/>
        <w:t xml:space="preserve">【答案】：B </w:t>
      </w:r>
    </w:p>
    <w:p>
      <w:r>
        <w:t>151、在一定范围内，钢材的屈强比小，表明钢材在超过屈服点工作时（　　　）</w:t>
        <w:br/>
        <w:t>A.可靠性难以判断</w:t>
        <w:br/>
        <w:t>B.可靠性较低，结构不安全</w:t>
        <w:br/>
        <w:t>C.可靠性较高，较安全</w:t>
        <w:br/>
        <w:t>D.结构易破坏</w:t>
        <w:br/>
        <w:br/>
        <w:t xml:space="preserve">【答案】：C </w:t>
      </w:r>
      <w:r>
        <w:br/>
      </w:r>
      <w: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5" w:history="1">
        <w:r>
          <w:rPr>
            <w:rFonts w:ascii="SimSun" w:eastAsia="SimSun" w:hAnsi="SimSun" w:cs="SimSun"/>
            <w:b/>
            <w:bCs/>
            <w:color w:val="0000EE"/>
            <w:sz w:val="30"/>
            <w:szCs w:val="30"/>
            <w:u w:val="single" w:color="0000EE"/>
          </w:rPr>
          <w:t>https://d.book118.com/667102116005006051</w:t>
        </w:r>
      </w:hyperlink>
    </w:p>
    <w:p/>
    <w:sectPr w:rsidSect="00034616">
      <w:type w:val="nextPage"/>
      <w:pgSz w:w="12240" w:h="15840"/>
      <w:pgMar w:top="1440" w:right="1800" w:bottom="1440" w:left="1800" w:header="720" w:footer="720" w:gutter="0"/>
      <w:pgNumType w:start="42"/>
      <w:cols w:space="720"/>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efaultImageDpi w14:val="300"/>
  <w14:docId w14:val="24062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book118.com/667102116005006051"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64</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revision>1</cp:revision>
  <dcterms:created xsi:type="dcterms:W3CDTF">2013-12-23T23:15:00Z</dcterms:created>
  <dcterms:modified xsi:type="dcterms:W3CDTF">2013-12-23T23:15:00Z</dcterms:modified>
</cp:coreProperties>
</file>