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5" w:history="1">
        <w:r>
          <w:rPr>
            <w:rFonts w:ascii="仿宋" w:eastAsia="仿宋" w:hAnsi="仿宋" w:cs="仿宋" w:hint="eastAsia"/>
            <w:lang w:eastAsia="zh-CN"/>
          </w:rPr>
          <w:t>序言</w:t>
        </w:r>
        <w:r>
          <w:tab/>
        </w:r>
        <w:r>
          <w:fldChar w:fldCharType="begin"/>
        </w:r>
        <w:r>
          <w:instrText xml:space="preserve"> PAGEREF _Toc26195 \h </w:instrText>
        </w:r>
        <w:r>
          <w:fldChar w:fldCharType="separate"/>
        </w:r>
        <w:r>
          <w:t>3</w:t>
        </w:r>
        <w:r>
          <w:fldChar w:fldCharType="end"/>
        </w:r>
      </w:hyperlink>
    </w:p>
    <w:p>
      <w:pPr>
        <w:pStyle w:val="TOC1"/>
        <w:tabs>
          <w:tab w:val="right" w:leader="dot" w:pos="8306"/>
        </w:tabs>
      </w:pPr>
      <w:hyperlink w:anchor="_Toc21057" w:history="1">
        <w:r>
          <w:rPr>
            <w:rFonts w:ascii="仿宋" w:eastAsia="仿宋" w:hAnsi="仿宋" w:cs="仿宋" w:hint="eastAsia"/>
            <w:lang w:eastAsia="zh-CN"/>
          </w:rPr>
          <w:t>一、舞台设备项目概论</w:t>
        </w:r>
        <w:r>
          <w:tab/>
        </w:r>
        <w:r>
          <w:fldChar w:fldCharType="begin"/>
        </w:r>
        <w:r>
          <w:instrText xml:space="preserve"> PAGEREF _Toc21057 \h </w:instrText>
        </w:r>
        <w:r>
          <w:fldChar w:fldCharType="separate"/>
        </w:r>
        <w:r>
          <w:t>3</w:t>
        </w:r>
        <w:r>
          <w:fldChar w:fldCharType="end"/>
        </w:r>
      </w:hyperlink>
    </w:p>
    <w:p>
      <w:pPr>
        <w:pStyle w:val="TOC2"/>
        <w:tabs>
          <w:tab w:val="right" w:leader="dot" w:pos="8306"/>
        </w:tabs>
      </w:pPr>
      <w:hyperlink w:anchor="_Toc30823" w:history="1">
        <w:r>
          <w:rPr>
            <w:rFonts w:ascii="仿宋" w:eastAsia="仿宋" w:hAnsi="仿宋" w:cs="仿宋" w:hint="eastAsia"/>
            <w:lang w:eastAsia="zh-CN"/>
          </w:rPr>
          <w:t>(一)、舞台设备项目概况</w:t>
        </w:r>
        <w:r>
          <w:tab/>
        </w:r>
        <w:r>
          <w:fldChar w:fldCharType="begin"/>
        </w:r>
        <w:r>
          <w:instrText xml:space="preserve"> PAGEREF _Toc30823 \h </w:instrText>
        </w:r>
        <w:r>
          <w:fldChar w:fldCharType="separate"/>
        </w:r>
        <w:r>
          <w:t>3</w:t>
        </w:r>
        <w:r>
          <w:fldChar w:fldCharType="end"/>
        </w:r>
      </w:hyperlink>
    </w:p>
    <w:p>
      <w:pPr>
        <w:pStyle w:val="TOC2"/>
        <w:tabs>
          <w:tab w:val="right" w:leader="dot" w:pos="8306"/>
        </w:tabs>
      </w:pPr>
      <w:hyperlink w:anchor="_Toc29466" w:history="1">
        <w:r>
          <w:rPr>
            <w:rFonts w:ascii="仿宋" w:eastAsia="仿宋" w:hAnsi="仿宋" w:cs="仿宋" w:hint="eastAsia"/>
            <w:lang w:eastAsia="zh-CN"/>
          </w:rPr>
          <w:t>(二)、舞台设备项目目标</w:t>
        </w:r>
        <w:r>
          <w:tab/>
        </w:r>
        <w:r>
          <w:fldChar w:fldCharType="begin"/>
        </w:r>
        <w:r>
          <w:instrText xml:space="preserve"> PAGEREF _Toc29466 \h </w:instrText>
        </w:r>
        <w:r>
          <w:fldChar w:fldCharType="separate"/>
        </w:r>
        <w:r>
          <w:t>5</w:t>
        </w:r>
        <w:r>
          <w:fldChar w:fldCharType="end"/>
        </w:r>
      </w:hyperlink>
    </w:p>
    <w:p>
      <w:pPr>
        <w:pStyle w:val="TOC2"/>
        <w:tabs>
          <w:tab w:val="right" w:leader="dot" w:pos="8306"/>
        </w:tabs>
      </w:pPr>
      <w:hyperlink w:anchor="_Toc31421" w:history="1">
        <w:r>
          <w:rPr>
            <w:rFonts w:ascii="仿宋" w:eastAsia="仿宋" w:hAnsi="仿宋" w:cs="仿宋" w:hint="eastAsia"/>
            <w:lang w:eastAsia="zh-CN"/>
          </w:rPr>
          <w:t>(三)、舞台设备项目提出的理由</w:t>
        </w:r>
        <w:r>
          <w:tab/>
        </w:r>
        <w:r>
          <w:fldChar w:fldCharType="begin"/>
        </w:r>
        <w:r>
          <w:instrText xml:space="preserve"> PAGEREF _Toc31421 \h </w:instrText>
        </w:r>
        <w:r>
          <w:fldChar w:fldCharType="separate"/>
        </w:r>
        <w:r>
          <w:t>6</w:t>
        </w:r>
        <w:r>
          <w:fldChar w:fldCharType="end"/>
        </w:r>
      </w:hyperlink>
    </w:p>
    <w:p>
      <w:pPr>
        <w:pStyle w:val="TOC2"/>
        <w:tabs>
          <w:tab w:val="right" w:leader="dot" w:pos="8306"/>
        </w:tabs>
      </w:pPr>
      <w:hyperlink w:anchor="_Toc32524" w:history="1">
        <w:r>
          <w:rPr>
            <w:rFonts w:ascii="仿宋" w:eastAsia="仿宋" w:hAnsi="仿宋" w:cs="仿宋" w:hint="eastAsia"/>
            <w:lang w:eastAsia="zh-CN"/>
          </w:rPr>
          <w:t>(四)、舞台设备项目意义</w:t>
        </w:r>
        <w:r>
          <w:tab/>
        </w:r>
        <w:r>
          <w:fldChar w:fldCharType="begin"/>
        </w:r>
        <w:r>
          <w:instrText xml:space="preserve"> PAGEREF _Toc32524 \h </w:instrText>
        </w:r>
        <w:r>
          <w:fldChar w:fldCharType="separate"/>
        </w:r>
        <w:r>
          <w:t>8</w:t>
        </w:r>
        <w:r>
          <w:fldChar w:fldCharType="end"/>
        </w:r>
      </w:hyperlink>
    </w:p>
    <w:p>
      <w:pPr>
        <w:pStyle w:val="TOC2"/>
        <w:tabs>
          <w:tab w:val="right" w:leader="dot" w:pos="8306"/>
        </w:tabs>
      </w:pPr>
      <w:hyperlink w:anchor="_Toc22829" w:history="1">
        <w:r>
          <w:rPr>
            <w:rFonts w:ascii="仿宋" w:eastAsia="仿宋" w:hAnsi="仿宋" w:cs="仿宋" w:hint="eastAsia"/>
            <w:lang w:eastAsia="zh-CN"/>
          </w:rPr>
          <w:t>(五)、舞台设备项目背景</w:t>
        </w:r>
        <w:r>
          <w:tab/>
        </w:r>
        <w:r>
          <w:fldChar w:fldCharType="begin"/>
        </w:r>
        <w:r>
          <w:instrText xml:space="preserve"> PAGEREF _Toc22829 \h </w:instrText>
        </w:r>
        <w:r>
          <w:fldChar w:fldCharType="separate"/>
        </w:r>
        <w:r>
          <w:t>8</w:t>
        </w:r>
        <w:r>
          <w:fldChar w:fldCharType="end"/>
        </w:r>
      </w:hyperlink>
    </w:p>
    <w:p>
      <w:pPr>
        <w:pStyle w:val="TOC1"/>
        <w:tabs>
          <w:tab w:val="right" w:leader="dot" w:pos="8306"/>
        </w:tabs>
      </w:pPr>
      <w:hyperlink w:anchor="_Toc11155" w:history="1">
        <w:r>
          <w:rPr>
            <w:rFonts w:ascii="仿宋" w:eastAsia="仿宋" w:hAnsi="仿宋" w:cs="仿宋" w:hint="eastAsia"/>
            <w:lang w:eastAsia="zh-CN"/>
          </w:rPr>
          <w:t>二、舞台设备项目可持续发展</w:t>
        </w:r>
        <w:r>
          <w:tab/>
        </w:r>
        <w:r>
          <w:fldChar w:fldCharType="begin"/>
        </w:r>
        <w:r>
          <w:instrText xml:space="preserve"> PAGEREF _Toc11155 \h </w:instrText>
        </w:r>
        <w:r>
          <w:fldChar w:fldCharType="separate"/>
        </w:r>
        <w:r>
          <w:t>9</w:t>
        </w:r>
        <w:r>
          <w:fldChar w:fldCharType="end"/>
        </w:r>
      </w:hyperlink>
    </w:p>
    <w:p>
      <w:pPr>
        <w:pStyle w:val="TOC2"/>
        <w:tabs>
          <w:tab w:val="right" w:leader="dot" w:pos="8306"/>
        </w:tabs>
      </w:pPr>
      <w:hyperlink w:anchor="_Toc4147" w:history="1">
        <w:r>
          <w:rPr>
            <w:rFonts w:ascii="仿宋" w:eastAsia="仿宋" w:hAnsi="仿宋" w:cs="仿宋" w:hint="eastAsia"/>
            <w:lang w:eastAsia="zh-CN"/>
          </w:rPr>
          <w:t>(一)、可持续战略与实践</w:t>
        </w:r>
        <w:r>
          <w:tab/>
        </w:r>
        <w:r>
          <w:fldChar w:fldCharType="begin"/>
        </w:r>
        <w:r>
          <w:instrText xml:space="preserve"> PAGEREF _Toc4147 \h </w:instrText>
        </w:r>
        <w:r>
          <w:fldChar w:fldCharType="separate"/>
        </w:r>
        <w:r>
          <w:t>9</w:t>
        </w:r>
        <w:r>
          <w:fldChar w:fldCharType="end"/>
        </w:r>
      </w:hyperlink>
    </w:p>
    <w:p>
      <w:pPr>
        <w:pStyle w:val="TOC2"/>
        <w:tabs>
          <w:tab w:val="right" w:leader="dot" w:pos="8306"/>
        </w:tabs>
      </w:pPr>
      <w:hyperlink w:anchor="_Toc5195" w:history="1">
        <w:r>
          <w:rPr>
            <w:rFonts w:ascii="仿宋" w:eastAsia="仿宋" w:hAnsi="仿宋" w:cs="仿宋" w:hint="eastAsia"/>
            <w:lang w:eastAsia="zh-CN"/>
          </w:rPr>
          <w:t>(二)、环保与社会责任</w:t>
        </w:r>
        <w:r>
          <w:tab/>
        </w:r>
        <w:r>
          <w:fldChar w:fldCharType="begin"/>
        </w:r>
        <w:r>
          <w:instrText xml:space="preserve"> PAGEREF _Toc5195 \h </w:instrText>
        </w:r>
        <w:r>
          <w:fldChar w:fldCharType="separate"/>
        </w:r>
        <w:r>
          <w:t>10</w:t>
        </w:r>
        <w:r>
          <w:fldChar w:fldCharType="end"/>
        </w:r>
      </w:hyperlink>
    </w:p>
    <w:p>
      <w:pPr>
        <w:pStyle w:val="TOC1"/>
        <w:tabs>
          <w:tab w:val="right" w:leader="dot" w:pos="8306"/>
        </w:tabs>
      </w:pPr>
      <w:hyperlink w:anchor="_Toc25033" w:history="1">
        <w:r>
          <w:rPr>
            <w:rFonts w:ascii="仿宋" w:eastAsia="仿宋" w:hAnsi="仿宋" w:cs="仿宋" w:hint="eastAsia"/>
            <w:lang w:eastAsia="zh-CN"/>
          </w:rPr>
          <w:t>三、市场分析、调研</w:t>
        </w:r>
        <w:r>
          <w:tab/>
        </w:r>
        <w:r>
          <w:fldChar w:fldCharType="begin"/>
        </w:r>
        <w:r>
          <w:instrText xml:space="preserve"> PAGEREF _Toc25033 \h </w:instrText>
        </w:r>
        <w:r>
          <w:fldChar w:fldCharType="separate"/>
        </w:r>
        <w:r>
          <w:t>11</w:t>
        </w:r>
        <w:r>
          <w:fldChar w:fldCharType="end"/>
        </w:r>
      </w:hyperlink>
    </w:p>
    <w:p>
      <w:pPr>
        <w:pStyle w:val="TOC2"/>
        <w:tabs>
          <w:tab w:val="right" w:leader="dot" w:pos="8306"/>
        </w:tabs>
      </w:pPr>
      <w:hyperlink w:anchor="_Toc23785" w:history="1">
        <w:r>
          <w:rPr>
            <w:rFonts w:ascii="仿宋" w:eastAsia="仿宋" w:hAnsi="仿宋" w:cs="仿宋" w:hint="eastAsia"/>
            <w:lang w:eastAsia="zh-CN"/>
          </w:rPr>
          <w:t>(一)、舞台设备行业分析</w:t>
        </w:r>
        <w:r>
          <w:tab/>
        </w:r>
        <w:r>
          <w:fldChar w:fldCharType="begin"/>
        </w:r>
        <w:r>
          <w:instrText xml:space="preserve"> PAGEREF _Toc23785 \h </w:instrText>
        </w:r>
        <w:r>
          <w:fldChar w:fldCharType="separate"/>
        </w:r>
        <w:r>
          <w:t>11</w:t>
        </w:r>
        <w:r>
          <w:fldChar w:fldCharType="end"/>
        </w:r>
      </w:hyperlink>
    </w:p>
    <w:p>
      <w:pPr>
        <w:pStyle w:val="TOC2"/>
        <w:tabs>
          <w:tab w:val="right" w:leader="dot" w:pos="8306"/>
        </w:tabs>
      </w:pPr>
      <w:hyperlink w:anchor="_Toc11758" w:history="1">
        <w:r>
          <w:rPr>
            <w:rFonts w:ascii="仿宋" w:eastAsia="仿宋" w:hAnsi="仿宋" w:cs="仿宋" w:hint="eastAsia"/>
            <w:lang w:eastAsia="zh-CN"/>
          </w:rPr>
          <w:t>(二)、舞台设备市场分析预测</w:t>
        </w:r>
        <w:r>
          <w:tab/>
        </w:r>
        <w:r>
          <w:fldChar w:fldCharType="begin"/>
        </w:r>
        <w:r>
          <w:instrText xml:space="preserve"> PAGEREF _Toc11758 \h </w:instrText>
        </w:r>
        <w:r>
          <w:fldChar w:fldCharType="separate"/>
        </w:r>
        <w:r>
          <w:t>12</w:t>
        </w:r>
        <w:r>
          <w:fldChar w:fldCharType="end"/>
        </w:r>
      </w:hyperlink>
    </w:p>
    <w:p>
      <w:pPr>
        <w:pStyle w:val="TOC1"/>
        <w:tabs>
          <w:tab w:val="right" w:leader="dot" w:pos="8306"/>
        </w:tabs>
      </w:pPr>
      <w:hyperlink w:anchor="_Toc27683" w:history="1">
        <w:r>
          <w:rPr>
            <w:rFonts w:ascii="仿宋" w:eastAsia="仿宋" w:hAnsi="仿宋" w:cs="仿宋" w:hint="eastAsia"/>
            <w:lang w:eastAsia="zh-CN"/>
          </w:rPr>
          <w:t>四、舞台设备项目选址可行性分析</w:t>
        </w:r>
        <w:r>
          <w:tab/>
        </w:r>
        <w:r>
          <w:fldChar w:fldCharType="begin"/>
        </w:r>
        <w:r>
          <w:instrText xml:space="preserve"> PAGEREF _Toc27683 \h </w:instrText>
        </w:r>
        <w:r>
          <w:fldChar w:fldCharType="separate"/>
        </w:r>
        <w:r>
          <w:t>12</w:t>
        </w:r>
        <w:r>
          <w:fldChar w:fldCharType="end"/>
        </w:r>
      </w:hyperlink>
    </w:p>
    <w:p>
      <w:pPr>
        <w:pStyle w:val="TOC2"/>
        <w:tabs>
          <w:tab w:val="right" w:leader="dot" w:pos="8306"/>
        </w:tabs>
      </w:pPr>
      <w:hyperlink w:anchor="_Toc29796" w:history="1">
        <w:r>
          <w:rPr>
            <w:rFonts w:ascii="仿宋" w:eastAsia="仿宋" w:hAnsi="仿宋" w:cs="仿宋" w:hint="eastAsia"/>
            <w:lang w:eastAsia="zh-CN"/>
          </w:rPr>
          <w:t>(一)、舞台设备项目选址</w:t>
        </w:r>
        <w:r>
          <w:tab/>
        </w:r>
        <w:r>
          <w:fldChar w:fldCharType="begin"/>
        </w:r>
        <w:r>
          <w:instrText xml:space="preserve"> PAGEREF _Toc29796 \h </w:instrText>
        </w:r>
        <w:r>
          <w:fldChar w:fldCharType="separate"/>
        </w:r>
        <w:r>
          <w:t>12</w:t>
        </w:r>
        <w:r>
          <w:fldChar w:fldCharType="end"/>
        </w:r>
      </w:hyperlink>
    </w:p>
    <w:p>
      <w:pPr>
        <w:pStyle w:val="TOC2"/>
        <w:tabs>
          <w:tab w:val="right" w:leader="dot" w:pos="8306"/>
        </w:tabs>
      </w:pPr>
      <w:hyperlink w:anchor="_Toc20213" w:history="1">
        <w:r>
          <w:rPr>
            <w:rFonts w:ascii="仿宋" w:eastAsia="仿宋" w:hAnsi="仿宋" w:cs="仿宋" w:hint="eastAsia"/>
            <w:lang w:eastAsia="zh-CN"/>
          </w:rPr>
          <w:t>(二)、用地控制指标</w:t>
        </w:r>
        <w:r>
          <w:tab/>
        </w:r>
        <w:r>
          <w:fldChar w:fldCharType="begin"/>
        </w:r>
        <w:r>
          <w:instrText xml:space="preserve"> PAGEREF _Toc20213 \h </w:instrText>
        </w:r>
        <w:r>
          <w:fldChar w:fldCharType="separate"/>
        </w:r>
        <w:r>
          <w:t>13</w:t>
        </w:r>
        <w:r>
          <w:fldChar w:fldCharType="end"/>
        </w:r>
      </w:hyperlink>
    </w:p>
    <w:p>
      <w:pPr>
        <w:pStyle w:val="TOC2"/>
        <w:tabs>
          <w:tab w:val="right" w:leader="dot" w:pos="8306"/>
        </w:tabs>
      </w:pPr>
      <w:hyperlink w:anchor="_Toc29042" w:history="1">
        <w:r>
          <w:rPr>
            <w:rFonts w:ascii="仿宋" w:eastAsia="仿宋" w:hAnsi="仿宋" w:cs="仿宋" w:hint="eastAsia"/>
            <w:lang w:eastAsia="zh-CN"/>
          </w:rPr>
          <w:t>(三)、节约用地措施</w:t>
        </w:r>
        <w:r>
          <w:tab/>
        </w:r>
        <w:r>
          <w:fldChar w:fldCharType="begin"/>
        </w:r>
        <w:r>
          <w:instrText xml:space="preserve"> PAGEREF _Toc29042 \h </w:instrText>
        </w:r>
        <w:r>
          <w:fldChar w:fldCharType="separate"/>
        </w:r>
        <w:r>
          <w:t>14</w:t>
        </w:r>
        <w:r>
          <w:fldChar w:fldCharType="end"/>
        </w:r>
      </w:hyperlink>
    </w:p>
    <w:p>
      <w:pPr>
        <w:pStyle w:val="TOC2"/>
        <w:tabs>
          <w:tab w:val="right" w:leader="dot" w:pos="8306"/>
        </w:tabs>
      </w:pPr>
      <w:hyperlink w:anchor="_Toc3804" w:history="1">
        <w:r>
          <w:rPr>
            <w:rFonts w:ascii="仿宋" w:eastAsia="仿宋" w:hAnsi="仿宋" w:cs="仿宋" w:hint="eastAsia"/>
            <w:lang w:eastAsia="zh-CN"/>
          </w:rPr>
          <w:t>(四)、总图布置方案</w:t>
        </w:r>
        <w:r>
          <w:tab/>
        </w:r>
        <w:r>
          <w:fldChar w:fldCharType="begin"/>
        </w:r>
        <w:r>
          <w:instrText xml:space="preserve"> PAGEREF _Toc3804 \h </w:instrText>
        </w:r>
        <w:r>
          <w:fldChar w:fldCharType="separate"/>
        </w:r>
        <w:r>
          <w:t>16</w:t>
        </w:r>
        <w:r>
          <w:fldChar w:fldCharType="end"/>
        </w:r>
      </w:hyperlink>
    </w:p>
    <w:p>
      <w:pPr>
        <w:pStyle w:val="TOC2"/>
        <w:tabs>
          <w:tab w:val="right" w:leader="dot" w:pos="8306"/>
        </w:tabs>
      </w:pPr>
      <w:hyperlink w:anchor="_Toc5550" w:history="1">
        <w:r>
          <w:rPr>
            <w:rFonts w:ascii="仿宋" w:eastAsia="仿宋" w:hAnsi="仿宋" w:cs="仿宋" w:hint="eastAsia"/>
            <w:lang w:eastAsia="zh-CN"/>
          </w:rPr>
          <w:t>(五)、选址综合评价</w:t>
        </w:r>
        <w:r>
          <w:tab/>
        </w:r>
        <w:r>
          <w:fldChar w:fldCharType="begin"/>
        </w:r>
        <w:r>
          <w:instrText xml:space="preserve"> PAGEREF _Toc5550 \h </w:instrText>
        </w:r>
        <w:r>
          <w:fldChar w:fldCharType="separate"/>
        </w:r>
        <w:r>
          <w:t>17</w:t>
        </w:r>
        <w:r>
          <w:fldChar w:fldCharType="end"/>
        </w:r>
      </w:hyperlink>
    </w:p>
    <w:p>
      <w:pPr>
        <w:pStyle w:val="TOC1"/>
        <w:tabs>
          <w:tab w:val="right" w:leader="dot" w:pos="8306"/>
        </w:tabs>
      </w:pPr>
      <w:hyperlink w:anchor="_Toc23284" w:history="1">
        <w:r>
          <w:rPr>
            <w:rFonts w:ascii="仿宋" w:eastAsia="仿宋" w:hAnsi="仿宋" w:cs="仿宋" w:hint="eastAsia"/>
            <w:lang w:eastAsia="zh-CN"/>
          </w:rPr>
          <w:t>五、舞台设备项目建设单位说明</w:t>
        </w:r>
        <w:r>
          <w:tab/>
        </w:r>
        <w:r>
          <w:fldChar w:fldCharType="begin"/>
        </w:r>
        <w:r>
          <w:instrText xml:space="preserve"> PAGEREF _Toc23284 \h </w:instrText>
        </w:r>
        <w:r>
          <w:fldChar w:fldCharType="separate"/>
        </w:r>
        <w:r>
          <w:t>18</w:t>
        </w:r>
        <w:r>
          <w:fldChar w:fldCharType="end"/>
        </w:r>
      </w:hyperlink>
    </w:p>
    <w:p>
      <w:pPr>
        <w:pStyle w:val="TOC2"/>
        <w:tabs>
          <w:tab w:val="right" w:leader="dot" w:pos="8306"/>
        </w:tabs>
      </w:pPr>
      <w:hyperlink w:anchor="_Toc22811" w:history="1">
        <w:r>
          <w:rPr>
            <w:rFonts w:ascii="仿宋" w:eastAsia="仿宋" w:hAnsi="仿宋" w:cs="仿宋" w:hint="eastAsia"/>
            <w:lang w:eastAsia="zh-CN"/>
          </w:rPr>
          <w:t>(一)、舞台设备项目承办单位基本情况</w:t>
        </w:r>
        <w:r>
          <w:tab/>
        </w:r>
        <w:r>
          <w:fldChar w:fldCharType="begin"/>
        </w:r>
        <w:r>
          <w:instrText xml:space="preserve"> PAGEREF _Toc22811 \h </w:instrText>
        </w:r>
        <w:r>
          <w:fldChar w:fldCharType="separate"/>
        </w:r>
        <w:r>
          <w:t>18</w:t>
        </w:r>
        <w:r>
          <w:fldChar w:fldCharType="end"/>
        </w:r>
      </w:hyperlink>
    </w:p>
    <w:p>
      <w:pPr>
        <w:pStyle w:val="TOC2"/>
        <w:tabs>
          <w:tab w:val="right" w:leader="dot" w:pos="8306"/>
        </w:tabs>
      </w:pPr>
      <w:hyperlink w:anchor="_Toc9005" w:history="1">
        <w:r>
          <w:rPr>
            <w:rFonts w:ascii="仿宋" w:eastAsia="仿宋" w:hAnsi="仿宋" w:cs="仿宋" w:hint="eastAsia"/>
            <w:lang w:eastAsia="zh-CN"/>
          </w:rPr>
          <w:t>(二)、公司经济效益分析</w:t>
        </w:r>
        <w:r>
          <w:tab/>
        </w:r>
        <w:r>
          <w:fldChar w:fldCharType="begin"/>
        </w:r>
        <w:r>
          <w:instrText xml:space="preserve"> PAGEREF _Toc9005 \h </w:instrText>
        </w:r>
        <w:r>
          <w:fldChar w:fldCharType="separate"/>
        </w:r>
        <w:r>
          <w:t>18</w:t>
        </w:r>
        <w:r>
          <w:fldChar w:fldCharType="end"/>
        </w:r>
      </w:hyperlink>
    </w:p>
    <w:p>
      <w:pPr>
        <w:pStyle w:val="TOC1"/>
        <w:tabs>
          <w:tab w:val="right" w:leader="dot" w:pos="8306"/>
        </w:tabs>
      </w:pPr>
      <w:hyperlink w:anchor="_Toc11288" w:history="1">
        <w:r>
          <w:rPr>
            <w:rFonts w:ascii="仿宋" w:eastAsia="仿宋" w:hAnsi="仿宋" w:cs="仿宋" w:hint="eastAsia"/>
            <w:lang w:eastAsia="zh-CN"/>
          </w:rPr>
          <w:t>六、舞台设备项目绩效评估</w:t>
        </w:r>
        <w:r>
          <w:tab/>
        </w:r>
        <w:r>
          <w:fldChar w:fldCharType="begin"/>
        </w:r>
        <w:r>
          <w:instrText xml:space="preserve"> PAGEREF _Toc11288 \h </w:instrText>
        </w:r>
        <w:r>
          <w:fldChar w:fldCharType="separate"/>
        </w:r>
        <w:r>
          <w:t>19</w:t>
        </w:r>
        <w:r>
          <w:fldChar w:fldCharType="end"/>
        </w:r>
      </w:hyperlink>
    </w:p>
    <w:p>
      <w:pPr>
        <w:pStyle w:val="TOC2"/>
        <w:tabs>
          <w:tab w:val="right" w:leader="dot" w:pos="8306"/>
        </w:tabs>
      </w:pPr>
      <w:hyperlink w:anchor="_Toc32230" w:history="1">
        <w:r>
          <w:rPr>
            <w:rFonts w:ascii="仿宋" w:eastAsia="仿宋" w:hAnsi="仿宋" w:cs="仿宋" w:hint="eastAsia"/>
            <w:lang w:eastAsia="zh-CN"/>
          </w:rPr>
          <w:t>(一)、绩效评估指标</w:t>
        </w:r>
        <w:r>
          <w:tab/>
        </w:r>
        <w:r>
          <w:fldChar w:fldCharType="begin"/>
        </w:r>
        <w:r>
          <w:instrText xml:space="preserve"> PAGEREF _Toc32230 \h </w:instrText>
        </w:r>
        <w:r>
          <w:fldChar w:fldCharType="separate"/>
        </w:r>
        <w:r>
          <w:t>19</w:t>
        </w:r>
        <w:r>
          <w:fldChar w:fldCharType="end"/>
        </w:r>
      </w:hyperlink>
    </w:p>
    <w:p>
      <w:pPr>
        <w:pStyle w:val="TOC2"/>
        <w:tabs>
          <w:tab w:val="right" w:leader="dot" w:pos="8306"/>
        </w:tabs>
      </w:pPr>
      <w:hyperlink w:anchor="_Toc7417" w:history="1">
        <w:r>
          <w:rPr>
            <w:rFonts w:ascii="仿宋" w:eastAsia="仿宋" w:hAnsi="仿宋" w:cs="仿宋" w:hint="eastAsia"/>
            <w:lang w:eastAsia="zh-CN"/>
          </w:rPr>
          <w:t>(二)、绩效评估方法</w:t>
        </w:r>
        <w:r>
          <w:tab/>
        </w:r>
        <w:r>
          <w:fldChar w:fldCharType="begin"/>
        </w:r>
        <w:r>
          <w:instrText xml:space="preserve"> PAGEREF _Toc7417 \h </w:instrText>
        </w:r>
        <w:r>
          <w:fldChar w:fldCharType="separate"/>
        </w:r>
        <w:r>
          <w:t>20</w:t>
        </w:r>
        <w:r>
          <w:fldChar w:fldCharType="end"/>
        </w:r>
      </w:hyperlink>
    </w:p>
    <w:p>
      <w:pPr>
        <w:pStyle w:val="TOC2"/>
        <w:tabs>
          <w:tab w:val="right" w:leader="dot" w:pos="8306"/>
        </w:tabs>
      </w:pPr>
      <w:hyperlink w:anchor="_Toc13241" w:history="1">
        <w:r>
          <w:rPr>
            <w:rFonts w:ascii="仿宋" w:eastAsia="仿宋" w:hAnsi="仿宋" w:cs="仿宋" w:hint="eastAsia"/>
            <w:lang w:eastAsia="zh-CN"/>
          </w:rPr>
          <w:t>(三)、绩效评估周期</w:t>
        </w:r>
        <w:r>
          <w:tab/>
        </w:r>
        <w:r>
          <w:fldChar w:fldCharType="begin"/>
        </w:r>
        <w:r>
          <w:instrText xml:space="preserve"> PAGEREF _Toc13241 \h </w:instrText>
        </w:r>
        <w:r>
          <w:fldChar w:fldCharType="separate"/>
        </w:r>
        <w:r>
          <w:t>21</w:t>
        </w:r>
        <w:r>
          <w:fldChar w:fldCharType="end"/>
        </w:r>
      </w:hyperlink>
    </w:p>
    <w:p>
      <w:pPr>
        <w:pStyle w:val="TOC1"/>
        <w:tabs>
          <w:tab w:val="right" w:leader="dot" w:pos="8306"/>
        </w:tabs>
      </w:pPr>
      <w:hyperlink w:anchor="_Toc16195" w:history="1">
        <w:r>
          <w:rPr>
            <w:rFonts w:ascii="仿宋" w:eastAsia="仿宋" w:hAnsi="仿宋" w:cs="仿宋" w:hint="eastAsia"/>
            <w:lang w:eastAsia="zh-CN"/>
          </w:rPr>
          <w:t>七、舞台设备项目风险管理</w:t>
        </w:r>
        <w:r>
          <w:tab/>
        </w:r>
        <w:r>
          <w:fldChar w:fldCharType="begin"/>
        </w:r>
        <w:r>
          <w:instrText xml:space="preserve"> PAGEREF _Toc16195 \h </w:instrText>
        </w:r>
        <w:r>
          <w:fldChar w:fldCharType="separate"/>
        </w:r>
        <w:r>
          <w:t>22</w:t>
        </w:r>
        <w:r>
          <w:fldChar w:fldCharType="end"/>
        </w:r>
      </w:hyperlink>
    </w:p>
    <w:p>
      <w:pPr>
        <w:pStyle w:val="TOC2"/>
        <w:tabs>
          <w:tab w:val="right" w:leader="dot" w:pos="8306"/>
        </w:tabs>
      </w:pPr>
      <w:hyperlink w:anchor="_Toc27189" w:history="1">
        <w:r>
          <w:rPr>
            <w:rFonts w:ascii="仿宋" w:eastAsia="仿宋" w:hAnsi="仿宋" w:cs="仿宋" w:hint="eastAsia"/>
            <w:lang w:eastAsia="zh-CN"/>
          </w:rPr>
          <w:t>(一)、风险识别与评估</w:t>
        </w:r>
        <w:r>
          <w:tab/>
        </w:r>
        <w:r>
          <w:fldChar w:fldCharType="begin"/>
        </w:r>
        <w:r>
          <w:instrText xml:space="preserve"> PAGEREF _Toc27189 \h </w:instrText>
        </w:r>
        <w:r>
          <w:fldChar w:fldCharType="separate"/>
        </w:r>
        <w:r>
          <w:t>22</w:t>
        </w:r>
        <w:r>
          <w:fldChar w:fldCharType="end"/>
        </w:r>
      </w:hyperlink>
    </w:p>
    <w:p>
      <w:pPr>
        <w:pStyle w:val="TOC2"/>
        <w:tabs>
          <w:tab w:val="right" w:leader="dot" w:pos="8306"/>
        </w:tabs>
      </w:pPr>
      <w:hyperlink w:anchor="_Toc2526" w:history="1">
        <w:r>
          <w:rPr>
            <w:rFonts w:ascii="仿宋" w:eastAsia="仿宋" w:hAnsi="仿宋" w:cs="仿宋" w:hint="eastAsia"/>
            <w:lang w:eastAsia="zh-CN"/>
          </w:rPr>
          <w:t>(二)、风险应对策略</w:t>
        </w:r>
        <w:r>
          <w:tab/>
        </w:r>
        <w:r>
          <w:fldChar w:fldCharType="begin"/>
        </w:r>
        <w:r>
          <w:instrText xml:space="preserve"> PAGEREF _Toc2526 \h </w:instrText>
        </w:r>
        <w:r>
          <w:fldChar w:fldCharType="separate"/>
        </w:r>
        <w:r>
          <w:t>23</w:t>
        </w:r>
        <w:r>
          <w:fldChar w:fldCharType="end"/>
        </w:r>
      </w:hyperlink>
    </w:p>
    <w:p>
      <w:pPr>
        <w:pStyle w:val="TOC2"/>
        <w:tabs>
          <w:tab w:val="right" w:leader="dot" w:pos="8306"/>
        </w:tabs>
      </w:pPr>
      <w:hyperlink w:anchor="_Toc28121" w:history="1">
        <w:r>
          <w:rPr>
            <w:rFonts w:ascii="仿宋" w:eastAsia="仿宋" w:hAnsi="仿宋" w:cs="仿宋" w:hint="eastAsia"/>
            <w:lang w:eastAsia="zh-CN"/>
          </w:rPr>
          <w:t>(三)、风险监控与控制</w:t>
        </w:r>
        <w:r>
          <w:tab/>
        </w:r>
        <w:r>
          <w:fldChar w:fldCharType="begin"/>
        </w:r>
        <w:r>
          <w:instrText xml:space="preserve"> PAGEREF _Toc28121 \h </w:instrText>
        </w:r>
        <w:r>
          <w:fldChar w:fldCharType="separate"/>
        </w:r>
        <w:r>
          <w:t>25</w:t>
        </w:r>
        <w:r>
          <w:fldChar w:fldCharType="end"/>
        </w:r>
      </w:hyperlink>
    </w:p>
    <w:p>
      <w:pPr>
        <w:pStyle w:val="TOC1"/>
        <w:tabs>
          <w:tab w:val="right" w:leader="dot" w:pos="8306"/>
        </w:tabs>
      </w:pPr>
      <w:hyperlink w:anchor="_Toc19384" w:history="1">
        <w:r>
          <w:rPr>
            <w:rFonts w:ascii="仿宋" w:eastAsia="仿宋" w:hAnsi="仿宋" w:cs="仿宋" w:hint="eastAsia"/>
            <w:lang w:eastAsia="zh-CN"/>
          </w:rPr>
          <w:t>八、舞台设备项目人力资源培养与发展</w:t>
        </w:r>
        <w:r>
          <w:tab/>
        </w:r>
        <w:r>
          <w:fldChar w:fldCharType="begin"/>
        </w:r>
        <w:r>
          <w:instrText xml:space="preserve"> PAGEREF _Toc19384 \h </w:instrText>
        </w:r>
        <w:r>
          <w:fldChar w:fldCharType="separate"/>
        </w:r>
        <w:r>
          <w:t>26</w:t>
        </w:r>
        <w:r>
          <w:fldChar w:fldCharType="end"/>
        </w:r>
      </w:hyperlink>
    </w:p>
    <w:p>
      <w:pPr>
        <w:pStyle w:val="TOC2"/>
        <w:tabs>
          <w:tab w:val="right" w:leader="dot" w:pos="8306"/>
        </w:tabs>
      </w:pPr>
      <w:hyperlink w:anchor="_Toc23703" w:history="1">
        <w:r>
          <w:rPr>
            <w:rFonts w:ascii="仿宋" w:eastAsia="仿宋" w:hAnsi="仿宋" w:cs="仿宋" w:hint="eastAsia"/>
            <w:lang w:eastAsia="zh-CN"/>
          </w:rPr>
          <w:t>(一)、人才需求与规划</w:t>
        </w:r>
        <w:r>
          <w:tab/>
        </w:r>
        <w:r>
          <w:fldChar w:fldCharType="begin"/>
        </w:r>
        <w:r>
          <w:instrText xml:space="preserve"> PAGEREF _Toc23703 \h </w:instrText>
        </w:r>
        <w:r>
          <w:fldChar w:fldCharType="separate"/>
        </w:r>
        <w:r>
          <w:t>26</w:t>
        </w:r>
        <w:r>
          <w:fldChar w:fldCharType="end"/>
        </w:r>
      </w:hyperlink>
    </w:p>
    <w:p>
      <w:pPr>
        <w:pStyle w:val="TOC2"/>
        <w:tabs>
          <w:tab w:val="right" w:leader="dot" w:pos="8306"/>
        </w:tabs>
      </w:pPr>
      <w:hyperlink w:anchor="_Toc4788" w:history="1">
        <w:r>
          <w:rPr>
            <w:rFonts w:ascii="仿宋" w:eastAsia="仿宋" w:hAnsi="仿宋" w:cs="仿宋" w:hint="eastAsia"/>
            <w:lang w:eastAsia="zh-CN"/>
          </w:rPr>
          <w:t>(二)、培训与发展计划</w:t>
        </w:r>
        <w:r>
          <w:tab/>
        </w:r>
        <w:r>
          <w:fldChar w:fldCharType="begin"/>
        </w:r>
        <w:r>
          <w:instrText xml:space="preserve"> PAGEREF _Toc4788 \h </w:instrText>
        </w:r>
        <w:r>
          <w:fldChar w:fldCharType="separate"/>
        </w:r>
        <w:r>
          <w:t>27</w:t>
        </w:r>
        <w:r>
          <w:fldChar w:fldCharType="end"/>
        </w:r>
      </w:hyperlink>
    </w:p>
    <w:p>
      <w:pPr>
        <w:pStyle w:val="TOC1"/>
        <w:tabs>
          <w:tab w:val="right" w:leader="dot" w:pos="8306"/>
        </w:tabs>
      </w:pPr>
      <w:hyperlink w:anchor="_Toc15772" w:history="1">
        <w:r>
          <w:rPr>
            <w:rFonts w:ascii="仿宋" w:eastAsia="仿宋" w:hAnsi="仿宋" w:cs="仿宋" w:hint="eastAsia"/>
            <w:lang w:eastAsia="zh-CN"/>
          </w:rPr>
          <w:t>九、舞台设备项目计划安排</w:t>
        </w:r>
        <w:r>
          <w:tab/>
        </w:r>
        <w:r>
          <w:fldChar w:fldCharType="begin"/>
        </w:r>
        <w:r>
          <w:instrText xml:space="preserve"> PAGEREF _Toc15772 \h </w:instrText>
        </w:r>
        <w:r>
          <w:fldChar w:fldCharType="separate"/>
        </w:r>
        <w:r>
          <w:t>27</w:t>
        </w:r>
        <w:r>
          <w:fldChar w:fldCharType="end"/>
        </w:r>
      </w:hyperlink>
    </w:p>
    <w:p>
      <w:pPr>
        <w:pStyle w:val="TOC2"/>
        <w:tabs>
          <w:tab w:val="right" w:leader="dot" w:pos="8306"/>
        </w:tabs>
      </w:pPr>
      <w:hyperlink w:anchor="_Toc32473" w:history="1">
        <w:r>
          <w:rPr>
            <w:rFonts w:ascii="仿宋" w:eastAsia="仿宋" w:hAnsi="仿宋" w:cs="仿宋" w:hint="eastAsia"/>
            <w:lang w:eastAsia="zh-CN"/>
          </w:rPr>
          <w:t>(一)、建设周期</w:t>
        </w:r>
        <w:r>
          <w:tab/>
        </w:r>
        <w:r>
          <w:fldChar w:fldCharType="begin"/>
        </w:r>
        <w:r>
          <w:instrText xml:space="preserve"> PAGEREF _Toc32473 \h </w:instrText>
        </w:r>
        <w:r>
          <w:fldChar w:fldCharType="separate"/>
        </w:r>
        <w:r>
          <w:t>27</w:t>
        </w:r>
        <w:r>
          <w:fldChar w:fldCharType="end"/>
        </w:r>
      </w:hyperlink>
    </w:p>
    <w:p>
      <w:pPr>
        <w:pStyle w:val="TOC2"/>
        <w:tabs>
          <w:tab w:val="right" w:leader="dot" w:pos="8306"/>
        </w:tabs>
      </w:pPr>
      <w:hyperlink w:anchor="_Toc14389" w:history="1">
        <w:r>
          <w:rPr>
            <w:rFonts w:ascii="仿宋" w:eastAsia="仿宋" w:hAnsi="仿宋" w:cs="仿宋" w:hint="eastAsia"/>
            <w:lang w:eastAsia="zh-CN"/>
          </w:rPr>
          <w:t>(二)、建设进度</w:t>
        </w:r>
        <w:r>
          <w:tab/>
        </w:r>
        <w:r>
          <w:fldChar w:fldCharType="begin"/>
        </w:r>
        <w:r>
          <w:instrText xml:space="preserve"> PAGEREF _Toc14389 \h </w:instrText>
        </w:r>
        <w:r>
          <w:fldChar w:fldCharType="separate"/>
        </w:r>
        <w:r>
          <w:t>28</w:t>
        </w:r>
        <w:r>
          <w:fldChar w:fldCharType="end"/>
        </w:r>
      </w:hyperlink>
    </w:p>
    <w:p>
      <w:pPr>
        <w:pStyle w:val="TOC2"/>
        <w:tabs>
          <w:tab w:val="right" w:leader="dot" w:pos="8306"/>
        </w:tabs>
      </w:pPr>
      <w:hyperlink w:anchor="_Toc3092" w:history="1">
        <w:r>
          <w:rPr>
            <w:rFonts w:ascii="仿宋" w:eastAsia="仿宋" w:hAnsi="仿宋" w:cs="仿宋" w:hint="eastAsia"/>
            <w:lang w:eastAsia="zh-CN"/>
          </w:rPr>
          <w:t>(三)、进度安排注意事项</w:t>
        </w:r>
        <w:r>
          <w:tab/>
        </w:r>
        <w:r>
          <w:fldChar w:fldCharType="begin"/>
        </w:r>
        <w:r>
          <w:instrText xml:space="preserve"> PAGEREF _Toc3092 \h </w:instrText>
        </w:r>
        <w:r>
          <w:fldChar w:fldCharType="separate"/>
        </w:r>
        <w:r>
          <w:t>29</w:t>
        </w:r>
        <w:r>
          <w:fldChar w:fldCharType="end"/>
        </w:r>
      </w:hyperlink>
    </w:p>
    <w:p>
      <w:pPr>
        <w:pStyle w:val="TOC2"/>
        <w:tabs>
          <w:tab w:val="right" w:leader="dot" w:pos="8306"/>
        </w:tabs>
      </w:pPr>
      <w:hyperlink w:anchor="_Toc27404" w:history="1">
        <w:r>
          <w:rPr>
            <w:rFonts w:ascii="仿宋" w:eastAsia="仿宋" w:hAnsi="仿宋" w:cs="仿宋" w:hint="eastAsia"/>
            <w:lang w:eastAsia="zh-CN"/>
          </w:rPr>
          <w:t>(四)、人力资源配置</w:t>
        </w:r>
        <w:r>
          <w:tab/>
        </w:r>
        <w:r>
          <w:fldChar w:fldCharType="begin"/>
        </w:r>
        <w:r>
          <w:instrText xml:space="preserve"> PAGEREF _Toc27404 \h </w:instrText>
        </w:r>
        <w:r>
          <w:fldChar w:fldCharType="separate"/>
        </w:r>
        <w:r>
          <w:t>31</w:t>
        </w:r>
        <w:r>
          <w:fldChar w:fldCharType="end"/>
        </w:r>
      </w:hyperlink>
    </w:p>
    <w:p>
      <w:pPr>
        <w:pStyle w:val="TOC1"/>
        <w:tabs>
          <w:tab w:val="right" w:leader="dot" w:pos="8306"/>
        </w:tabs>
      </w:pPr>
      <w:hyperlink w:anchor="_Toc28440" w:history="1">
        <w:r>
          <w:rPr>
            <w:rFonts w:ascii="仿宋" w:eastAsia="仿宋" w:hAnsi="仿宋" w:cs="仿宋" w:hint="eastAsia"/>
            <w:lang w:eastAsia="zh-CN"/>
          </w:rPr>
          <w:t>十、舞台设备项目投资规划</w:t>
        </w:r>
        <w:r>
          <w:tab/>
        </w:r>
        <w:r>
          <w:fldChar w:fldCharType="begin"/>
        </w:r>
        <w:r>
          <w:instrText xml:space="preserve"> PAGEREF _Toc28440 \h </w:instrText>
        </w:r>
        <w:r>
          <w:fldChar w:fldCharType="separate"/>
        </w:r>
        <w:r>
          <w:t>31</w:t>
        </w:r>
        <w:r>
          <w:fldChar w:fldCharType="end"/>
        </w:r>
      </w:hyperlink>
    </w:p>
    <w:p>
      <w:pPr>
        <w:pStyle w:val="TOC2"/>
        <w:tabs>
          <w:tab w:val="right" w:leader="dot" w:pos="8306"/>
        </w:tabs>
      </w:pPr>
      <w:hyperlink w:anchor="_Toc11789" w:history="1">
        <w:r>
          <w:rPr>
            <w:rFonts w:ascii="仿宋" w:eastAsia="仿宋" w:hAnsi="仿宋" w:cs="仿宋" w:hint="eastAsia"/>
            <w:lang w:eastAsia="zh-CN"/>
          </w:rPr>
          <w:t>(一)、舞台设备项目总投资估算</w:t>
        </w:r>
        <w:r>
          <w:tab/>
        </w:r>
        <w:r>
          <w:fldChar w:fldCharType="begin"/>
        </w:r>
        <w:r>
          <w:instrText xml:space="preserve"> PAGEREF _Toc11789 \h </w:instrText>
        </w:r>
        <w:r>
          <w:fldChar w:fldCharType="separate"/>
        </w:r>
        <w:r>
          <w:t>31</w:t>
        </w:r>
        <w:r>
          <w:fldChar w:fldCharType="end"/>
        </w:r>
      </w:hyperlink>
    </w:p>
    <w:p>
      <w:pPr>
        <w:pStyle w:val="TOC2"/>
        <w:tabs>
          <w:tab w:val="right" w:leader="dot" w:pos="8306"/>
        </w:tabs>
      </w:pPr>
      <w:hyperlink w:anchor="_Toc17941" w:history="1">
        <w:r>
          <w:rPr>
            <w:rFonts w:ascii="仿宋" w:eastAsia="仿宋" w:hAnsi="仿宋" w:cs="仿宋" w:hint="eastAsia"/>
            <w:lang w:eastAsia="zh-CN"/>
          </w:rPr>
          <w:t>(二)、资金筹措</w:t>
        </w:r>
        <w:r>
          <w:tab/>
        </w:r>
        <w:r>
          <w:fldChar w:fldCharType="begin"/>
        </w:r>
        <w:r>
          <w:instrText xml:space="preserve"> PAGEREF _Toc17941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7" w:history="1">
        <w:r>
          <w:rPr>
            <w:rFonts w:ascii="仿宋" w:eastAsia="仿宋" w:hAnsi="仿宋" w:cs="仿宋" w:hint="eastAsia"/>
            <w:lang w:eastAsia="zh-CN"/>
          </w:rPr>
          <w:t>十一、生产安全保护</w:t>
        </w:r>
        <w:r>
          <w:tab/>
        </w:r>
        <w:r>
          <w:fldChar w:fldCharType="begin"/>
        </w:r>
        <w:r>
          <w:instrText xml:space="preserve"> PAGEREF _Toc7347 \h </w:instrText>
        </w:r>
        <w:r>
          <w:fldChar w:fldCharType="separate"/>
        </w:r>
        <w:r>
          <w:t>33</w:t>
        </w:r>
        <w:r>
          <w:fldChar w:fldCharType="end"/>
        </w:r>
      </w:hyperlink>
    </w:p>
    <w:p>
      <w:pPr>
        <w:pStyle w:val="TOC2"/>
        <w:tabs>
          <w:tab w:val="right" w:leader="dot" w:pos="8306"/>
        </w:tabs>
      </w:pPr>
      <w:hyperlink w:anchor="_Toc9318" w:history="1">
        <w:r>
          <w:rPr>
            <w:rFonts w:ascii="仿宋" w:eastAsia="仿宋" w:hAnsi="仿宋" w:cs="仿宋" w:hint="eastAsia"/>
            <w:lang w:eastAsia="zh-CN"/>
          </w:rPr>
          <w:t>(一)、消防安全</w:t>
        </w:r>
        <w:r>
          <w:tab/>
        </w:r>
        <w:r>
          <w:fldChar w:fldCharType="begin"/>
        </w:r>
        <w:r>
          <w:instrText xml:space="preserve"> PAGEREF _Toc9318 \h </w:instrText>
        </w:r>
        <w:r>
          <w:fldChar w:fldCharType="separate"/>
        </w:r>
        <w:r>
          <w:t>33</w:t>
        </w:r>
        <w:r>
          <w:fldChar w:fldCharType="end"/>
        </w:r>
      </w:hyperlink>
    </w:p>
    <w:p>
      <w:pPr>
        <w:pStyle w:val="TOC2"/>
        <w:tabs>
          <w:tab w:val="right" w:leader="dot" w:pos="8306"/>
        </w:tabs>
      </w:pPr>
      <w:hyperlink w:anchor="_Toc29589" w:history="1">
        <w:r>
          <w:rPr>
            <w:rFonts w:ascii="仿宋" w:eastAsia="仿宋" w:hAnsi="仿宋" w:cs="仿宋" w:hint="eastAsia"/>
            <w:lang w:eastAsia="zh-CN"/>
          </w:rPr>
          <w:t>(二)、防火防爆总图布置措施</w:t>
        </w:r>
        <w:r>
          <w:tab/>
        </w:r>
        <w:r>
          <w:fldChar w:fldCharType="begin"/>
        </w:r>
        <w:r>
          <w:instrText xml:space="preserve"> PAGEREF _Toc29589 \h </w:instrText>
        </w:r>
        <w:r>
          <w:fldChar w:fldCharType="separate"/>
        </w:r>
        <w:r>
          <w:t>35</w:t>
        </w:r>
        <w:r>
          <w:fldChar w:fldCharType="end"/>
        </w:r>
      </w:hyperlink>
    </w:p>
    <w:p>
      <w:pPr>
        <w:pStyle w:val="TOC2"/>
        <w:tabs>
          <w:tab w:val="right" w:leader="dot" w:pos="8306"/>
        </w:tabs>
      </w:pPr>
      <w:hyperlink w:anchor="_Toc30818" w:history="1">
        <w:r>
          <w:rPr>
            <w:rFonts w:ascii="仿宋" w:eastAsia="仿宋" w:hAnsi="仿宋" w:cs="仿宋" w:hint="eastAsia"/>
            <w:lang w:eastAsia="zh-CN"/>
          </w:rPr>
          <w:t>(三)、自然灾害防范措施</w:t>
        </w:r>
        <w:r>
          <w:tab/>
        </w:r>
        <w:r>
          <w:fldChar w:fldCharType="begin"/>
        </w:r>
        <w:r>
          <w:instrText xml:space="preserve"> PAGEREF _Toc30818 \h </w:instrText>
        </w:r>
        <w:r>
          <w:fldChar w:fldCharType="separate"/>
        </w:r>
        <w:r>
          <w:t>36</w:t>
        </w:r>
        <w:r>
          <w:fldChar w:fldCharType="end"/>
        </w:r>
      </w:hyperlink>
    </w:p>
    <w:p>
      <w:pPr>
        <w:pStyle w:val="TOC2"/>
        <w:tabs>
          <w:tab w:val="right" w:leader="dot" w:pos="8306"/>
        </w:tabs>
      </w:pPr>
      <w:hyperlink w:anchor="_Toc25438" w:history="1">
        <w:r>
          <w:rPr>
            <w:rFonts w:ascii="仿宋" w:eastAsia="仿宋" w:hAnsi="仿宋" w:cs="仿宋" w:hint="eastAsia"/>
            <w:lang w:eastAsia="zh-CN"/>
          </w:rPr>
          <w:t>(四)、安全色及安全标志使用要求</w:t>
        </w:r>
        <w:r>
          <w:tab/>
        </w:r>
        <w:r>
          <w:fldChar w:fldCharType="begin"/>
        </w:r>
        <w:r>
          <w:instrText xml:space="preserve"> PAGEREF _Toc25438 \h </w:instrText>
        </w:r>
        <w:r>
          <w:fldChar w:fldCharType="separate"/>
        </w:r>
        <w:r>
          <w:t>37</w:t>
        </w:r>
        <w:r>
          <w:fldChar w:fldCharType="end"/>
        </w:r>
      </w:hyperlink>
    </w:p>
    <w:p>
      <w:pPr>
        <w:pStyle w:val="TOC2"/>
        <w:tabs>
          <w:tab w:val="right" w:leader="dot" w:pos="8306"/>
        </w:tabs>
      </w:pPr>
      <w:hyperlink w:anchor="_Toc1262" w:history="1">
        <w:r>
          <w:rPr>
            <w:rFonts w:ascii="仿宋" w:eastAsia="仿宋" w:hAnsi="仿宋" w:cs="仿宋" w:hint="eastAsia"/>
            <w:lang w:eastAsia="zh-CN"/>
          </w:rPr>
          <w:t>(五)、防尘防毒措施</w:t>
        </w:r>
        <w:r>
          <w:tab/>
        </w:r>
        <w:r>
          <w:fldChar w:fldCharType="begin"/>
        </w:r>
        <w:r>
          <w:instrText xml:space="preserve"> PAGEREF _Toc1262 \h </w:instrText>
        </w:r>
        <w:r>
          <w:fldChar w:fldCharType="separate"/>
        </w:r>
        <w:r>
          <w:t>38</w:t>
        </w:r>
        <w:r>
          <w:fldChar w:fldCharType="end"/>
        </w:r>
      </w:hyperlink>
    </w:p>
    <w:p>
      <w:pPr>
        <w:pStyle w:val="TOC2"/>
        <w:tabs>
          <w:tab w:val="right" w:leader="dot" w:pos="8306"/>
        </w:tabs>
      </w:pPr>
      <w:hyperlink w:anchor="_Toc19617" w:history="1">
        <w:r>
          <w:rPr>
            <w:rFonts w:ascii="仿宋" w:eastAsia="仿宋" w:hAnsi="仿宋" w:cs="仿宋" w:hint="eastAsia"/>
            <w:lang w:eastAsia="zh-CN"/>
          </w:rPr>
          <w:t>(六)、防静电、触电防护及防雷措施</w:t>
        </w:r>
        <w:r>
          <w:tab/>
        </w:r>
        <w:r>
          <w:fldChar w:fldCharType="begin"/>
        </w:r>
        <w:r>
          <w:instrText xml:space="preserve"> PAGEREF _Toc19617 \h </w:instrText>
        </w:r>
        <w:r>
          <w:fldChar w:fldCharType="separate"/>
        </w:r>
        <w:r>
          <w:t>38</w:t>
        </w:r>
        <w:r>
          <w:fldChar w:fldCharType="end"/>
        </w:r>
      </w:hyperlink>
    </w:p>
    <w:p>
      <w:pPr>
        <w:pStyle w:val="TOC2"/>
        <w:tabs>
          <w:tab w:val="right" w:leader="dot" w:pos="8306"/>
        </w:tabs>
      </w:pPr>
      <w:hyperlink w:anchor="_Toc13456" w:history="1">
        <w:r>
          <w:rPr>
            <w:rFonts w:ascii="仿宋" w:eastAsia="仿宋" w:hAnsi="仿宋" w:cs="仿宋" w:hint="eastAsia"/>
            <w:lang w:eastAsia="zh-CN"/>
          </w:rPr>
          <w:t>(七)、机械设备安全保障措施</w:t>
        </w:r>
        <w:r>
          <w:tab/>
        </w:r>
        <w:r>
          <w:fldChar w:fldCharType="begin"/>
        </w:r>
        <w:r>
          <w:instrText xml:space="preserve"> PAGEREF _Toc13456 \h </w:instrText>
        </w:r>
        <w:r>
          <w:fldChar w:fldCharType="separate"/>
        </w:r>
        <w:r>
          <w:t>40</w:t>
        </w:r>
        <w:r>
          <w:fldChar w:fldCharType="end"/>
        </w:r>
      </w:hyperlink>
    </w:p>
    <w:p>
      <w:pPr>
        <w:pStyle w:val="TOC1"/>
        <w:tabs>
          <w:tab w:val="right" w:leader="dot" w:pos="8306"/>
        </w:tabs>
      </w:pPr>
      <w:hyperlink w:anchor="_Toc13089" w:history="1">
        <w:r>
          <w:rPr>
            <w:rFonts w:ascii="仿宋" w:eastAsia="仿宋" w:hAnsi="仿宋" w:cs="仿宋" w:hint="eastAsia"/>
            <w:lang w:eastAsia="zh-CN"/>
          </w:rPr>
          <w:t>十二、舞台设备项目技术管理</w:t>
        </w:r>
        <w:r>
          <w:tab/>
        </w:r>
        <w:r>
          <w:fldChar w:fldCharType="begin"/>
        </w:r>
        <w:r>
          <w:instrText xml:space="preserve"> PAGEREF _Toc13089 \h </w:instrText>
        </w:r>
        <w:r>
          <w:fldChar w:fldCharType="separate"/>
        </w:r>
        <w:r>
          <w:t>41</w:t>
        </w:r>
        <w:r>
          <w:fldChar w:fldCharType="end"/>
        </w:r>
      </w:hyperlink>
    </w:p>
    <w:p>
      <w:pPr>
        <w:pStyle w:val="TOC2"/>
        <w:tabs>
          <w:tab w:val="right" w:leader="dot" w:pos="8306"/>
        </w:tabs>
      </w:pPr>
      <w:hyperlink w:anchor="_Toc31236" w:history="1">
        <w:r>
          <w:rPr>
            <w:rFonts w:ascii="仿宋" w:eastAsia="仿宋" w:hAnsi="仿宋" w:cs="仿宋" w:hint="eastAsia"/>
            <w:lang w:eastAsia="zh-CN"/>
          </w:rPr>
          <w:t>(一)、技术方案选用方向</w:t>
        </w:r>
        <w:r>
          <w:tab/>
        </w:r>
        <w:r>
          <w:fldChar w:fldCharType="begin"/>
        </w:r>
        <w:r>
          <w:instrText xml:space="preserve"> PAGEREF _Toc31236 \h </w:instrText>
        </w:r>
        <w:r>
          <w:fldChar w:fldCharType="separate"/>
        </w:r>
        <w:r>
          <w:t>41</w:t>
        </w:r>
        <w:r>
          <w:fldChar w:fldCharType="end"/>
        </w:r>
      </w:hyperlink>
    </w:p>
    <w:p>
      <w:pPr>
        <w:pStyle w:val="TOC2"/>
        <w:tabs>
          <w:tab w:val="right" w:leader="dot" w:pos="8306"/>
        </w:tabs>
      </w:pPr>
      <w:hyperlink w:anchor="_Toc27782" w:history="1">
        <w:r>
          <w:rPr>
            <w:rFonts w:ascii="仿宋" w:eastAsia="仿宋" w:hAnsi="仿宋" w:cs="仿宋" w:hint="eastAsia"/>
            <w:lang w:eastAsia="zh-CN"/>
          </w:rPr>
          <w:t>(二)、工艺技术方案选用原则</w:t>
        </w:r>
        <w:r>
          <w:tab/>
        </w:r>
        <w:r>
          <w:fldChar w:fldCharType="begin"/>
        </w:r>
        <w:r>
          <w:instrText xml:space="preserve"> PAGEREF _Toc27782 \h </w:instrText>
        </w:r>
        <w:r>
          <w:fldChar w:fldCharType="separate"/>
        </w:r>
        <w:r>
          <w:t>43</w:t>
        </w:r>
        <w:r>
          <w:fldChar w:fldCharType="end"/>
        </w:r>
      </w:hyperlink>
    </w:p>
    <w:p>
      <w:pPr>
        <w:pStyle w:val="TOC2"/>
        <w:tabs>
          <w:tab w:val="right" w:leader="dot" w:pos="8306"/>
        </w:tabs>
      </w:pPr>
      <w:hyperlink w:anchor="_Toc21166" w:history="1">
        <w:r>
          <w:rPr>
            <w:rFonts w:ascii="仿宋" w:eastAsia="仿宋" w:hAnsi="仿宋" w:cs="仿宋" w:hint="eastAsia"/>
            <w:lang w:eastAsia="zh-CN"/>
          </w:rPr>
          <w:t>(三)、工艺技术方案要求</w:t>
        </w:r>
        <w:r>
          <w:tab/>
        </w:r>
        <w:r>
          <w:fldChar w:fldCharType="begin"/>
        </w:r>
        <w:r>
          <w:instrText xml:space="preserve"> PAGEREF _Toc21166 \h </w:instrText>
        </w:r>
        <w:r>
          <w:fldChar w:fldCharType="separate"/>
        </w:r>
        <w:r>
          <w:t>45</w:t>
        </w:r>
        <w:r>
          <w:fldChar w:fldCharType="end"/>
        </w:r>
      </w:hyperlink>
    </w:p>
    <w:p>
      <w:pPr>
        <w:pStyle w:val="TOC1"/>
        <w:tabs>
          <w:tab w:val="right" w:leader="dot" w:pos="8306"/>
        </w:tabs>
      </w:pPr>
      <w:hyperlink w:anchor="_Toc28059" w:history="1">
        <w:r>
          <w:rPr>
            <w:rFonts w:ascii="仿宋" w:eastAsia="仿宋" w:hAnsi="仿宋" w:cs="仿宋" w:hint="eastAsia"/>
            <w:lang w:eastAsia="zh-CN"/>
          </w:rPr>
          <w:t>十三、供应链管理</w:t>
        </w:r>
        <w:r>
          <w:tab/>
        </w:r>
        <w:r>
          <w:fldChar w:fldCharType="begin"/>
        </w:r>
        <w:r>
          <w:instrText xml:space="preserve"> PAGEREF _Toc28059 \h </w:instrText>
        </w:r>
        <w:r>
          <w:fldChar w:fldCharType="separate"/>
        </w:r>
        <w:r>
          <w:t>47</w:t>
        </w:r>
        <w:r>
          <w:fldChar w:fldCharType="end"/>
        </w:r>
      </w:hyperlink>
    </w:p>
    <w:p>
      <w:pPr>
        <w:pStyle w:val="TOC2"/>
        <w:tabs>
          <w:tab w:val="right" w:leader="dot" w:pos="8306"/>
        </w:tabs>
      </w:pPr>
      <w:hyperlink w:anchor="_Toc24920" w:history="1">
        <w:r>
          <w:rPr>
            <w:rFonts w:ascii="仿宋" w:eastAsia="仿宋" w:hAnsi="仿宋" w:cs="仿宋" w:hint="eastAsia"/>
            <w:lang w:eastAsia="zh-CN"/>
          </w:rPr>
          <w:t>(一)、供应链战略规划</w:t>
        </w:r>
        <w:r>
          <w:tab/>
        </w:r>
        <w:r>
          <w:fldChar w:fldCharType="begin"/>
        </w:r>
        <w:r>
          <w:instrText xml:space="preserve"> PAGEREF _Toc24920 \h </w:instrText>
        </w:r>
        <w:r>
          <w:fldChar w:fldCharType="separate"/>
        </w:r>
        <w:r>
          <w:t>47</w:t>
        </w:r>
        <w:r>
          <w:fldChar w:fldCharType="end"/>
        </w:r>
      </w:hyperlink>
    </w:p>
    <w:p>
      <w:pPr>
        <w:pStyle w:val="TOC2"/>
        <w:tabs>
          <w:tab w:val="right" w:leader="dot" w:pos="8306"/>
        </w:tabs>
      </w:pPr>
      <w:hyperlink w:anchor="_Toc29312" w:history="1">
        <w:r>
          <w:rPr>
            <w:rFonts w:ascii="仿宋" w:eastAsia="仿宋" w:hAnsi="仿宋" w:cs="仿宋" w:hint="eastAsia"/>
            <w:lang w:eastAsia="zh-CN"/>
          </w:rPr>
          <w:t>(二)、供应商选择与合作</w:t>
        </w:r>
        <w:r>
          <w:tab/>
        </w:r>
        <w:r>
          <w:fldChar w:fldCharType="begin"/>
        </w:r>
        <w:r>
          <w:instrText xml:space="preserve"> PAGEREF _Toc29312 \h </w:instrText>
        </w:r>
        <w:r>
          <w:fldChar w:fldCharType="separate"/>
        </w:r>
        <w:r>
          <w:t>49</w:t>
        </w:r>
        <w:r>
          <w:fldChar w:fldCharType="end"/>
        </w:r>
      </w:hyperlink>
    </w:p>
    <w:p>
      <w:pPr>
        <w:pStyle w:val="TOC2"/>
        <w:tabs>
          <w:tab w:val="right" w:leader="dot" w:pos="8306"/>
        </w:tabs>
      </w:pPr>
      <w:hyperlink w:anchor="_Toc3101" w:history="1">
        <w:r>
          <w:rPr>
            <w:rFonts w:ascii="仿宋" w:eastAsia="仿宋" w:hAnsi="仿宋" w:cs="仿宋" w:hint="eastAsia"/>
            <w:lang w:eastAsia="zh-CN"/>
          </w:rPr>
          <w:t>(三)、物流与库存管理</w:t>
        </w:r>
        <w:r>
          <w:tab/>
        </w:r>
        <w:r>
          <w:fldChar w:fldCharType="begin"/>
        </w:r>
        <w:r>
          <w:instrText xml:space="preserve"> PAGEREF _Toc3101 \h </w:instrText>
        </w:r>
        <w:r>
          <w:fldChar w:fldCharType="separate"/>
        </w:r>
        <w:r>
          <w:t>50</w:t>
        </w:r>
        <w:r>
          <w:fldChar w:fldCharType="end"/>
        </w:r>
      </w:hyperlink>
    </w:p>
    <w:p>
      <w:pPr>
        <w:pStyle w:val="TOC1"/>
        <w:tabs>
          <w:tab w:val="right" w:leader="dot" w:pos="8306"/>
        </w:tabs>
      </w:pPr>
      <w:hyperlink w:anchor="_Toc24955" w:history="1">
        <w:r>
          <w:rPr>
            <w:rFonts w:ascii="仿宋" w:eastAsia="仿宋" w:hAnsi="仿宋" w:cs="仿宋" w:hint="eastAsia"/>
            <w:lang w:eastAsia="zh-CN"/>
          </w:rPr>
          <w:t>十四、舞台设备项目工程方案分析</w:t>
        </w:r>
        <w:r>
          <w:tab/>
        </w:r>
        <w:r>
          <w:fldChar w:fldCharType="begin"/>
        </w:r>
        <w:r>
          <w:instrText xml:space="preserve"> PAGEREF _Toc24955 \h </w:instrText>
        </w:r>
        <w:r>
          <w:fldChar w:fldCharType="separate"/>
        </w:r>
        <w:r>
          <w:t>51</w:t>
        </w:r>
        <w:r>
          <w:fldChar w:fldCharType="end"/>
        </w:r>
      </w:hyperlink>
    </w:p>
    <w:p>
      <w:pPr>
        <w:pStyle w:val="TOC2"/>
        <w:tabs>
          <w:tab w:val="right" w:leader="dot" w:pos="8306"/>
        </w:tabs>
      </w:pPr>
      <w:hyperlink w:anchor="_Toc7792" w:history="1">
        <w:r>
          <w:rPr>
            <w:rFonts w:ascii="仿宋" w:eastAsia="仿宋" w:hAnsi="仿宋" w:cs="仿宋" w:hint="eastAsia"/>
            <w:lang w:eastAsia="zh-CN"/>
          </w:rPr>
          <w:t>(一)、建筑工程设计原则</w:t>
        </w:r>
        <w:r>
          <w:tab/>
        </w:r>
        <w:r>
          <w:fldChar w:fldCharType="begin"/>
        </w:r>
        <w:r>
          <w:instrText xml:space="preserve"> PAGEREF _Toc7792 \h </w:instrText>
        </w:r>
        <w:r>
          <w:fldChar w:fldCharType="separate"/>
        </w:r>
        <w:r>
          <w:t>51</w:t>
        </w:r>
        <w:r>
          <w:fldChar w:fldCharType="end"/>
        </w:r>
      </w:hyperlink>
    </w:p>
    <w:p>
      <w:pPr>
        <w:pStyle w:val="TOC2"/>
        <w:tabs>
          <w:tab w:val="right" w:leader="dot" w:pos="8306"/>
        </w:tabs>
      </w:pPr>
      <w:hyperlink w:anchor="_Toc1361" w:history="1">
        <w:r>
          <w:rPr>
            <w:rFonts w:ascii="仿宋" w:eastAsia="仿宋" w:hAnsi="仿宋" w:cs="仿宋" w:hint="eastAsia"/>
            <w:lang w:eastAsia="zh-CN"/>
          </w:rPr>
          <w:t>(二)、土建工程建设指标</w:t>
        </w:r>
        <w:r>
          <w:tab/>
        </w:r>
        <w:r>
          <w:fldChar w:fldCharType="begin"/>
        </w:r>
        <w:r>
          <w:instrText xml:space="preserve"> PAGEREF _Toc1361 \h </w:instrText>
        </w:r>
        <w:r>
          <w:fldChar w:fldCharType="separate"/>
        </w:r>
        <w:r>
          <w:t>55</w:t>
        </w:r>
        <w:r>
          <w:fldChar w:fldCharType="end"/>
        </w:r>
      </w:hyperlink>
    </w:p>
    <w:p>
      <w:pPr>
        <w:pStyle w:val="TOC1"/>
        <w:tabs>
          <w:tab w:val="right" w:leader="dot" w:pos="8306"/>
        </w:tabs>
      </w:pPr>
      <w:hyperlink w:anchor="_Toc14498" w:history="1">
        <w:r>
          <w:rPr>
            <w:rFonts w:ascii="仿宋" w:eastAsia="仿宋" w:hAnsi="仿宋" w:cs="仿宋" w:hint="eastAsia"/>
            <w:lang w:eastAsia="zh-CN"/>
          </w:rPr>
          <w:t>十五、营销与推广策略</w:t>
        </w:r>
        <w:r>
          <w:tab/>
        </w:r>
        <w:r>
          <w:fldChar w:fldCharType="begin"/>
        </w:r>
        <w:r>
          <w:instrText xml:space="preserve"> PAGEREF _Toc14498 \h </w:instrText>
        </w:r>
        <w:r>
          <w:fldChar w:fldCharType="separate"/>
        </w:r>
        <w:r>
          <w:t>56</w:t>
        </w:r>
        <w:r>
          <w:fldChar w:fldCharType="end"/>
        </w:r>
      </w:hyperlink>
    </w:p>
    <w:p>
      <w:pPr>
        <w:pStyle w:val="TOC2"/>
        <w:tabs>
          <w:tab w:val="right" w:leader="dot" w:pos="8306"/>
        </w:tabs>
      </w:pPr>
      <w:hyperlink w:anchor="_Toc25411" w:history="1">
        <w:r>
          <w:rPr>
            <w:rFonts w:ascii="仿宋" w:eastAsia="仿宋" w:hAnsi="仿宋" w:cs="仿宋" w:hint="eastAsia"/>
            <w:lang w:eastAsia="zh-CN"/>
          </w:rPr>
          <w:t>(一)、产品/服务定位与特点</w:t>
        </w:r>
        <w:r>
          <w:tab/>
        </w:r>
        <w:r>
          <w:fldChar w:fldCharType="begin"/>
        </w:r>
        <w:r>
          <w:instrText xml:space="preserve"> PAGEREF _Toc25411 \h </w:instrText>
        </w:r>
        <w:r>
          <w:fldChar w:fldCharType="separate"/>
        </w:r>
        <w:r>
          <w:t>56</w:t>
        </w:r>
        <w:r>
          <w:fldChar w:fldCharType="end"/>
        </w:r>
      </w:hyperlink>
    </w:p>
    <w:p>
      <w:pPr>
        <w:pStyle w:val="TOC2"/>
        <w:tabs>
          <w:tab w:val="right" w:leader="dot" w:pos="8306"/>
        </w:tabs>
      </w:pPr>
      <w:hyperlink w:anchor="_Toc24661" w:history="1">
        <w:r>
          <w:rPr>
            <w:rFonts w:ascii="仿宋" w:eastAsia="仿宋" w:hAnsi="仿宋" w:cs="仿宋" w:hint="eastAsia"/>
            <w:lang w:eastAsia="zh-CN"/>
          </w:rPr>
          <w:t>(二)、市场定位与竞争分析</w:t>
        </w:r>
        <w:r>
          <w:tab/>
        </w:r>
        <w:r>
          <w:fldChar w:fldCharType="begin"/>
        </w:r>
        <w:r>
          <w:instrText xml:space="preserve"> PAGEREF _Toc24661 \h </w:instrText>
        </w:r>
        <w:r>
          <w:fldChar w:fldCharType="separate"/>
        </w:r>
        <w:r>
          <w:t>58</w:t>
        </w:r>
        <w:r>
          <w:fldChar w:fldCharType="end"/>
        </w:r>
      </w:hyperlink>
    </w:p>
    <w:p>
      <w:pPr>
        <w:pStyle w:val="TOC2"/>
        <w:tabs>
          <w:tab w:val="right" w:leader="dot" w:pos="8306"/>
        </w:tabs>
      </w:pPr>
      <w:hyperlink w:anchor="_Toc21035" w:history="1">
        <w:r>
          <w:rPr>
            <w:rFonts w:ascii="仿宋" w:eastAsia="仿宋" w:hAnsi="仿宋" w:cs="仿宋" w:hint="eastAsia"/>
            <w:lang w:eastAsia="zh-CN"/>
          </w:rPr>
          <w:t>(三)、营销渠道与策略</w:t>
        </w:r>
        <w:r>
          <w:tab/>
        </w:r>
        <w:r>
          <w:fldChar w:fldCharType="begin"/>
        </w:r>
        <w:r>
          <w:instrText xml:space="preserve"> PAGEREF _Toc21035 \h </w:instrText>
        </w:r>
        <w:r>
          <w:fldChar w:fldCharType="separate"/>
        </w:r>
        <w:r>
          <w:t>59</w:t>
        </w:r>
        <w:r>
          <w:fldChar w:fldCharType="end"/>
        </w:r>
      </w:hyperlink>
    </w:p>
    <w:p>
      <w:pPr>
        <w:pStyle w:val="TOC2"/>
        <w:tabs>
          <w:tab w:val="right" w:leader="dot" w:pos="8306"/>
        </w:tabs>
      </w:pPr>
      <w:hyperlink w:anchor="_Toc25017" w:history="1">
        <w:r>
          <w:rPr>
            <w:rFonts w:ascii="仿宋" w:eastAsia="仿宋" w:hAnsi="仿宋" w:cs="仿宋" w:hint="eastAsia"/>
            <w:lang w:eastAsia="zh-CN"/>
          </w:rPr>
          <w:t>(四)、推广与宣传活动</w:t>
        </w:r>
        <w:r>
          <w:tab/>
        </w:r>
        <w:r>
          <w:fldChar w:fldCharType="begin"/>
        </w:r>
        <w:r>
          <w:instrText xml:space="preserve"> PAGEREF _Toc25017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57"/>
      <w:r>
        <w:rPr>
          <w:rFonts w:ascii="仿宋" w:eastAsia="仿宋" w:hAnsi="仿宋" w:cs="仿宋" w:hint="eastAsia"/>
          <w:sz w:val="28"/>
          <w:lang w:eastAsia="zh-CN"/>
        </w:rPr>
        <w:t>一、舞台设备项目概论</w:t>
      </w:r>
      <w:bookmarkEnd w:id="2"/>
    </w:p>
    <w:p>
      <w:pPr>
        <w:pStyle w:val="Heading2"/>
        <w:rPr>
          <w:rFonts w:ascii="仿宋" w:eastAsia="仿宋" w:hAnsi="仿宋" w:cs="仿宋" w:hint="eastAsia"/>
          <w:lang w:eastAsia="zh-CN"/>
        </w:rPr>
      </w:pPr>
      <w:bookmarkStart w:id="3" w:name="_Toc30823"/>
      <w:r>
        <w:rPr>
          <w:rFonts w:ascii="仿宋" w:eastAsia="仿宋" w:hAnsi="仿宋" w:cs="仿宋" w:hint="eastAsia"/>
          <w:lang w:eastAsia="zh-CN"/>
        </w:rPr>
        <w:t>(一)、舞台设备项目概况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起源追溯至对市场的深入洞察。市场的不断演变与变革为舞台设备项目提供了难得的机遇。当前市场存在的需求缺口和变革的大环境共同构成了舞台设备项目的背景。这个舞台设备项目旨在充分利用市场机遇，填补行业中尚未满足的需求，为客户提供全新的解决方案。市场的变革和需求的增长使得这个舞台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舞台设备项目名称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正式命名为舞台设备。这个名称不仅仅是一个标识，更代表了舞台设备项目的核心理念和愿景。它蕴含着舞台设备项目所要解决问题的关键字，具有强烈的表达和辨识度，为舞台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舞台设备项目目标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核心目标是提供一种全新、高效的解决方案，满足客户日益增长的需求。舞台设备项目追求的不仅仅是满足市场需求，更是在市场中获得卓越的竞争优势。通过不断提升产品或服务的质量和创新水平，舞台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舞台设备项目范围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全面涵盖了产品研发、制造、市场推广和售后服务，确保从产品设计到最终用户体验的全方位关注。这一全面的舞台设备项目范围是为了确保舞台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舞台设备项目时间表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舞台设备项目计划在未来18个月内完成，包括研发、测试、市场试点和正式推出等不同阶段。这个时间表的合理设计是为了确保舞台设备项目各个阶段的顺利推进，以便按时交付高质量的成果。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舞台设备项目预算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舞台设备项目总预算估算为XX百万美元，主要分配在研发、市场推广、人员培训和运营等方面。这一充足的预算为舞台设备项目提供了充足的资源，确保舞台设备项目在各个方面都能取得优异的表现。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舞台设备项目风险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舞台设备项目可能面临的风险包括市场接受度低、技术难题、竞争激烈等。舞台设备项目团队已经制定了相应的风险应对计划，通过前瞻性的风险管理，确保舞台设备项目在面对不确定性时能够迅速做出应对。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舞台设备项目团队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舞台设备项目汇聚了一支经验丰富、多领域专业素养的核心团队，确保舞台设备项目在各个方面都能拥有高水平的执行力。团队的协同作战是舞台设备项目成功的关键因素之一。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舞台设备项目背景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舞台设备项目的背景根植于市场对更高效、创新产品的渴望，同时也受到科技发展对行业格局的深刻改变的影响。这为舞台设备项目提供了广阔的发展空间和市场需求。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舞台设备项目现状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截至目前，舞台设备项目已完成市场调研和技术验证，取得了初步的成功。这为舞台设备项目在未来的发展奠定了坚实的基础，为更远大的目标打下了坚实的基石。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466"/>
      <w:r>
        <w:rPr>
          <w:rFonts w:ascii="仿宋" w:eastAsia="仿宋" w:hAnsi="仿宋" w:cs="仿宋" w:hint="eastAsia"/>
          <w:sz w:val="28"/>
          <w:lang w:eastAsia="zh-CN"/>
        </w:rPr>
        <w:t>(二)、舞台设备项目目标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keyword》舞台设备项目首要业务目标是在市场中占据有利地位，实现产品/服务的成功推广和销售。通过不断提升产品质量、创新性，舞台设备项目追求成为行业中的领导者，赢得更多客户的青睐。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在科技迅速发展的时代，舞台设备项目着眼于技术创新。通过持续的研发和技术升级，舞台设备项目旨在推出更具创新性的产品或服务，以满足市场对新鲜、先进解决方案的需求。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为了建立可持续的客户关系，舞台设备项目设定了客户满意度目标。通过提供卓越的产品质量和优质的客户服务，舞台设备项目追求赢得客户的信任和忠诚度，确保他们的满意度达到行业领先水平。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舞台设备项目注重社会责任和可持续发展。通过实施环保、社会责任舞台设备项目，舞台设备项目致力于在经济发展的同时保护环境，促进社会公平，实现可持续经营。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舞台设备项目的团队是实现目标的核心驱动力。因此，舞台设备项目设定了团队发展目标，包括提升团队成员的专业技能、培养领导力，以及搭建协同高效的团队工作氛围。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421"/>
      <w:r>
        <w:rPr>
          <w:rFonts w:ascii="仿宋" w:eastAsia="仿宋" w:hAnsi="仿宋" w:cs="仿宋" w:hint="eastAsia"/>
          <w:sz w:val="28"/>
          <w:lang w:eastAsia="zh-CN"/>
        </w:rPr>
        <w:t>(三)、舞台设备项目提出的理由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舞台设备项目提出的理由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提出源于对市场机遇的深刻洞察。当前市场中存在的需求缺口和行业发展趋势表明，有巨大的商业机会等待被开发。通过准确捕捉市场机遇，舞台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理念基于对技术创新的信仰。通过持续的研发和技术投入，舞台设备项目有望推出更具创新性的产品或服务。在科技飞速发展的当下，舞台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提出是为了增强企业的行业竞争力。通过提升产品或服务的质量和独特性，舞台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响应了消费者需求的变化。随着社会和科技的不断发展，消费者对产品和服务的需求也在发生变化。通过深入了解并及时回应消费者的新需求，舞台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舞台设备项目的提出是企业战略发展规划的一部分。在面对日益激烈的市场竞争和不断变化的商业环境中，舞台设备项目作为企业战略的一环，旨在为企业开辟新的增长领域，巩固企业在行业中的地位。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提出不仅仅是基于商业考量，还注重社会责任。通过推出环保、社会责任等方面的舞台设备项目，舞台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舞台设备项目的提出反映了对利益相关者期望的关注。包括客户、员工、投资者等利益相关者在企业发展中都有着各自的期望，舞台设备项目力求在满足这些期望的同时，取得更大的共赢。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524"/>
      <w:r>
        <w:rPr>
          <w:rFonts w:ascii="仿宋" w:eastAsia="仿宋" w:hAnsi="仿宋" w:cs="仿宋" w:hint="eastAsia"/>
          <w:sz w:val="28"/>
          <w:lang w:eastAsia="zh-CN"/>
        </w:rPr>
        <w:t>(四)、舞台设备项目意义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在实施舞台设备项目的过程中，我们不仅仅是在追逐商业成功，更是为企业和社会的多个层面创造了深远的意义。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的首要意义在于提升企业的市场竞争力。通过持续的创新和对产品质量的高标准要求，舞台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台设备项目的推进将促使行业技术水平的提升。通过引入先进技术和创新性解决方案，舞台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舞台设备项目不仅创造了大量就业机会，提高了就业水平，还注重社会责任和环保。通过参与社会公益事业和推动环保舞台设备项目，舞台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综合而言，舞台设备项目意义重大，不仅推动了企业的发展，也为行业和社会的进步贡献了积极力量。这是一个全面而深刻的影响，将在未来产生可持续的正面效应。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829"/>
      <w:r>
        <w:rPr>
          <w:rFonts w:ascii="仿宋" w:eastAsia="仿宋" w:hAnsi="仿宋" w:cs="仿宋" w:hint="eastAsia"/>
          <w:sz w:val="28"/>
          <w:lang w:eastAsia="zh-CN"/>
        </w:rPr>
        <w:t>(五)、舞台设备项目背景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在当今迅猛发展的商业环境中，舞台设备项目的动因根植于对多方面因素的审慎考量。这个舞台设备项目的提出并非孤立的决策，而是对企业所处背景深入思考的产物。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市场的不断演变是舞台设备项目背后的首要原因。科技的迅速发展和全球市场的快速变化使得企业必须灵活应对。舞台设备项目应运而生，旨在通过创新性的解决方案迎合市场的多变需求，赢得竞争中的先机。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竞争的激烈程度也是舞台设备项目背景中不可忽视的一环。企业需要在激烈竞争中脱颖而出，为此，舞台设备项目致力于打破常规，提供独特的价值主张，以吸引客户并确保市场份额的增长。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技术的迅速发展为企业带来了机遇与挑战。作为舞台设备项目启动的背景之一，对新兴技术的应用将有助于提升企业的技术水平，使其在不断演进的商业环境中保持竞争优势。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此外，社会对企业责任的期望也在逐渐升高。舞台设备项目充分融入了社会责任的理念，通过可持续经营和社会公益舞台设备项目，企图为社会贡献一份力量，在商业成功的同时关注社会价值。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155"/>
      <w:r>
        <w:rPr>
          <w:rFonts w:ascii="仿宋" w:eastAsia="仿宋" w:hAnsi="仿宋" w:cs="仿宋" w:hint="eastAsia"/>
          <w:sz w:val="28"/>
          <w:lang w:eastAsia="zh-CN"/>
        </w:rPr>
        <w:t>二、舞台设备项目可持续发展</w:t>
      </w:r>
      <w:bookmarkEnd w:id="8"/>
    </w:p>
    <w:p>
      <w:pPr>
        <w:pStyle w:val="Heading2"/>
        <w:rPr>
          <w:rFonts w:ascii="仿宋" w:eastAsia="仿宋" w:hAnsi="仿宋" w:cs="仿宋" w:hint="eastAsia"/>
          <w:lang w:eastAsia="zh-CN"/>
        </w:rPr>
      </w:pPr>
      <w:bookmarkStart w:id="9" w:name="_Toc414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舞台设备项目中，舞台设备项目团队着眼于未来，明确了可持续发展的战略方向。制定的具体可持续发展目标包括降低资源使用、采用环保技术、最大化社会效益等。这一步骤不仅有助于舞台设备项目在环保和社会责任方面达到最高标准，也为未来提供了明确的指引，确保舞台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可持续实践的融入舞台设备项目管理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舞台设备项目管理周期。从舞台设备项目规划开始，舞台设备项目团队就考虑了环境和社会的因素。在执行阶段，舞台设备项目团队积极推动绿色技术的应用，优化资源利用。此外，关注员工的社会责任，通过培训和沟通活动提高员工对可持续发展的认知，使他们能够在日常工作中践行可持续实践。这些举措不仅为舞台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1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扎根于舞台设备项目的可持续发展理念，我们深信环保与社会责任是舞台设备项目成功的关键支柱。在舞台设备项目的每一步，我们都致力于通过创新和实践，履行对环境和社会的坚定责任。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团队通过引入先进的环保技术、建立高效的废物处理系统以及推动能源节约措施，积极履行环保责任。定期的环保监测和评估确保舞台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项目不仅致力于自身可持续发展，还注重对社会的回馈。通过支持社区舞台设备项目、参与慈善事业、提供培训机会等方式，舞台设备项目积极履行社会责任。与当地社区建立积极互动，关注员工的工作与生活平衡，以及员工的身心健康，是舞台设备项目在社会责任层面的关键举措。这样的实践不仅增强了舞台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503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785"/>
      <w:r>
        <w:rPr>
          <w:rFonts w:ascii="仿宋" w:eastAsia="仿宋" w:hAnsi="仿宋" w:cs="仿宋" w:hint="eastAsia"/>
          <w:lang w:eastAsia="zh-CN"/>
        </w:rPr>
        <w:t>(一)、舞台设备行业分析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舞台设备行业一直以来都是市场的关注焦点。行业内的发展趋势、竞争态势以及潜在机会都对舞台设备项目的推进产生深远的影响。通过深入研究行业的整体概貌，我们将更好地理解行业的核心特征，为舞台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舞台设备行业，技术一直是推动创新和发展的关键因素。我们将对当前技术趋势进行详尽分析，包括但不限于人工智能、大数据应用、先进制造技术等。这有助于舞台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舞台设备项目成功的基础。我们将对主要竞争对手进行深入研究，包括其市场份额、产品特点、市场定位等。通过全面了解竞争对手的优势和劣势，舞台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758"/>
      <w:r>
        <w:rPr>
          <w:rFonts w:ascii="仿宋" w:eastAsia="仿宋" w:hAnsi="仿宋" w:cs="仿宋" w:hint="eastAsia"/>
          <w:sz w:val="28"/>
          <w:lang w:eastAsia="zh-CN"/>
        </w:rPr>
        <w:t>(二)、舞台设备市场分析预测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通过对市场规模的深入调研，我们将预测舞台设备市场未来的增长趋势。这包括市场的整体规模、各细分领域的发展趋势等。舞台设备项目可以根据市场的扩张速度和潜在机会，制定更符合市场需求的发展策略。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舞台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舞台设备项目实施过程中需要充分考虑的因素。我们将对市场风险进行全面评估，包括但不限于政策法规风险、市场竞争风险、技术变革风险等。通过对潜在风险的深入分析，舞台设备项目可以制定相应的风险缓解策略，降低不确定性对舞台设备项目的影响。</w:t>
      </w:r>
    </w:p>
    <w:p>
      <w:pPr>
        <w:pStyle w:val="Heading1"/>
        <w:ind w:firstLine="560" w:firstLineChars="200"/>
        <w:rPr>
          <w:rFonts w:ascii="仿宋" w:eastAsia="仿宋" w:hAnsi="仿宋" w:cs="仿宋" w:hint="eastAsia"/>
          <w:sz w:val="28"/>
          <w:lang w:eastAsia="zh-CN"/>
        </w:rPr>
      </w:pPr>
      <w:bookmarkStart w:id="14" w:name="_Toc27683"/>
      <w:r>
        <w:rPr>
          <w:rFonts w:ascii="仿宋" w:eastAsia="仿宋" w:hAnsi="仿宋" w:cs="仿宋" w:hint="eastAsia"/>
          <w:sz w:val="28"/>
          <w:lang w:eastAsia="zh-CN"/>
        </w:rPr>
        <w:t>四、舞台设备项目选址可行性分析</w:t>
      </w:r>
      <w:bookmarkEnd w:id="14"/>
    </w:p>
    <w:p>
      <w:pPr>
        <w:pStyle w:val="Heading2"/>
        <w:rPr>
          <w:rFonts w:ascii="仿宋" w:eastAsia="仿宋" w:hAnsi="仿宋" w:cs="仿宋" w:hint="eastAsia"/>
          <w:lang w:eastAsia="zh-CN"/>
        </w:rPr>
      </w:pPr>
      <w:bookmarkStart w:id="15" w:name="_Toc29796"/>
      <w:r>
        <w:rPr>
          <w:rFonts w:ascii="仿宋" w:eastAsia="仿宋" w:hAnsi="仿宋" w:cs="仿宋" w:hint="eastAsia"/>
          <w:lang w:eastAsia="zh-CN"/>
        </w:rPr>
        <w:t>(一)、舞台设备项目选址</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该舞台设备项目选址位于XX省XX市XX区XXX街道</w:t>
      </w:r>
    </w:p>
    <w:p>
      <w:pPr>
        <w:pStyle w:val="Heading2"/>
        <w:ind w:firstLine="560" w:firstLineChars="200"/>
        <w:rPr>
          <w:rFonts w:ascii="仿宋" w:eastAsia="仿宋" w:hAnsi="仿宋" w:cs="仿宋" w:hint="eastAsia"/>
          <w:sz w:val="28"/>
          <w:lang w:eastAsia="zh-CN"/>
        </w:rPr>
      </w:pPr>
      <w:bookmarkStart w:id="16" w:name="_Toc2021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舞台设备项目的征地面积将根据舞台设备项目的实际规模和需求进行精确规划。具体面积XXX平方米，旨在确保舞台设备项目不仅能够满足当前的发展需求，还能够预留空间以适应未来的扩展。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净用地面积是在征地面积基础上去除不可利用面积后的实际可开发用地。具体面积XXX平方米，考虑到环保、交通、安全等多方面因素，以确保舞台设备项目在整体利用效率上达到最优。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舞台设备项目计划建设的建筑总规模具体面积XXX平方米。这一规模的确定综合考虑了舞台设备项目的性质、规模，以及城市规划的相关要求，确保建筑布局与周边环境协调一致。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绿地率是舞台设备项目用地中被规划为绿地的比例。具体面积XXX平方米，旨在通过合理规划绿地，改善舞台设备项目周边环境，提升居民生活质量，并符合城市整体绿化规划。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容积率是用地上可以建设的建筑总体积与用地面积之比。具体面积XXX，通过合理的容积率规划，确保舞台设备项目建筑规模与周边环境和谐共生。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确保舞台设备项目选址与当地城市规划相一致，具体面积XXX平方米。通过与城市规划部门深入沟通，确保舞台设备项目不仅符合城市的整体发展方向，还能够融入城市的发展布局，为城市的长远发展贡献力量。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舞台设备项目选址符合当地产业政策，具体面积XXX平方米。这包括舞台设备项目对当地经济的促进作用，以及对相关产业的带动效应，确保舞台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用地总体要求必须符合环保和可持续发展的原则，具体面积XXX平方米。通过采用绿色建筑设计、节能减排等措施，确保舞台设备项目在建设和运营过程中对环境的影响最小化，达到可持续发展的要求。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确保舞台设备项目选址具备必要的公共设施配套，具体面积XXX平方米。这包括交通便利性、教育、医疗等基础设施，以提高居民生活品质，使得舞台设备项目选址更具吸引力。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考虑用地总体要求对当地社会稳定性的影响，具体面积XXX平方米。通过深入了解当地社区反馈，确保舞台设备项目的选址和建设过程对当地社会和谐稳定产生积极作用。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舞台设备项目选址不仅符合法规和规划，还在实际操作中具有可行性。这一全面规划将为舞台设备项目的成功实施提供坚实的基础，确保舞台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04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舞台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舞台设备项目的设备规划和空间设计中，我们将采取灵活设备布局的措施。设备布局将根据实际需求进行灵活设计，避免不必要的浪费。通过合理规划设备摆放位置，我们将提高设备的利用率，减少设备间距，以确保舞台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舞台设备项目内部引入共享设施的概念，例如共享会议室、办公区等。通过这种方式，我们可以减少对资源的重复建设，提高资源共享效率，从而减小舞台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80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舞台设备项目的总图布置中，我们将不同功能区域进行明确的规划，以最大程度满足舞台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https://d.book118.com/667104042135006052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34058"/>
    <w:rsid w:val="33C340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0404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2024-03-02T03:48:00Z</dcterms:created>
  <dcterms:modified xsi:type="dcterms:W3CDTF">2024-03-02T03:49:05Z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E84D5B55953D445C826698CC5249653F_11</vt:lpwstr>
  </property>
  <property fmtid="{D5CDD505-2E9C-101B-9397-08002B2CF9AE}" pid="3" name="KSOProductBuildVer">
    <vt:lpwstr>2052-12.1.0.16388</vt:lpwstr>
  </property>
</Properties>
</file>