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建筑装饰服务项目规划设计方案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29" w:history="1">
        <w:r>
          <w:rPr>
            <w:rFonts w:ascii="仿宋" w:eastAsia="仿宋" w:hAnsi="仿宋" w:cs="仿宋" w:hint="eastAsia"/>
            <w:lang w:eastAsia="zh-CN"/>
          </w:rPr>
          <w:t>概论</w:t>
        </w:r>
        <w:r>
          <w:tab/>
        </w:r>
        <w:r>
          <w:fldChar w:fldCharType="begin"/>
        </w:r>
        <w:r>
          <w:instrText xml:space="preserve"> PAGEREF _Toc32629 \h </w:instrText>
        </w:r>
        <w:r>
          <w:fldChar w:fldCharType="separate"/>
        </w:r>
        <w:r>
          <w:t>3</w:t>
        </w:r>
        <w:r>
          <w:fldChar w:fldCharType="end"/>
        </w:r>
      </w:hyperlink>
    </w:p>
    <w:p>
      <w:pPr>
        <w:pStyle w:val="TOC1"/>
        <w:tabs>
          <w:tab w:val="right" w:leader="dot" w:pos="8306"/>
        </w:tabs>
      </w:pPr>
      <w:hyperlink w:anchor="_Toc3153" w:history="1">
        <w:r>
          <w:rPr>
            <w:rFonts w:ascii="仿宋" w:eastAsia="仿宋" w:hAnsi="仿宋" w:cs="仿宋" w:hint="eastAsia"/>
            <w:lang w:eastAsia="zh-CN"/>
          </w:rPr>
          <w:t>一、产品规划分析</w:t>
        </w:r>
        <w:r>
          <w:tab/>
        </w:r>
        <w:r>
          <w:fldChar w:fldCharType="begin"/>
        </w:r>
        <w:r>
          <w:instrText xml:space="preserve"> PAGEREF _Toc3153 \h </w:instrText>
        </w:r>
        <w:r>
          <w:fldChar w:fldCharType="separate"/>
        </w:r>
        <w:r>
          <w:t>3</w:t>
        </w:r>
        <w:r>
          <w:fldChar w:fldCharType="end"/>
        </w:r>
      </w:hyperlink>
    </w:p>
    <w:p>
      <w:pPr>
        <w:pStyle w:val="TOC2"/>
        <w:tabs>
          <w:tab w:val="right" w:leader="dot" w:pos="8306"/>
        </w:tabs>
      </w:pPr>
      <w:hyperlink w:anchor="_Toc1892" w:history="1">
        <w:r>
          <w:rPr>
            <w:rFonts w:ascii="仿宋" w:eastAsia="仿宋" w:hAnsi="仿宋" w:cs="仿宋" w:hint="eastAsia"/>
            <w:lang w:eastAsia="zh-CN"/>
          </w:rPr>
          <w:t>(一)、产品规划</w:t>
        </w:r>
        <w:r>
          <w:tab/>
        </w:r>
        <w:r>
          <w:fldChar w:fldCharType="begin"/>
        </w:r>
        <w:r>
          <w:instrText xml:space="preserve"> PAGEREF _Toc1892 \h </w:instrText>
        </w:r>
        <w:r>
          <w:fldChar w:fldCharType="separate"/>
        </w:r>
        <w:r>
          <w:t>3</w:t>
        </w:r>
        <w:r>
          <w:fldChar w:fldCharType="end"/>
        </w:r>
      </w:hyperlink>
    </w:p>
    <w:p>
      <w:pPr>
        <w:pStyle w:val="TOC2"/>
        <w:tabs>
          <w:tab w:val="right" w:leader="dot" w:pos="8306"/>
        </w:tabs>
      </w:pPr>
      <w:hyperlink w:anchor="_Toc26090" w:history="1">
        <w:r>
          <w:rPr>
            <w:rFonts w:ascii="仿宋" w:eastAsia="仿宋" w:hAnsi="仿宋" w:cs="仿宋" w:hint="eastAsia"/>
            <w:lang w:eastAsia="zh-CN"/>
          </w:rPr>
          <w:t>(二)、建设规模</w:t>
        </w:r>
        <w:r>
          <w:tab/>
        </w:r>
        <w:r>
          <w:fldChar w:fldCharType="begin"/>
        </w:r>
        <w:r>
          <w:instrText xml:space="preserve"> PAGEREF _Toc26090 \h </w:instrText>
        </w:r>
        <w:r>
          <w:fldChar w:fldCharType="separate"/>
        </w:r>
        <w:r>
          <w:t>4</w:t>
        </w:r>
        <w:r>
          <w:fldChar w:fldCharType="end"/>
        </w:r>
      </w:hyperlink>
    </w:p>
    <w:p>
      <w:pPr>
        <w:pStyle w:val="TOC1"/>
        <w:tabs>
          <w:tab w:val="right" w:leader="dot" w:pos="8306"/>
        </w:tabs>
      </w:pPr>
      <w:hyperlink w:anchor="_Toc32008" w:history="1">
        <w:r>
          <w:rPr>
            <w:rFonts w:ascii="仿宋" w:eastAsia="仿宋" w:hAnsi="仿宋" w:cs="仿宋" w:hint="eastAsia"/>
            <w:lang w:eastAsia="zh-CN"/>
          </w:rPr>
          <w:t>二、建筑装饰服务项目绩效评估</w:t>
        </w:r>
        <w:r>
          <w:tab/>
        </w:r>
        <w:r>
          <w:fldChar w:fldCharType="begin"/>
        </w:r>
        <w:r>
          <w:instrText xml:space="preserve"> PAGEREF _Toc32008 \h </w:instrText>
        </w:r>
        <w:r>
          <w:fldChar w:fldCharType="separate"/>
        </w:r>
        <w:r>
          <w:t>5</w:t>
        </w:r>
        <w:r>
          <w:fldChar w:fldCharType="end"/>
        </w:r>
      </w:hyperlink>
    </w:p>
    <w:p>
      <w:pPr>
        <w:pStyle w:val="TOC2"/>
        <w:tabs>
          <w:tab w:val="right" w:leader="dot" w:pos="8306"/>
        </w:tabs>
      </w:pPr>
      <w:hyperlink w:anchor="_Toc31181" w:history="1">
        <w:r>
          <w:rPr>
            <w:rFonts w:ascii="仿宋" w:eastAsia="仿宋" w:hAnsi="仿宋" w:cs="仿宋" w:hint="eastAsia"/>
            <w:lang w:eastAsia="zh-CN"/>
          </w:rPr>
          <w:t>(一)、绩效评估指标</w:t>
        </w:r>
        <w:r>
          <w:tab/>
        </w:r>
        <w:r>
          <w:fldChar w:fldCharType="begin"/>
        </w:r>
        <w:r>
          <w:instrText xml:space="preserve"> PAGEREF _Toc31181 \h </w:instrText>
        </w:r>
        <w:r>
          <w:fldChar w:fldCharType="separate"/>
        </w:r>
        <w:r>
          <w:t>5</w:t>
        </w:r>
        <w:r>
          <w:fldChar w:fldCharType="end"/>
        </w:r>
      </w:hyperlink>
    </w:p>
    <w:p>
      <w:pPr>
        <w:pStyle w:val="TOC2"/>
        <w:tabs>
          <w:tab w:val="right" w:leader="dot" w:pos="8306"/>
        </w:tabs>
      </w:pPr>
      <w:hyperlink w:anchor="_Toc28307" w:history="1">
        <w:r>
          <w:rPr>
            <w:rFonts w:ascii="仿宋" w:eastAsia="仿宋" w:hAnsi="仿宋" w:cs="仿宋" w:hint="eastAsia"/>
            <w:lang w:eastAsia="zh-CN"/>
          </w:rPr>
          <w:t>(二)、绩效评估方法</w:t>
        </w:r>
        <w:r>
          <w:tab/>
        </w:r>
        <w:r>
          <w:fldChar w:fldCharType="begin"/>
        </w:r>
        <w:r>
          <w:instrText xml:space="preserve"> PAGEREF _Toc28307 \h </w:instrText>
        </w:r>
        <w:r>
          <w:fldChar w:fldCharType="separate"/>
        </w:r>
        <w:r>
          <w:t>6</w:t>
        </w:r>
        <w:r>
          <w:fldChar w:fldCharType="end"/>
        </w:r>
      </w:hyperlink>
    </w:p>
    <w:p>
      <w:pPr>
        <w:pStyle w:val="TOC2"/>
        <w:tabs>
          <w:tab w:val="right" w:leader="dot" w:pos="8306"/>
        </w:tabs>
      </w:pPr>
      <w:hyperlink w:anchor="_Toc31403" w:history="1">
        <w:r>
          <w:rPr>
            <w:rFonts w:ascii="仿宋" w:eastAsia="仿宋" w:hAnsi="仿宋" w:cs="仿宋" w:hint="eastAsia"/>
            <w:lang w:eastAsia="zh-CN"/>
          </w:rPr>
          <w:t>(三)、绩效评估周期</w:t>
        </w:r>
        <w:r>
          <w:tab/>
        </w:r>
        <w:r>
          <w:fldChar w:fldCharType="begin"/>
        </w:r>
        <w:r>
          <w:instrText xml:space="preserve"> PAGEREF _Toc31403 \h </w:instrText>
        </w:r>
        <w:r>
          <w:fldChar w:fldCharType="separate"/>
        </w:r>
        <w:r>
          <w:t>7</w:t>
        </w:r>
        <w:r>
          <w:fldChar w:fldCharType="end"/>
        </w:r>
      </w:hyperlink>
    </w:p>
    <w:p>
      <w:pPr>
        <w:pStyle w:val="TOC1"/>
        <w:tabs>
          <w:tab w:val="right" w:leader="dot" w:pos="8306"/>
        </w:tabs>
      </w:pPr>
      <w:hyperlink w:anchor="_Toc21525" w:history="1">
        <w:r>
          <w:rPr>
            <w:rFonts w:ascii="仿宋" w:eastAsia="仿宋" w:hAnsi="仿宋" w:cs="仿宋" w:hint="eastAsia"/>
            <w:lang w:eastAsia="zh-CN"/>
          </w:rPr>
          <w:t>三、建筑装饰服务项目土建工程</w:t>
        </w:r>
        <w:r>
          <w:tab/>
        </w:r>
        <w:r>
          <w:fldChar w:fldCharType="begin"/>
        </w:r>
        <w:r>
          <w:instrText xml:space="preserve"> PAGEREF _Toc21525 \h </w:instrText>
        </w:r>
        <w:r>
          <w:fldChar w:fldCharType="separate"/>
        </w:r>
        <w:r>
          <w:t>8</w:t>
        </w:r>
        <w:r>
          <w:fldChar w:fldCharType="end"/>
        </w:r>
      </w:hyperlink>
    </w:p>
    <w:p>
      <w:pPr>
        <w:pStyle w:val="TOC2"/>
        <w:tabs>
          <w:tab w:val="right" w:leader="dot" w:pos="8306"/>
        </w:tabs>
      </w:pPr>
      <w:hyperlink w:anchor="_Toc22519" w:history="1">
        <w:r>
          <w:rPr>
            <w:rFonts w:ascii="仿宋" w:eastAsia="仿宋" w:hAnsi="仿宋" w:cs="仿宋" w:hint="eastAsia"/>
            <w:lang w:eastAsia="zh-CN"/>
          </w:rPr>
          <w:t>(一)、建筑工程设计原则</w:t>
        </w:r>
        <w:r>
          <w:tab/>
        </w:r>
        <w:r>
          <w:fldChar w:fldCharType="begin"/>
        </w:r>
        <w:r>
          <w:instrText xml:space="preserve"> PAGEREF _Toc22519 \h </w:instrText>
        </w:r>
        <w:r>
          <w:fldChar w:fldCharType="separate"/>
        </w:r>
        <w:r>
          <w:t>8</w:t>
        </w:r>
        <w:r>
          <w:fldChar w:fldCharType="end"/>
        </w:r>
      </w:hyperlink>
    </w:p>
    <w:p>
      <w:pPr>
        <w:pStyle w:val="TOC2"/>
        <w:tabs>
          <w:tab w:val="right" w:leader="dot" w:pos="8306"/>
        </w:tabs>
      </w:pPr>
      <w:hyperlink w:anchor="_Toc16485" w:history="1">
        <w:r>
          <w:rPr>
            <w:rFonts w:ascii="仿宋" w:eastAsia="仿宋" w:hAnsi="仿宋" w:cs="仿宋" w:hint="eastAsia"/>
            <w:lang w:eastAsia="zh-CN"/>
          </w:rPr>
          <w:t>(二)、土建工程设计年限及安全等级</w:t>
        </w:r>
        <w:r>
          <w:tab/>
        </w:r>
        <w:r>
          <w:fldChar w:fldCharType="begin"/>
        </w:r>
        <w:r>
          <w:instrText xml:space="preserve"> PAGEREF _Toc16485 \h </w:instrText>
        </w:r>
        <w:r>
          <w:fldChar w:fldCharType="separate"/>
        </w:r>
        <w:r>
          <w:t>9</w:t>
        </w:r>
        <w:r>
          <w:fldChar w:fldCharType="end"/>
        </w:r>
      </w:hyperlink>
    </w:p>
    <w:p>
      <w:pPr>
        <w:pStyle w:val="TOC2"/>
        <w:tabs>
          <w:tab w:val="right" w:leader="dot" w:pos="8306"/>
        </w:tabs>
      </w:pPr>
      <w:hyperlink w:anchor="_Toc32140" w:history="1">
        <w:r>
          <w:rPr>
            <w:rFonts w:ascii="仿宋" w:eastAsia="仿宋" w:hAnsi="仿宋" w:cs="仿宋" w:hint="eastAsia"/>
            <w:lang w:eastAsia="zh-CN"/>
          </w:rPr>
          <w:t>(三)、建筑工程设计总体要求</w:t>
        </w:r>
        <w:r>
          <w:tab/>
        </w:r>
        <w:r>
          <w:fldChar w:fldCharType="begin"/>
        </w:r>
        <w:r>
          <w:instrText xml:space="preserve"> PAGEREF _Toc32140 \h </w:instrText>
        </w:r>
        <w:r>
          <w:fldChar w:fldCharType="separate"/>
        </w:r>
        <w:r>
          <w:t>10</w:t>
        </w:r>
        <w:r>
          <w:fldChar w:fldCharType="end"/>
        </w:r>
      </w:hyperlink>
    </w:p>
    <w:p>
      <w:pPr>
        <w:pStyle w:val="TOC2"/>
        <w:tabs>
          <w:tab w:val="right" w:leader="dot" w:pos="8306"/>
        </w:tabs>
      </w:pPr>
      <w:hyperlink w:anchor="_Toc10931" w:history="1">
        <w:r>
          <w:rPr>
            <w:rFonts w:ascii="仿宋" w:eastAsia="仿宋" w:hAnsi="仿宋" w:cs="仿宋" w:hint="eastAsia"/>
            <w:lang w:eastAsia="zh-CN"/>
          </w:rPr>
          <w:t>(四)、土建工程建设指标</w:t>
        </w:r>
        <w:r>
          <w:tab/>
        </w:r>
        <w:r>
          <w:fldChar w:fldCharType="begin"/>
        </w:r>
        <w:r>
          <w:instrText xml:space="preserve"> PAGEREF _Toc10931 \h </w:instrText>
        </w:r>
        <w:r>
          <w:fldChar w:fldCharType="separate"/>
        </w:r>
        <w:r>
          <w:t>11</w:t>
        </w:r>
        <w:r>
          <w:fldChar w:fldCharType="end"/>
        </w:r>
      </w:hyperlink>
    </w:p>
    <w:p>
      <w:pPr>
        <w:pStyle w:val="TOC1"/>
        <w:tabs>
          <w:tab w:val="right" w:leader="dot" w:pos="8306"/>
        </w:tabs>
      </w:pPr>
      <w:hyperlink w:anchor="_Toc23961" w:history="1">
        <w:r>
          <w:rPr>
            <w:rFonts w:ascii="仿宋" w:eastAsia="仿宋" w:hAnsi="仿宋" w:cs="仿宋" w:hint="eastAsia"/>
            <w:lang w:eastAsia="zh-CN"/>
          </w:rPr>
          <w:t>四、建筑装饰服务项目建设背景及必要性分析</w:t>
        </w:r>
        <w:r>
          <w:tab/>
        </w:r>
        <w:r>
          <w:fldChar w:fldCharType="begin"/>
        </w:r>
        <w:r>
          <w:instrText xml:space="preserve"> PAGEREF _Toc23961 \h </w:instrText>
        </w:r>
        <w:r>
          <w:fldChar w:fldCharType="separate"/>
        </w:r>
        <w:r>
          <w:t>11</w:t>
        </w:r>
        <w:r>
          <w:fldChar w:fldCharType="end"/>
        </w:r>
      </w:hyperlink>
    </w:p>
    <w:p>
      <w:pPr>
        <w:pStyle w:val="TOC2"/>
        <w:tabs>
          <w:tab w:val="right" w:leader="dot" w:pos="8306"/>
        </w:tabs>
      </w:pPr>
      <w:hyperlink w:anchor="_Toc7495" w:history="1">
        <w:r>
          <w:rPr>
            <w:rFonts w:ascii="仿宋" w:eastAsia="仿宋" w:hAnsi="仿宋" w:cs="仿宋" w:hint="eastAsia"/>
            <w:lang w:eastAsia="zh-CN"/>
          </w:rPr>
          <w:t>(一)、建筑装饰服务项目背景分析</w:t>
        </w:r>
        <w:r>
          <w:tab/>
        </w:r>
        <w:r>
          <w:fldChar w:fldCharType="begin"/>
        </w:r>
        <w:r>
          <w:instrText xml:space="preserve"> PAGEREF _Toc7495 \h </w:instrText>
        </w:r>
        <w:r>
          <w:fldChar w:fldCharType="separate"/>
        </w:r>
        <w:r>
          <w:t>11</w:t>
        </w:r>
        <w:r>
          <w:fldChar w:fldCharType="end"/>
        </w:r>
      </w:hyperlink>
    </w:p>
    <w:p>
      <w:pPr>
        <w:pStyle w:val="TOC2"/>
        <w:tabs>
          <w:tab w:val="right" w:leader="dot" w:pos="8306"/>
        </w:tabs>
      </w:pPr>
      <w:hyperlink w:anchor="_Toc32463" w:history="1">
        <w:r>
          <w:rPr>
            <w:rFonts w:ascii="仿宋" w:eastAsia="仿宋" w:hAnsi="仿宋" w:cs="仿宋" w:hint="eastAsia"/>
            <w:lang w:eastAsia="zh-CN"/>
          </w:rPr>
          <w:t>(二)、建筑装饰服务项目建设必要性分析</w:t>
        </w:r>
        <w:r>
          <w:tab/>
        </w:r>
        <w:r>
          <w:fldChar w:fldCharType="begin"/>
        </w:r>
        <w:r>
          <w:instrText xml:space="preserve"> PAGEREF _Toc32463 \h </w:instrText>
        </w:r>
        <w:r>
          <w:fldChar w:fldCharType="separate"/>
        </w:r>
        <w:r>
          <w:t>13</w:t>
        </w:r>
        <w:r>
          <w:fldChar w:fldCharType="end"/>
        </w:r>
      </w:hyperlink>
    </w:p>
    <w:p>
      <w:pPr>
        <w:pStyle w:val="TOC1"/>
        <w:tabs>
          <w:tab w:val="right" w:leader="dot" w:pos="8306"/>
        </w:tabs>
      </w:pPr>
      <w:hyperlink w:anchor="_Toc15212" w:history="1">
        <w:r>
          <w:rPr>
            <w:rFonts w:ascii="仿宋" w:eastAsia="仿宋" w:hAnsi="仿宋" w:cs="仿宋" w:hint="eastAsia"/>
            <w:lang w:eastAsia="zh-CN"/>
          </w:rPr>
          <w:t>五、建筑装饰服务项目危机管理</w:t>
        </w:r>
        <w:r>
          <w:tab/>
        </w:r>
        <w:r>
          <w:fldChar w:fldCharType="begin"/>
        </w:r>
        <w:r>
          <w:instrText xml:space="preserve"> PAGEREF _Toc15212 \h </w:instrText>
        </w:r>
        <w:r>
          <w:fldChar w:fldCharType="separate"/>
        </w:r>
        <w:r>
          <w:t>14</w:t>
        </w:r>
        <w:r>
          <w:fldChar w:fldCharType="end"/>
        </w:r>
      </w:hyperlink>
    </w:p>
    <w:p>
      <w:pPr>
        <w:pStyle w:val="TOC2"/>
        <w:tabs>
          <w:tab w:val="right" w:leader="dot" w:pos="8306"/>
        </w:tabs>
      </w:pPr>
      <w:hyperlink w:anchor="_Toc22825" w:history="1">
        <w:r>
          <w:rPr>
            <w:rFonts w:ascii="仿宋" w:eastAsia="仿宋" w:hAnsi="仿宋" w:cs="仿宋" w:hint="eastAsia"/>
            <w:lang w:eastAsia="zh-CN"/>
          </w:rPr>
          <w:t>(一)、危机预警与识别</w:t>
        </w:r>
        <w:r>
          <w:tab/>
        </w:r>
        <w:r>
          <w:fldChar w:fldCharType="begin"/>
        </w:r>
        <w:r>
          <w:instrText xml:space="preserve"> PAGEREF _Toc22825 \h </w:instrText>
        </w:r>
        <w:r>
          <w:fldChar w:fldCharType="separate"/>
        </w:r>
        <w:r>
          <w:t>14</w:t>
        </w:r>
        <w:r>
          <w:fldChar w:fldCharType="end"/>
        </w:r>
      </w:hyperlink>
    </w:p>
    <w:p>
      <w:pPr>
        <w:pStyle w:val="TOC2"/>
        <w:tabs>
          <w:tab w:val="right" w:leader="dot" w:pos="8306"/>
        </w:tabs>
      </w:pPr>
      <w:hyperlink w:anchor="_Toc24485" w:history="1">
        <w:r>
          <w:rPr>
            <w:rFonts w:ascii="仿宋" w:eastAsia="仿宋" w:hAnsi="仿宋" w:cs="仿宋" w:hint="eastAsia"/>
            <w:lang w:eastAsia="zh-CN"/>
          </w:rPr>
          <w:t>(二)、危机应对与恢复</w:t>
        </w:r>
        <w:r>
          <w:tab/>
        </w:r>
        <w:r>
          <w:fldChar w:fldCharType="begin"/>
        </w:r>
        <w:r>
          <w:instrText xml:space="preserve"> PAGEREF _Toc24485 \h </w:instrText>
        </w:r>
        <w:r>
          <w:fldChar w:fldCharType="separate"/>
        </w:r>
        <w:r>
          <w:t>15</w:t>
        </w:r>
        <w:r>
          <w:fldChar w:fldCharType="end"/>
        </w:r>
      </w:hyperlink>
    </w:p>
    <w:p>
      <w:pPr>
        <w:pStyle w:val="TOC1"/>
        <w:tabs>
          <w:tab w:val="right" w:leader="dot" w:pos="8306"/>
        </w:tabs>
      </w:pPr>
      <w:hyperlink w:anchor="_Toc24005" w:history="1">
        <w:r>
          <w:rPr>
            <w:rFonts w:ascii="仿宋" w:eastAsia="仿宋" w:hAnsi="仿宋" w:cs="仿宋" w:hint="eastAsia"/>
            <w:lang w:eastAsia="zh-CN"/>
          </w:rPr>
          <w:t>六、市场分析、调研</w:t>
        </w:r>
        <w:r>
          <w:tab/>
        </w:r>
        <w:r>
          <w:fldChar w:fldCharType="begin"/>
        </w:r>
        <w:r>
          <w:instrText xml:space="preserve"> PAGEREF _Toc24005 \h </w:instrText>
        </w:r>
        <w:r>
          <w:fldChar w:fldCharType="separate"/>
        </w:r>
        <w:r>
          <w:t>17</w:t>
        </w:r>
        <w:r>
          <w:fldChar w:fldCharType="end"/>
        </w:r>
      </w:hyperlink>
    </w:p>
    <w:p>
      <w:pPr>
        <w:pStyle w:val="TOC2"/>
        <w:tabs>
          <w:tab w:val="right" w:leader="dot" w:pos="8306"/>
        </w:tabs>
      </w:pPr>
      <w:hyperlink w:anchor="_Toc23708" w:history="1">
        <w:r>
          <w:rPr>
            <w:rFonts w:ascii="仿宋" w:eastAsia="仿宋" w:hAnsi="仿宋" w:cs="仿宋" w:hint="eastAsia"/>
            <w:lang w:eastAsia="zh-CN"/>
          </w:rPr>
          <w:t>(一)、建筑装饰服务行业分析</w:t>
        </w:r>
        <w:r>
          <w:tab/>
        </w:r>
        <w:r>
          <w:fldChar w:fldCharType="begin"/>
        </w:r>
        <w:r>
          <w:instrText xml:space="preserve"> PAGEREF _Toc23708 \h </w:instrText>
        </w:r>
        <w:r>
          <w:fldChar w:fldCharType="separate"/>
        </w:r>
        <w:r>
          <w:t>17</w:t>
        </w:r>
        <w:r>
          <w:fldChar w:fldCharType="end"/>
        </w:r>
      </w:hyperlink>
    </w:p>
    <w:p>
      <w:pPr>
        <w:pStyle w:val="TOC2"/>
        <w:tabs>
          <w:tab w:val="right" w:leader="dot" w:pos="8306"/>
        </w:tabs>
      </w:pPr>
      <w:hyperlink w:anchor="_Toc10913" w:history="1">
        <w:r>
          <w:rPr>
            <w:rFonts w:ascii="仿宋" w:eastAsia="仿宋" w:hAnsi="仿宋" w:cs="仿宋" w:hint="eastAsia"/>
            <w:lang w:eastAsia="zh-CN"/>
          </w:rPr>
          <w:t>(二)、建筑装饰服务市场分析预测</w:t>
        </w:r>
        <w:r>
          <w:tab/>
        </w:r>
        <w:r>
          <w:fldChar w:fldCharType="begin"/>
        </w:r>
        <w:r>
          <w:instrText xml:space="preserve"> PAGEREF _Toc10913 \h </w:instrText>
        </w:r>
        <w:r>
          <w:fldChar w:fldCharType="separate"/>
        </w:r>
        <w:r>
          <w:t>18</w:t>
        </w:r>
        <w:r>
          <w:fldChar w:fldCharType="end"/>
        </w:r>
      </w:hyperlink>
    </w:p>
    <w:p>
      <w:pPr>
        <w:pStyle w:val="TOC1"/>
        <w:tabs>
          <w:tab w:val="right" w:leader="dot" w:pos="8306"/>
        </w:tabs>
      </w:pPr>
      <w:hyperlink w:anchor="_Toc32359" w:history="1">
        <w:r>
          <w:rPr>
            <w:rFonts w:ascii="仿宋" w:eastAsia="仿宋" w:hAnsi="仿宋" w:cs="仿宋" w:hint="eastAsia"/>
            <w:lang w:eastAsia="zh-CN"/>
          </w:rPr>
          <w:t>七、建筑装饰服务项目环境影响分析</w:t>
        </w:r>
        <w:r>
          <w:tab/>
        </w:r>
        <w:r>
          <w:fldChar w:fldCharType="begin"/>
        </w:r>
        <w:r>
          <w:instrText xml:space="preserve"> PAGEREF _Toc32359 \h </w:instrText>
        </w:r>
        <w:r>
          <w:fldChar w:fldCharType="separate"/>
        </w:r>
        <w:r>
          <w:t>18</w:t>
        </w:r>
        <w:r>
          <w:fldChar w:fldCharType="end"/>
        </w:r>
      </w:hyperlink>
    </w:p>
    <w:p>
      <w:pPr>
        <w:pStyle w:val="TOC2"/>
        <w:tabs>
          <w:tab w:val="right" w:leader="dot" w:pos="8306"/>
        </w:tabs>
      </w:pPr>
      <w:hyperlink w:anchor="_Toc12610" w:history="1">
        <w:r>
          <w:rPr>
            <w:rFonts w:ascii="仿宋" w:eastAsia="仿宋" w:hAnsi="仿宋" w:cs="仿宋" w:hint="eastAsia"/>
            <w:lang w:eastAsia="zh-CN"/>
          </w:rPr>
          <w:t>(一)、建设区域环境质量现状</w:t>
        </w:r>
        <w:r>
          <w:tab/>
        </w:r>
        <w:r>
          <w:fldChar w:fldCharType="begin"/>
        </w:r>
        <w:r>
          <w:instrText xml:space="preserve"> PAGEREF _Toc12610 \h </w:instrText>
        </w:r>
        <w:r>
          <w:fldChar w:fldCharType="separate"/>
        </w:r>
        <w:r>
          <w:t>18</w:t>
        </w:r>
        <w:r>
          <w:fldChar w:fldCharType="end"/>
        </w:r>
      </w:hyperlink>
    </w:p>
    <w:p>
      <w:pPr>
        <w:pStyle w:val="TOC2"/>
        <w:tabs>
          <w:tab w:val="right" w:leader="dot" w:pos="8306"/>
        </w:tabs>
      </w:pPr>
      <w:hyperlink w:anchor="_Toc5914" w:history="1">
        <w:r>
          <w:rPr>
            <w:rFonts w:ascii="仿宋" w:eastAsia="仿宋" w:hAnsi="仿宋" w:cs="仿宋" w:hint="eastAsia"/>
            <w:lang w:eastAsia="zh-CN"/>
          </w:rPr>
          <w:t>(二)、建设期环境保护</w:t>
        </w:r>
        <w:r>
          <w:tab/>
        </w:r>
        <w:r>
          <w:fldChar w:fldCharType="begin"/>
        </w:r>
        <w:r>
          <w:instrText xml:space="preserve"> PAGEREF _Toc5914 \h </w:instrText>
        </w:r>
        <w:r>
          <w:fldChar w:fldCharType="separate"/>
        </w:r>
        <w:r>
          <w:t>20</w:t>
        </w:r>
        <w:r>
          <w:fldChar w:fldCharType="end"/>
        </w:r>
      </w:hyperlink>
    </w:p>
    <w:p>
      <w:pPr>
        <w:pStyle w:val="TOC2"/>
        <w:tabs>
          <w:tab w:val="right" w:leader="dot" w:pos="8306"/>
        </w:tabs>
      </w:pPr>
      <w:hyperlink w:anchor="_Toc3979" w:history="1">
        <w:r>
          <w:rPr>
            <w:rFonts w:ascii="仿宋" w:eastAsia="仿宋" w:hAnsi="仿宋" w:cs="仿宋" w:hint="eastAsia"/>
            <w:lang w:eastAsia="zh-CN"/>
          </w:rPr>
          <w:t>(三)、运营期环境保护</w:t>
        </w:r>
        <w:r>
          <w:tab/>
        </w:r>
        <w:r>
          <w:fldChar w:fldCharType="begin"/>
        </w:r>
        <w:r>
          <w:instrText xml:space="preserve"> PAGEREF _Toc3979 \h </w:instrText>
        </w:r>
        <w:r>
          <w:fldChar w:fldCharType="separate"/>
        </w:r>
        <w:r>
          <w:t>21</w:t>
        </w:r>
        <w:r>
          <w:fldChar w:fldCharType="end"/>
        </w:r>
      </w:hyperlink>
    </w:p>
    <w:p>
      <w:pPr>
        <w:pStyle w:val="TOC2"/>
        <w:tabs>
          <w:tab w:val="right" w:leader="dot" w:pos="8306"/>
        </w:tabs>
      </w:pPr>
      <w:hyperlink w:anchor="_Toc30908" w:history="1">
        <w:r>
          <w:rPr>
            <w:rFonts w:ascii="仿宋" w:eastAsia="仿宋" w:hAnsi="仿宋" w:cs="仿宋" w:hint="eastAsia"/>
            <w:lang w:eastAsia="zh-CN"/>
          </w:rPr>
          <w:t>(四)、建筑装饰服务项目建设对区域经济的影响</w:t>
        </w:r>
        <w:r>
          <w:tab/>
        </w:r>
        <w:r>
          <w:fldChar w:fldCharType="begin"/>
        </w:r>
        <w:r>
          <w:instrText xml:space="preserve"> PAGEREF _Toc30908 \h </w:instrText>
        </w:r>
        <w:r>
          <w:fldChar w:fldCharType="separate"/>
        </w:r>
        <w:r>
          <w:t>23</w:t>
        </w:r>
        <w:r>
          <w:fldChar w:fldCharType="end"/>
        </w:r>
      </w:hyperlink>
    </w:p>
    <w:p>
      <w:pPr>
        <w:pStyle w:val="TOC2"/>
        <w:tabs>
          <w:tab w:val="right" w:leader="dot" w:pos="8306"/>
        </w:tabs>
      </w:pPr>
      <w:hyperlink w:anchor="_Toc5198" w:history="1">
        <w:r>
          <w:rPr>
            <w:rFonts w:ascii="仿宋" w:eastAsia="仿宋" w:hAnsi="仿宋" w:cs="仿宋" w:hint="eastAsia"/>
            <w:lang w:eastAsia="zh-CN"/>
          </w:rPr>
          <w:t>(五)、废弃物处理</w:t>
        </w:r>
        <w:r>
          <w:tab/>
        </w:r>
        <w:r>
          <w:fldChar w:fldCharType="begin"/>
        </w:r>
        <w:r>
          <w:instrText xml:space="preserve"> PAGEREF _Toc5198 \h </w:instrText>
        </w:r>
        <w:r>
          <w:fldChar w:fldCharType="separate"/>
        </w:r>
        <w:r>
          <w:t>24</w:t>
        </w:r>
        <w:r>
          <w:fldChar w:fldCharType="end"/>
        </w:r>
      </w:hyperlink>
    </w:p>
    <w:p>
      <w:pPr>
        <w:pStyle w:val="TOC2"/>
        <w:tabs>
          <w:tab w:val="right" w:leader="dot" w:pos="8306"/>
        </w:tabs>
      </w:pPr>
      <w:hyperlink w:anchor="_Toc4122" w:history="1">
        <w:r>
          <w:rPr>
            <w:rFonts w:ascii="仿宋" w:eastAsia="仿宋" w:hAnsi="仿宋" w:cs="仿宋" w:hint="eastAsia"/>
            <w:lang w:eastAsia="zh-CN"/>
          </w:rPr>
          <w:t>(六)、特殊环境影响分析</w:t>
        </w:r>
        <w:r>
          <w:tab/>
        </w:r>
        <w:r>
          <w:fldChar w:fldCharType="begin"/>
        </w:r>
        <w:r>
          <w:instrText xml:space="preserve"> PAGEREF _Toc4122 \h </w:instrText>
        </w:r>
        <w:r>
          <w:fldChar w:fldCharType="separate"/>
        </w:r>
        <w:r>
          <w:t>26</w:t>
        </w:r>
        <w:r>
          <w:fldChar w:fldCharType="end"/>
        </w:r>
      </w:hyperlink>
    </w:p>
    <w:p>
      <w:pPr>
        <w:pStyle w:val="TOC2"/>
        <w:tabs>
          <w:tab w:val="right" w:leader="dot" w:pos="8306"/>
        </w:tabs>
      </w:pPr>
      <w:hyperlink w:anchor="_Toc30043" w:history="1">
        <w:r>
          <w:rPr>
            <w:rFonts w:ascii="仿宋" w:eastAsia="仿宋" w:hAnsi="仿宋" w:cs="仿宋" w:hint="eastAsia"/>
            <w:lang w:eastAsia="zh-CN"/>
          </w:rPr>
          <w:t>(七)、清洁生产</w:t>
        </w:r>
        <w:r>
          <w:tab/>
        </w:r>
        <w:r>
          <w:fldChar w:fldCharType="begin"/>
        </w:r>
        <w:r>
          <w:instrText xml:space="preserve"> PAGEREF _Toc30043 \h </w:instrText>
        </w:r>
        <w:r>
          <w:fldChar w:fldCharType="separate"/>
        </w:r>
        <w:r>
          <w:t>27</w:t>
        </w:r>
        <w:r>
          <w:fldChar w:fldCharType="end"/>
        </w:r>
      </w:hyperlink>
    </w:p>
    <w:p>
      <w:pPr>
        <w:pStyle w:val="TOC2"/>
        <w:tabs>
          <w:tab w:val="right" w:leader="dot" w:pos="8306"/>
        </w:tabs>
      </w:pPr>
      <w:hyperlink w:anchor="_Toc12054" w:history="1">
        <w:r>
          <w:rPr>
            <w:rFonts w:ascii="仿宋" w:eastAsia="仿宋" w:hAnsi="仿宋" w:cs="仿宋" w:hint="eastAsia"/>
            <w:lang w:eastAsia="zh-CN"/>
          </w:rPr>
          <w:t>(八)、环境保护综合评价</w:t>
        </w:r>
        <w:r>
          <w:tab/>
        </w:r>
        <w:r>
          <w:fldChar w:fldCharType="begin"/>
        </w:r>
        <w:r>
          <w:instrText xml:space="preserve"> PAGEREF _Toc12054 \h </w:instrText>
        </w:r>
        <w:r>
          <w:fldChar w:fldCharType="separate"/>
        </w:r>
        <w:r>
          <w:t>28</w:t>
        </w:r>
        <w:r>
          <w:fldChar w:fldCharType="end"/>
        </w:r>
      </w:hyperlink>
    </w:p>
    <w:p>
      <w:pPr>
        <w:pStyle w:val="TOC1"/>
        <w:tabs>
          <w:tab w:val="right" w:leader="dot" w:pos="8306"/>
        </w:tabs>
      </w:pPr>
      <w:hyperlink w:anchor="_Toc11037" w:history="1">
        <w:r>
          <w:rPr>
            <w:rFonts w:ascii="仿宋" w:eastAsia="仿宋" w:hAnsi="仿宋" w:cs="仿宋" w:hint="eastAsia"/>
            <w:lang w:eastAsia="zh-CN"/>
          </w:rPr>
          <w:t>八、建筑装饰服务项目投资规划</w:t>
        </w:r>
        <w:r>
          <w:tab/>
        </w:r>
        <w:r>
          <w:fldChar w:fldCharType="begin"/>
        </w:r>
        <w:r>
          <w:instrText xml:space="preserve"> PAGEREF _Toc11037 \h </w:instrText>
        </w:r>
        <w:r>
          <w:fldChar w:fldCharType="separate"/>
        </w:r>
        <w:r>
          <w:t>29</w:t>
        </w:r>
        <w:r>
          <w:fldChar w:fldCharType="end"/>
        </w:r>
      </w:hyperlink>
    </w:p>
    <w:p>
      <w:pPr>
        <w:pStyle w:val="TOC2"/>
        <w:tabs>
          <w:tab w:val="right" w:leader="dot" w:pos="8306"/>
        </w:tabs>
      </w:pPr>
      <w:hyperlink w:anchor="_Toc19026" w:history="1">
        <w:r>
          <w:rPr>
            <w:rFonts w:ascii="仿宋" w:eastAsia="仿宋" w:hAnsi="仿宋" w:cs="仿宋" w:hint="eastAsia"/>
            <w:lang w:eastAsia="zh-CN"/>
          </w:rPr>
          <w:t>(一)、建筑装饰服务项目总投资估算</w:t>
        </w:r>
        <w:r>
          <w:tab/>
        </w:r>
        <w:r>
          <w:fldChar w:fldCharType="begin"/>
        </w:r>
        <w:r>
          <w:instrText xml:space="preserve"> PAGEREF _Toc19026 \h </w:instrText>
        </w:r>
        <w:r>
          <w:fldChar w:fldCharType="separate"/>
        </w:r>
        <w:r>
          <w:t>29</w:t>
        </w:r>
        <w:r>
          <w:fldChar w:fldCharType="end"/>
        </w:r>
      </w:hyperlink>
    </w:p>
    <w:p>
      <w:pPr>
        <w:pStyle w:val="TOC2"/>
        <w:tabs>
          <w:tab w:val="right" w:leader="dot" w:pos="8306"/>
        </w:tabs>
      </w:pPr>
      <w:hyperlink w:anchor="_Toc17922" w:history="1">
        <w:r>
          <w:rPr>
            <w:rFonts w:ascii="仿宋" w:eastAsia="仿宋" w:hAnsi="仿宋" w:cs="仿宋" w:hint="eastAsia"/>
            <w:lang w:eastAsia="zh-CN"/>
          </w:rPr>
          <w:t>(二)、资金筹措</w:t>
        </w:r>
        <w:r>
          <w:tab/>
        </w:r>
        <w:r>
          <w:fldChar w:fldCharType="begin"/>
        </w:r>
        <w:r>
          <w:instrText xml:space="preserve"> PAGEREF _Toc17922 \h </w:instrText>
        </w:r>
        <w:r>
          <w:fldChar w:fldCharType="separate"/>
        </w:r>
        <w:r>
          <w:t>31</w:t>
        </w:r>
        <w:r>
          <w:fldChar w:fldCharType="end"/>
        </w:r>
      </w:hyperlink>
    </w:p>
    <w:p>
      <w:pPr>
        <w:pStyle w:val="TOC1"/>
        <w:tabs>
          <w:tab w:val="right" w:leader="dot" w:pos="8306"/>
        </w:tabs>
      </w:pPr>
      <w:hyperlink w:anchor="_Toc19830" w:history="1">
        <w:r>
          <w:rPr>
            <w:rFonts w:ascii="仿宋" w:eastAsia="仿宋" w:hAnsi="仿宋" w:cs="仿宋" w:hint="eastAsia"/>
            <w:lang w:eastAsia="zh-CN"/>
          </w:rPr>
          <w:t>九、建筑装饰服务项目财务管理</w:t>
        </w:r>
        <w:r>
          <w:tab/>
        </w:r>
        <w:r>
          <w:fldChar w:fldCharType="begin"/>
        </w:r>
        <w:r>
          <w:instrText xml:space="preserve"> PAGEREF _Toc19830 \h </w:instrText>
        </w:r>
        <w:r>
          <w:fldChar w:fldCharType="separate"/>
        </w:r>
        <w:r>
          <w:t>31</w:t>
        </w:r>
        <w:r>
          <w:fldChar w:fldCharType="end"/>
        </w:r>
      </w:hyperlink>
    </w:p>
    <w:p>
      <w:pPr>
        <w:pStyle w:val="TOC2"/>
        <w:tabs>
          <w:tab w:val="right" w:leader="dot" w:pos="8306"/>
        </w:tabs>
      </w:pPr>
      <w:hyperlink w:anchor="_Toc29762" w:history="1">
        <w:r>
          <w:rPr>
            <w:rFonts w:ascii="仿宋" w:eastAsia="仿宋" w:hAnsi="仿宋" w:cs="仿宋" w:hint="eastAsia"/>
            <w:lang w:eastAsia="zh-CN"/>
          </w:rPr>
          <w:t>(一)、资金需求大</w:t>
        </w:r>
        <w:r>
          <w:tab/>
        </w:r>
        <w:r>
          <w:fldChar w:fldCharType="begin"/>
        </w:r>
        <w:r>
          <w:instrText xml:space="preserve"> PAGEREF _Toc29762 \h </w:instrText>
        </w:r>
        <w:r>
          <w:fldChar w:fldCharType="separate"/>
        </w:r>
        <w:r>
          <w:t>31</w:t>
        </w:r>
        <w:r>
          <w:fldChar w:fldCharType="end"/>
        </w:r>
      </w:hyperlink>
    </w:p>
    <w:p>
      <w:pPr>
        <w:pStyle w:val="TOC2"/>
        <w:tabs>
          <w:tab w:val="right" w:leader="dot" w:pos="8306"/>
        </w:tabs>
      </w:pPr>
      <w:hyperlink w:anchor="_Toc604" w:history="1">
        <w:r>
          <w:rPr>
            <w:rFonts w:ascii="仿宋" w:eastAsia="仿宋" w:hAnsi="仿宋" w:cs="仿宋" w:hint="eastAsia"/>
            <w:lang w:eastAsia="zh-CN"/>
          </w:rPr>
          <w:t>(二)、研发周期长</w:t>
        </w:r>
        <w:r>
          <w:tab/>
        </w:r>
        <w:r>
          <w:fldChar w:fldCharType="begin"/>
        </w:r>
        <w:r>
          <w:instrText xml:space="preserve"> PAGEREF _Toc604 \h </w:instrText>
        </w:r>
        <w:r>
          <w:fldChar w:fldCharType="separate"/>
        </w:r>
        <w:r>
          <w:t>32</w:t>
        </w:r>
        <w:r>
          <w:fldChar w:fldCharType="end"/>
        </w:r>
      </w:hyperlink>
    </w:p>
    <w:p>
      <w:pPr>
        <w:pStyle w:val="TOC2"/>
        <w:tabs>
          <w:tab w:val="right" w:leader="dot" w:pos="8306"/>
        </w:tabs>
      </w:pPr>
      <w:hyperlink w:anchor="_Toc25280" w:history="1">
        <w:r>
          <w:rPr>
            <w:rFonts w:ascii="仿宋" w:eastAsia="仿宋" w:hAnsi="仿宋" w:cs="仿宋" w:hint="eastAsia"/>
            <w:lang w:eastAsia="zh-CN"/>
          </w:rPr>
          <w:t>(三)、市场风险大</w:t>
        </w:r>
        <w:r>
          <w:tab/>
        </w:r>
        <w:r>
          <w:fldChar w:fldCharType="begin"/>
        </w:r>
        <w:r>
          <w:instrText xml:space="preserve"> PAGEREF _Toc25280 \h </w:instrText>
        </w:r>
        <w:r>
          <w:fldChar w:fldCharType="separate"/>
        </w:r>
        <w:r>
          <w:t>34</w:t>
        </w:r>
        <w:r>
          <w:fldChar w:fldCharType="end"/>
        </w:r>
      </w:hyperlink>
    </w:p>
    <w:p>
      <w:pPr>
        <w:pStyle w:val="TOC2"/>
        <w:tabs>
          <w:tab w:val="right" w:leader="dot" w:pos="8306"/>
        </w:tabs>
      </w:pPr>
      <w:hyperlink w:anchor="_Toc10985" w:history="1">
        <w:r>
          <w:rPr>
            <w:rFonts w:ascii="仿宋" w:eastAsia="仿宋" w:hAnsi="仿宋" w:cs="仿宋" w:hint="eastAsia"/>
            <w:lang w:eastAsia="zh-CN"/>
          </w:rPr>
          <w:t>(四)、利润率高</w:t>
        </w:r>
        <w:r>
          <w:tab/>
        </w:r>
        <w:r>
          <w:fldChar w:fldCharType="begin"/>
        </w:r>
        <w:r>
          <w:instrText xml:space="preserve"> PAGEREF _Toc10985 \h </w:instrText>
        </w:r>
        <w:r>
          <w:fldChar w:fldCharType="separate"/>
        </w:r>
        <w:r>
          <w:t>36</w:t>
        </w:r>
        <w:r>
          <w:fldChar w:fldCharType="end"/>
        </w:r>
      </w:hyperlink>
    </w:p>
    <w:p>
      <w:pPr>
        <w:pStyle w:val="TOC1"/>
        <w:tabs>
          <w:tab w:val="right" w:leader="dot" w:pos="8306"/>
        </w:tabs>
      </w:pPr>
      <w:hyperlink w:anchor="_Toc14879" w:history="1">
        <w:r>
          <w:rPr>
            <w:rFonts w:ascii="仿宋" w:eastAsia="仿宋" w:hAnsi="仿宋" w:cs="仿宋" w:hint="eastAsia"/>
            <w:lang w:eastAsia="zh-CN"/>
          </w:rPr>
          <w:t>十、生产安全保护</w:t>
        </w:r>
        <w:r>
          <w:tab/>
        </w:r>
        <w:r>
          <w:fldChar w:fldCharType="begin"/>
        </w:r>
        <w:r>
          <w:instrText xml:space="preserve"> PAGEREF _Toc14879 \h </w:instrText>
        </w:r>
        <w:r>
          <w:fldChar w:fldCharType="separate"/>
        </w:r>
        <w:r>
          <w:t>38</w:t>
        </w:r>
        <w:r>
          <w:fldChar w:fldCharType="end"/>
        </w:r>
      </w:hyperlink>
    </w:p>
    <w:p>
      <w:pPr>
        <w:pStyle w:val="TOC2"/>
        <w:tabs>
          <w:tab w:val="right" w:leader="dot" w:pos="8306"/>
        </w:tabs>
      </w:pPr>
      <w:hyperlink w:anchor="_Toc10844" w:history="1">
        <w:r>
          <w:rPr>
            <w:rFonts w:ascii="仿宋" w:eastAsia="仿宋" w:hAnsi="仿宋" w:cs="仿宋" w:hint="eastAsia"/>
            <w:lang w:eastAsia="zh-CN"/>
          </w:rPr>
          <w:t>(一)、消防安全</w:t>
        </w:r>
        <w:r>
          <w:tab/>
        </w:r>
        <w:r>
          <w:fldChar w:fldCharType="begin"/>
        </w:r>
        <w:r>
          <w:instrText xml:space="preserve"> PAGEREF _Toc10844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98" w:history="1">
        <w:r>
          <w:rPr>
            <w:rFonts w:ascii="仿宋" w:eastAsia="仿宋" w:hAnsi="仿宋" w:cs="仿宋" w:hint="eastAsia"/>
            <w:lang w:eastAsia="zh-CN"/>
          </w:rPr>
          <w:t>(二)、防火防爆总图布置措施</w:t>
        </w:r>
        <w:r>
          <w:tab/>
        </w:r>
        <w:r>
          <w:fldChar w:fldCharType="begin"/>
        </w:r>
        <w:r>
          <w:instrText xml:space="preserve"> PAGEREF _Toc16698 \h </w:instrText>
        </w:r>
        <w:r>
          <w:fldChar w:fldCharType="separate"/>
        </w:r>
        <w:r>
          <w:t>40</w:t>
        </w:r>
        <w:r>
          <w:fldChar w:fldCharType="end"/>
        </w:r>
      </w:hyperlink>
    </w:p>
    <w:p>
      <w:pPr>
        <w:pStyle w:val="TOC2"/>
        <w:tabs>
          <w:tab w:val="right" w:leader="dot" w:pos="8306"/>
        </w:tabs>
      </w:pPr>
      <w:hyperlink w:anchor="_Toc16978" w:history="1">
        <w:r>
          <w:rPr>
            <w:rFonts w:ascii="仿宋" w:eastAsia="仿宋" w:hAnsi="仿宋" w:cs="仿宋" w:hint="eastAsia"/>
            <w:lang w:eastAsia="zh-CN"/>
          </w:rPr>
          <w:t>(三)、自然灾害防范措施</w:t>
        </w:r>
        <w:r>
          <w:tab/>
        </w:r>
        <w:r>
          <w:fldChar w:fldCharType="begin"/>
        </w:r>
        <w:r>
          <w:instrText xml:space="preserve"> PAGEREF _Toc16978 \h </w:instrText>
        </w:r>
        <w:r>
          <w:fldChar w:fldCharType="separate"/>
        </w:r>
        <w:r>
          <w:t>41</w:t>
        </w:r>
        <w:r>
          <w:fldChar w:fldCharType="end"/>
        </w:r>
      </w:hyperlink>
    </w:p>
    <w:p>
      <w:pPr>
        <w:pStyle w:val="TOC2"/>
        <w:tabs>
          <w:tab w:val="right" w:leader="dot" w:pos="8306"/>
        </w:tabs>
      </w:pPr>
      <w:hyperlink w:anchor="_Toc14496" w:history="1">
        <w:r>
          <w:rPr>
            <w:rFonts w:ascii="仿宋" w:eastAsia="仿宋" w:hAnsi="仿宋" w:cs="仿宋" w:hint="eastAsia"/>
            <w:lang w:eastAsia="zh-CN"/>
          </w:rPr>
          <w:t>(四)、安全色及安全标志使用要求</w:t>
        </w:r>
        <w:r>
          <w:tab/>
        </w:r>
        <w:r>
          <w:fldChar w:fldCharType="begin"/>
        </w:r>
        <w:r>
          <w:instrText xml:space="preserve"> PAGEREF _Toc14496 \h </w:instrText>
        </w:r>
        <w:r>
          <w:fldChar w:fldCharType="separate"/>
        </w:r>
        <w:r>
          <w:t>42</w:t>
        </w:r>
        <w:r>
          <w:fldChar w:fldCharType="end"/>
        </w:r>
      </w:hyperlink>
    </w:p>
    <w:p>
      <w:pPr>
        <w:pStyle w:val="TOC2"/>
        <w:tabs>
          <w:tab w:val="right" w:leader="dot" w:pos="8306"/>
        </w:tabs>
      </w:pPr>
      <w:hyperlink w:anchor="_Toc18658" w:history="1">
        <w:r>
          <w:rPr>
            <w:rFonts w:ascii="仿宋" w:eastAsia="仿宋" w:hAnsi="仿宋" w:cs="仿宋" w:hint="eastAsia"/>
            <w:lang w:eastAsia="zh-CN"/>
          </w:rPr>
          <w:t>(五)、防尘防毒措施</w:t>
        </w:r>
        <w:r>
          <w:tab/>
        </w:r>
        <w:r>
          <w:fldChar w:fldCharType="begin"/>
        </w:r>
        <w:r>
          <w:instrText xml:space="preserve"> PAGEREF _Toc18658 \h </w:instrText>
        </w:r>
        <w:r>
          <w:fldChar w:fldCharType="separate"/>
        </w:r>
        <w:r>
          <w:t>43</w:t>
        </w:r>
        <w:r>
          <w:fldChar w:fldCharType="end"/>
        </w:r>
      </w:hyperlink>
    </w:p>
    <w:p>
      <w:pPr>
        <w:pStyle w:val="TOC2"/>
        <w:tabs>
          <w:tab w:val="right" w:leader="dot" w:pos="8306"/>
        </w:tabs>
      </w:pPr>
      <w:hyperlink w:anchor="_Toc24268" w:history="1">
        <w:r>
          <w:rPr>
            <w:rFonts w:ascii="仿宋" w:eastAsia="仿宋" w:hAnsi="仿宋" w:cs="仿宋" w:hint="eastAsia"/>
            <w:lang w:eastAsia="zh-CN"/>
          </w:rPr>
          <w:t>(六)、防静电、触电防护及防雷措施</w:t>
        </w:r>
        <w:r>
          <w:tab/>
        </w:r>
        <w:r>
          <w:fldChar w:fldCharType="begin"/>
        </w:r>
        <w:r>
          <w:instrText xml:space="preserve"> PAGEREF _Toc24268 \h </w:instrText>
        </w:r>
        <w:r>
          <w:fldChar w:fldCharType="separate"/>
        </w:r>
        <w:r>
          <w:t>44</w:t>
        </w:r>
        <w:r>
          <w:fldChar w:fldCharType="end"/>
        </w:r>
      </w:hyperlink>
    </w:p>
    <w:p>
      <w:pPr>
        <w:pStyle w:val="TOC2"/>
        <w:tabs>
          <w:tab w:val="right" w:leader="dot" w:pos="8306"/>
        </w:tabs>
      </w:pPr>
      <w:hyperlink w:anchor="_Toc10347" w:history="1">
        <w:r>
          <w:rPr>
            <w:rFonts w:ascii="仿宋" w:eastAsia="仿宋" w:hAnsi="仿宋" w:cs="仿宋" w:hint="eastAsia"/>
            <w:lang w:eastAsia="zh-CN"/>
          </w:rPr>
          <w:t>(七)、机械设备安全保障措施</w:t>
        </w:r>
        <w:r>
          <w:tab/>
        </w:r>
        <w:r>
          <w:fldChar w:fldCharType="begin"/>
        </w:r>
        <w:r>
          <w:instrText xml:space="preserve"> PAGEREF _Toc10347 \h </w:instrText>
        </w:r>
        <w:r>
          <w:fldChar w:fldCharType="separate"/>
        </w:r>
        <w:r>
          <w:t>45</w:t>
        </w:r>
        <w:r>
          <w:fldChar w:fldCharType="end"/>
        </w:r>
      </w:hyperlink>
    </w:p>
    <w:p>
      <w:pPr>
        <w:pStyle w:val="TOC1"/>
        <w:tabs>
          <w:tab w:val="right" w:leader="dot" w:pos="8306"/>
        </w:tabs>
      </w:pPr>
      <w:hyperlink w:anchor="_Toc19241" w:history="1">
        <w:r>
          <w:rPr>
            <w:rFonts w:ascii="仿宋" w:eastAsia="仿宋" w:hAnsi="仿宋" w:cs="仿宋" w:hint="eastAsia"/>
            <w:lang w:eastAsia="zh-CN"/>
          </w:rPr>
          <w:t>十一、建筑装饰服务项目计划安排</w:t>
        </w:r>
        <w:r>
          <w:tab/>
        </w:r>
        <w:r>
          <w:fldChar w:fldCharType="begin"/>
        </w:r>
        <w:r>
          <w:instrText xml:space="preserve"> PAGEREF _Toc19241 \h </w:instrText>
        </w:r>
        <w:r>
          <w:fldChar w:fldCharType="separate"/>
        </w:r>
        <w:r>
          <w:t>47</w:t>
        </w:r>
        <w:r>
          <w:fldChar w:fldCharType="end"/>
        </w:r>
      </w:hyperlink>
    </w:p>
    <w:p>
      <w:pPr>
        <w:pStyle w:val="TOC2"/>
        <w:tabs>
          <w:tab w:val="right" w:leader="dot" w:pos="8306"/>
        </w:tabs>
      </w:pPr>
      <w:hyperlink w:anchor="_Toc16146" w:history="1">
        <w:r>
          <w:rPr>
            <w:rFonts w:ascii="仿宋" w:eastAsia="仿宋" w:hAnsi="仿宋" w:cs="仿宋" w:hint="eastAsia"/>
            <w:lang w:eastAsia="zh-CN"/>
          </w:rPr>
          <w:t>(一)、建设周期</w:t>
        </w:r>
        <w:r>
          <w:tab/>
        </w:r>
        <w:r>
          <w:fldChar w:fldCharType="begin"/>
        </w:r>
        <w:r>
          <w:instrText xml:space="preserve"> PAGEREF _Toc16146 \h </w:instrText>
        </w:r>
        <w:r>
          <w:fldChar w:fldCharType="separate"/>
        </w:r>
        <w:r>
          <w:t>47</w:t>
        </w:r>
        <w:r>
          <w:fldChar w:fldCharType="end"/>
        </w:r>
      </w:hyperlink>
    </w:p>
    <w:p>
      <w:pPr>
        <w:pStyle w:val="TOC2"/>
        <w:tabs>
          <w:tab w:val="right" w:leader="dot" w:pos="8306"/>
        </w:tabs>
      </w:pPr>
      <w:hyperlink w:anchor="_Toc32288" w:history="1">
        <w:r>
          <w:rPr>
            <w:rFonts w:ascii="仿宋" w:eastAsia="仿宋" w:hAnsi="仿宋" w:cs="仿宋" w:hint="eastAsia"/>
            <w:lang w:eastAsia="zh-CN"/>
          </w:rPr>
          <w:t>(二)、建设进度</w:t>
        </w:r>
        <w:r>
          <w:tab/>
        </w:r>
        <w:r>
          <w:fldChar w:fldCharType="begin"/>
        </w:r>
        <w:r>
          <w:instrText xml:space="preserve"> PAGEREF _Toc32288 \h </w:instrText>
        </w:r>
        <w:r>
          <w:fldChar w:fldCharType="separate"/>
        </w:r>
        <w:r>
          <w:t>47</w:t>
        </w:r>
        <w:r>
          <w:fldChar w:fldCharType="end"/>
        </w:r>
      </w:hyperlink>
    </w:p>
    <w:p>
      <w:pPr>
        <w:pStyle w:val="TOC2"/>
        <w:tabs>
          <w:tab w:val="right" w:leader="dot" w:pos="8306"/>
        </w:tabs>
      </w:pPr>
      <w:hyperlink w:anchor="_Toc8967" w:history="1">
        <w:r>
          <w:rPr>
            <w:rFonts w:ascii="仿宋" w:eastAsia="仿宋" w:hAnsi="仿宋" w:cs="仿宋" w:hint="eastAsia"/>
            <w:lang w:eastAsia="zh-CN"/>
          </w:rPr>
          <w:t>(三)、进度安排注意事项</w:t>
        </w:r>
        <w:r>
          <w:tab/>
        </w:r>
        <w:r>
          <w:fldChar w:fldCharType="begin"/>
        </w:r>
        <w:r>
          <w:instrText xml:space="preserve"> PAGEREF _Toc8967 \h </w:instrText>
        </w:r>
        <w:r>
          <w:fldChar w:fldCharType="separate"/>
        </w:r>
        <w:r>
          <w:t>48</w:t>
        </w:r>
        <w:r>
          <w:fldChar w:fldCharType="end"/>
        </w:r>
      </w:hyperlink>
    </w:p>
    <w:p>
      <w:pPr>
        <w:pStyle w:val="TOC2"/>
        <w:tabs>
          <w:tab w:val="right" w:leader="dot" w:pos="8306"/>
        </w:tabs>
      </w:pPr>
      <w:hyperlink w:anchor="_Toc14028" w:history="1">
        <w:r>
          <w:rPr>
            <w:rFonts w:ascii="仿宋" w:eastAsia="仿宋" w:hAnsi="仿宋" w:cs="仿宋" w:hint="eastAsia"/>
            <w:lang w:eastAsia="zh-CN"/>
          </w:rPr>
          <w:t>(四)、人力资源配置</w:t>
        </w:r>
        <w:r>
          <w:tab/>
        </w:r>
        <w:r>
          <w:fldChar w:fldCharType="begin"/>
        </w:r>
        <w:r>
          <w:instrText xml:space="preserve"> PAGEREF _Toc14028 \h </w:instrText>
        </w:r>
        <w:r>
          <w:fldChar w:fldCharType="separate"/>
        </w:r>
        <w:r>
          <w:t>50</w:t>
        </w:r>
        <w:r>
          <w:fldChar w:fldCharType="end"/>
        </w:r>
      </w:hyperlink>
    </w:p>
    <w:p>
      <w:pPr>
        <w:pStyle w:val="TOC1"/>
        <w:tabs>
          <w:tab w:val="right" w:leader="dot" w:pos="8306"/>
        </w:tabs>
      </w:pPr>
      <w:hyperlink w:anchor="_Toc14850" w:history="1">
        <w:r>
          <w:rPr>
            <w:rFonts w:ascii="仿宋" w:eastAsia="仿宋" w:hAnsi="仿宋" w:cs="仿宋" w:hint="eastAsia"/>
            <w:lang w:eastAsia="zh-CN"/>
          </w:rPr>
          <w:t>十二、建筑装饰服务项目风险管理</w:t>
        </w:r>
        <w:r>
          <w:tab/>
        </w:r>
        <w:r>
          <w:fldChar w:fldCharType="begin"/>
        </w:r>
        <w:r>
          <w:instrText xml:space="preserve"> PAGEREF _Toc14850 \h </w:instrText>
        </w:r>
        <w:r>
          <w:fldChar w:fldCharType="separate"/>
        </w:r>
        <w:r>
          <w:t>51</w:t>
        </w:r>
        <w:r>
          <w:fldChar w:fldCharType="end"/>
        </w:r>
      </w:hyperlink>
    </w:p>
    <w:p>
      <w:pPr>
        <w:pStyle w:val="TOC2"/>
        <w:tabs>
          <w:tab w:val="right" w:leader="dot" w:pos="8306"/>
        </w:tabs>
      </w:pPr>
      <w:hyperlink w:anchor="_Toc25344" w:history="1">
        <w:r>
          <w:rPr>
            <w:rFonts w:ascii="仿宋" w:eastAsia="仿宋" w:hAnsi="仿宋" w:cs="仿宋" w:hint="eastAsia"/>
            <w:lang w:eastAsia="zh-CN"/>
          </w:rPr>
          <w:t>(一)、风险识别与评估</w:t>
        </w:r>
        <w:r>
          <w:tab/>
        </w:r>
        <w:r>
          <w:fldChar w:fldCharType="begin"/>
        </w:r>
        <w:r>
          <w:instrText xml:space="preserve"> PAGEREF _Toc25344 \h </w:instrText>
        </w:r>
        <w:r>
          <w:fldChar w:fldCharType="separate"/>
        </w:r>
        <w:r>
          <w:t>51</w:t>
        </w:r>
        <w:r>
          <w:fldChar w:fldCharType="end"/>
        </w:r>
      </w:hyperlink>
    </w:p>
    <w:p>
      <w:pPr>
        <w:pStyle w:val="TOC2"/>
        <w:tabs>
          <w:tab w:val="right" w:leader="dot" w:pos="8306"/>
        </w:tabs>
      </w:pPr>
      <w:hyperlink w:anchor="_Toc17818" w:history="1">
        <w:r>
          <w:rPr>
            <w:rFonts w:ascii="仿宋" w:eastAsia="仿宋" w:hAnsi="仿宋" w:cs="仿宋" w:hint="eastAsia"/>
            <w:lang w:eastAsia="zh-CN"/>
          </w:rPr>
          <w:t>(二)、风险应对策略</w:t>
        </w:r>
        <w:r>
          <w:tab/>
        </w:r>
        <w:r>
          <w:fldChar w:fldCharType="begin"/>
        </w:r>
        <w:r>
          <w:instrText xml:space="preserve"> PAGEREF _Toc17818 \h </w:instrText>
        </w:r>
        <w:r>
          <w:fldChar w:fldCharType="separate"/>
        </w:r>
        <w:r>
          <w:t>52</w:t>
        </w:r>
        <w:r>
          <w:fldChar w:fldCharType="end"/>
        </w:r>
      </w:hyperlink>
    </w:p>
    <w:p>
      <w:pPr>
        <w:pStyle w:val="TOC2"/>
        <w:tabs>
          <w:tab w:val="right" w:leader="dot" w:pos="8306"/>
        </w:tabs>
      </w:pPr>
      <w:hyperlink w:anchor="_Toc25792" w:history="1">
        <w:r>
          <w:rPr>
            <w:rFonts w:ascii="仿宋" w:eastAsia="仿宋" w:hAnsi="仿宋" w:cs="仿宋" w:hint="eastAsia"/>
            <w:lang w:eastAsia="zh-CN"/>
          </w:rPr>
          <w:t>(三)、风险监控与控制</w:t>
        </w:r>
        <w:r>
          <w:tab/>
        </w:r>
        <w:r>
          <w:fldChar w:fldCharType="begin"/>
        </w:r>
        <w:r>
          <w:instrText xml:space="preserve"> PAGEREF _Toc25792 \h </w:instrText>
        </w:r>
        <w:r>
          <w:fldChar w:fldCharType="separate"/>
        </w:r>
        <w:r>
          <w:t>54</w:t>
        </w:r>
        <w:r>
          <w:fldChar w:fldCharType="end"/>
        </w:r>
      </w:hyperlink>
    </w:p>
    <w:p>
      <w:pPr>
        <w:pStyle w:val="TOC1"/>
        <w:tabs>
          <w:tab w:val="right" w:leader="dot" w:pos="8306"/>
        </w:tabs>
      </w:pPr>
      <w:hyperlink w:anchor="_Toc21347" w:history="1">
        <w:r>
          <w:rPr>
            <w:rFonts w:ascii="仿宋" w:eastAsia="仿宋" w:hAnsi="仿宋" w:cs="仿宋" w:hint="eastAsia"/>
            <w:lang w:eastAsia="zh-CN"/>
          </w:rPr>
          <w:t>十三、利益相关者分析与沟通计划</w:t>
        </w:r>
        <w:r>
          <w:tab/>
        </w:r>
        <w:r>
          <w:fldChar w:fldCharType="begin"/>
        </w:r>
        <w:r>
          <w:instrText xml:space="preserve"> PAGEREF _Toc21347 \h </w:instrText>
        </w:r>
        <w:r>
          <w:fldChar w:fldCharType="separate"/>
        </w:r>
        <w:r>
          <w:t>55</w:t>
        </w:r>
        <w:r>
          <w:fldChar w:fldCharType="end"/>
        </w:r>
      </w:hyperlink>
    </w:p>
    <w:p>
      <w:pPr>
        <w:pStyle w:val="TOC2"/>
        <w:tabs>
          <w:tab w:val="right" w:leader="dot" w:pos="8306"/>
        </w:tabs>
      </w:pPr>
      <w:hyperlink w:anchor="_Toc104" w:history="1">
        <w:r>
          <w:rPr>
            <w:rFonts w:ascii="仿宋" w:eastAsia="仿宋" w:hAnsi="仿宋" w:cs="仿宋" w:hint="eastAsia"/>
            <w:lang w:eastAsia="zh-CN"/>
          </w:rPr>
          <w:t>(一)、利益相关者分析</w:t>
        </w:r>
        <w:r>
          <w:tab/>
        </w:r>
        <w:r>
          <w:fldChar w:fldCharType="begin"/>
        </w:r>
        <w:r>
          <w:instrText xml:space="preserve"> PAGEREF _Toc104 \h </w:instrText>
        </w:r>
        <w:r>
          <w:fldChar w:fldCharType="separate"/>
        </w:r>
        <w:r>
          <w:t>55</w:t>
        </w:r>
        <w:r>
          <w:fldChar w:fldCharType="end"/>
        </w:r>
      </w:hyperlink>
    </w:p>
    <w:p>
      <w:pPr>
        <w:pStyle w:val="TOC2"/>
        <w:tabs>
          <w:tab w:val="right" w:leader="dot" w:pos="8306"/>
        </w:tabs>
      </w:pPr>
      <w:hyperlink w:anchor="_Toc14074" w:history="1">
        <w:r>
          <w:rPr>
            <w:rFonts w:ascii="仿宋" w:eastAsia="仿宋" w:hAnsi="仿宋" w:cs="仿宋" w:hint="eastAsia"/>
            <w:lang w:eastAsia="zh-CN"/>
          </w:rPr>
          <w:t>(二)、沟通计划</w:t>
        </w:r>
        <w:r>
          <w:tab/>
        </w:r>
        <w:r>
          <w:fldChar w:fldCharType="begin"/>
        </w:r>
        <w:r>
          <w:instrText xml:space="preserve"> PAGEREF _Toc14074 \h </w:instrText>
        </w:r>
        <w:r>
          <w:fldChar w:fldCharType="separate"/>
        </w:r>
        <w:r>
          <w:t>56</w:t>
        </w:r>
        <w:r>
          <w:fldChar w:fldCharType="end"/>
        </w:r>
      </w:hyperlink>
    </w:p>
    <w:p>
      <w:pPr>
        <w:pStyle w:val="TOC1"/>
        <w:tabs>
          <w:tab w:val="right" w:leader="dot" w:pos="8306"/>
        </w:tabs>
      </w:pPr>
      <w:hyperlink w:anchor="_Toc8462" w:history="1">
        <w:r>
          <w:rPr>
            <w:rFonts w:ascii="仿宋" w:eastAsia="仿宋" w:hAnsi="仿宋" w:cs="仿宋" w:hint="eastAsia"/>
            <w:lang w:eastAsia="zh-CN"/>
          </w:rPr>
          <w:t>十四、质量管理体系</w:t>
        </w:r>
        <w:r>
          <w:tab/>
        </w:r>
        <w:r>
          <w:fldChar w:fldCharType="begin"/>
        </w:r>
        <w:r>
          <w:instrText xml:space="preserve"> PAGEREF _Toc8462 \h </w:instrText>
        </w:r>
        <w:r>
          <w:fldChar w:fldCharType="separate"/>
        </w:r>
        <w:r>
          <w:t>57</w:t>
        </w:r>
        <w:r>
          <w:fldChar w:fldCharType="end"/>
        </w:r>
      </w:hyperlink>
    </w:p>
    <w:p>
      <w:pPr>
        <w:pStyle w:val="TOC2"/>
        <w:tabs>
          <w:tab w:val="right" w:leader="dot" w:pos="8306"/>
        </w:tabs>
      </w:pPr>
      <w:hyperlink w:anchor="_Toc9572" w:history="1">
        <w:r>
          <w:rPr>
            <w:rFonts w:ascii="仿宋" w:eastAsia="仿宋" w:hAnsi="仿宋" w:cs="仿宋" w:hint="eastAsia"/>
            <w:lang w:eastAsia="zh-CN"/>
          </w:rPr>
          <w:t>(一)、质量目标与方针</w:t>
        </w:r>
        <w:r>
          <w:tab/>
        </w:r>
        <w:r>
          <w:fldChar w:fldCharType="begin"/>
        </w:r>
        <w:r>
          <w:instrText xml:space="preserve"> PAGEREF _Toc9572 \h </w:instrText>
        </w:r>
        <w:r>
          <w:fldChar w:fldCharType="separate"/>
        </w:r>
        <w:r>
          <w:t>57</w:t>
        </w:r>
        <w:r>
          <w:fldChar w:fldCharType="end"/>
        </w:r>
      </w:hyperlink>
    </w:p>
    <w:p>
      <w:pPr>
        <w:pStyle w:val="TOC2"/>
        <w:tabs>
          <w:tab w:val="right" w:leader="dot" w:pos="8306"/>
        </w:tabs>
      </w:pPr>
      <w:hyperlink w:anchor="_Toc19680" w:history="1">
        <w:r>
          <w:rPr>
            <w:rFonts w:ascii="仿宋" w:eastAsia="仿宋" w:hAnsi="仿宋" w:cs="仿宋" w:hint="eastAsia"/>
            <w:lang w:eastAsia="zh-CN"/>
          </w:rPr>
          <w:t>(二)、质量管理责任</w:t>
        </w:r>
        <w:r>
          <w:tab/>
        </w:r>
        <w:r>
          <w:fldChar w:fldCharType="begin"/>
        </w:r>
        <w:r>
          <w:instrText xml:space="preserve"> PAGEREF _Toc19680 \h </w:instrText>
        </w:r>
        <w:r>
          <w:fldChar w:fldCharType="separate"/>
        </w:r>
        <w:r>
          <w:t>58</w:t>
        </w:r>
        <w:r>
          <w:fldChar w:fldCharType="end"/>
        </w:r>
      </w:hyperlink>
    </w:p>
    <w:p>
      <w:pPr>
        <w:pStyle w:val="TOC2"/>
        <w:tabs>
          <w:tab w:val="right" w:leader="dot" w:pos="8306"/>
        </w:tabs>
      </w:pPr>
      <w:hyperlink w:anchor="_Toc1127" w:history="1">
        <w:r>
          <w:rPr>
            <w:rFonts w:ascii="仿宋" w:eastAsia="仿宋" w:hAnsi="仿宋" w:cs="仿宋" w:hint="eastAsia"/>
            <w:lang w:eastAsia="zh-CN"/>
          </w:rPr>
          <w:t>(三)、质量管理体系文件</w:t>
        </w:r>
        <w:r>
          <w:tab/>
        </w:r>
        <w:r>
          <w:fldChar w:fldCharType="begin"/>
        </w:r>
        <w:r>
          <w:instrText xml:space="preserve"> PAGEREF _Toc1127 \h </w:instrText>
        </w:r>
        <w:r>
          <w:fldChar w:fldCharType="separate"/>
        </w:r>
        <w:r>
          <w:t>60</w:t>
        </w:r>
        <w:r>
          <w:fldChar w:fldCharType="end"/>
        </w:r>
      </w:hyperlink>
    </w:p>
    <w:p>
      <w:pPr>
        <w:pStyle w:val="TOC2"/>
        <w:tabs>
          <w:tab w:val="right" w:leader="dot" w:pos="8306"/>
        </w:tabs>
      </w:pPr>
      <w:hyperlink w:anchor="_Toc12686" w:history="1">
        <w:r>
          <w:rPr>
            <w:rFonts w:ascii="仿宋" w:eastAsia="仿宋" w:hAnsi="仿宋" w:cs="仿宋" w:hint="eastAsia"/>
            <w:lang w:eastAsia="zh-CN"/>
          </w:rPr>
          <w:t>(四)、质量培训与教育</w:t>
        </w:r>
        <w:r>
          <w:tab/>
        </w:r>
        <w:r>
          <w:fldChar w:fldCharType="begin"/>
        </w:r>
        <w:r>
          <w:instrText xml:space="preserve"> PAGEREF _Toc12686 \h </w:instrText>
        </w:r>
        <w:r>
          <w:fldChar w:fldCharType="separate"/>
        </w:r>
        <w:r>
          <w:t>62</w:t>
        </w:r>
        <w:r>
          <w:fldChar w:fldCharType="end"/>
        </w:r>
      </w:hyperlink>
    </w:p>
    <w:p>
      <w:pPr>
        <w:pStyle w:val="TOC2"/>
        <w:tabs>
          <w:tab w:val="right" w:leader="dot" w:pos="8306"/>
        </w:tabs>
      </w:pPr>
      <w:hyperlink w:anchor="_Toc21971" w:history="1">
        <w:r>
          <w:rPr>
            <w:rFonts w:ascii="仿宋" w:eastAsia="仿宋" w:hAnsi="仿宋" w:cs="仿宋" w:hint="eastAsia"/>
            <w:lang w:eastAsia="zh-CN"/>
          </w:rPr>
          <w:t>(五)、质量审核与评价</w:t>
        </w:r>
        <w:r>
          <w:tab/>
        </w:r>
        <w:r>
          <w:fldChar w:fldCharType="begin"/>
        </w:r>
        <w:r>
          <w:instrText xml:space="preserve"> PAGEREF _Toc21971 \h </w:instrText>
        </w:r>
        <w:r>
          <w:fldChar w:fldCharType="separate"/>
        </w:r>
        <w:r>
          <w:t>63</w:t>
        </w:r>
        <w:r>
          <w:fldChar w:fldCharType="end"/>
        </w:r>
      </w:hyperlink>
    </w:p>
    <w:p>
      <w:pPr>
        <w:pStyle w:val="TOC2"/>
        <w:tabs>
          <w:tab w:val="right" w:leader="dot" w:pos="8306"/>
        </w:tabs>
      </w:pPr>
      <w:hyperlink w:anchor="_Toc12552" w:history="1">
        <w:r>
          <w:rPr>
            <w:rFonts w:ascii="仿宋" w:eastAsia="仿宋" w:hAnsi="仿宋" w:cs="仿宋" w:hint="eastAsia"/>
            <w:lang w:eastAsia="zh-CN"/>
          </w:rPr>
          <w:t>(六)、不符合与纠正措施</w:t>
        </w:r>
        <w:r>
          <w:tab/>
        </w:r>
        <w:r>
          <w:fldChar w:fldCharType="begin"/>
        </w:r>
        <w:r>
          <w:instrText xml:space="preserve"> PAGEREF _Toc12552 \h </w:instrText>
        </w:r>
        <w:r>
          <w:fldChar w:fldCharType="separate"/>
        </w:r>
        <w:r>
          <w:t>64</w:t>
        </w:r>
        <w:r>
          <w:fldChar w:fldCharType="end"/>
        </w:r>
      </w:hyperlink>
    </w:p>
    <w:p>
      <w:pPr>
        <w:pStyle w:val="TOC1"/>
        <w:tabs>
          <w:tab w:val="right" w:leader="dot" w:pos="8306"/>
        </w:tabs>
      </w:pPr>
      <w:hyperlink w:anchor="_Toc9674" w:history="1">
        <w:r>
          <w:rPr>
            <w:rFonts w:ascii="仿宋" w:eastAsia="仿宋" w:hAnsi="仿宋" w:cs="仿宋" w:hint="eastAsia"/>
            <w:lang w:eastAsia="zh-CN"/>
          </w:rPr>
          <w:t>十五、建筑装饰服务项目变更管理</w:t>
        </w:r>
        <w:r>
          <w:tab/>
        </w:r>
        <w:r>
          <w:fldChar w:fldCharType="begin"/>
        </w:r>
        <w:r>
          <w:instrText xml:space="preserve"> PAGEREF _Toc9674 \h </w:instrText>
        </w:r>
        <w:r>
          <w:fldChar w:fldCharType="separate"/>
        </w:r>
        <w:r>
          <w:t>65</w:t>
        </w:r>
        <w:r>
          <w:fldChar w:fldCharType="end"/>
        </w:r>
      </w:hyperlink>
    </w:p>
    <w:p>
      <w:pPr>
        <w:pStyle w:val="TOC2"/>
        <w:tabs>
          <w:tab w:val="right" w:leader="dot" w:pos="8306"/>
        </w:tabs>
      </w:pPr>
      <w:hyperlink w:anchor="_Toc22802" w:history="1">
        <w:r>
          <w:rPr>
            <w:rFonts w:ascii="仿宋" w:eastAsia="仿宋" w:hAnsi="仿宋" w:cs="仿宋" w:hint="eastAsia"/>
            <w:lang w:eastAsia="zh-CN"/>
          </w:rPr>
          <w:t>(一)、变更申请与评估</w:t>
        </w:r>
        <w:r>
          <w:tab/>
        </w:r>
        <w:r>
          <w:fldChar w:fldCharType="begin"/>
        </w:r>
        <w:r>
          <w:instrText xml:space="preserve"> PAGEREF _Toc22802 \h </w:instrText>
        </w:r>
        <w:r>
          <w:fldChar w:fldCharType="separate"/>
        </w:r>
        <w:r>
          <w:t>65</w:t>
        </w:r>
        <w:r>
          <w:fldChar w:fldCharType="end"/>
        </w:r>
      </w:hyperlink>
    </w:p>
    <w:p>
      <w:pPr>
        <w:pStyle w:val="TOC2"/>
        <w:tabs>
          <w:tab w:val="right" w:leader="dot" w:pos="8306"/>
        </w:tabs>
      </w:pPr>
      <w:hyperlink w:anchor="_Toc23685" w:history="1">
        <w:r>
          <w:rPr>
            <w:rFonts w:ascii="仿宋" w:eastAsia="仿宋" w:hAnsi="仿宋" w:cs="仿宋" w:hint="eastAsia"/>
            <w:lang w:eastAsia="zh-CN"/>
          </w:rPr>
          <w:t>(二)、变更实施与控制</w:t>
        </w:r>
        <w:r>
          <w:tab/>
        </w:r>
        <w:r>
          <w:fldChar w:fldCharType="begin"/>
        </w:r>
        <w:r>
          <w:instrText xml:space="preserve"> PAGEREF _Toc23685 \h </w:instrText>
        </w:r>
        <w:r>
          <w:fldChar w:fldCharType="separate"/>
        </w:r>
        <w:r>
          <w:t>66</w:t>
        </w:r>
        <w:r>
          <w:fldChar w:fldCharType="end"/>
        </w:r>
      </w:hyperlink>
    </w:p>
    <w:p>
      <w:pPr>
        <w:pStyle w:val="TOC1"/>
        <w:tabs>
          <w:tab w:val="right" w:leader="dot" w:pos="8306"/>
        </w:tabs>
      </w:pPr>
      <w:hyperlink w:anchor="_Toc17525" w:history="1">
        <w:r>
          <w:rPr>
            <w:rFonts w:ascii="仿宋" w:eastAsia="仿宋" w:hAnsi="仿宋" w:cs="仿宋" w:hint="eastAsia"/>
            <w:lang w:eastAsia="zh-CN"/>
          </w:rPr>
          <w:t>十六、建筑装饰服务项目实施时间节点</w:t>
        </w:r>
        <w:r>
          <w:tab/>
        </w:r>
        <w:r>
          <w:fldChar w:fldCharType="begin"/>
        </w:r>
        <w:r>
          <w:instrText xml:space="preserve"> PAGEREF _Toc17525 \h </w:instrText>
        </w:r>
        <w:r>
          <w:fldChar w:fldCharType="separate"/>
        </w:r>
        <w:r>
          <w:t>66</w:t>
        </w:r>
        <w:r>
          <w:fldChar w:fldCharType="end"/>
        </w:r>
      </w:hyperlink>
    </w:p>
    <w:p>
      <w:pPr>
        <w:pStyle w:val="TOC2"/>
        <w:tabs>
          <w:tab w:val="right" w:leader="dot" w:pos="8306"/>
        </w:tabs>
      </w:pPr>
      <w:hyperlink w:anchor="_Toc5946" w:history="1">
        <w:r>
          <w:rPr>
            <w:rFonts w:ascii="仿宋" w:eastAsia="仿宋" w:hAnsi="仿宋" w:cs="仿宋" w:hint="eastAsia"/>
            <w:lang w:eastAsia="zh-CN"/>
          </w:rPr>
          <w:t>(一)、建筑装饰服务项目启动阶段时间节点</w:t>
        </w:r>
        <w:r>
          <w:tab/>
        </w:r>
        <w:r>
          <w:fldChar w:fldCharType="begin"/>
        </w:r>
        <w:r>
          <w:instrText xml:space="preserve"> PAGEREF _Toc5946 \h </w:instrText>
        </w:r>
        <w:r>
          <w:fldChar w:fldCharType="separate"/>
        </w:r>
        <w:r>
          <w:t>66</w:t>
        </w:r>
        <w:r>
          <w:fldChar w:fldCharType="end"/>
        </w:r>
      </w:hyperlink>
    </w:p>
    <w:p>
      <w:pPr>
        <w:pStyle w:val="TOC2"/>
        <w:tabs>
          <w:tab w:val="right" w:leader="dot" w:pos="8306"/>
        </w:tabs>
      </w:pPr>
      <w:hyperlink w:anchor="_Toc6881" w:history="1">
        <w:r>
          <w:rPr>
            <w:rFonts w:ascii="仿宋" w:eastAsia="仿宋" w:hAnsi="仿宋" w:cs="仿宋" w:hint="eastAsia"/>
            <w:lang w:eastAsia="zh-CN"/>
          </w:rPr>
          <w:t>(二)、建筑装饰服务项目执行阶段时间节点</w:t>
        </w:r>
        <w:r>
          <w:tab/>
        </w:r>
        <w:r>
          <w:fldChar w:fldCharType="begin"/>
        </w:r>
        <w:r>
          <w:instrText xml:space="preserve"> PAGEREF _Toc6881 \h </w:instrText>
        </w:r>
        <w:r>
          <w:fldChar w:fldCharType="separate"/>
        </w:r>
        <w:r>
          <w:t>68</w:t>
        </w:r>
        <w:r>
          <w:fldChar w:fldCharType="end"/>
        </w:r>
      </w:hyperlink>
    </w:p>
    <w:p>
      <w:pPr>
        <w:pStyle w:val="TOC2"/>
        <w:tabs>
          <w:tab w:val="right" w:leader="dot" w:pos="8306"/>
        </w:tabs>
      </w:pPr>
      <w:hyperlink w:anchor="_Toc2297" w:history="1">
        <w:r>
          <w:rPr>
            <w:rFonts w:ascii="仿宋" w:eastAsia="仿宋" w:hAnsi="仿宋" w:cs="仿宋" w:hint="eastAsia"/>
            <w:lang w:eastAsia="zh-CN"/>
          </w:rPr>
          <w:t>(三)、建筑装饰服务项目完成阶段时间节点</w:t>
        </w:r>
        <w:r>
          <w:tab/>
        </w:r>
        <w:r>
          <w:fldChar w:fldCharType="begin"/>
        </w:r>
        <w:r>
          <w:instrText xml:space="preserve"> PAGEREF _Toc2297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5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9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建筑装饰服务项目的主要产品是XXXX，预计年产值为XXX万元。这一产品在市场中占据着重要的地位，其广泛的应用范围使得该建筑装饰服务项目的市场前景非常广阔。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建筑装饰服务项目的xxx产品作为重要的原材料之一，将在多个领域发挥关键作用。其在建筑、交通、能源等方面的广泛应用将为整个产业链提供强大的支持，形成产业协同效应。建筑装饰服务项目的年产值XXX万XXX万XXX万万元不仅反映了其在市场上的巨大潜力，更预示着它对国民经济的积极贡献。这种关联度高、涉及面广的产业关系，使得该建筑装饰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09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总征地面积为XXXX平方米，相当于约XX.XX亩，其中净用地面积为XXXX平方米，红线范围内相当于约XX.XX亩。这一用地规模充分考虑了建筑装饰服务项目的建设需求，保障了建筑装饰服务项目在合适的空间内得以充分发展。建筑装饰服务项目规划的总建筑面积为XXXX平方米，其中主体工程建设占XXXX平方米，计容建筑面积达XXXX平方米。预计建筑工程的投资将达到XXXX万元，为建筑装饰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计划购置的设备共计XXXX台（套），设备购置费用为XXXX万元。这一设备购置计划充分考虑到建筑装饰服务项目的生产需求和技术要求，确保了建筑装饰服务项目在生产运营中具备先进的技术装备和高效的生产能力。设备的合理配置将为建筑装饰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计划总投资为XXXX万元，预计年实现营业收入为XXXX万元。这一产能规模的设定旨在确保建筑装饰服务项目能够在投资与回报之间取得平衡，实现长期可持续的发展。建筑装饰服务项目的总投资充分考虑到各个方面的需求，包括用地建设、设备购置等多个环节，以确保建筑装饰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008"/>
      <w:r>
        <w:rPr>
          <w:rFonts w:ascii="仿宋" w:eastAsia="仿宋" w:hAnsi="仿宋" w:cs="仿宋" w:hint="eastAsia"/>
          <w:sz w:val="28"/>
          <w:lang w:eastAsia="zh-CN"/>
        </w:rPr>
        <w:t>二、建筑装饰服务项目绩效评估</w:t>
      </w:r>
      <w:bookmarkEnd w:id="5"/>
    </w:p>
    <w:p>
      <w:pPr>
        <w:pStyle w:val="Heading2"/>
        <w:rPr>
          <w:rFonts w:ascii="仿宋" w:eastAsia="仿宋" w:hAnsi="仿宋" w:cs="仿宋" w:hint="eastAsia"/>
          <w:lang w:eastAsia="zh-CN"/>
        </w:rPr>
      </w:pPr>
      <w:bookmarkStart w:id="6" w:name="_Toc3118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服务项目中，我们设计了一套全面的绩效评估指标，以确保建筑装饰服务项目的可控和成功交付。这些指标跨足建筑装饰服务项目目标、成本、进度和质量等多个维度，为我们提供了全面洞察建筑装饰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目标达成率是我们关注的首要指标。我们设定了明确的目标，并通过定期监测和评估，迅速发现并应对潜在的目标偏差。这为建筑装饰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成本绩效是另一个核心关注点。通过实际成本与预算成本的对比分析，我们深入了解成本差异的原因，及时调整资源分配，保持建筑装饰服务项目在经济效益方面的合理水平。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进度作为关键的绩效指标之一，得到了精心的关注。我们制定了详细的建筑装饰服务项目进度计划，并设立了进度符合度指标，确保实际进度与计划进度保持一致。这使我们能够快速发现和解决潜在的进度问题，保持建筑装饰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建筑装饰服务项目绩效的不可或缺的一环。我们引入了一系列的质量标准和客户满意度指标，以确保建筑装饰服务项目交付的成果在质量上达到或超越预期水平。通过持续监测这些指标，我们努力提升建筑装饰服务项目整体质量水平，为建筑装饰服务项目的成功交付提供有力保障。通过这些科学且全面的绩效评估，我们能够更好地引导建筑装饰服务项目的持续改进，确保建筑装饰服务项目目标的顺利达成。</w:t>
      </w:r>
    </w:p>
    <w:p>
      <w:pPr>
        <w:pStyle w:val="Heading2"/>
        <w:ind w:firstLine="560" w:firstLineChars="200"/>
        <w:rPr>
          <w:rFonts w:ascii="仿宋" w:eastAsia="仿宋" w:hAnsi="仿宋" w:cs="仿宋" w:hint="eastAsia"/>
          <w:sz w:val="28"/>
          <w:lang w:eastAsia="zh-CN"/>
        </w:rPr>
      </w:pPr>
      <w:bookmarkStart w:id="7" w:name="_Toc2830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绩效评估是建筑装饰服务项目中的关键环节，为确保建筑装饰服务项目达到预期目标，我们采用了多层次、多维度的绩效评估方法。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建筑装饰服务项目的战略目标对齐，确保每个决策和行动都与建筑装饰服务项目整体目标保持一致。团队会定期召开战略对齐会议，审视当前工作与建筑装饰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建筑装饰服务项目进度、质量、成本和风险等方面。这些指标通过数据收集和分析，为建筑装饰服务项目管理团队提供了客观的评估依据。例如，我们通过建筑装饰服务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绩效评估不仅仅停留在建筑装饰服务项目内部，还考虑了建筑装饰服务项目对外部环境的影响。我们定期进行干系人满意度调查，以了解各利益相关方对建筑装饰服务项目的期望和满意度，并及时做出调整。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这种多层次、多角度的绩效评估方法，使得我们能够全面了解建筑装饰服务项目的运行状态，及时做出调整，确保建筑装饰服务项目在不断变化的环境中保持稳健前行。</w:t>
      </w:r>
    </w:p>
    <w:p>
      <w:pPr>
        <w:pStyle w:val="Heading2"/>
        <w:ind w:firstLine="560" w:firstLineChars="200"/>
        <w:rPr>
          <w:rFonts w:ascii="仿宋" w:eastAsia="仿宋" w:hAnsi="仿宋" w:cs="仿宋" w:hint="eastAsia"/>
          <w:sz w:val="28"/>
          <w:lang w:eastAsia="zh-CN"/>
        </w:rPr>
      </w:pPr>
      <w:bookmarkStart w:id="8" w:name="_Toc3140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为了确保建筑装饰服务项目的有效管理和不断优化，我们采用了精心设计的绩效评估周期。这个周期旨在实现灵活、实时和全面的评估，以适应建筑装饰服务项目执行中的各种挑战。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建筑装饰服务项目的不同需求，分为短期、中期和长期。短期评估关注每个迭代或工作周期，以及时发现和解决当前任务中的问题。中期评估涵盖几个迭代，深入了解整体建筑装饰服务项目的趋势和性能。长期评估则着眼于整个建筑装饰服务项目阶段，确保建筑装饰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建筑装饰服务项目管理工具和协作平台，团队成员能够随时更新和分享建筑装饰服务项目数据。这种实时性的反馈机制使我们能够及时察觉潜在问题，快速调整，保持建筑装饰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建筑装饰服务项目的决策制定密不可分。每个周期的建筑装饰服务项目回顾会议成为集体总结经验、识别问题深层次原因并找到创新解决方案的平台。这种定期的反思与调整机制使建筑装饰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525"/>
      <w:r>
        <w:rPr>
          <w:rFonts w:ascii="仿宋" w:eastAsia="仿宋" w:hAnsi="仿宋" w:cs="仿宋" w:hint="eastAsia"/>
          <w:sz w:val="28"/>
          <w:lang w:eastAsia="zh-CN"/>
        </w:rPr>
        <w:t>三、建筑装饰服务项目土建工程</w:t>
      </w:r>
      <w:bookmarkEnd w:id="9"/>
    </w:p>
    <w:p>
      <w:pPr>
        <w:pStyle w:val="Heading2"/>
        <w:rPr>
          <w:rFonts w:ascii="仿宋" w:eastAsia="仿宋" w:hAnsi="仿宋" w:cs="仿宋" w:hint="eastAsia"/>
          <w:lang w:eastAsia="zh-CN"/>
        </w:rPr>
      </w:pPr>
      <w:bookmarkStart w:id="10" w:name="_Toc2251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在建筑装饰服务项目的建筑工程设计中，我们将秉承一系列重要的设计原则，以确保建筑装饰服务项目建筑在功能、美观、可持续性等方面达到最佳效果。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首要原则是确保建筑的功能性得到最大化的发挥。我们将充分理解建筑装饰服务项目的实际需求，合理布局各个功能区域，保证建筑在满足业务需求的同时，提供高效的工作环境。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在建筑设计中，我们将综合考虑建设和运营成本。通过精细的经济效益分析，确保设计方案在高效利用资源的同时，对建筑装饰服务项目的长期盈利能力有积极的贡献。</w:t>
      </w:r>
    </w:p>
    <w:p>
      <w:pPr>
        <w:pStyle w:val="Heading2"/>
        <w:ind w:firstLine="560" w:firstLineChars="200"/>
        <w:rPr>
          <w:rFonts w:ascii="仿宋" w:eastAsia="仿宋" w:hAnsi="仿宋" w:cs="仿宋" w:hint="eastAsia"/>
          <w:sz w:val="28"/>
          <w:lang w:eastAsia="zh-CN"/>
        </w:rPr>
      </w:pPr>
      <w:bookmarkStart w:id="11" w:name="_Toc1648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建筑装饰服务项目的土建工程设计中，我们将精准设定设计年限，结合建筑装饰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建筑装饰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214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建筑装饰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建筑装饰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建筑装饰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093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本期工程建筑装饰服务项目预计总建筑面积XXX平方米，其中：计容建筑面积XXX平方米，计划建筑工程投资XX万元，占建筑装饰服务项目总投资的XX%。</w:t>
      </w:r>
    </w:p>
    <w:p>
      <w:pPr>
        <w:pStyle w:val="Heading1"/>
        <w:ind w:firstLine="560" w:firstLineChars="200"/>
        <w:rPr>
          <w:rFonts w:ascii="仿宋" w:eastAsia="仿宋" w:hAnsi="仿宋" w:cs="仿宋" w:hint="eastAsia"/>
          <w:sz w:val="28"/>
          <w:lang w:eastAsia="zh-CN"/>
        </w:rPr>
      </w:pPr>
      <w:bookmarkStart w:id="14" w:name="_Toc23961"/>
      <w:r>
        <w:rPr>
          <w:rFonts w:ascii="仿宋" w:eastAsia="仿宋" w:hAnsi="仿宋" w:cs="仿宋" w:hint="eastAsia"/>
          <w:sz w:val="28"/>
          <w:lang w:eastAsia="zh-CN"/>
        </w:rPr>
        <w:t>四、建筑装饰服务项目建设背景及必要性分析</w:t>
      </w:r>
      <w:bookmarkEnd w:id="14"/>
    </w:p>
    <w:p>
      <w:pPr>
        <w:pStyle w:val="Heading2"/>
        <w:rPr>
          <w:rFonts w:ascii="仿宋" w:eastAsia="仿宋" w:hAnsi="仿宋" w:cs="仿宋" w:hint="eastAsia"/>
          <w:lang w:eastAsia="zh-CN"/>
        </w:rPr>
      </w:pPr>
      <w:bookmarkStart w:id="15" w:name="_Toc7495"/>
      <w:r>
        <w:rPr>
          <w:rFonts w:ascii="仿宋" w:eastAsia="仿宋" w:hAnsi="仿宋" w:cs="仿宋" w:hint="eastAsia"/>
          <w:lang w:eastAsia="zh-CN"/>
        </w:rPr>
        <w:t>(一)、建筑装饰服务项目背景分析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建筑装饰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建筑装饰服务项目在这个潮流中的定位。同时，我们将关注行业内涌现的新兴机遇，以便建筑装饰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建筑装饰服务项目提供了强大的发展动力。我们将聚焦于行业内最新的技术发展趋势，包括但不限于人工智能、大数据分析、物联网等领域。通过深度的技术研究，我们将确保建筑装饰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建筑装饰服务项目发展的源泉。我们将投入更多的精力对市场需求进行深入剖析，超越表面的需求，深入挖掘潜在的市场痛点和机遇。通过对市场需求的细致了解，建筑装饰服务项目将更有针对性地设计解决方案，满足市场的多样化需求，从而更好地促进建筑装饰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建筑装饰服务项目战略至关重要。我们将对竞争态势进行更为深入的分析，包括但不限于市场份额、产品特点、客户满意度等多个维度。通过深度的竞争分析，建筑装饰服务项目将能够更准确地把握市场脉搏，制定具有竞争力的建筑装饰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建筑装饰服务项目的发展具有直接的影响。我们将进行更为全面的法规和政策分析，了解行业发展中的潜在法律风险和合规挑战。通过充分了解和遵守相关法规，建筑装饰服务项目将确保在法律框架内合法合规运营，为建筑装饰服务项目的稳健发展提供有力支持。</w:t>
      </w:r>
    </w:p>
    <w:p>
      <w:pPr>
        <w:pStyle w:val="Heading2"/>
        <w:ind w:firstLine="560" w:firstLineChars="200"/>
        <w:rPr>
          <w:rFonts w:ascii="仿宋" w:eastAsia="仿宋" w:hAnsi="仿宋" w:cs="仿宋" w:hint="eastAsia"/>
          <w:sz w:val="28"/>
          <w:lang w:eastAsia="zh-CN"/>
        </w:rPr>
      </w:pPr>
      <w:bookmarkStart w:id="16" w:name="_Toc32463"/>
      <w:r>
        <w:rPr>
          <w:rFonts w:ascii="仿宋" w:eastAsia="仿宋" w:hAnsi="仿宋" w:cs="仿宋" w:hint="eastAsia"/>
          <w:sz w:val="28"/>
          <w:lang w:eastAsia="zh-CN"/>
        </w:rPr>
        <w:t>(二)、建筑装饰服务项目建设必要性分析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建设的迫切性源于对行业发展趋势的深刻洞察。我们正处于一个行业变革的时代，科技创新、数字化转型成为企业发展的关键动力。建筑装饰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装饰服务项目建设不仅仅是为了跟上潮流，更是为了通过技术创新推动企业的持续发展。通过引入先进的技术和解决方案，建筑装饰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建筑装饰服务项目的建设成为必然选择，通过提高产品质量、拓展服务领域，从而在竞争中获得更多的机会。建筑装饰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建筑装饰服务项目建设的必要性体现在对客户需求更精准的满足。通过建筑装饰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建设的背后是对企业持续创新的追求。只有通过不断创新，企业才能在竞争中立于不败之地。建筑装饰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5212"/>
      <w:r>
        <w:rPr>
          <w:rFonts w:ascii="仿宋" w:eastAsia="仿宋" w:hAnsi="仿宋" w:cs="仿宋" w:hint="eastAsia"/>
          <w:sz w:val="28"/>
          <w:lang w:eastAsia="zh-CN"/>
        </w:rPr>
        <w:t>五、建筑装饰服务项目危机管理</w:t>
      </w:r>
      <w:bookmarkEnd w:id="17"/>
    </w:p>
    <w:p>
      <w:pPr>
        <w:pStyle w:val="Heading2"/>
        <w:rPr>
          <w:rFonts w:ascii="仿宋" w:eastAsia="仿宋" w:hAnsi="仿宋" w:cs="仿宋" w:hint="eastAsia"/>
          <w:lang w:eastAsia="zh-CN"/>
        </w:rPr>
      </w:pPr>
      <w:bookmarkStart w:id="18" w:name="_Toc2282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服务项目危机管理中，危机预警与识别是确保建筑装饰服务项目稳健运行的核心步骤。通过建立全面的监测机制，建筑装饰服务项目团队旨在及时发现和理解潜在的风险和危机因素，以便采取及时的预防和应对措施，确保建筑装饰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首先，通过深入的风险评估，建筑装饰服务项目团队全面分析了整个建筑装饰服务项目和各个阶段可能存在的威胁。这包括准确评估每个潜在风险的发生概率和可能影响的程度，为后续危机预警提供了有力支持。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建筑装饰服务项目团队着重于明确定义建筑装饰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建筑装饰服务项目进展的持续监控，团队能够及时发现潜在问题并作出迅速反应。建筑装饰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在这一阶段，团队的专业素养和反应速度将发挥至关重要的作用，以确保潜在危机能够在初期得到有效的处理，最大程度地减轻负面影响。通过危机预警与识别，建筑装饰服务项目得以更有序、可控地推进。</w:t>
      </w:r>
    </w:p>
    <w:p>
      <w:pPr>
        <w:pStyle w:val="Heading2"/>
        <w:ind w:firstLine="560" w:firstLineChars="200"/>
        <w:rPr>
          <w:rFonts w:ascii="仿宋" w:eastAsia="仿宋" w:hAnsi="仿宋" w:cs="仿宋" w:hint="eastAsia"/>
          <w:sz w:val="28"/>
          <w:lang w:eastAsia="zh-CN"/>
        </w:rPr>
      </w:pPr>
      <w:bookmarkStart w:id="19" w:name="_Toc24485"/>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在危机发生时，建筑装饰服务项目团队立即行动，成立了应急小组。该小组的任务是迅速制定并实施紧急应对措施，以最小化潜在损失。以下是采取的主要措施：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暂停建筑装饰服务项目进度：为遏制危机蔓延，建筑装饰服务项目暂时停止进行，以便全面评估当前状况。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资源重新分配：重新评估建筑装饰服务项目资源的分配，确保最大限度地减小损失。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实时沟通：与关键利益相关者建立实时沟通机制，向他们传递建筑装饰服务项目危机的实际状况，保障建筑装饰服务项目核心利益。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在紧急应对的同时，建筑装饰服务项目团队强调了团队协作和有效沟通的重要性。以下是团队协作的关键举措：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信息共享机制：建立了信息共享平台，确保团队成员能够及时获取建筑装饰服务项目危机的实时信息。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领导者沟通：建筑装饰服务项目领导者通过定期会议和即时沟通工具，指导团队应对危机，保持团队稳定运行。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随着危机得到初步控制，建筑装饰服务项目团队转向制定恢复计划，以确保建筑装饰服务项目能够从中迅速恢复。主要恢复计划包括：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修复受损的进度计划：重新评估建筑装饰服务项目进度，制定修复计划，确保建筑装饰服务项目尽快回归正常进程。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https://d.book118.com/667110044134006052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1746CB"/>
    <w:rsid w:val="5D1746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11004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2024-03-01T03:16:00Z</dcterms:created>
  <dcterms:modified xsi:type="dcterms:W3CDTF">2024-03-01T03:16:51Z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208D1381176A4DCEBE381556834577EE_11</vt:lpwstr>
  </property>
  <property fmtid="{D5CDD505-2E9C-101B-9397-08002B2CF9AE}" pid="3" name="KSOProductBuildVer">
    <vt:lpwstr>2052-12.1.0.16388</vt:lpwstr>
  </property>
</Properties>
</file>