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r>
        <mc:AlternateContent>
          <mc:Choice Requires="wpg">
            <w:drawing>
              <wp:anchor distT="0" distB="0" distL="114300" distR="114300" simplePos="0" relativeHeight="251660288" behindDoc="0" locked="0" layoutInCell="1" allowOverlap="1">
                <wp:simplePos x="0" y="0"/>
                <wp:positionH relativeFrom="column">
                  <wp:posOffset>283845</wp:posOffset>
                </wp:positionH>
                <wp:positionV relativeFrom="paragraph">
                  <wp:posOffset>111125</wp:posOffset>
                </wp:positionV>
                <wp:extent cx="5362575" cy="1305560"/>
                <wp:effectExtent l="0" t="0" r="9525" b="8890"/>
                <wp:wrapNone/>
                <wp:docPr id="4" name="组合 4"/>
                <wp:cNvGraphicFramePr/>
                <a:graphic xmlns:a="http://schemas.openxmlformats.org/drawingml/2006/main">
                  <a:graphicData uri="http://schemas.microsoft.com/office/word/2010/wordprocessingGroup">
                    <wpg:wgp xmlns:wpg="http://schemas.microsoft.com/office/word/2010/wordprocessingGroup">
                      <wpg:cNvGrpSpPr/>
                      <wpg:grpSpPr>
                        <a:xfrm>
                          <a:off x="0" y="0"/>
                          <a:ext cx="5362575" cy="1305560"/>
                          <a:chOff x="5970" y="2210"/>
                          <a:chExt cx="8445" cy="2056"/>
                        </a:xfrm>
                        <a:effectLst/>
                      </wpg:grpSpPr>
                      <pic:pic xmlns:pic="http://schemas.openxmlformats.org/drawingml/2006/picture">
                        <pic:nvPicPr>
                          <pic:cNvPr id="3" name="图片 1" descr="四川大学字体（原始邓体） 无背景"/>
                          <pic:cNvPicPr>
                            <a:picLocks noChangeAspect="1"/>
                          </pic:cNvPicPr>
                        </pic:nvPicPr>
                        <pic:blipFill>
                          <a:blip xmlns:r="http://schemas.openxmlformats.org/officeDocument/2006/relationships" r:embed="rId7"/>
                          <a:stretch>
                            <a:fillRect/>
                          </a:stretch>
                        </pic:blipFill>
                        <pic:spPr>
                          <a:xfrm>
                            <a:off x="7884" y="2210"/>
                            <a:ext cx="4361" cy="1288"/>
                          </a:xfrm>
                          <a:prstGeom prst="rect">
                            <a:avLst/>
                          </a:prstGeom>
                          <a:noFill/>
                          <a:ln>
                            <a:noFill/>
                          </a:ln>
                          <a:effectLst/>
                        </pic:spPr>
                      </pic:pic>
                      <wps:wsp xmlns:wps="http://schemas.microsoft.com/office/word/2010/wordprocessingShape">
                        <wps:cNvPr id="5" name="文本框 2"/>
                        <wps:cNvSpPr txBox="1"/>
                        <wps:spPr>
                          <a:xfrm>
                            <a:off x="5970" y="3516"/>
                            <a:ext cx="8445" cy="750"/>
                          </a:xfrm>
                          <a:prstGeom prst="rect">
                            <a:avLst/>
                          </a:prstGeom>
                          <a:solidFill>
                            <a:srgbClr val="FFFFFF"/>
                          </a:solidFill>
                          <a:ln w="6350">
                            <a:noFill/>
                          </a:ln>
                          <a:effectLst/>
                        </wps:spPr>
                        <wps:txbx>
                          <w:txbxContent>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sz w:val="40"/>
                                  <w:szCs w:val="48"/>
                                </w:rPr>
                              </w:pPr>
                              <w:r>
                                <w:rPr>
                                  <w:rFonts w:ascii="宋体" w:hAnsi="宋体" w:cs="宋体" w:hint="eastAsia"/>
                                  <w:b/>
                                  <w:bCs/>
                                  <w:sz w:val="44"/>
                                  <w:szCs w:val="44"/>
                                </w:rPr>
                                <w:t>高等学历继续教育本科生毕业论文（设计）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4" o:spid="_x0000_s1025" style="width:423pt;height:103.5pt;margin-top:8.75pt;margin-left:22.35pt;mso-wrap-distance-bottom:0;mso-wrap-distance-left:9pt;mso-wrap-distance-right:9pt;mso-wrap-distance-top:0;position:absolute;z-index:251659264" coordorigin="15269,2321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154;height:13532;left:20165;position:absolute;top:23218" filled="f" stroked="f">
                  <v:imagedata r:id="rId7" o:title=""/>
                </v:shape>
                <v:shapetype id="_x0000_t202" coordsize="21600,21600" o:spt="202" path="m,l,21600r21600,l21600,xe">
                  <v:stroke joinstyle="miter"/>
                  <v:path gradientshapeok="t" o:connecttype="rect"/>
                </v:shapetype>
                <v:shape id="_x0000_s1027" type="#_x0000_t202" style="width:21600;height:7879;left:15270;position:absolute;top:36939;v-text-anchor:top" fillcolor="white" stroked="f" strokeweight="0.5pt">
                  <v:textbox>
                    <w:txbxContent>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sz w:val="40"/>
                            <w:szCs w:val="48"/>
                          </w:rPr>
                        </w:pPr>
                        <w:r>
                          <w:rPr>
                            <w:rFonts w:ascii="宋体" w:hAnsi="宋体" w:cs="宋体" w:hint="eastAsia"/>
                            <w:b/>
                            <w:bCs/>
                            <w:sz w:val="44"/>
                            <w:szCs w:val="44"/>
                          </w:rPr>
                          <w:t>高等学历继续教育本科生毕业论文（设计）</w:t>
                        </w:r>
                      </w:p>
                    </w:txbxContent>
                  </v:textbox>
                </v:shape>
              </v:group>
            </w:pict>
          </mc:Fallback>
        </mc:AlternateContent>
      </w:r>
    </w:p>
    <w:p/>
    <w:p/>
    <w:p/>
    <w:p/>
    <w:p/>
    <w:p/>
    <w:p>
      <w:r>
        <w:rPr>
          <w:rFonts w:hint="eastAsia"/>
        </w:rPr>
        <w:drawing>
          <wp:anchor distT="0" distB="0" distL="114300" distR="114300" simplePos="0" relativeHeight="251658240" behindDoc="1" locked="0" layoutInCell="1" allowOverlap="1">
            <wp:simplePos x="0" y="0"/>
            <wp:positionH relativeFrom="column">
              <wp:posOffset>2362835</wp:posOffset>
            </wp:positionH>
            <wp:positionV relativeFrom="paragraph">
              <wp:posOffset>111125</wp:posOffset>
            </wp:positionV>
            <wp:extent cx="1033780" cy="1076325"/>
            <wp:effectExtent l="0" t="0" r="13970" b="0"/>
            <wp:wrapTight wrapText="bothSides">
              <wp:wrapPolygon>
                <wp:start x="21592" y="-2"/>
                <wp:lineTo x="0" y="0"/>
                <wp:lineTo x="0" y="21600"/>
                <wp:lineTo x="21592" y="21602"/>
                <wp:lineTo x="8" y="21602"/>
                <wp:lineTo x="21600" y="21600"/>
                <wp:lineTo x="21600" y="0"/>
                <wp:lineTo x="8" y="-2"/>
                <wp:lineTo x="21592" y="-2"/>
              </wp:wrapPolygon>
            </wp:wrapTight>
            <wp:docPr id="2" name="图片 3" descr="scu 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scu 黑"/>
                    <pic:cNvPicPr>
                      <a:picLocks noChangeAspect="1"/>
                    </pic:cNvPicPr>
                  </pic:nvPicPr>
                  <pic:blipFill>
                    <a:blip xmlns:r="http://schemas.openxmlformats.org/officeDocument/2006/relationships" r:embed="rId8">
                      <a:clrChange>
                        <a:clrFrom>
                          <a:srgbClr val="FFFFFF"/>
                        </a:clrFrom>
                        <a:clrTo>
                          <a:srgbClr val="FFFFFF">
                            <a:alpha val="0"/>
                          </a:srgbClr>
                        </a:clrTo>
                      </a:clrChange>
                    </a:blip>
                    <a:stretch>
                      <a:fillRect/>
                    </a:stretch>
                  </pic:blipFill>
                  <pic:spPr>
                    <a:xfrm>
                      <a:off x="0" y="0"/>
                      <a:ext cx="1033780" cy="1076325"/>
                    </a:xfrm>
                    <a:prstGeom prst="rect">
                      <a:avLst/>
                    </a:prstGeom>
                    <a:noFill/>
                    <a:ln>
                      <a:noFill/>
                    </a:ln>
                  </pic:spPr>
                </pic:pic>
              </a:graphicData>
            </a:graphic>
          </wp:anchor>
        </w:drawing>
      </w:r>
    </w:p>
    <w:p/>
    <w:p/>
    <w:p/>
    <w:p/>
    <w:p/>
    <w:p>
      <w:pPr>
        <w:spacing w:line="700" w:lineRule="exact"/>
        <w:ind w:firstLine="960" w:firstLineChars="300"/>
        <w:rPr>
          <w:rFonts w:ascii="仿宋" w:eastAsia="仿宋" w:hAnsi="仿宋" w:cs="仿宋" w:hint="eastAsia"/>
          <w:b/>
          <w:sz w:val="32"/>
          <w:szCs w:val="32"/>
        </w:rPr>
      </w:pPr>
      <w:r>
        <w:rPr>
          <w:rFonts w:ascii="仿宋" w:eastAsia="仿宋" w:hAnsi="仿宋" w:cs="仿宋" w:hint="eastAsia"/>
          <w:b/>
          <w:sz w:val="32"/>
          <w:szCs w:val="32"/>
        </w:rPr>
        <w:t xml:space="preserve">学习类型 </w:t>
      </w:r>
      <w:r>
        <w:rPr>
          <w:rFonts w:ascii="仿宋" w:eastAsia="仿宋" w:hAnsi="仿宋" w:cs="仿宋" w:hint="eastAsia"/>
          <w:b/>
          <w:sz w:val="32"/>
          <w:szCs w:val="32"/>
          <w:lang w:val="en-US" w:eastAsia="zh-CN"/>
        </w:rPr>
        <w:t xml:space="preserve"> </w:t>
      </w:r>
      <w:r>
        <w:rPr>
          <w:rFonts w:ascii="Wingdings" w:eastAsia="仿宋" w:hAnsi="Wingdings" w:cs="仿宋"/>
          <w:b/>
          <w:sz w:val="32"/>
          <w:szCs w:val="32"/>
        </w:rPr>
        <w:sym w:font="Wingdings" w:char="F0FE"/>
      </w:r>
      <w:r>
        <w:rPr>
          <w:rFonts w:ascii="仿宋" w:eastAsia="仿宋" w:hAnsi="仿宋" w:cs="仿宋" w:hint="eastAsia"/>
          <w:b/>
          <w:sz w:val="32"/>
          <w:szCs w:val="32"/>
        </w:rPr>
        <w:t xml:space="preserve">网络教育   </w:t>
      </w:r>
      <w:r>
        <w:rPr>
          <w:rFonts w:ascii="Wingdings" w:eastAsia="仿宋" w:hAnsi="Wingdings" w:cs="仿宋"/>
          <w:b/>
          <w:sz w:val="32"/>
          <w:szCs w:val="32"/>
        </w:rPr>
        <w:sym w:font="Wingdings" w:char="F0A8"/>
      </w:r>
      <w:r>
        <w:rPr>
          <w:rFonts w:ascii="仿宋" w:eastAsia="仿宋" w:hAnsi="仿宋" w:cs="仿宋" w:hint="eastAsia"/>
          <w:b/>
          <w:sz w:val="32"/>
          <w:szCs w:val="32"/>
        </w:rPr>
        <w:t xml:space="preserve">成人教育   </w:t>
      </w:r>
      <w:r>
        <w:rPr>
          <w:rFonts w:ascii="Wingdings" w:eastAsia="仿宋" w:hAnsi="Wingdings" w:cs="仿宋"/>
          <w:b/>
          <w:sz w:val="32"/>
          <w:szCs w:val="32"/>
        </w:rPr>
        <w:sym w:font="Wingdings" w:char="F0A8"/>
      </w:r>
      <w:r>
        <w:rPr>
          <w:rFonts w:ascii="仿宋" w:eastAsia="仿宋" w:hAnsi="仿宋" w:cs="仿宋" w:hint="eastAsia"/>
          <w:b/>
          <w:sz w:val="32"/>
          <w:szCs w:val="32"/>
        </w:rPr>
        <w:t>自学考试</w:t>
      </w:r>
    </w:p>
    <w:p>
      <w:pPr>
        <w:spacing w:line="700" w:lineRule="exact"/>
        <w:ind w:firstLine="960" w:firstLineChars="300"/>
        <w:rPr>
          <w:rFonts w:ascii="仿宋" w:eastAsia="仿宋" w:hAnsi="仿宋" w:cs="仿宋" w:hint="eastAsia"/>
          <w:b/>
          <w:sz w:val="32"/>
          <w:szCs w:val="32"/>
        </w:rPr>
      </w:pPr>
      <w:r>
        <w:rPr>
          <w:rFonts w:ascii="仿宋" w:eastAsia="仿宋" w:hAnsi="仿宋" w:cs="仿宋" w:hint="eastAsia"/>
          <w:b/>
          <w:sz w:val="32"/>
          <w:szCs w:val="32"/>
        </w:rPr>
        <w:t>学习中心（站点）</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val="en-US" w:eastAsia="zh-CN"/>
        </w:rPr>
        <w:t xml:space="preserve"> 奥鹏远程教育合肥学习中心 </w:t>
      </w:r>
    </w:p>
    <w:p>
      <w:pPr>
        <w:spacing w:line="700" w:lineRule="exact"/>
        <w:ind w:firstLine="960" w:firstLineChars="300"/>
        <w:rPr>
          <w:rFonts w:ascii="仿宋" w:eastAsia="仿宋" w:hAnsi="仿宋" w:cs="仿宋" w:hint="eastAsia"/>
          <w:b/>
          <w:sz w:val="32"/>
          <w:szCs w:val="32"/>
          <w:u w:val="single"/>
        </w:rPr>
      </w:pPr>
      <w:r>
        <w:rPr>
          <w:rFonts w:ascii="仿宋" w:eastAsia="仿宋" w:hAnsi="仿宋" w:cs="仿宋" w:hint="eastAsia"/>
          <w:b/>
          <w:sz w:val="32"/>
          <w:szCs w:val="32"/>
        </w:rPr>
        <w:t xml:space="preserve">题    目 </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eastAsia="zh-CN"/>
        </w:rPr>
        <w:t>某地区电网规划及发电厂电气部分</w:t>
      </w:r>
      <w:r>
        <w:rPr>
          <w:rFonts w:ascii="仿宋" w:eastAsia="仿宋" w:hAnsi="仿宋" w:cs="仿宋" w:hint="eastAsia"/>
          <w:b/>
          <w:sz w:val="32"/>
          <w:szCs w:val="32"/>
          <w:u w:val="single"/>
          <w:lang w:val="en-US" w:eastAsia="zh-CN"/>
        </w:rPr>
        <w:t xml:space="preserve"> </w:t>
      </w:r>
    </w:p>
    <w:p>
      <w:pPr>
        <w:spacing w:line="700" w:lineRule="exact"/>
        <w:ind w:firstLine="960" w:firstLineChars="300"/>
        <w:rPr>
          <w:rFonts w:ascii="仿宋" w:eastAsia="仿宋" w:hAnsi="仿宋" w:cs="仿宋" w:hint="eastAsia"/>
          <w:b/>
          <w:sz w:val="32"/>
          <w:szCs w:val="32"/>
          <w:u w:val="single"/>
        </w:rPr>
      </w:pPr>
      <w:r>
        <w:rPr>
          <w:rFonts w:ascii="仿宋" w:eastAsia="仿宋" w:hAnsi="仿宋" w:cs="仿宋" w:hint="eastAsia"/>
          <w:b/>
          <w:sz w:val="32"/>
          <w:szCs w:val="32"/>
        </w:rPr>
        <w:t xml:space="preserve">办学学院 </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val="en-US" w:eastAsia="zh-CN"/>
        </w:rPr>
        <w:t xml:space="preserve">    </w:t>
      </w:r>
      <w:r>
        <w:rPr>
          <w:rFonts w:ascii="仿宋" w:eastAsia="仿宋" w:hAnsi="仿宋" w:cs="仿宋" w:hint="eastAsia"/>
          <w:b/>
          <w:sz w:val="32"/>
          <w:szCs w:val="32"/>
          <w:u w:val="single"/>
        </w:rPr>
        <w:t xml:space="preserve">         </w:t>
      </w:r>
    </w:p>
    <w:p>
      <w:pPr>
        <w:spacing w:line="700" w:lineRule="exact"/>
        <w:ind w:firstLine="960" w:firstLineChars="300"/>
        <w:rPr>
          <w:rFonts w:ascii="仿宋" w:eastAsia="仿宋" w:hAnsi="仿宋" w:cs="仿宋" w:hint="eastAsia"/>
          <w:b/>
          <w:sz w:val="32"/>
          <w:szCs w:val="32"/>
        </w:rPr>
      </w:pPr>
      <w:r>
        <w:rPr>
          <w:rFonts w:ascii="仿宋" w:eastAsia="仿宋" w:hAnsi="仿宋" w:cs="仿宋" w:hint="eastAsia"/>
          <w:b/>
          <w:sz w:val="32"/>
          <w:szCs w:val="32"/>
        </w:rPr>
        <w:t xml:space="preserve">专    业 </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val="en-US" w:eastAsia="zh-CN"/>
        </w:rPr>
        <w:t xml:space="preserve"> </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eastAsia="zh-CN"/>
        </w:rPr>
        <w:t>电气工程及其自动化</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val="en-US" w:eastAsia="zh-CN"/>
        </w:rPr>
        <w:t xml:space="preserve">   </w:t>
      </w:r>
    </w:p>
    <w:p>
      <w:pPr>
        <w:spacing w:line="700" w:lineRule="exact"/>
        <w:ind w:firstLine="960" w:firstLineChars="300"/>
        <w:rPr>
          <w:rFonts w:ascii="仿宋" w:eastAsia="仿宋" w:hAnsi="仿宋" w:cs="仿宋" w:hint="eastAsia"/>
          <w:b/>
          <w:sz w:val="32"/>
          <w:szCs w:val="32"/>
        </w:rPr>
      </w:pPr>
      <w:r>
        <w:rPr>
          <w:rFonts w:ascii="仿宋" w:eastAsia="仿宋" w:hAnsi="仿宋" w:cs="仿宋" w:hint="eastAsia"/>
          <w:b/>
          <w:sz w:val="32"/>
          <w:szCs w:val="32"/>
        </w:rPr>
        <w:t xml:space="preserve">学生姓名 </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eastAsia="zh-CN"/>
        </w:rPr>
        <w:t>薛新发</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val="en-US" w:eastAsia="zh-CN"/>
        </w:rPr>
        <w:t xml:space="preserve">  </w:t>
      </w:r>
      <w:r>
        <w:rPr>
          <w:rFonts w:ascii="仿宋" w:eastAsia="仿宋" w:hAnsi="仿宋" w:cs="仿宋" w:hint="eastAsia"/>
          <w:b/>
          <w:sz w:val="32"/>
          <w:szCs w:val="32"/>
          <w:u w:val="single"/>
        </w:rPr>
        <w:t xml:space="preserve">     </w:t>
      </w:r>
    </w:p>
    <w:p>
      <w:pPr>
        <w:spacing w:line="700" w:lineRule="exact"/>
        <w:ind w:firstLine="960" w:firstLineChars="300"/>
        <w:rPr>
          <w:rFonts w:ascii="仿宋" w:eastAsia="仿宋" w:hAnsi="仿宋" w:cs="仿宋" w:hint="eastAsia"/>
          <w:b/>
          <w:sz w:val="32"/>
          <w:szCs w:val="32"/>
          <w:u w:val="single"/>
        </w:rPr>
      </w:pPr>
      <w:r>
        <w:rPr>
          <w:rFonts w:ascii="仿宋" w:eastAsia="仿宋" w:hAnsi="仿宋" w:cs="仿宋" w:hint="eastAsia"/>
          <w:b/>
          <w:sz w:val="32"/>
          <w:szCs w:val="32"/>
        </w:rPr>
        <w:t xml:space="preserve">学    号 </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eastAsia="zh-CN"/>
        </w:rPr>
        <w:t>aDH1211b8004</w:t>
      </w:r>
      <w:r>
        <w:rPr>
          <w:rFonts w:ascii="仿宋" w:eastAsia="仿宋" w:hAnsi="仿宋" w:cs="仿宋" w:hint="eastAsia"/>
          <w:b/>
          <w:sz w:val="32"/>
          <w:szCs w:val="32"/>
          <w:u w:val="single"/>
        </w:rPr>
        <w:t xml:space="preserve">  </w:t>
      </w:r>
      <w:r>
        <w:rPr>
          <w:rFonts w:ascii="仿宋" w:eastAsia="仿宋" w:hAnsi="仿宋" w:cs="仿宋" w:hint="eastAsia"/>
          <w:b/>
          <w:sz w:val="32"/>
          <w:szCs w:val="32"/>
        </w:rPr>
        <w:t xml:space="preserve">年级 </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val="en-US" w:eastAsia="zh-CN"/>
        </w:rPr>
        <w:t xml:space="preserve">      </w:t>
      </w:r>
      <w:r>
        <w:rPr>
          <w:rFonts w:ascii="仿宋" w:eastAsia="仿宋" w:hAnsi="仿宋" w:cs="仿宋" w:hint="eastAsia"/>
          <w:b/>
          <w:sz w:val="32"/>
          <w:szCs w:val="32"/>
          <w:u w:val="single"/>
        </w:rPr>
        <w:t xml:space="preserve">  </w:t>
      </w:r>
    </w:p>
    <w:p>
      <w:pPr>
        <w:spacing w:line="700" w:lineRule="exact"/>
        <w:ind w:firstLine="960" w:firstLineChars="300"/>
        <w:rPr>
          <w:rFonts w:ascii="仿宋" w:eastAsia="仿宋" w:hAnsi="仿宋" w:cs="仿宋" w:hint="eastAsia"/>
          <w:b/>
          <w:sz w:val="32"/>
          <w:szCs w:val="32"/>
          <w:u w:val="single"/>
        </w:rPr>
      </w:pPr>
      <w:r>
        <w:rPr>
          <w:rFonts w:ascii="仿宋" w:eastAsia="仿宋" w:hAnsi="仿宋" w:cs="仿宋" w:hint="eastAsia"/>
          <w:b/>
          <w:sz w:val="32"/>
          <w:szCs w:val="32"/>
        </w:rPr>
        <w:t xml:space="preserve">指导教师 </w:t>
      </w:r>
      <w:r>
        <w:rPr>
          <w:rFonts w:ascii="仿宋" w:eastAsia="仿宋" w:hAnsi="仿宋" w:cs="仿宋" w:hint="eastAsia"/>
          <w:b/>
          <w:sz w:val="32"/>
          <w:szCs w:val="32"/>
          <w:u w:val="single"/>
        </w:rPr>
        <w:t xml:space="preserve">               　       　         </w:t>
      </w:r>
    </w:p>
    <w:p>
      <w:pPr>
        <w:rPr>
          <w:rFonts w:ascii="仿宋" w:eastAsia="仿宋" w:hAnsi="仿宋" w:cs="仿宋" w:hint="eastAsia"/>
        </w:rPr>
      </w:pPr>
    </w:p>
    <w:p>
      <w:pPr>
        <w:spacing w:line="560" w:lineRule="exact"/>
        <w:jc w:val="center"/>
        <w:rPr>
          <w:rFonts w:ascii="仿宋" w:eastAsia="仿宋" w:hAnsi="仿宋" w:cs="仿宋" w:hint="eastAsia"/>
          <w:b/>
          <w:sz w:val="32"/>
          <w:szCs w:val="32"/>
        </w:rPr>
      </w:pPr>
      <w:r>
        <w:rPr>
          <w:rFonts w:ascii="仿宋" w:eastAsia="仿宋" w:hAnsi="仿宋" w:cs="仿宋" w:hint="eastAsia"/>
          <w:b/>
          <w:sz w:val="32"/>
          <w:szCs w:val="32"/>
        </w:rPr>
        <w:t>成人继续教育学院教学服务部制表</w:t>
      </w:r>
    </w:p>
    <w:p>
      <w:pPr>
        <w:spacing w:line="560" w:lineRule="exact"/>
        <w:ind w:firstLine="640" w:firstLineChars="200"/>
        <w:rPr>
          <w:rFonts w:ascii="仿宋" w:eastAsia="仿宋" w:hAnsi="仿宋" w:cs="仿宋" w:hint="eastAsia"/>
          <w:b/>
          <w:sz w:val="32"/>
          <w:szCs w:val="32"/>
        </w:rPr>
      </w:pPr>
      <w:r>
        <w:rPr>
          <w:rFonts w:ascii="仿宋" w:eastAsia="仿宋" w:hAnsi="仿宋" w:cs="仿宋" w:hint="eastAsia"/>
          <w:b/>
          <w:sz w:val="32"/>
          <w:szCs w:val="32"/>
        </w:rPr>
        <w:t>　　　　　</w:t>
      </w:r>
      <w:r>
        <w:rPr>
          <w:rFonts w:ascii="仿宋" w:eastAsia="仿宋" w:hAnsi="仿宋" w:cs="仿宋" w:hint="eastAsia"/>
          <w:b/>
          <w:sz w:val="32"/>
          <w:szCs w:val="32"/>
          <w:lang w:val="en-US"/>
        </w:rPr>
        <w:t xml:space="preserve">    </w:t>
      </w:r>
      <w:r>
        <w:rPr>
          <w:rFonts w:ascii="仿宋" w:eastAsia="仿宋" w:hAnsi="仿宋" w:cs="仿宋" w:hint="eastAsia"/>
          <w:b/>
          <w:sz w:val="30"/>
          <w:szCs w:val="30"/>
        </w:rPr>
        <w:t>二</w:t>
      </w:r>
      <w:r>
        <w:rPr>
          <w:rFonts w:ascii="仿宋" w:eastAsia="仿宋" w:hAnsi="仿宋" w:cs="仿宋" w:hint="eastAsia"/>
          <w:b/>
          <w:sz w:val="30"/>
          <w:szCs w:val="30"/>
          <w:lang w:eastAsia="zh-CN"/>
        </w:rPr>
        <w:t>〇</w:t>
      </w:r>
      <w:r>
        <w:rPr>
          <w:rFonts w:ascii="仿宋" w:eastAsia="仿宋" w:hAnsi="仿宋" w:cs="仿宋" w:hint="eastAsia"/>
          <w:b/>
          <w:sz w:val="30"/>
          <w:szCs w:val="30"/>
          <w:lang w:val="en-US" w:eastAsia="zh-CN"/>
        </w:rPr>
        <w:t xml:space="preserve">二三 </w:t>
      </w:r>
      <w:r>
        <w:rPr>
          <w:rFonts w:ascii="仿宋" w:eastAsia="仿宋" w:hAnsi="仿宋" w:cs="仿宋" w:hint="eastAsia"/>
          <w:b/>
          <w:sz w:val="32"/>
          <w:szCs w:val="32"/>
        </w:rPr>
        <w:t xml:space="preserve">年 </w:t>
      </w:r>
      <w:r>
        <w:rPr>
          <w:rFonts w:ascii="仿宋" w:eastAsia="仿宋" w:hAnsi="仿宋" w:cs="仿宋" w:hint="eastAsia"/>
          <w:b/>
          <w:sz w:val="32"/>
          <w:szCs w:val="32"/>
          <w:lang w:val="en-US" w:eastAsia="zh-CN"/>
        </w:rPr>
        <w:t>一</w:t>
      </w:r>
      <w:r>
        <w:rPr>
          <w:rFonts w:ascii="仿宋" w:eastAsia="仿宋" w:hAnsi="仿宋" w:cs="仿宋" w:hint="eastAsia"/>
          <w:b/>
          <w:sz w:val="32"/>
          <w:szCs w:val="32"/>
        </w:rPr>
        <w:t xml:space="preserve"> 月 </w:t>
      </w:r>
      <w:r>
        <w:rPr>
          <w:rFonts w:ascii="仿宋" w:eastAsia="仿宋" w:hAnsi="仿宋" w:cs="仿宋" w:hint="eastAsia"/>
          <w:b/>
          <w:sz w:val="32"/>
          <w:szCs w:val="32"/>
          <w:lang w:val="en-US" w:eastAsia="zh-CN"/>
        </w:rPr>
        <w:t>二十</w:t>
      </w:r>
      <w:r>
        <w:rPr>
          <w:rFonts w:ascii="仿宋" w:eastAsia="仿宋" w:hAnsi="仿宋" w:cs="仿宋" w:hint="eastAsia"/>
          <w:b/>
          <w:sz w:val="32"/>
          <w:szCs w:val="32"/>
        </w:rPr>
        <w:t xml:space="preserve"> 日</w:t>
      </w:r>
    </w:p>
    <w:p>
      <w:pPr>
        <w:spacing w:line="440" w:lineRule="exact"/>
        <w:ind w:left="143"/>
        <w:jc w:val="center"/>
        <w:rPr>
          <w:rFonts w:ascii="仿宋" w:eastAsia="仿宋" w:hAnsi="仿宋" w:cs="仿宋" w:hint="eastAsia"/>
          <w:b/>
        </w:rPr>
        <w:sectPr>
          <w:headerReference w:type="default" r:id="rId9"/>
          <w:footerReference w:type="default" r:id="rId10"/>
          <w:footnotePr>
            <w:numFmt w:val="decimalEnclosedCircleChinese"/>
            <w:numRestart w:val="eachPage"/>
          </w:footnotePr>
          <w:pgSz w:w="11906" w:h="16838"/>
          <w:pgMar w:top="1417" w:right="1134" w:bottom="1417" w:left="1418" w:header="851" w:footer="850" w:gutter="0"/>
          <w:pgNumType w:start="1"/>
          <w:cols w:num="1" w:space="0"/>
          <w:titlePg/>
          <w:rtlGutter w:val="0"/>
          <w:docGrid w:type="lines" w:linePitch="312" w:charSpace="0"/>
        </w:sectPr>
      </w:pPr>
    </w:p>
    <w:p>
      <w:pPr>
        <w:pStyle w:val="Heading1"/>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432" w:leftChars="0"/>
        <w:jc w:val="center"/>
        <w:textAlignment w:val="auto"/>
        <w:rPr>
          <w:rFonts w:eastAsia="宋体" w:hint="eastAsia"/>
          <w:color w:val="FF0000"/>
          <w:lang w:eastAsia="zh-CN"/>
        </w:rPr>
      </w:pPr>
      <w:bookmarkStart w:id="0" w:name="_Toc12480"/>
      <w:bookmarkStart w:id="1" w:name="_Toc5569"/>
      <w:bookmarkStart w:id="2" w:name="_Toc6290"/>
      <w:bookmarkStart w:id="3" w:name="_Toc15474"/>
      <w:bookmarkStart w:id="4" w:name="_Toc20448"/>
      <w:bookmarkStart w:id="5" w:name="_Toc27486"/>
      <w:bookmarkStart w:id="6" w:name="_Toc28220"/>
      <w:bookmarkStart w:id="7" w:name="_Toc29681"/>
      <w:bookmarkStart w:id="8" w:name="_Toc232"/>
      <w:r>
        <w:rPr>
          <w:rFonts w:ascii="黑体" w:hAnsi="黑体" w:cs="黑体" w:hint="eastAsia"/>
          <w:b w:val="0"/>
          <w:bCs w:val="0"/>
          <w:sz w:val="36"/>
          <w:szCs w:val="36"/>
          <w:lang w:eastAsia="zh-CN"/>
        </w:rPr>
        <w:t>某地区电网规划及发电厂电气部分</w:t>
      </w:r>
      <w:bookmarkEnd w:id="0"/>
      <w:bookmarkEnd w:id="1"/>
      <w:bookmarkEnd w:id="2"/>
      <w:bookmarkEnd w:id="3"/>
      <w:bookmarkEnd w:id="4"/>
      <w:bookmarkEnd w:id="5"/>
      <w:bookmarkEnd w:id="6"/>
      <w:bookmarkEnd w:id="7"/>
      <w:bookmarkEnd w:id="8"/>
    </w:p>
    <w:p>
      <w:pPr>
        <w:pageBreakBefore w:val="0"/>
        <w:widowControl w:val="0"/>
        <w:kinsoku/>
        <w:wordWrap/>
        <w:overflowPunct/>
        <w:topLinePunct w:val="0"/>
        <w:bidi w:val="0"/>
        <w:spacing w:line="400" w:lineRule="exact"/>
        <w:textAlignment w:val="auto"/>
      </w:pPr>
    </w:p>
    <w:p>
      <w:pPr>
        <w:pageBreakBefore w:val="0"/>
        <w:widowControl w:val="0"/>
        <w:kinsoku/>
        <w:wordWrap/>
        <w:overflowPunct/>
        <w:topLinePunct w:val="0"/>
        <w:bidi w:val="0"/>
        <w:spacing w:line="400" w:lineRule="exact"/>
        <w:jc w:val="center"/>
        <w:textAlignment w:val="auto"/>
        <w:rPr>
          <w:rFonts w:ascii="楷体_GB2312" w:eastAsia="楷体" w:hint="eastAsia"/>
        </w:rPr>
      </w:pPr>
      <w:r>
        <w:rPr>
          <w:rFonts w:ascii="楷体" w:eastAsia="楷体" w:hAnsi="楷体" w:cs="楷体" w:hint="eastAsia"/>
          <w:sz w:val="28"/>
          <w:szCs w:val="28"/>
        </w:rPr>
        <w:t>专业：</w:t>
      </w:r>
      <w:r>
        <w:rPr>
          <w:rFonts w:ascii="楷体" w:eastAsia="楷体" w:hAnsi="楷体" w:cs="楷体" w:hint="eastAsia"/>
          <w:sz w:val="28"/>
          <w:szCs w:val="28"/>
          <w:lang w:eastAsia="zh-CN"/>
        </w:rPr>
        <w:t>电气工程及其自动化</w:t>
      </w:r>
    </w:p>
    <w:p>
      <w:pPr>
        <w:pageBreakBefore w:val="0"/>
        <w:widowControl w:val="0"/>
        <w:kinsoku/>
        <w:wordWrap/>
        <w:overflowPunct/>
        <w:topLinePunct w:val="0"/>
        <w:bidi w:val="0"/>
        <w:spacing w:line="400" w:lineRule="exact"/>
        <w:jc w:val="center"/>
        <w:textAlignment w:val="auto"/>
        <w:rPr>
          <w:b/>
          <w:color w:val="FF0000"/>
        </w:rPr>
      </w:pPr>
    </w:p>
    <w:p>
      <w:pPr>
        <w:pageBreakBefore w:val="0"/>
        <w:widowControl w:val="0"/>
        <w:kinsoku/>
        <w:wordWrap/>
        <w:overflowPunct/>
        <w:topLinePunct w:val="0"/>
        <w:bidi w:val="0"/>
        <w:spacing w:line="400" w:lineRule="exact"/>
        <w:jc w:val="center"/>
        <w:textAlignment w:val="auto"/>
        <w:rPr>
          <w:rFonts w:ascii="楷体_GB2312" w:eastAsia="楷体_GB2312"/>
        </w:rPr>
      </w:pPr>
      <w:r>
        <w:rPr>
          <w:rFonts w:ascii="楷体" w:eastAsia="楷体" w:hAnsi="楷体" w:cs="楷体" w:hint="eastAsia"/>
          <w:sz w:val="28"/>
          <w:szCs w:val="28"/>
        </w:rPr>
        <w:t>学生：</w:t>
      </w:r>
      <w:r>
        <w:rPr>
          <w:rFonts w:ascii="楷体" w:eastAsia="楷体" w:hAnsi="楷体" w:cs="楷体" w:hint="eastAsia"/>
          <w:sz w:val="28"/>
          <w:szCs w:val="28"/>
          <w:lang w:eastAsia="zh-CN"/>
        </w:rPr>
        <w:t>薛新发</w:t>
      </w:r>
      <w:r>
        <w:rPr>
          <w:rFonts w:ascii="楷体_GB2312" w:eastAsia="楷体_GB2312" w:hint="eastAsia"/>
          <w:sz w:val="28"/>
          <w:szCs w:val="28"/>
        </w:rPr>
        <w:t xml:space="preserve"> </w:t>
      </w:r>
      <w:r>
        <w:rPr>
          <w:rFonts w:ascii="楷体" w:eastAsia="楷体" w:hAnsi="楷体" w:cs="楷体" w:hint="eastAsia"/>
          <w:sz w:val="28"/>
          <w:szCs w:val="28"/>
        </w:rPr>
        <w:t>指导老师：</w:t>
      </w:r>
    </w:p>
    <w:p>
      <w:pPr>
        <w:pageBreakBefore w:val="0"/>
        <w:widowControl w:val="0"/>
        <w:kinsoku/>
        <w:wordWrap/>
        <w:overflowPunct/>
        <w:topLinePunct w:val="0"/>
        <w:bidi w:val="0"/>
        <w:spacing w:line="400" w:lineRule="exact"/>
        <w:jc w:val="center"/>
        <w:textAlignment w:val="auto"/>
        <w:rPr>
          <w:b/>
          <w:color w:val="FF0000"/>
        </w:rPr>
      </w:pPr>
    </w:p>
    <w:p>
      <w:pPr>
        <w:pageBreakBefore w:val="0"/>
        <w:widowControl w:val="0"/>
        <w:kinsoku/>
        <w:wordWrap/>
        <w:overflowPunct/>
        <w:topLinePunct w:val="0"/>
        <w:bidi w:val="0"/>
        <w:spacing w:line="400" w:lineRule="exact"/>
        <w:jc w:val="center"/>
        <w:textAlignment w:val="auto"/>
        <w:rPr>
          <w:rFonts w:ascii="宋体" w:hAnsi="宋体"/>
        </w:rPr>
      </w:pPr>
      <w:r>
        <w:rPr>
          <w:rFonts w:ascii="黑体" w:eastAsia="黑体" w:hint="eastAsia"/>
          <w:b/>
          <w:sz w:val="24"/>
        </w:rPr>
        <w:t>摘  要</w:t>
      </w:r>
    </w:p>
    <w:p>
      <w:pPr>
        <w:pageBreakBefore w:val="0"/>
        <w:widowControl w:val="0"/>
        <w:kinsoku/>
        <w:wordWrap/>
        <w:overflowPunct/>
        <w:topLinePunct w:val="0"/>
        <w:bidi w:val="0"/>
        <w:spacing w:line="400" w:lineRule="exact"/>
        <w:jc w:val="center"/>
        <w:textAlignment w:val="auto"/>
        <w:rPr>
          <w:b/>
          <w:color w:val="FF0000"/>
        </w:rPr>
      </w:pPr>
    </w:p>
    <w:p>
      <w:pPr>
        <w:pageBreakBefore w:val="0"/>
        <w:widowControl w:val="0"/>
        <w:kinsoku/>
        <w:wordWrap/>
        <w:overflowPunct/>
        <w:topLinePunct w:val="0"/>
        <w:bidi w:val="0"/>
        <w:spacing w:line="400" w:lineRule="exact"/>
        <w:textAlignment w:val="auto"/>
        <w:rPr>
          <w:rFonts w:ascii="楷体" w:eastAsia="楷体" w:hAnsi="楷体" w:hint="eastAsia"/>
        </w:rPr>
      </w:pPr>
      <w:r>
        <w:rPr>
          <w:rFonts w:ascii="楷体" w:eastAsia="楷体" w:hAnsi="楷体" w:cs="Times New Roman" w:hint="eastAsia"/>
          <w:sz w:val="24"/>
        </w:rPr>
        <w:t>此次的是按照每日任务书本上提供的数据新创建一个火力发电发电站，首先明确火电厂电动机的参数和型号规格，及其电气设备主接线，选择满足条件的降压变压器以及各种技术参数。通过简单的潮流计算选择各电力线的横截面，根据无功功率计算每个节点的赔偿容积。制订2个电网接线方案，通过比较2个方案的技术可行性和经济合理性来决定方案。最终，对新创建火电厂开展短路电流计算及其选择一次设备然后进行校检</w:t>
      </w:r>
      <w:r>
        <w:rPr>
          <w:rFonts w:ascii="楷体" w:eastAsia="楷体" w:hAnsi="楷体" w:cs="Times New Roman" w:hint="eastAsia"/>
          <w:sz w:val="24"/>
          <w:lang w:eastAsia="zh-CN"/>
        </w:rPr>
        <w:t>。</w:t>
      </w:r>
    </w:p>
    <w:p>
      <w:pPr>
        <w:pageBreakBefore w:val="0"/>
        <w:widowControl w:val="0"/>
        <w:kinsoku/>
        <w:wordWrap/>
        <w:overflowPunct/>
        <w:topLinePunct w:val="0"/>
        <w:bidi w:val="0"/>
        <w:spacing w:line="400" w:lineRule="exact"/>
        <w:textAlignment w:val="auto"/>
        <w:rPr>
          <w:rFonts w:ascii="楷体" w:eastAsia="楷体" w:hAnsi="楷体" w:hint="eastAsia"/>
        </w:rPr>
      </w:pPr>
      <w:r>
        <w:rPr>
          <w:rFonts w:ascii="黑体" w:eastAsia="黑体" w:hint="eastAsia"/>
          <w:b/>
          <w:sz w:val="24"/>
        </w:rPr>
        <w:t>关键词：</w:t>
      </w:r>
      <w:r>
        <w:rPr>
          <w:rFonts w:ascii="楷体" w:eastAsia="楷体" w:hAnsi="楷体" w:cs="Times New Roman" w:hint="eastAsia"/>
          <w:sz w:val="24"/>
        </w:rPr>
        <w:t>电气主接线；无功平衡；潮流计算；短路计算；电气设备的选择</w:t>
      </w:r>
    </w:p>
    <w:p>
      <w:pPr>
        <w:pageBreakBefore w:val="0"/>
        <w:widowControl w:val="0"/>
        <w:kinsoku/>
        <w:wordWrap/>
        <w:overflowPunct/>
        <w:topLinePunct w:val="0"/>
        <w:bidi w:val="0"/>
        <w:spacing w:line="400" w:lineRule="exact"/>
        <w:textAlignment w:val="auto"/>
        <w:rPr>
          <w:rFonts w:ascii="楷体" w:eastAsia="楷体" w:hAnsi="楷体" w:hint="eastAsia"/>
        </w:rPr>
        <w:sectPr>
          <w:headerReference w:type="default" r:id="rId11"/>
          <w:footerReference w:type="default" r:id="rId12"/>
          <w:headerReference w:type="first" r:id="rId13"/>
          <w:footerReference w:type="first" r:id="rId14"/>
          <w:footnotePr>
            <w:numFmt w:val="decimalEnclosedCircleChinese"/>
            <w:numRestart w:val="eachPage"/>
          </w:footnotePr>
          <w:pgSz w:w="11906" w:h="16838"/>
          <w:pgMar w:top="1417" w:right="1134" w:bottom="1417" w:left="1418" w:header="851" w:footer="850" w:gutter="0"/>
          <w:pgNumType w:fmt="upperRoman" w:start="1"/>
          <w:cols w:num="1" w:space="0"/>
          <w:titlePg/>
          <w:rtlGutter w:val="0"/>
          <w:docGrid w:type="lines" w:linePitch="312" w:charSpace="0"/>
        </w:sectPr>
      </w:pPr>
    </w:p>
    <w:p>
      <w:pPr>
        <w:pageBreakBefore w:val="0"/>
        <w:widowControl w:val="0"/>
        <w:tabs>
          <w:tab w:val="left" w:pos="180"/>
        </w:tabs>
        <w:kinsoku/>
        <w:wordWrap/>
        <w:overflowPunct/>
        <w:topLinePunct w:val="0"/>
        <w:bidi w:val="0"/>
        <w:spacing w:line="400" w:lineRule="exact"/>
        <w:jc w:val="center"/>
        <w:textAlignment w:val="auto"/>
        <w:rPr>
          <w:b/>
          <w:color w:val="FF0000"/>
          <w:sz w:val="36"/>
          <w:szCs w:val="36"/>
        </w:rPr>
      </w:pPr>
      <w:r>
        <w:rPr>
          <w:rFonts w:ascii="Times New Roman" w:hAnsi="Times New Roman" w:hint="eastAsia"/>
          <w:b/>
          <w:bCs/>
          <w:sz w:val="32"/>
          <w:szCs w:val="32"/>
        </w:rPr>
        <w:t>Power grid planning and electrical part of power plant in a certain area</w:t>
      </w:r>
    </w:p>
    <w:p>
      <w:pPr>
        <w:pageBreakBefore w:val="0"/>
        <w:widowControl w:val="0"/>
        <w:kinsoku/>
        <w:wordWrap/>
        <w:overflowPunct/>
        <w:topLinePunct w:val="0"/>
        <w:bidi w:val="0"/>
        <w:spacing w:line="400" w:lineRule="exact"/>
        <w:jc w:val="center"/>
        <w:textAlignment w:val="auto"/>
        <w:rPr>
          <w:b/>
          <w:color w:val="FF0000"/>
        </w:rPr>
      </w:pPr>
    </w:p>
    <w:p>
      <w:pPr>
        <w:pageBreakBefore w:val="0"/>
        <w:widowControl w:val="0"/>
        <w:tabs>
          <w:tab w:val="left" w:pos="180"/>
        </w:tabs>
        <w:kinsoku/>
        <w:wordWrap/>
        <w:overflowPunct/>
        <w:topLinePunct w:val="0"/>
        <w:bidi w:val="0"/>
        <w:spacing w:line="400" w:lineRule="exact"/>
        <w:jc w:val="center"/>
        <w:textAlignment w:val="auto"/>
        <w:rPr>
          <w:b/>
          <w:sz w:val="28"/>
          <w:szCs w:val="28"/>
        </w:rPr>
      </w:pPr>
      <w:r>
        <w:rPr>
          <w:b/>
          <w:sz w:val="28"/>
          <w:szCs w:val="28"/>
        </w:rPr>
        <w:t>Major:</w:t>
      </w:r>
      <w:r>
        <w:rPr>
          <w:rFonts w:hint="eastAsia"/>
          <w:b/>
          <w:sz w:val="28"/>
          <w:szCs w:val="28"/>
        </w:rPr>
        <w:t>Electrical Engineering and Automation</w:t>
      </w:r>
    </w:p>
    <w:p>
      <w:pPr>
        <w:pageBreakBefore w:val="0"/>
        <w:widowControl w:val="0"/>
        <w:kinsoku/>
        <w:wordWrap/>
        <w:overflowPunct/>
        <w:topLinePunct w:val="0"/>
        <w:bidi w:val="0"/>
        <w:spacing w:line="400" w:lineRule="exact"/>
        <w:jc w:val="center"/>
        <w:textAlignment w:val="auto"/>
        <w:rPr>
          <w:b/>
          <w:color w:val="FF0000"/>
        </w:rPr>
      </w:pPr>
    </w:p>
    <w:p>
      <w:pPr>
        <w:pageBreakBefore w:val="0"/>
        <w:widowControl w:val="0"/>
        <w:tabs>
          <w:tab w:val="left" w:pos="180"/>
        </w:tabs>
        <w:kinsoku/>
        <w:wordWrap/>
        <w:overflowPunct/>
        <w:topLinePunct w:val="0"/>
        <w:bidi w:val="0"/>
        <w:spacing w:line="400" w:lineRule="exact"/>
        <w:jc w:val="center"/>
        <w:textAlignment w:val="auto"/>
        <w:rPr>
          <w:b/>
          <w:color w:val="FF0000"/>
          <w:sz w:val="28"/>
          <w:szCs w:val="28"/>
        </w:rPr>
      </w:pPr>
      <w:r>
        <w:rPr>
          <w:b/>
          <w:sz w:val="28"/>
          <w:szCs w:val="28"/>
        </w:rPr>
        <w:t xml:space="preserve">Student: </w:t>
      </w:r>
      <w:r>
        <w:rPr>
          <w:rFonts w:hint="eastAsia"/>
          <w:b/>
          <w:sz w:val="28"/>
          <w:szCs w:val="28"/>
        </w:rPr>
        <w:t>Xue Xinfa</w:t>
      </w:r>
      <w:r>
        <w:rPr>
          <w:b/>
          <w:sz w:val="28"/>
          <w:szCs w:val="28"/>
        </w:rPr>
        <w:t xml:space="preserve"> Supervisor: </w:t>
      </w:r>
    </w:p>
    <w:p>
      <w:pPr>
        <w:pageBreakBefore w:val="0"/>
        <w:widowControl w:val="0"/>
        <w:tabs>
          <w:tab w:val="left" w:pos="1365"/>
        </w:tabs>
        <w:kinsoku/>
        <w:wordWrap/>
        <w:overflowPunct/>
        <w:topLinePunct w:val="0"/>
        <w:bidi w:val="0"/>
        <w:spacing w:line="400" w:lineRule="exact"/>
        <w:jc w:val="center"/>
        <w:textAlignment w:val="auto"/>
        <w:rPr>
          <w:b/>
          <w:color w:val="FF0000"/>
        </w:rPr>
      </w:pPr>
    </w:p>
    <w:p>
      <w:pPr>
        <w:pageBreakBefore w:val="0"/>
        <w:widowControl w:val="0"/>
        <w:tabs>
          <w:tab w:val="left" w:pos="180"/>
        </w:tabs>
        <w:kinsoku/>
        <w:wordWrap/>
        <w:overflowPunct/>
        <w:topLinePunct w:val="0"/>
        <w:bidi w:val="0"/>
        <w:spacing w:line="400" w:lineRule="exact"/>
        <w:jc w:val="center"/>
        <w:textAlignment w:val="auto"/>
        <w:rPr>
          <w:rFonts w:eastAsia="楷体_GB2312"/>
          <w:b/>
        </w:rPr>
      </w:pPr>
      <w:r>
        <w:rPr>
          <w:rFonts w:eastAsia="楷体_GB2312"/>
          <w:b/>
          <w:sz w:val="24"/>
        </w:rPr>
        <w:t>Abstract</w:t>
      </w:r>
    </w:p>
    <w:p>
      <w:pPr>
        <w:pageBreakBefore w:val="0"/>
        <w:widowControl w:val="0"/>
        <w:kinsoku/>
        <w:wordWrap/>
        <w:overflowPunct/>
        <w:topLinePunct w:val="0"/>
        <w:bidi w:val="0"/>
        <w:spacing w:line="400" w:lineRule="exact"/>
        <w:jc w:val="center"/>
        <w:textAlignment w:val="auto"/>
        <w:rPr>
          <w:b/>
          <w:color w:val="FF0000"/>
        </w:rPr>
      </w:pPr>
    </w:p>
    <w:p>
      <w:pPr>
        <w:pageBreakBefore w:val="0"/>
        <w:widowControl w:val="0"/>
        <w:kinsoku/>
        <w:wordWrap/>
        <w:overflowPunct/>
        <w:topLinePunct w:val="0"/>
        <w:bidi w:val="0"/>
        <w:spacing w:line="400" w:lineRule="exact"/>
        <w:ind w:firstLine="480" w:firstLineChars="200"/>
        <w:textAlignment w:val="auto"/>
        <w:rPr>
          <w:rFonts w:hint="eastAsia"/>
          <w:b/>
        </w:rPr>
      </w:pPr>
      <w:r>
        <w:rPr>
          <w:rFonts w:ascii="Times New Roman" w:hAnsi="Times New Roman" w:hint="eastAsia"/>
          <w:szCs w:val="21"/>
        </w:rPr>
        <w:t>This time, a new thermal power station is created according to the data provided in the daily task book. First, the parameters and model specifications of the motor in the thermal power plant, as well as the main wiring of its electrical equipment, and the step-down transformer and various technical parameters that meet the conditions are defined. Select the cross section of each power line through simple power flow calculation, and calculate the compensation volume of each node according to reactive power. Formulate two power grid connection schemes, and determine the scheme by comparing the technical feasibility and economic rationality of the two schemes. Finally, carry out short-circuit current calculation and select primary equipment for the newly built thermal power plant and then conduct calibration</w:t>
      </w:r>
      <w:r>
        <w:rPr>
          <w:rFonts w:hint="eastAsia"/>
          <w:szCs w:val="21"/>
          <w:lang w:val="en-US" w:eastAsia="zh-CN"/>
        </w:rPr>
        <w:t>.</w:t>
      </w:r>
    </w:p>
    <w:p>
      <w:pPr>
        <w:pageBreakBefore w:val="0"/>
        <w:widowControl w:val="0"/>
        <w:kinsoku/>
        <w:wordWrap/>
        <w:overflowPunct/>
        <w:topLinePunct w:val="0"/>
        <w:bidi w:val="0"/>
        <w:spacing w:line="400" w:lineRule="exact"/>
        <w:textAlignment w:val="auto"/>
        <w:rPr>
          <w:rFonts w:hint="eastAsia"/>
          <w:b/>
          <w:color w:val="FF0000"/>
        </w:rPr>
        <w:sectPr>
          <w:headerReference w:type="default" r:id="rId15"/>
          <w:footerReference w:type="default" r:id="rId16"/>
          <w:headerReference w:type="first" r:id="rId17"/>
          <w:footerReference w:type="first" r:id="rId18"/>
          <w:footnotePr>
            <w:numFmt w:val="decimalEnclosedCircleChinese"/>
            <w:numRestart w:val="eachPage"/>
          </w:footnotePr>
          <w:pgSz w:w="11906" w:h="16838"/>
          <w:pgMar w:top="1417" w:right="1134" w:bottom="1417" w:left="1418" w:header="851" w:footer="850" w:gutter="0"/>
          <w:pgNumType w:fmt="upperRoman" w:start="1"/>
          <w:cols w:num="1" w:space="0"/>
          <w:titlePg/>
          <w:rtlGutter w:val="0"/>
          <w:docGrid w:type="lines" w:linePitch="312" w:charSpace="0"/>
        </w:sectPr>
      </w:pPr>
      <w:r>
        <w:rPr>
          <w:rFonts w:eastAsia="楷体_GB2312"/>
          <w:b/>
          <w:sz w:val="24"/>
        </w:rPr>
        <w:t>Key words</w:t>
      </w:r>
      <w:r>
        <w:rPr>
          <w:rFonts w:eastAsia="楷体_GB2312"/>
          <w:sz w:val="24"/>
        </w:rPr>
        <w:t>：</w:t>
      </w:r>
      <w:r>
        <w:rPr>
          <w:rFonts w:eastAsia="宋体" w:hint="eastAsia"/>
          <w:sz w:val="24"/>
        </w:rPr>
        <w:t>main electrical wiring; Reactive power balance; Power flow calculation; Short circuit calculation; Selection of electrical equipment</w:t>
      </w:r>
    </w:p>
    <w:p>
      <w:pPr>
        <w:pStyle w:val="Heading1"/>
        <w:keepNext/>
        <w:keepLines/>
        <w:pageBreakBefore w:val="0"/>
        <w:widowControl w:val="0"/>
        <w:numPr>
          <w:ilvl w:val="0"/>
          <w:numId w:val="0"/>
        </w:numPr>
        <w:kinsoku/>
        <w:wordWrap/>
        <w:overflowPunct/>
        <w:topLinePunct w:val="0"/>
        <w:autoSpaceDE/>
        <w:autoSpaceDN/>
        <w:bidi w:val="0"/>
        <w:adjustRightInd/>
        <w:snapToGrid/>
        <w:spacing w:before="0" w:after="0" w:line="400" w:lineRule="exact"/>
        <w:ind w:left="432" w:leftChars="0"/>
        <w:jc w:val="center"/>
        <w:textAlignment w:val="auto"/>
      </w:pPr>
      <w:bookmarkStart w:id="9" w:name="_Toc2334"/>
      <w:bookmarkStart w:id="10" w:name="_Toc23369"/>
      <w:bookmarkStart w:id="11" w:name="_Toc25445"/>
      <w:bookmarkStart w:id="12" w:name="_Toc3039"/>
      <w:bookmarkStart w:id="13" w:name="_Toc731"/>
      <w:bookmarkStart w:id="14" w:name="_Toc1533"/>
      <w:bookmarkStart w:id="15" w:name="_Toc1405"/>
      <w:bookmarkStart w:id="16" w:name="_Toc29207"/>
      <w:bookmarkStart w:id="17" w:name="_Toc31299"/>
      <w:bookmarkStart w:id="18" w:name="_Toc21339"/>
      <w:bookmarkStart w:id="19" w:name="_Toc21530"/>
      <w:bookmarkStart w:id="20" w:name="_Toc9224"/>
      <w:bookmarkStart w:id="21" w:name="_Toc452712805"/>
      <w:bookmarkStart w:id="22" w:name="_Toc30662"/>
      <w:bookmarkStart w:id="23" w:name="_Toc12753"/>
      <w:bookmarkStart w:id="24" w:name="_Toc19448"/>
      <w:bookmarkStart w:id="25" w:name="_Toc21639"/>
      <w:r>
        <w:rPr>
          <w:rFonts w:hint="eastAsia"/>
          <w:sz w:val="36"/>
          <w:szCs w:val="36"/>
        </w:rPr>
        <w:t>目  录</w:t>
      </w:r>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p>
    <w:p>
      <w:pPr>
        <w:pageBreakBefore w:val="0"/>
        <w:widowControl w:val="0"/>
        <w:kinsoku/>
        <w:wordWrap/>
        <w:overflowPunct/>
        <w:topLinePunct w:val="0"/>
        <w:bidi w:val="0"/>
        <w:spacing w:line="400" w:lineRule="exact"/>
        <w:jc w:val="center"/>
        <w:textAlignment w:val="auto"/>
        <w:rPr>
          <w:rFonts w:hint="eastAsia"/>
        </w:rPr>
      </w:pPr>
    </w:p>
    <w:p>
      <w:pPr>
        <w:pStyle w:val="TOC1"/>
        <w:tabs>
          <w:tab w:val="right" w:leader="dot" w:pos="9354"/>
        </w:tabs>
      </w:pPr>
      <w:r>
        <w:rPr>
          <w:rFonts w:ascii="宋体" w:hAnsi="宋体"/>
          <w:b/>
        </w:rPr>
        <w:fldChar w:fldCharType="begin"/>
      </w:r>
      <w:r>
        <w:rPr>
          <w:rFonts w:ascii="宋体" w:hAnsi="宋体"/>
          <w:b/>
        </w:rPr>
        <w:instrText xml:space="preserve"> </w:instrText>
      </w:r>
      <w:r>
        <w:rPr>
          <w:rFonts w:ascii="宋体" w:hAnsi="宋体" w:hint="eastAsia"/>
          <w:b/>
        </w:rPr>
        <w:instrText>TOC \o "1-3" \h \z \u</w:instrText>
      </w:r>
      <w:r>
        <w:rPr>
          <w:rFonts w:ascii="宋体" w:hAnsi="宋体"/>
          <w:b/>
        </w:rPr>
        <w:instrText xml:space="preserve"> </w:instrText>
      </w:r>
      <w:r>
        <w:rPr>
          <w:rFonts w:ascii="宋体" w:hAnsi="宋体"/>
          <w:b/>
        </w:rPr>
        <w:fldChar w:fldCharType="separate"/>
      </w:r>
      <w:bookmarkStart w:id="26" w:name="_GoBack"/>
      <w:bookmarkEnd w:id="26"/>
      <w:hyperlink w:anchor="_Toc14326" w:history="1">
        <w:r>
          <w:rPr>
            <w:rFonts w:hint="default"/>
          </w:rPr>
          <w:t xml:space="preserve">1. </w:t>
        </w:r>
        <w:r>
          <w:rPr>
            <w:rFonts w:hint="eastAsia"/>
          </w:rPr>
          <w:t>绪论</w:t>
        </w:r>
        <w:r>
          <w:tab/>
        </w:r>
        <w:r>
          <w:fldChar w:fldCharType="begin"/>
        </w:r>
        <w:r>
          <w:instrText xml:space="preserve"> PAGEREF _Toc14326 \h </w:instrText>
        </w:r>
        <w:r>
          <w:fldChar w:fldCharType="separate"/>
        </w:r>
        <w:r>
          <w:t>1</w:t>
        </w:r>
        <w:r>
          <w:fldChar w:fldCharType="end"/>
        </w:r>
      </w:hyperlink>
    </w:p>
    <w:p>
      <w:pPr>
        <w:pStyle w:val="TOC2"/>
        <w:tabs>
          <w:tab w:val="right" w:leader="dot" w:pos="9354"/>
        </w:tabs>
      </w:pPr>
      <w:hyperlink w:anchor="_Toc27635" w:history="1">
        <w:r>
          <w:rPr>
            <w:rFonts w:ascii="宋体" w:eastAsia="黑体" w:hAnsi="宋体" w:cs="宋体" w:hint="default"/>
          </w:rPr>
          <w:t xml:space="preserve">1.1. </w:t>
        </w:r>
        <w:r>
          <w:rPr>
            <w:rFonts w:hint="eastAsia"/>
          </w:rPr>
          <w:t>电力系统概念</w:t>
        </w:r>
        <w:r>
          <w:tab/>
        </w:r>
        <w:r>
          <w:fldChar w:fldCharType="begin"/>
        </w:r>
        <w:r>
          <w:instrText xml:space="preserve"> PAGEREF _Toc27635 \h </w:instrText>
        </w:r>
        <w:r>
          <w:fldChar w:fldCharType="separate"/>
        </w:r>
        <w:r>
          <w:t>1</w:t>
        </w:r>
        <w:r>
          <w:fldChar w:fldCharType="end"/>
        </w:r>
      </w:hyperlink>
    </w:p>
    <w:p>
      <w:pPr>
        <w:pStyle w:val="TOC2"/>
        <w:tabs>
          <w:tab w:val="right" w:leader="dot" w:pos="9354"/>
        </w:tabs>
      </w:pPr>
      <w:hyperlink w:anchor="_Toc2444" w:history="1">
        <w:r>
          <w:rPr>
            <w:rFonts w:ascii="宋体" w:eastAsia="黑体" w:hAnsi="宋体" w:cs="宋体" w:hint="default"/>
          </w:rPr>
          <w:t xml:space="preserve">1.2. </w:t>
        </w:r>
        <w:r>
          <w:rPr>
            <w:rFonts w:hint="eastAsia"/>
          </w:rPr>
          <w:t>毕业设计思路</w:t>
        </w:r>
        <w:r>
          <w:tab/>
        </w:r>
        <w:r>
          <w:fldChar w:fldCharType="begin"/>
        </w:r>
        <w:r>
          <w:instrText xml:space="preserve"> PAGEREF _Toc2444 \h </w:instrText>
        </w:r>
        <w:r>
          <w:fldChar w:fldCharType="separate"/>
        </w:r>
        <w:r>
          <w:t>1</w:t>
        </w:r>
        <w:r>
          <w:fldChar w:fldCharType="end"/>
        </w:r>
      </w:hyperlink>
    </w:p>
    <w:p>
      <w:pPr>
        <w:pStyle w:val="TOC1"/>
        <w:tabs>
          <w:tab w:val="right" w:leader="dot" w:pos="9354"/>
        </w:tabs>
      </w:pPr>
      <w:hyperlink w:anchor="_Toc18112" w:history="1">
        <w:r>
          <w:rPr>
            <w:rFonts w:hint="default"/>
          </w:rPr>
          <w:t xml:space="preserve">2. </w:t>
        </w:r>
        <w:r>
          <w:rPr>
            <w:rFonts w:hint="eastAsia"/>
          </w:rPr>
          <w:t>火电厂发电机、电气主接线和升压变压器确定</w:t>
        </w:r>
        <w:r>
          <w:tab/>
        </w:r>
        <w:r>
          <w:fldChar w:fldCharType="begin"/>
        </w:r>
        <w:r>
          <w:instrText xml:space="preserve"> PAGEREF _Toc18112 \h </w:instrText>
        </w:r>
        <w:r>
          <w:fldChar w:fldCharType="separate"/>
        </w:r>
        <w:r>
          <w:t>1</w:t>
        </w:r>
        <w:r>
          <w:fldChar w:fldCharType="end"/>
        </w:r>
      </w:hyperlink>
    </w:p>
    <w:p>
      <w:pPr>
        <w:pStyle w:val="TOC2"/>
        <w:tabs>
          <w:tab w:val="right" w:leader="dot" w:pos="9354"/>
        </w:tabs>
      </w:pPr>
      <w:hyperlink w:anchor="_Toc17693" w:history="1">
        <w:r>
          <w:rPr>
            <w:rFonts w:ascii="宋体" w:eastAsia="黑体" w:hAnsi="宋体" w:cs="宋体" w:hint="default"/>
          </w:rPr>
          <w:t xml:space="preserve">2.1. </w:t>
        </w:r>
        <w:r>
          <w:rPr>
            <w:rFonts w:hint="eastAsia"/>
          </w:rPr>
          <w:t>火电厂发电机的选择</w:t>
        </w:r>
        <w:r>
          <w:tab/>
        </w:r>
        <w:r>
          <w:fldChar w:fldCharType="begin"/>
        </w:r>
        <w:r>
          <w:instrText xml:space="preserve"> PAGEREF _Toc17693 \h </w:instrText>
        </w:r>
        <w:r>
          <w:fldChar w:fldCharType="separate"/>
        </w:r>
        <w:r>
          <w:t>1</w:t>
        </w:r>
        <w:r>
          <w:fldChar w:fldCharType="end"/>
        </w:r>
      </w:hyperlink>
    </w:p>
    <w:p>
      <w:pPr>
        <w:pStyle w:val="TOC2"/>
        <w:tabs>
          <w:tab w:val="right" w:leader="dot" w:pos="9354"/>
        </w:tabs>
      </w:pPr>
      <w:hyperlink w:anchor="_Toc76" w:history="1">
        <w:r>
          <w:rPr>
            <w:rFonts w:ascii="宋体" w:eastAsia="黑体" w:hAnsi="宋体" w:cs="宋体" w:hint="default"/>
          </w:rPr>
          <w:t xml:space="preserve">2.2. </w:t>
        </w:r>
        <w:r>
          <w:rPr>
            <w:rFonts w:hint="eastAsia"/>
          </w:rPr>
          <w:t>电气主接线的确定</w:t>
        </w:r>
        <w:r>
          <w:tab/>
        </w:r>
        <w:r>
          <w:fldChar w:fldCharType="begin"/>
        </w:r>
        <w:r>
          <w:instrText xml:space="preserve"> PAGEREF _Toc76 \h </w:instrText>
        </w:r>
        <w:r>
          <w:fldChar w:fldCharType="separate"/>
        </w:r>
        <w:r>
          <w:t>2</w:t>
        </w:r>
        <w:r>
          <w:fldChar w:fldCharType="end"/>
        </w:r>
      </w:hyperlink>
    </w:p>
    <w:p>
      <w:pPr>
        <w:pStyle w:val="TOC3"/>
        <w:tabs>
          <w:tab w:val="right" w:leader="dot" w:pos="9354"/>
        </w:tabs>
      </w:pPr>
      <w:hyperlink w:anchor="_Toc25433" w:history="1">
        <w:r>
          <w:rPr>
            <w:rFonts w:ascii="宋体" w:eastAsia="宋体" w:hAnsi="宋体" w:cs="宋体" w:hint="default"/>
            <w:szCs w:val="21"/>
          </w:rPr>
          <w:t xml:space="preserve">2.2.1. </w:t>
        </w:r>
        <w:r>
          <w:rPr>
            <w:rFonts w:hint="eastAsia"/>
            <w:bCs/>
          </w:rPr>
          <w:t>电气主接线的要求</w:t>
        </w:r>
        <w:r>
          <w:tab/>
        </w:r>
        <w:r>
          <w:fldChar w:fldCharType="begin"/>
        </w:r>
        <w:r>
          <w:instrText xml:space="preserve"> PAGEREF _Toc25433 \h </w:instrText>
        </w:r>
        <w:r>
          <w:fldChar w:fldCharType="separate"/>
        </w:r>
        <w:r>
          <w:t>2</w:t>
        </w:r>
        <w:r>
          <w:fldChar w:fldCharType="end"/>
        </w:r>
      </w:hyperlink>
    </w:p>
    <w:p>
      <w:pPr>
        <w:pStyle w:val="TOC3"/>
        <w:tabs>
          <w:tab w:val="right" w:leader="dot" w:pos="9354"/>
        </w:tabs>
      </w:pPr>
      <w:hyperlink w:anchor="_Toc5650" w:history="1">
        <w:r>
          <w:rPr>
            <w:rFonts w:ascii="宋体" w:eastAsia="宋体" w:hAnsi="宋体" w:cs="宋体" w:hint="default"/>
            <w:szCs w:val="21"/>
            <w:lang w:eastAsia="zh-CN"/>
          </w:rPr>
          <w:t xml:space="preserve">2.2.2. </w:t>
        </w:r>
        <w:r>
          <w:rPr>
            <w:rFonts w:hint="eastAsia"/>
            <w:bCs/>
          </w:rPr>
          <w:t>主接线的设计</w:t>
        </w:r>
        <w:r>
          <w:tab/>
        </w:r>
        <w:r>
          <w:fldChar w:fldCharType="begin"/>
        </w:r>
        <w:r>
          <w:instrText xml:space="preserve"> PAGEREF _Toc5650 \h </w:instrText>
        </w:r>
        <w:r>
          <w:fldChar w:fldCharType="separate"/>
        </w:r>
        <w:r>
          <w:t>2</w:t>
        </w:r>
        <w:r>
          <w:fldChar w:fldCharType="end"/>
        </w:r>
      </w:hyperlink>
    </w:p>
    <w:p>
      <w:pPr>
        <w:pStyle w:val="TOC3"/>
        <w:tabs>
          <w:tab w:val="right" w:leader="dot" w:pos="9354"/>
        </w:tabs>
      </w:pPr>
      <w:hyperlink w:anchor="_Toc23864" w:history="1">
        <w:r>
          <w:rPr>
            <w:rFonts w:ascii="宋体" w:eastAsia="宋体" w:hAnsi="宋体" w:cs="宋体" w:hint="default"/>
            <w:szCs w:val="21"/>
            <w:lang w:eastAsia="zh-CN"/>
          </w:rPr>
          <w:t xml:space="preserve">2.2.3. </w:t>
        </w:r>
        <w:r>
          <w:rPr>
            <w:rFonts w:hint="eastAsia"/>
            <w:bCs/>
          </w:rPr>
          <w:t>火电厂主接线的确定</w:t>
        </w:r>
        <w:r>
          <w:tab/>
        </w:r>
        <w:r>
          <w:fldChar w:fldCharType="begin"/>
        </w:r>
        <w:r>
          <w:instrText xml:space="preserve"> PAGEREF _Toc23864 \h </w:instrText>
        </w:r>
        <w:r>
          <w:fldChar w:fldCharType="separate"/>
        </w:r>
        <w:r>
          <w:t>3</w:t>
        </w:r>
        <w:r>
          <w:fldChar w:fldCharType="end"/>
        </w:r>
      </w:hyperlink>
    </w:p>
    <w:p>
      <w:pPr>
        <w:pStyle w:val="TOC3"/>
        <w:tabs>
          <w:tab w:val="right" w:leader="dot" w:pos="9354"/>
        </w:tabs>
      </w:pPr>
      <w:hyperlink w:anchor="_Toc20741" w:history="1">
        <w:r>
          <w:rPr>
            <w:rFonts w:ascii="宋体" w:eastAsia="宋体" w:hAnsi="宋体" w:cs="宋体" w:hint="default"/>
          </w:rPr>
          <w:t xml:space="preserve">2.2.4. </w:t>
        </w:r>
        <w:r>
          <w:rPr>
            <w:rFonts w:hint="eastAsia"/>
          </w:rPr>
          <w:t>确定方案</w:t>
        </w:r>
        <w:r>
          <w:tab/>
        </w:r>
        <w:r>
          <w:fldChar w:fldCharType="begin"/>
        </w:r>
        <w:r>
          <w:instrText xml:space="preserve"> PAGEREF _Toc20741 \h </w:instrText>
        </w:r>
        <w:r>
          <w:fldChar w:fldCharType="separate"/>
        </w:r>
        <w:r>
          <w:t>4</w:t>
        </w:r>
        <w:r>
          <w:fldChar w:fldCharType="end"/>
        </w:r>
      </w:hyperlink>
    </w:p>
    <w:p>
      <w:pPr>
        <w:pStyle w:val="TOC2"/>
        <w:tabs>
          <w:tab w:val="right" w:leader="dot" w:pos="9354"/>
        </w:tabs>
      </w:pPr>
      <w:hyperlink w:anchor="_Toc9294" w:history="1">
        <w:r>
          <w:rPr>
            <w:rFonts w:ascii="宋体" w:eastAsia="黑体" w:hAnsi="宋体" w:cs="宋体" w:hint="default"/>
            <w:szCs w:val="21"/>
            <w:lang w:eastAsia="zh-CN"/>
          </w:rPr>
          <w:t xml:space="preserve">2.3. </w:t>
        </w:r>
        <w:r>
          <w:rPr>
            <w:rFonts w:hint="eastAsia"/>
            <w:bCs/>
          </w:rPr>
          <w:t>升压变压器的确定</w:t>
        </w:r>
        <w:r>
          <w:tab/>
        </w:r>
        <w:r>
          <w:fldChar w:fldCharType="begin"/>
        </w:r>
        <w:r>
          <w:instrText xml:space="preserve"> PAGEREF _Toc9294 \h </w:instrText>
        </w:r>
        <w:r>
          <w:fldChar w:fldCharType="separate"/>
        </w:r>
        <w:r>
          <w:t>4</w:t>
        </w:r>
        <w:r>
          <w:fldChar w:fldCharType="end"/>
        </w:r>
      </w:hyperlink>
    </w:p>
    <w:p>
      <w:pPr>
        <w:pStyle w:val="TOC1"/>
        <w:tabs>
          <w:tab w:val="right" w:leader="dot" w:pos="9354"/>
        </w:tabs>
      </w:pPr>
      <w:hyperlink w:anchor="_Toc16147" w:history="1">
        <w:r>
          <w:rPr>
            <w:rFonts w:hint="default"/>
          </w:rPr>
          <w:t xml:space="preserve">3. </w:t>
        </w:r>
        <w:r>
          <w:rPr>
            <w:rFonts w:hint="eastAsia"/>
          </w:rPr>
          <w:t>制定无功平衡方案并计算个节点补偿容量</w:t>
        </w:r>
        <w:r>
          <w:tab/>
        </w:r>
        <w:r>
          <w:fldChar w:fldCharType="begin"/>
        </w:r>
        <w:r>
          <w:instrText xml:space="preserve"> PAGEREF _Toc16147 \h </w:instrText>
        </w:r>
        <w:r>
          <w:fldChar w:fldCharType="separate"/>
        </w:r>
        <w:r>
          <w:t>4</w:t>
        </w:r>
        <w:r>
          <w:fldChar w:fldCharType="end"/>
        </w:r>
      </w:hyperlink>
    </w:p>
    <w:p>
      <w:pPr>
        <w:pStyle w:val="TOC2"/>
        <w:tabs>
          <w:tab w:val="right" w:leader="dot" w:pos="9354"/>
        </w:tabs>
      </w:pPr>
      <w:hyperlink w:anchor="_Toc3801" w:history="1">
        <w:r>
          <w:rPr>
            <w:rFonts w:ascii="宋体" w:eastAsia="黑体" w:hAnsi="宋体" w:cs="宋体" w:hint="default"/>
          </w:rPr>
          <w:t xml:space="preserve">3.1. </w:t>
        </w:r>
        <w:r>
          <w:rPr>
            <w:rFonts w:hint="eastAsia"/>
            <w:lang w:eastAsia="zh-CN"/>
          </w:rPr>
          <w:t>变电站A</w:t>
        </w:r>
        <w:r>
          <w:rPr>
            <w:rFonts w:hint="eastAsia"/>
          </w:rPr>
          <w:t>无功平衡及补偿容量</w:t>
        </w:r>
        <w:r>
          <w:tab/>
        </w:r>
        <w:r>
          <w:fldChar w:fldCharType="begin"/>
        </w:r>
        <w:r>
          <w:instrText xml:space="preserve"> PAGEREF _Toc3801 \h </w:instrText>
        </w:r>
        <w:r>
          <w:fldChar w:fldCharType="separate"/>
        </w:r>
        <w:r>
          <w:t>4</w:t>
        </w:r>
        <w:r>
          <w:fldChar w:fldCharType="end"/>
        </w:r>
      </w:hyperlink>
    </w:p>
    <w:p>
      <w:pPr>
        <w:pStyle w:val="TOC2"/>
        <w:tabs>
          <w:tab w:val="right" w:leader="dot" w:pos="9354"/>
        </w:tabs>
      </w:pPr>
      <w:hyperlink w:anchor="_Toc25978" w:history="1">
        <w:r>
          <w:rPr>
            <w:rFonts w:ascii="宋体" w:eastAsia="黑体" w:hAnsi="宋体" w:cs="宋体" w:hint="default"/>
          </w:rPr>
          <w:t xml:space="preserve">3.2. </w:t>
        </w:r>
        <w:r>
          <w:rPr>
            <w:rFonts w:hint="eastAsia"/>
            <w:lang w:eastAsia="zh-CN"/>
          </w:rPr>
          <w:t>变电站B</w:t>
        </w:r>
        <w:r>
          <w:rPr>
            <w:rFonts w:hint="eastAsia"/>
          </w:rPr>
          <w:t>无功平衡及补偿容量</w:t>
        </w:r>
        <w:r>
          <w:tab/>
        </w:r>
        <w:r>
          <w:fldChar w:fldCharType="begin"/>
        </w:r>
        <w:r>
          <w:instrText xml:space="preserve"> PAGEREF _Toc25978 \h </w:instrText>
        </w:r>
        <w:r>
          <w:fldChar w:fldCharType="separate"/>
        </w:r>
        <w:r>
          <w:t>5</w:t>
        </w:r>
        <w:r>
          <w:fldChar w:fldCharType="end"/>
        </w:r>
      </w:hyperlink>
    </w:p>
    <w:p>
      <w:pPr>
        <w:pStyle w:val="TOC2"/>
        <w:tabs>
          <w:tab w:val="right" w:leader="dot" w:pos="9354"/>
        </w:tabs>
      </w:pPr>
      <w:hyperlink w:anchor="_Toc23848" w:history="1">
        <w:r>
          <w:rPr>
            <w:rFonts w:ascii="宋体" w:eastAsia="黑体" w:hAnsi="宋体" w:cs="宋体" w:hint="default"/>
          </w:rPr>
          <w:t xml:space="preserve">3.3. </w:t>
        </w:r>
        <w:r>
          <w:rPr>
            <w:rFonts w:hint="eastAsia"/>
          </w:rPr>
          <w:t>水电厂无功平衡及补偿容量</w:t>
        </w:r>
        <w:r>
          <w:tab/>
        </w:r>
        <w:r>
          <w:fldChar w:fldCharType="begin"/>
        </w:r>
        <w:r>
          <w:instrText xml:space="preserve"> PAGEREF _Toc23848 \h </w:instrText>
        </w:r>
        <w:r>
          <w:fldChar w:fldCharType="separate"/>
        </w:r>
        <w:r>
          <w:t>6</w:t>
        </w:r>
        <w:r>
          <w:fldChar w:fldCharType="end"/>
        </w:r>
      </w:hyperlink>
    </w:p>
    <w:p>
      <w:pPr>
        <w:pStyle w:val="TOC2"/>
        <w:tabs>
          <w:tab w:val="right" w:leader="dot" w:pos="9354"/>
        </w:tabs>
      </w:pPr>
      <w:hyperlink w:anchor="_Toc23321" w:history="1">
        <w:r>
          <w:rPr>
            <w:rFonts w:ascii="宋体" w:eastAsia="黑体" w:hAnsi="宋体" w:cs="宋体" w:hint="default"/>
          </w:rPr>
          <w:t xml:space="preserve">3.4. </w:t>
        </w:r>
        <w:r>
          <w:rPr>
            <w:rFonts w:hint="eastAsia"/>
          </w:rPr>
          <w:t>火电厂无功平衡及补偿容量</w:t>
        </w:r>
        <w:r>
          <w:tab/>
        </w:r>
        <w:r>
          <w:fldChar w:fldCharType="begin"/>
        </w:r>
        <w:r>
          <w:instrText xml:space="preserve"> PAGEREF _Toc23321 \h </w:instrText>
        </w:r>
        <w:r>
          <w:fldChar w:fldCharType="separate"/>
        </w:r>
        <w:r>
          <w:t>7</w:t>
        </w:r>
        <w:r>
          <w:fldChar w:fldCharType="end"/>
        </w:r>
      </w:hyperlink>
    </w:p>
    <w:p>
      <w:pPr>
        <w:pStyle w:val="TOC3"/>
        <w:tabs>
          <w:tab w:val="right" w:leader="dot" w:pos="9354"/>
        </w:tabs>
      </w:pPr>
      <w:hyperlink w:anchor="_Toc27466" w:history="1">
        <w:r>
          <w:rPr>
            <w:rFonts w:ascii="宋体" w:eastAsia="宋体" w:hAnsi="宋体" w:cs="宋体" w:hint="default"/>
          </w:rPr>
          <w:t xml:space="preserve">3.4.1. </w:t>
        </w:r>
        <w:r>
          <w:rPr>
            <w:rFonts w:hint="eastAsia"/>
          </w:rPr>
          <w:t>火电厂供石岗变总功率</w:t>
        </w:r>
        <w:r>
          <w:tab/>
        </w:r>
        <w:r>
          <w:fldChar w:fldCharType="begin"/>
        </w:r>
        <w:r>
          <w:instrText xml:space="preserve"> PAGEREF _Toc27466 \h </w:instrText>
        </w:r>
        <w:r>
          <w:fldChar w:fldCharType="separate"/>
        </w:r>
        <w:r>
          <w:t>7</w:t>
        </w:r>
        <w:r>
          <w:fldChar w:fldCharType="end"/>
        </w:r>
      </w:hyperlink>
    </w:p>
    <w:p>
      <w:pPr>
        <w:pStyle w:val="TOC3"/>
        <w:tabs>
          <w:tab w:val="right" w:leader="dot" w:pos="9354"/>
        </w:tabs>
      </w:pPr>
      <w:hyperlink w:anchor="_Toc12763" w:history="1">
        <w:r>
          <w:rPr>
            <w:rFonts w:ascii="宋体" w:eastAsia="宋体" w:hAnsi="宋体" w:cs="宋体" w:hint="default"/>
          </w:rPr>
          <w:t xml:space="preserve">3.4.2. </w:t>
        </w:r>
        <w:r>
          <w:rPr>
            <w:rFonts w:hint="eastAsia"/>
          </w:rPr>
          <w:t>火电厂外送功率</w:t>
        </w:r>
        <w:r>
          <w:tab/>
        </w:r>
        <w:r>
          <w:fldChar w:fldCharType="begin"/>
        </w:r>
        <w:r>
          <w:instrText xml:space="preserve"> PAGEREF _Toc12763 \h </w:instrText>
        </w:r>
        <w:r>
          <w:fldChar w:fldCharType="separate"/>
        </w:r>
        <w:r>
          <w:t>7</w:t>
        </w:r>
        <w:r>
          <w:fldChar w:fldCharType="end"/>
        </w:r>
      </w:hyperlink>
    </w:p>
    <w:p>
      <w:pPr>
        <w:pStyle w:val="TOC3"/>
        <w:tabs>
          <w:tab w:val="right" w:leader="dot" w:pos="9354"/>
        </w:tabs>
      </w:pPr>
      <w:hyperlink w:anchor="_Toc31016" w:history="1">
        <w:r>
          <w:rPr>
            <w:rFonts w:ascii="宋体" w:eastAsia="宋体" w:hAnsi="宋体" w:cs="宋体" w:hint="default"/>
          </w:rPr>
          <w:t xml:space="preserve">3.4.3. </w:t>
        </w:r>
        <w:r>
          <w:rPr>
            <w:rFonts w:hint="eastAsia"/>
          </w:rPr>
          <w:t>火电厂送供大系统总功率</w:t>
        </w:r>
        <w:r>
          <w:tab/>
        </w:r>
        <w:r>
          <w:fldChar w:fldCharType="begin"/>
        </w:r>
        <w:r>
          <w:instrText xml:space="preserve"> PAGEREF _Toc31016 \h </w:instrText>
        </w:r>
        <w:r>
          <w:fldChar w:fldCharType="separate"/>
        </w:r>
        <w:r>
          <w:t>7</w:t>
        </w:r>
        <w:r>
          <w:fldChar w:fldCharType="end"/>
        </w:r>
      </w:hyperlink>
    </w:p>
    <w:p>
      <w:pPr>
        <w:pStyle w:val="TOC2"/>
        <w:tabs>
          <w:tab w:val="right" w:leader="dot" w:pos="9354"/>
        </w:tabs>
      </w:pPr>
      <w:hyperlink w:anchor="_Toc4338" w:history="1">
        <w:r>
          <w:rPr>
            <w:rFonts w:ascii="宋体" w:eastAsia="黑体" w:hAnsi="宋体" w:cs="宋体" w:hint="default"/>
          </w:rPr>
          <w:t xml:space="preserve">3.5. </w:t>
        </w:r>
        <w:r>
          <w:rPr>
            <w:rFonts w:hint="eastAsia"/>
          </w:rPr>
          <w:t>大系统无功平衡及补偿容量</w:t>
        </w:r>
        <w:r>
          <w:tab/>
        </w:r>
        <w:r>
          <w:fldChar w:fldCharType="begin"/>
        </w:r>
        <w:r>
          <w:instrText xml:space="preserve"> PAGEREF _Toc4338 \h </w:instrText>
        </w:r>
        <w:r>
          <w:fldChar w:fldCharType="separate"/>
        </w:r>
        <w:r>
          <w:t>8</w:t>
        </w:r>
        <w:r>
          <w:fldChar w:fldCharType="end"/>
        </w:r>
      </w:hyperlink>
    </w:p>
    <w:p>
      <w:pPr>
        <w:pStyle w:val="TOC1"/>
        <w:tabs>
          <w:tab w:val="right" w:leader="dot" w:pos="9354"/>
        </w:tabs>
      </w:pPr>
      <w:hyperlink w:anchor="_Toc1140" w:history="1">
        <w:r>
          <w:rPr>
            <w:rFonts w:hint="default"/>
          </w:rPr>
          <w:t xml:space="preserve">4. </w:t>
        </w:r>
        <w:r>
          <w:rPr>
            <w:rFonts w:hint="eastAsia"/>
          </w:rPr>
          <w:t>拟定地区电网接线方案</w:t>
        </w:r>
        <w:r>
          <w:tab/>
        </w:r>
        <w:r>
          <w:fldChar w:fldCharType="begin"/>
        </w:r>
        <w:r>
          <w:instrText xml:space="preserve"> PAGEREF _Toc1140 \h </w:instrText>
        </w:r>
        <w:r>
          <w:fldChar w:fldCharType="separate"/>
        </w:r>
        <w:r>
          <w:t>8</w:t>
        </w:r>
        <w:r>
          <w:fldChar w:fldCharType="end"/>
        </w:r>
      </w:hyperlink>
    </w:p>
    <w:p>
      <w:pPr>
        <w:pStyle w:val="TOC2"/>
        <w:tabs>
          <w:tab w:val="right" w:leader="dot" w:pos="9354"/>
        </w:tabs>
      </w:pPr>
      <w:hyperlink w:anchor="_Toc11648" w:history="1">
        <w:r>
          <w:rPr>
            <w:rFonts w:ascii="宋体" w:eastAsia="黑体" w:hAnsi="宋体" w:cs="宋体" w:hint="default"/>
            <w:szCs w:val="21"/>
          </w:rPr>
          <w:t xml:space="preserve">4.1. </w:t>
        </w:r>
        <w:r>
          <w:rPr>
            <w:rFonts w:hint="eastAsia"/>
            <w:bCs/>
          </w:rPr>
          <w:t>电网接线方案</w:t>
        </w:r>
        <w:r>
          <w:tab/>
        </w:r>
        <w:r>
          <w:fldChar w:fldCharType="begin"/>
        </w:r>
        <w:r>
          <w:instrText xml:space="preserve"> PAGEREF _Toc11648 \h </w:instrText>
        </w:r>
        <w:r>
          <w:fldChar w:fldCharType="separate"/>
        </w:r>
        <w:r>
          <w:t>8</w:t>
        </w:r>
        <w:r>
          <w:fldChar w:fldCharType="end"/>
        </w:r>
      </w:hyperlink>
    </w:p>
    <w:p>
      <w:pPr>
        <w:pStyle w:val="TOC2"/>
        <w:tabs>
          <w:tab w:val="right" w:leader="dot" w:pos="9354"/>
        </w:tabs>
      </w:pPr>
      <w:hyperlink w:anchor="_Toc19222" w:history="1">
        <w:r>
          <w:rPr>
            <w:rFonts w:ascii="宋体" w:eastAsia="黑体" w:hAnsi="宋体" w:cs="宋体" w:hint="default"/>
          </w:rPr>
          <w:t xml:space="preserve">4.2. </w:t>
        </w:r>
        <w:r>
          <w:rPr>
            <w:rFonts w:hint="eastAsia"/>
          </w:rPr>
          <w:t>各方案的潮流计算</w:t>
        </w:r>
        <w:r>
          <w:tab/>
        </w:r>
        <w:r>
          <w:fldChar w:fldCharType="begin"/>
        </w:r>
        <w:r>
          <w:instrText xml:space="preserve"> PAGEREF _Toc19222 \h </w:instrText>
        </w:r>
        <w:r>
          <w:fldChar w:fldCharType="separate"/>
        </w:r>
        <w:r>
          <w:t>8</w:t>
        </w:r>
        <w:r>
          <w:fldChar w:fldCharType="end"/>
        </w:r>
      </w:hyperlink>
    </w:p>
    <w:p>
      <w:pPr>
        <w:pStyle w:val="TOC3"/>
        <w:tabs>
          <w:tab w:val="right" w:leader="dot" w:pos="9354"/>
        </w:tabs>
      </w:pPr>
      <w:hyperlink w:anchor="_Toc32213" w:history="1">
        <w:r>
          <w:rPr>
            <w:rFonts w:ascii="宋体" w:eastAsia="宋体" w:hAnsi="宋体" w:cs="宋体" w:hint="default"/>
          </w:rPr>
          <w:t xml:space="preserve">4.2.1. </w:t>
        </w:r>
        <w:r>
          <w:rPr>
            <w:rFonts w:hint="eastAsia"/>
          </w:rPr>
          <w:t>方案1的潮流计算</w:t>
        </w:r>
        <w:r>
          <w:tab/>
        </w:r>
        <w:r>
          <w:fldChar w:fldCharType="begin"/>
        </w:r>
        <w:r>
          <w:instrText xml:space="preserve"> PAGEREF _Toc32213 \h </w:instrText>
        </w:r>
        <w:r>
          <w:fldChar w:fldCharType="separate"/>
        </w:r>
        <w:r>
          <w:t>8</w:t>
        </w:r>
        <w:r>
          <w:fldChar w:fldCharType="end"/>
        </w:r>
      </w:hyperlink>
    </w:p>
    <w:p>
      <w:pPr>
        <w:pStyle w:val="TOC3"/>
        <w:tabs>
          <w:tab w:val="right" w:leader="dot" w:pos="9354"/>
        </w:tabs>
      </w:pPr>
      <w:hyperlink w:anchor="_Toc511" w:history="1">
        <w:r>
          <w:rPr>
            <w:rFonts w:ascii="宋体" w:eastAsia="宋体" w:hAnsi="宋体" w:cs="宋体" w:hint="default"/>
          </w:rPr>
          <w:t xml:space="preserve">4.2.2. </w:t>
        </w:r>
        <w:r>
          <w:rPr>
            <w:rFonts w:hint="eastAsia"/>
          </w:rPr>
          <w:t>方案2的潮流计算</w:t>
        </w:r>
        <w:r>
          <w:tab/>
        </w:r>
        <w:r>
          <w:fldChar w:fldCharType="begin"/>
        </w:r>
        <w:r>
          <w:instrText xml:space="preserve"> PAGEREF _Toc511 \h </w:instrText>
        </w:r>
        <w:r>
          <w:fldChar w:fldCharType="separate"/>
        </w:r>
        <w:r>
          <w:t>12</w:t>
        </w:r>
        <w:r>
          <w:fldChar w:fldCharType="end"/>
        </w:r>
      </w:hyperlink>
    </w:p>
    <w:p>
      <w:pPr>
        <w:pStyle w:val="TOC2"/>
        <w:tabs>
          <w:tab w:val="right" w:leader="dot" w:pos="9354"/>
        </w:tabs>
      </w:pPr>
      <w:hyperlink w:anchor="_Toc9084" w:history="1">
        <w:r>
          <w:rPr>
            <w:rFonts w:ascii="宋体" w:eastAsia="黑体" w:hAnsi="宋体" w:cs="宋体" w:hint="default"/>
          </w:rPr>
          <w:t xml:space="preserve">4.3. </w:t>
        </w:r>
        <w:r>
          <w:rPr>
            <w:rFonts w:hint="eastAsia"/>
          </w:rPr>
          <w:t>各方案输电线路截面计算及校验</w:t>
        </w:r>
        <w:r>
          <w:tab/>
        </w:r>
        <w:r>
          <w:fldChar w:fldCharType="begin"/>
        </w:r>
        <w:r>
          <w:instrText xml:space="preserve"> PAGEREF _Toc9084 \h </w:instrText>
        </w:r>
        <w:r>
          <w:fldChar w:fldCharType="separate"/>
        </w:r>
        <w:r>
          <w:t>13</w:t>
        </w:r>
        <w:r>
          <w:fldChar w:fldCharType="end"/>
        </w:r>
      </w:hyperlink>
    </w:p>
    <w:p>
      <w:pPr>
        <w:pStyle w:val="TOC3"/>
        <w:tabs>
          <w:tab w:val="right" w:leader="dot" w:pos="9354"/>
        </w:tabs>
      </w:pPr>
      <w:hyperlink w:anchor="_Toc27526" w:history="1">
        <w:r>
          <w:rPr>
            <w:rFonts w:ascii="宋体" w:eastAsia="宋体" w:hAnsi="宋体" w:cs="宋体" w:hint="default"/>
          </w:rPr>
          <w:t xml:space="preserve">4.3.1. </w:t>
        </w:r>
        <w:r>
          <w:rPr>
            <w:rFonts w:hint="eastAsia"/>
          </w:rPr>
          <w:t>方案1输电线路截面计算及校验</w:t>
        </w:r>
        <w:r>
          <w:tab/>
        </w:r>
        <w:r>
          <w:fldChar w:fldCharType="begin"/>
        </w:r>
        <w:r>
          <w:instrText xml:space="preserve"> PAGEREF _Toc27526 \h </w:instrText>
        </w:r>
        <w:r>
          <w:fldChar w:fldCharType="separate"/>
        </w:r>
        <w:r>
          <w:t>14</w:t>
        </w:r>
        <w:r>
          <w:fldChar w:fldCharType="end"/>
        </w:r>
      </w:hyperlink>
    </w:p>
    <w:p>
      <w:pPr>
        <w:pStyle w:val="TOC3"/>
        <w:tabs>
          <w:tab w:val="right" w:leader="dot" w:pos="9354"/>
        </w:tabs>
      </w:pPr>
      <w:hyperlink w:anchor="_Toc10905" w:history="1">
        <w:r>
          <w:rPr>
            <w:rFonts w:ascii="宋体" w:eastAsia="宋体" w:hAnsi="宋体" w:cs="宋体" w:hint="default"/>
          </w:rPr>
          <w:t xml:space="preserve">4.3.2. </w:t>
        </w:r>
        <w:r>
          <w:rPr>
            <w:rFonts w:hint="eastAsia"/>
          </w:rPr>
          <w:t>方案2输电线路截面计算及校验</w:t>
        </w:r>
        <w:r>
          <w:tab/>
        </w:r>
        <w:r>
          <w:fldChar w:fldCharType="begin"/>
        </w:r>
        <w:r>
          <w:instrText xml:space="preserve"> PAGEREF _Toc10905 \h </w:instrText>
        </w:r>
        <w:r>
          <w:fldChar w:fldCharType="separate"/>
        </w:r>
        <w:r>
          <w:t>16</w:t>
        </w:r>
        <w:r>
          <w:fldChar w:fldCharType="end"/>
        </w:r>
      </w:hyperlink>
    </w:p>
    <w:p>
      <w:pPr>
        <w:pStyle w:val="TOC2"/>
        <w:tabs>
          <w:tab w:val="right" w:leader="dot" w:pos="9354"/>
        </w:tabs>
      </w:pPr>
      <w:hyperlink w:anchor="_Toc4539" w:history="1">
        <w:r>
          <w:rPr>
            <w:rFonts w:ascii="宋体" w:eastAsia="黑体" w:hAnsi="宋体" w:cs="宋体" w:hint="default"/>
          </w:rPr>
          <w:t xml:space="preserve">4.4. </w:t>
        </w:r>
        <w:r>
          <w:rPr>
            <w:rFonts w:hint="eastAsia"/>
          </w:rPr>
          <w:t>通过技术和经济的比较确定方案</w:t>
        </w:r>
        <w:r>
          <w:tab/>
        </w:r>
        <w:r>
          <w:fldChar w:fldCharType="begin"/>
        </w:r>
        <w:r>
          <w:instrText xml:space="preserve"> PAGEREF _Toc4539 \h </w:instrText>
        </w:r>
        <w:r>
          <w:fldChar w:fldCharType="separate"/>
        </w:r>
        <w:r>
          <w:t>16</w:t>
        </w:r>
        <w:r>
          <w:fldChar w:fldCharType="end"/>
        </w:r>
      </w:hyperlink>
    </w:p>
    <w:p>
      <w:pPr>
        <w:pStyle w:val="TOC3"/>
        <w:tabs>
          <w:tab w:val="right" w:leader="dot" w:pos="9354"/>
        </w:tabs>
      </w:pPr>
      <w:hyperlink w:anchor="_Toc29044" w:history="1">
        <w:r>
          <w:rPr>
            <w:rFonts w:ascii="宋体" w:eastAsia="宋体" w:hAnsi="宋体" w:cs="宋体" w:hint="default"/>
          </w:rPr>
          <w:t xml:space="preserve">4.4.1. </w:t>
        </w:r>
        <w:r>
          <w:rPr>
            <w:rFonts w:hint="eastAsia"/>
          </w:rPr>
          <w:t>技术比较</w:t>
        </w:r>
        <w:r>
          <w:tab/>
        </w:r>
        <w:r>
          <w:fldChar w:fldCharType="begin"/>
        </w:r>
        <w:r>
          <w:instrText xml:space="preserve"> PAGEREF _Toc29044 \h </w:instrText>
        </w:r>
        <w:r>
          <w:fldChar w:fldCharType="separate"/>
        </w:r>
        <w:r>
          <w:t>16</w:t>
        </w:r>
        <w:r>
          <w:fldChar w:fldCharType="end"/>
        </w:r>
      </w:hyperlink>
    </w:p>
    <w:p>
      <w:pPr>
        <w:pStyle w:val="TOC3"/>
        <w:tabs>
          <w:tab w:val="right" w:leader="dot" w:pos="9354"/>
        </w:tabs>
      </w:pPr>
      <w:hyperlink w:anchor="_Toc19546" w:history="1">
        <w:r>
          <w:rPr>
            <w:rFonts w:ascii="宋体" w:eastAsia="宋体" w:hAnsi="宋体" w:cs="宋体" w:hint="default"/>
          </w:rPr>
          <w:t xml:space="preserve">4.4.2. </w:t>
        </w:r>
        <w:r>
          <w:rPr>
            <w:rFonts w:hint="eastAsia"/>
          </w:rPr>
          <w:t>经济比较</w:t>
        </w:r>
        <w:r>
          <w:tab/>
        </w:r>
        <w:r>
          <w:fldChar w:fldCharType="begin"/>
        </w:r>
        <w:r>
          <w:instrText xml:space="preserve"> PAGEREF _Toc19546 \h </w:instrText>
        </w:r>
        <w:r>
          <w:fldChar w:fldCharType="separate"/>
        </w:r>
        <w:r>
          <w:t>17</w:t>
        </w:r>
        <w:r>
          <w:fldChar w:fldCharType="end"/>
        </w:r>
      </w:hyperlink>
    </w:p>
    <w:p>
      <w:pPr>
        <w:pStyle w:val="TOC1"/>
        <w:tabs>
          <w:tab w:val="right" w:leader="dot" w:pos="9354"/>
        </w:tabs>
      </w:pPr>
      <w:hyperlink w:anchor="_Toc24869" w:history="1">
        <w:r>
          <w:rPr>
            <w:rFonts w:hint="default"/>
          </w:rPr>
          <w:t xml:space="preserve">5. </w:t>
        </w:r>
        <w:r>
          <w:rPr>
            <w:rFonts w:hint="eastAsia"/>
          </w:rPr>
          <w:t>短路电流计算</w:t>
        </w:r>
        <w:r>
          <w:tab/>
        </w:r>
        <w:r>
          <w:fldChar w:fldCharType="begin"/>
        </w:r>
        <w:r>
          <w:instrText xml:space="preserve"> PAGEREF _Toc24869 \h </w:instrText>
        </w:r>
        <w:r>
          <w:fldChar w:fldCharType="separate"/>
        </w:r>
        <w:r>
          <w:t>17</w:t>
        </w:r>
        <w:r>
          <w:fldChar w:fldCharType="end"/>
        </w:r>
      </w:hyperlink>
    </w:p>
    <w:p>
      <w:pPr>
        <w:pStyle w:val="TOC2"/>
        <w:tabs>
          <w:tab w:val="right" w:leader="dot" w:pos="9354"/>
        </w:tabs>
        <w:sectPr>
          <w:headerReference w:type="default" r:id="rId19"/>
          <w:footerReference w:type="default" r:id="rId20"/>
          <w:headerReference w:type="first" r:id="rId21"/>
          <w:footerReference w:type="first" r:id="rId22"/>
          <w:footnotePr>
            <w:numFmt w:val="decimalEnclosedCircleChinese"/>
            <w:numRestart w:val="eachPage"/>
          </w:footnotePr>
          <w:pgSz w:w="11906" w:h="16838"/>
          <w:pgMar w:top="1417" w:right="1134" w:bottom="1417" w:left="1418" w:header="851" w:footer="850" w:gutter="0"/>
          <w:pgNumType w:fmt="upperRoman" w:start="1"/>
          <w:cols w:num="1" w:space="0"/>
          <w:titlePg/>
          <w:rtlGutter w:val="0"/>
          <w:docGrid w:type="lines" w:linePitch="312" w:charSpace="0"/>
        </w:sectPr>
      </w:pPr>
      <w:hyperlink w:anchor="_Toc14143" w:history="1">
        <w:r>
          <w:rPr>
            <w:rFonts w:ascii="宋体" w:eastAsia="黑体" w:hAnsi="宋体" w:cs="宋体" w:hint="default"/>
            <w:szCs w:val="21"/>
            <w:lang w:eastAsia="zh-CN"/>
          </w:rPr>
          <w:t xml:space="preserve">5.1. </w:t>
        </w:r>
        <w:r>
          <w:rPr>
            <w:rFonts w:hint="eastAsia"/>
            <w:bCs/>
          </w:rPr>
          <w:t>概述</w:t>
        </w:r>
        <w:r>
          <w:tab/>
        </w:r>
        <w:r>
          <w:fldChar w:fldCharType="begin"/>
        </w:r>
        <w:r>
          <w:instrText xml:space="preserve"> PAGEREF _Toc14143 \h </w:instrText>
        </w:r>
        <w:r>
          <w:fldChar w:fldCharType="separate"/>
        </w:r>
        <w:r>
          <w:t>17</w:t>
        </w:r>
        <w:r>
          <w:fldChar w:fldCharType="end"/>
        </w:r>
      </w:hyperlink>
    </w:p>
    <w:p>
      <w:pPr>
        <w:pStyle w:val="TOC2"/>
        <w:tabs>
          <w:tab w:val="right" w:leader="dot" w:pos="9354"/>
        </w:tabs>
      </w:pPr>
      <w:hyperlink w:anchor="_Toc10418" w:history="1">
        <w:r>
          <w:rPr>
            <w:rFonts w:ascii="宋体" w:eastAsia="黑体" w:hAnsi="宋体" w:cs="宋体" w:hint="default"/>
          </w:rPr>
          <w:t xml:space="preserve">5.2. </w:t>
        </w:r>
        <w:r>
          <w:rPr>
            <w:rFonts w:hint="eastAsia"/>
          </w:rPr>
          <w:t>短路电流计算的方法</w:t>
        </w:r>
        <w:r>
          <w:tab/>
        </w:r>
        <w:r>
          <w:fldChar w:fldCharType="begin"/>
        </w:r>
        <w:r>
          <w:instrText xml:space="preserve"> PAGEREF _Toc10418 \h </w:instrText>
        </w:r>
        <w:r>
          <w:fldChar w:fldCharType="separate"/>
        </w:r>
        <w:r>
          <w:t>17</w:t>
        </w:r>
        <w:r>
          <w:fldChar w:fldCharType="end"/>
        </w:r>
      </w:hyperlink>
    </w:p>
    <w:p>
      <w:pPr>
        <w:pStyle w:val="TOC2"/>
        <w:tabs>
          <w:tab w:val="right" w:leader="dot" w:pos="9354"/>
        </w:tabs>
      </w:pPr>
      <w:hyperlink w:anchor="_Toc9608" w:history="1">
        <w:r>
          <w:rPr>
            <w:rFonts w:ascii="宋体" w:eastAsia="黑体" w:hAnsi="宋体" w:cs="宋体" w:hint="default"/>
          </w:rPr>
          <w:t xml:space="preserve">5.3. </w:t>
        </w:r>
        <w:r>
          <w:rPr>
            <w:rFonts w:hint="eastAsia"/>
          </w:rPr>
          <w:t>短路点的选择、短路电流以及冲击电流的计算</w:t>
        </w:r>
        <w:r>
          <w:tab/>
        </w:r>
        <w:r>
          <w:fldChar w:fldCharType="begin"/>
        </w:r>
        <w:r>
          <w:instrText xml:space="preserve"> PAGEREF _Toc9608 \h </w:instrText>
        </w:r>
        <w:r>
          <w:fldChar w:fldCharType="separate"/>
        </w:r>
        <w:r>
          <w:t>17</w:t>
        </w:r>
        <w:r>
          <w:fldChar w:fldCharType="end"/>
        </w:r>
      </w:hyperlink>
    </w:p>
    <w:p>
      <w:pPr>
        <w:pStyle w:val="TOC1"/>
        <w:tabs>
          <w:tab w:val="right" w:leader="dot" w:pos="9354"/>
        </w:tabs>
      </w:pPr>
      <w:hyperlink w:anchor="_Toc30248" w:history="1">
        <w:r>
          <w:rPr>
            <w:rFonts w:hint="default"/>
          </w:rPr>
          <w:t xml:space="preserve">6. </w:t>
        </w:r>
        <w:r>
          <w:rPr>
            <w:rFonts w:hint="eastAsia"/>
          </w:rPr>
          <w:t>火电厂一次设备的选择</w:t>
        </w:r>
        <w:r>
          <w:tab/>
        </w:r>
        <w:r>
          <w:fldChar w:fldCharType="begin"/>
        </w:r>
        <w:r>
          <w:instrText xml:space="preserve"> PAGEREF _Toc30248 \h </w:instrText>
        </w:r>
        <w:r>
          <w:fldChar w:fldCharType="separate"/>
        </w:r>
        <w:r>
          <w:t>18</w:t>
        </w:r>
        <w:r>
          <w:fldChar w:fldCharType="end"/>
        </w:r>
      </w:hyperlink>
    </w:p>
    <w:p>
      <w:pPr>
        <w:pStyle w:val="TOC2"/>
        <w:tabs>
          <w:tab w:val="right" w:leader="dot" w:pos="9354"/>
        </w:tabs>
      </w:pPr>
      <w:hyperlink w:anchor="_Toc16080" w:history="1">
        <w:r>
          <w:rPr>
            <w:rFonts w:ascii="宋体" w:eastAsia="黑体" w:hAnsi="宋体" w:cs="宋体" w:hint="default"/>
            <w:szCs w:val="21"/>
            <w:lang w:eastAsia="zh-CN"/>
          </w:rPr>
          <w:t xml:space="preserve">6.1. </w:t>
        </w:r>
        <w:r>
          <w:rPr>
            <w:rFonts w:hint="eastAsia"/>
            <w:bCs/>
          </w:rPr>
          <w:t>火电厂一次设备选择的一般条件</w:t>
        </w:r>
        <w:r>
          <w:tab/>
        </w:r>
        <w:r>
          <w:fldChar w:fldCharType="begin"/>
        </w:r>
        <w:r>
          <w:instrText xml:space="preserve"> PAGEREF _Toc16080 \h </w:instrText>
        </w:r>
        <w:r>
          <w:fldChar w:fldCharType="separate"/>
        </w:r>
        <w:r>
          <w:t>18</w:t>
        </w:r>
        <w:r>
          <w:fldChar w:fldCharType="end"/>
        </w:r>
      </w:hyperlink>
    </w:p>
    <w:p>
      <w:pPr>
        <w:pStyle w:val="TOC3"/>
        <w:tabs>
          <w:tab w:val="right" w:leader="dot" w:pos="9354"/>
        </w:tabs>
      </w:pPr>
      <w:hyperlink w:anchor="_Toc17781" w:history="1">
        <w:r>
          <w:rPr>
            <w:rFonts w:ascii="宋体" w:eastAsia="宋体" w:hAnsi="宋体" w:cs="宋体" w:hint="default"/>
          </w:rPr>
          <w:t xml:space="preserve">6.1.1. </w:t>
        </w:r>
        <w:r>
          <w:rPr>
            <w:rFonts w:hint="eastAsia"/>
          </w:rPr>
          <w:t>按正常工作条件选择</w:t>
        </w:r>
        <w:r>
          <w:tab/>
        </w:r>
        <w:r>
          <w:fldChar w:fldCharType="begin"/>
        </w:r>
        <w:r>
          <w:instrText xml:space="preserve"> PAGEREF _Toc17781 \h </w:instrText>
        </w:r>
        <w:r>
          <w:fldChar w:fldCharType="separate"/>
        </w:r>
        <w:r>
          <w:t>18</w:t>
        </w:r>
        <w:r>
          <w:fldChar w:fldCharType="end"/>
        </w:r>
      </w:hyperlink>
    </w:p>
    <w:p>
      <w:pPr>
        <w:pStyle w:val="TOC3"/>
        <w:tabs>
          <w:tab w:val="right" w:leader="dot" w:pos="9354"/>
        </w:tabs>
      </w:pPr>
      <w:hyperlink w:anchor="_Toc7966" w:history="1">
        <w:r>
          <w:rPr>
            <w:rFonts w:ascii="宋体" w:eastAsia="宋体" w:hAnsi="宋体" w:cs="宋体" w:hint="default"/>
            <w:szCs w:val="21"/>
            <w:lang w:eastAsia="zh-CN"/>
          </w:rPr>
          <w:t xml:space="preserve">6.1.2. </w:t>
        </w:r>
        <w:r>
          <w:rPr>
            <w:rFonts w:hint="eastAsia"/>
            <w:bCs/>
          </w:rPr>
          <w:t>按短路条件进行校验</w:t>
        </w:r>
        <w:r>
          <w:tab/>
        </w:r>
        <w:r>
          <w:fldChar w:fldCharType="begin"/>
        </w:r>
        <w:r>
          <w:instrText xml:space="preserve"> PAGEREF _Toc7966 \h </w:instrText>
        </w:r>
        <w:r>
          <w:fldChar w:fldCharType="separate"/>
        </w:r>
        <w:r>
          <w:t>19</w:t>
        </w:r>
        <w:r>
          <w:fldChar w:fldCharType="end"/>
        </w:r>
      </w:hyperlink>
    </w:p>
    <w:p>
      <w:pPr>
        <w:pStyle w:val="TOC2"/>
        <w:tabs>
          <w:tab w:val="right" w:leader="dot" w:pos="9354"/>
        </w:tabs>
      </w:pPr>
      <w:hyperlink w:anchor="_Toc23306" w:history="1">
        <w:r>
          <w:rPr>
            <w:rFonts w:ascii="宋体" w:eastAsia="黑体" w:hAnsi="宋体" w:cs="宋体" w:hint="default"/>
          </w:rPr>
          <w:t xml:space="preserve">6.2. </w:t>
        </w:r>
        <w:r>
          <w:rPr>
            <w:rFonts w:hint="eastAsia"/>
          </w:rPr>
          <w:t>电气设备的选择</w:t>
        </w:r>
        <w:r>
          <w:tab/>
        </w:r>
        <w:r>
          <w:fldChar w:fldCharType="begin"/>
        </w:r>
        <w:r>
          <w:instrText xml:space="preserve"> PAGEREF _Toc23306 \h </w:instrText>
        </w:r>
        <w:r>
          <w:fldChar w:fldCharType="separate"/>
        </w:r>
        <w:r>
          <w:t>19</w:t>
        </w:r>
        <w:r>
          <w:fldChar w:fldCharType="end"/>
        </w:r>
      </w:hyperlink>
    </w:p>
    <w:p>
      <w:pPr>
        <w:pStyle w:val="TOC3"/>
        <w:tabs>
          <w:tab w:val="right" w:leader="dot" w:pos="9354"/>
        </w:tabs>
      </w:pPr>
      <w:hyperlink w:anchor="_Toc22404" w:history="1">
        <w:r>
          <w:rPr>
            <w:rFonts w:ascii="宋体" w:eastAsia="宋体" w:hAnsi="宋体" w:cs="宋体" w:hint="default"/>
          </w:rPr>
          <w:t xml:space="preserve">6.2.1. </w:t>
        </w:r>
        <w:r>
          <w:rPr>
            <w:rFonts w:hint="eastAsia"/>
          </w:rPr>
          <w:t>系统各个回路的最大工作电流</w:t>
        </w:r>
        <w:r>
          <w:tab/>
        </w:r>
        <w:r>
          <w:fldChar w:fldCharType="begin"/>
        </w:r>
        <w:r>
          <w:instrText xml:space="preserve"> PAGEREF _Toc22404 \h </w:instrText>
        </w:r>
        <w:r>
          <w:fldChar w:fldCharType="separate"/>
        </w:r>
        <w:r>
          <w:t>19</w:t>
        </w:r>
        <w:r>
          <w:fldChar w:fldCharType="end"/>
        </w:r>
      </w:hyperlink>
    </w:p>
    <w:p>
      <w:pPr>
        <w:pStyle w:val="TOC3"/>
        <w:tabs>
          <w:tab w:val="right" w:leader="dot" w:pos="9354"/>
        </w:tabs>
      </w:pPr>
      <w:hyperlink w:anchor="_Toc28811" w:history="1">
        <w:r>
          <w:rPr>
            <w:rFonts w:ascii="宋体" w:eastAsia="宋体" w:hAnsi="宋体" w:cs="宋体" w:hint="default"/>
            <w:lang w:eastAsia="zh-CN"/>
          </w:rPr>
          <w:t xml:space="preserve">6.2.2. </w:t>
        </w:r>
        <w:r>
          <w:rPr>
            <w:rFonts w:hint="eastAsia"/>
          </w:rPr>
          <w:t>高压断路器的选择</w:t>
        </w:r>
        <w:r>
          <w:tab/>
        </w:r>
        <w:r>
          <w:fldChar w:fldCharType="begin"/>
        </w:r>
        <w:r>
          <w:instrText xml:space="preserve"> PAGEREF _Toc28811 \h </w:instrText>
        </w:r>
        <w:r>
          <w:fldChar w:fldCharType="separate"/>
        </w:r>
        <w:r>
          <w:t>21</w:t>
        </w:r>
        <w:r>
          <w:fldChar w:fldCharType="end"/>
        </w:r>
      </w:hyperlink>
    </w:p>
    <w:p>
      <w:pPr>
        <w:pStyle w:val="TOC3"/>
        <w:tabs>
          <w:tab w:val="right" w:leader="dot" w:pos="9354"/>
        </w:tabs>
      </w:pPr>
      <w:hyperlink w:anchor="_Toc23683" w:history="1">
        <w:r>
          <w:rPr>
            <w:rFonts w:ascii="宋体" w:eastAsia="宋体" w:hAnsi="宋体" w:cs="宋体" w:hint="default"/>
          </w:rPr>
          <w:t xml:space="preserve">6.2.3. </w:t>
        </w:r>
        <w:r>
          <w:rPr>
            <w:rFonts w:hint="eastAsia"/>
          </w:rPr>
          <w:t>高压隔离开关的选择</w:t>
        </w:r>
        <w:r>
          <w:tab/>
        </w:r>
        <w:r>
          <w:fldChar w:fldCharType="begin"/>
        </w:r>
        <w:r>
          <w:instrText xml:space="preserve"> PAGEREF _Toc23683 \h </w:instrText>
        </w:r>
        <w:r>
          <w:fldChar w:fldCharType="separate"/>
        </w:r>
        <w:r>
          <w:t>23</w:t>
        </w:r>
        <w:r>
          <w:fldChar w:fldCharType="end"/>
        </w:r>
      </w:hyperlink>
    </w:p>
    <w:p>
      <w:pPr>
        <w:pStyle w:val="TOC3"/>
        <w:tabs>
          <w:tab w:val="right" w:leader="dot" w:pos="9354"/>
        </w:tabs>
      </w:pPr>
      <w:hyperlink w:anchor="_Toc3106" w:history="1">
        <w:r>
          <w:rPr>
            <w:rFonts w:ascii="宋体" w:eastAsia="宋体" w:hAnsi="宋体" w:cs="宋体" w:hint="default"/>
          </w:rPr>
          <w:t xml:space="preserve">6.2.4. </w:t>
        </w:r>
        <w:r>
          <w:rPr>
            <w:rFonts w:hint="eastAsia"/>
          </w:rPr>
          <w:t>互感器的选择</w:t>
        </w:r>
        <w:r>
          <w:tab/>
        </w:r>
        <w:r>
          <w:fldChar w:fldCharType="begin"/>
        </w:r>
        <w:r>
          <w:instrText xml:space="preserve"> PAGEREF _Toc3106 \h </w:instrText>
        </w:r>
        <w:r>
          <w:fldChar w:fldCharType="separate"/>
        </w:r>
        <w:r>
          <w:t>24</w:t>
        </w:r>
        <w:r>
          <w:fldChar w:fldCharType="end"/>
        </w:r>
      </w:hyperlink>
    </w:p>
    <w:p>
      <w:pPr>
        <w:pStyle w:val="TOC3"/>
        <w:tabs>
          <w:tab w:val="right" w:leader="dot" w:pos="9354"/>
        </w:tabs>
      </w:pPr>
      <w:hyperlink w:anchor="_Toc6310" w:history="1">
        <w:r>
          <w:rPr>
            <w:rFonts w:ascii="宋体" w:eastAsia="宋体" w:hAnsi="宋体" w:cs="宋体" w:hint="default"/>
            <w:lang w:eastAsia="zh-CN"/>
          </w:rPr>
          <w:t xml:space="preserve">6.2.5. </w:t>
        </w:r>
        <w:r>
          <w:rPr>
            <w:rFonts w:hint="eastAsia"/>
          </w:rPr>
          <w:t>母线的选择</w:t>
        </w:r>
        <w:r>
          <w:tab/>
        </w:r>
        <w:r>
          <w:fldChar w:fldCharType="begin"/>
        </w:r>
        <w:r>
          <w:instrText xml:space="preserve"> PAGEREF _Toc6310 \h </w:instrText>
        </w:r>
        <w:r>
          <w:fldChar w:fldCharType="separate"/>
        </w:r>
        <w:r>
          <w:t>26</w:t>
        </w:r>
        <w:r>
          <w:fldChar w:fldCharType="end"/>
        </w:r>
      </w:hyperlink>
    </w:p>
    <w:p>
      <w:pPr>
        <w:pStyle w:val="TOC1"/>
        <w:tabs>
          <w:tab w:val="right" w:leader="dot" w:pos="9354"/>
        </w:tabs>
      </w:pPr>
      <w:hyperlink w:anchor="_Toc32546" w:history="1">
        <w:r>
          <w:rPr>
            <w:rFonts w:hint="eastAsia"/>
          </w:rPr>
          <w:t>参考文献</w:t>
        </w:r>
        <w:r>
          <w:tab/>
        </w:r>
        <w:r>
          <w:fldChar w:fldCharType="begin"/>
        </w:r>
        <w:r>
          <w:instrText xml:space="preserve"> PAGEREF _Toc32546 \h </w:instrText>
        </w:r>
        <w:r>
          <w:fldChar w:fldCharType="separate"/>
        </w:r>
        <w:r>
          <w:t>29</w:t>
        </w:r>
        <w:r>
          <w:fldChar w:fldCharType="end"/>
        </w:r>
      </w:hyperlink>
    </w:p>
    <w:p>
      <w:pPr>
        <w:pStyle w:val="TOC1"/>
        <w:tabs>
          <w:tab w:val="right" w:leader="dot" w:pos="9354"/>
        </w:tabs>
      </w:pPr>
      <w:hyperlink w:anchor="_Toc12073" w:history="1">
        <w:r>
          <w:rPr>
            <w:rFonts w:hint="eastAsia"/>
          </w:rPr>
          <w:t>致  谢</w:t>
        </w:r>
        <w:r>
          <w:tab/>
        </w:r>
        <w:r>
          <w:fldChar w:fldCharType="begin"/>
        </w:r>
        <w:r>
          <w:instrText xml:space="preserve"> PAGEREF _Toc12073 \h </w:instrText>
        </w:r>
        <w:r>
          <w:fldChar w:fldCharType="separate"/>
        </w:r>
        <w:r>
          <w:t>30</w:t>
        </w:r>
        <w:r>
          <w:fldChar w:fldCharType="end"/>
        </w:r>
      </w:hyperlink>
    </w:p>
    <w:p>
      <w:pPr>
        <w:pStyle w:val="TOC1"/>
        <w:keepNext w:val="0"/>
        <w:keepLines w:val="0"/>
        <w:pageBreakBefore w:val="0"/>
        <w:widowControl w:val="0"/>
        <w:tabs>
          <w:tab w:val="right" w:leader="dot" w:pos="8931"/>
        </w:tabs>
        <w:kinsoku/>
        <w:wordWrap/>
        <w:overflowPunct/>
        <w:topLinePunct w:val="0"/>
        <w:autoSpaceDE/>
        <w:autoSpaceDN/>
        <w:bidi w:val="0"/>
        <w:adjustRightInd/>
        <w:snapToGrid w:val="0"/>
        <w:spacing w:line="400" w:lineRule="exact"/>
        <w:textAlignment w:val="auto"/>
      </w:pPr>
      <w:r>
        <w:rPr>
          <w:rFonts w:ascii="宋体" w:hAnsi="宋体"/>
        </w:rPr>
        <w:fldChar w:fldCharType="end"/>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b/>
          <w:color w:val="0000FF"/>
          <w:sz w:val="28"/>
          <w:szCs w:val="28"/>
        </w:rPr>
        <w:sectPr>
          <w:headerReference w:type="default" r:id="rId23"/>
          <w:footerReference w:type="default" r:id="rId24"/>
          <w:headerReference w:type="first" r:id="rId25"/>
          <w:footerReference w:type="first" r:id="rId26"/>
          <w:footnotePr>
            <w:numFmt w:val="decimalEnclosedCircleChinese"/>
            <w:numRestart w:val="eachPage"/>
          </w:footnotePr>
          <w:type w:val="nextPage"/>
          <w:pgSz w:w="11906" w:h="16838"/>
          <w:pgMar w:top="1417" w:right="1134" w:bottom="1417" w:left="1418" w:header="851" w:footer="850" w:gutter="0"/>
          <w:pgNumType w:fmt="upperRoman" w:start="2"/>
          <w:cols w:num="1" w:space="0"/>
          <w:titlePg w:val="0"/>
          <w:rtlGutter w:val="0"/>
          <w:docGrid w:type="lines" w:linePitch="312" w:charSpace="0"/>
        </w:sectPr>
      </w:pPr>
    </w:p>
    <w:p>
      <w:pPr>
        <w:pStyle w:val="Heading1"/>
        <w:bidi w:val="0"/>
      </w:pPr>
      <w:bookmarkStart w:id="27" w:name="_Toc14326"/>
      <w:bookmarkStart w:id="28" w:name="_Toc230974719"/>
      <w:r>
        <w:rPr>
          <w:rFonts w:hint="eastAsia"/>
        </w:rPr>
        <w:t>绪论</w:t>
      </w:r>
      <w:bookmarkEnd w:id="27"/>
    </w:p>
    <w:p>
      <w:pPr>
        <w:pStyle w:val="Heading2"/>
        <w:bidi w:val="0"/>
      </w:pPr>
      <w:bookmarkStart w:id="29" w:name="_Toc15096"/>
      <w:bookmarkStart w:id="30" w:name="_Toc27635"/>
      <w:r>
        <w:rPr>
          <w:rFonts w:hint="eastAsia"/>
        </w:rPr>
        <w:t>电力系统概念</w:t>
      </w:r>
      <w:bookmarkEnd w:id="29"/>
      <w:bookmarkEnd w:id="30"/>
    </w:p>
    <w:p>
      <w:pPr>
        <w:ind w:firstLine="420"/>
        <w:rPr>
          <w:rFonts w:hint="eastAsia"/>
        </w:rPr>
      </w:pPr>
      <w:r>
        <w:rPr>
          <w:rFonts w:hint="eastAsia"/>
        </w:rPr>
        <w:t>电力是社会社会经济发展是21</w:t>
      </w:r>
      <w:r>
        <w:rPr>
          <w:rFonts w:hint="eastAsia"/>
          <w:lang w:eastAsia="zh-CN"/>
        </w:rPr>
        <w:t>世纪</w:t>
      </w:r>
      <w:r>
        <w:rPr>
          <w:rFonts w:hint="eastAsia"/>
        </w:rPr>
        <w:t>最不可或缺的互联网资源随着经济社会的高速发展，社会对发电容量的需要愈来愈高</w:t>
      </w:r>
      <w:r>
        <w:rPr>
          <w:rFonts w:hint="eastAsia"/>
          <w:lang w:eastAsia="zh-CN"/>
        </w:rPr>
        <w:t>。</w:t>
      </w:r>
      <w:r>
        <w:rPr>
          <w:rFonts w:hint="eastAsia"/>
        </w:rPr>
        <w:t>要实现社会经济发展社会发展的需求，在保证电力安全性、社会经济发展、环境保护经营前提下，在我国进一步增强对电力机器运行控制系统的依赖性。</w:t>
      </w:r>
    </w:p>
    <w:p>
      <w:pPr>
        <w:ind w:firstLine="420"/>
        <w:rPr>
          <w:rFonts w:hint="eastAsia"/>
        </w:rPr>
      </w:pPr>
      <w:r>
        <w:rPr>
          <w:rFonts w:hint="eastAsia"/>
        </w:rPr>
        <w:t>我们都知道电磁能是世界上洁净的二次能源</w:t>
      </w:r>
      <w:r>
        <w:rPr>
          <w:rFonts w:hint="eastAsia"/>
          <w:lang w:eastAsia="zh-CN"/>
        </w:rPr>
        <w:t>。</w:t>
      </w:r>
      <w:r>
        <w:rPr>
          <w:rFonts w:hint="eastAsia"/>
        </w:rPr>
        <w:t>其需求和供给系统由发电能力、变化、输配电、配电设备、用电量组成</w:t>
      </w:r>
      <w:r>
        <w:rPr>
          <w:rFonts w:hint="eastAsia"/>
          <w:lang w:eastAsia="zh-CN"/>
        </w:rPr>
        <w:t>。</w:t>
      </w:r>
      <w:r>
        <w:rPr>
          <w:rFonts w:hint="eastAsia"/>
        </w:rPr>
        <w:t>电力不可以贮存过多，绝大多数开关开关电源点或负荷都那么远，因此电力生产加工一定要立即，电力耗费平稳。</w:t>
      </w:r>
    </w:p>
    <w:p>
      <w:pPr>
        <w:ind w:firstLine="420"/>
        <w:rPr>
          <w:rFonts w:asciiTheme="minorEastAsia" w:hAnsiTheme="minorEastAsia" w:cstheme="minorEastAsia" w:hint="eastAsia"/>
          <w:color w:val="000000" w:themeColor="text1"/>
          <w:szCs w:val="21"/>
          <w14:textFill>
            <w14:solidFill>
              <w14:schemeClr w14:val="tx1"/>
            </w14:solidFill>
          </w14:textFill>
        </w:rPr>
      </w:pPr>
      <w:r>
        <w:rPr>
          <w:rFonts w:hint="eastAsia"/>
        </w:rPr>
        <w:t>数据调查报告，20</w:t>
      </w:r>
      <w:r>
        <w:rPr>
          <w:rFonts w:hint="eastAsia"/>
          <w:lang w:val="en-US" w:eastAsia="zh-CN"/>
        </w:rPr>
        <w:t>20</w:t>
      </w:r>
      <w:r>
        <w:rPr>
          <w:rFonts w:hint="eastAsia"/>
        </w:rPr>
        <w:t>年中国全社会用电量为6.3万亿千瓦时，同比增长6.6%，同比增长1.6%</w:t>
      </w:r>
      <w:r>
        <w:rPr>
          <w:rFonts w:hint="eastAsia"/>
          <w:lang w:eastAsia="zh-CN"/>
        </w:rPr>
        <w:t>。</w:t>
      </w:r>
      <w:r>
        <w:rPr>
          <w:rFonts w:hint="eastAsia"/>
        </w:rPr>
        <w:t>受20</w:t>
      </w:r>
      <w:r>
        <w:rPr>
          <w:rFonts w:hint="eastAsia"/>
          <w:lang w:val="en-US" w:eastAsia="zh-CN"/>
        </w:rPr>
        <w:t>20</w:t>
      </w:r>
      <w:r>
        <w:rPr>
          <w:rFonts w:hint="eastAsia"/>
        </w:rPr>
        <w:t>年高基数等因素影响，预估2018年全社会用电量将增加约</w:t>
      </w:r>
      <w:r>
        <w:rPr>
          <w:rFonts w:hint="eastAsia"/>
          <w:lang w:val="en-US" w:eastAsia="zh-CN"/>
        </w:rPr>
        <w:t>7</w:t>
      </w:r>
      <w:r>
        <w:rPr>
          <w:rFonts w:hint="eastAsia"/>
        </w:rPr>
        <w:t>.5%</w:t>
      </w:r>
      <w:r>
        <w:rPr>
          <w:rFonts w:hint="eastAsia"/>
          <w:lang w:eastAsia="zh-CN"/>
        </w:rPr>
        <w:t>。</w:t>
      </w:r>
    </w:p>
    <w:p>
      <w:pPr>
        <w:pStyle w:val="Heading2"/>
        <w:bidi w:val="0"/>
      </w:pPr>
      <w:bookmarkStart w:id="31" w:name="_Toc21446"/>
      <w:bookmarkStart w:id="32" w:name="_Toc2444"/>
      <w:r>
        <w:rPr>
          <w:rFonts w:hint="eastAsia"/>
        </w:rPr>
        <w:t>毕业设计思路</w:t>
      </w:r>
      <w:bookmarkEnd w:id="31"/>
      <w:bookmarkEnd w:id="32"/>
    </w:p>
    <w:p>
      <w:pPr>
        <w:ind w:firstLine="420"/>
      </w:pPr>
      <w:r>
        <w:rPr>
          <w:rFonts w:hint="eastAsia"/>
        </w:rPr>
        <w:t>1.火电发电机和主变压器参数的选择</w:t>
      </w:r>
    </w:p>
    <w:p>
      <w:pPr>
        <w:ind w:firstLine="420"/>
      </w:pPr>
      <w:r>
        <w:rPr>
          <w:rFonts w:hint="eastAsia"/>
        </w:rPr>
        <w:t>2.电气主接线的确定</w:t>
      </w:r>
    </w:p>
    <w:p>
      <w:pPr>
        <w:ind w:firstLine="420"/>
      </w:pPr>
      <w:r>
        <w:rPr>
          <w:rFonts w:hint="eastAsia"/>
        </w:rPr>
        <w:t>3.比较两个电网接线方案择其优</w:t>
      </w:r>
    </w:p>
    <w:p>
      <w:pPr>
        <w:ind w:firstLine="420"/>
      </w:pPr>
      <w:r>
        <w:rPr>
          <w:rFonts w:hint="eastAsia"/>
        </w:rPr>
        <w:t>4.计算优选方案的短路电流</w:t>
      </w:r>
    </w:p>
    <w:p>
      <w:pPr>
        <w:ind w:firstLine="420"/>
        <w:rPr>
          <w:rFonts w:asciiTheme="minorEastAsia" w:eastAsiaTheme="minorEastAsia" w:hAnsiTheme="minorEastAsia" w:cstheme="minorEastAsia"/>
          <w:color w:val="000000" w:themeColor="text1"/>
          <w:szCs w:val="21"/>
          <w14:textFill>
            <w14:solidFill>
              <w14:schemeClr w14:val="tx1"/>
            </w14:solidFill>
          </w14:textFill>
        </w:rPr>
      </w:pPr>
      <w:r>
        <w:rPr>
          <w:rFonts w:hint="eastAsia"/>
        </w:rPr>
        <w:t>5.新建火电厂一次设备的选择及校验</w:t>
      </w:r>
      <w:bookmarkEnd w:id="28"/>
    </w:p>
    <w:p>
      <w:pPr>
        <w:pStyle w:val="Heading1"/>
        <w:bidi w:val="0"/>
      </w:pPr>
      <w:bookmarkStart w:id="33" w:name="_Toc20433"/>
      <w:bookmarkStart w:id="34" w:name="_Toc18112"/>
      <w:r>
        <w:rPr>
          <w:rFonts w:hint="eastAsia"/>
        </w:rPr>
        <w:t>火电厂发电机、电气主接线和升压变压器确定</w:t>
      </w:r>
      <w:bookmarkEnd w:id="33"/>
      <w:bookmarkEnd w:id="34"/>
    </w:p>
    <w:p>
      <w:pPr>
        <w:pStyle w:val="2212"/>
        <w:spacing w:line="300" w:lineRule="auto"/>
        <w:ind w:firstLine="420"/>
        <w:jc w:val="center"/>
        <w:rPr>
          <w:rFonts w:asciiTheme="minorEastAsia" w:eastAsiaTheme="minorEastAsia" w:hAnsiTheme="minorEastAsia" w:cstheme="minorEastAsia"/>
          <w:color w:val="000000" w:themeColor="text1"/>
          <w:sz w:val="21"/>
          <w:szCs w:val="21"/>
          <w14:textFill>
            <w14:solidFill>
              <w14:schemeClr w14:val="tx1"/>
            </w14:solidFill>
          </w14:textFill>
        </w:rPr>
      </w:pPr>
    </w:p>
    <w:p>
      <w:pPr>
        <w:pStyle w:val="Heading2"/>
      </w:pPr>
      <w:bookmarkStart w:id="35" w:name="_Toc2561"/>
      <w:bookmarkStart w:id="36" w:name="_Toc17693"/>
      <w:r>
        <w:rPr>
          <w:rFonts w:hint="eastAsia"/>
        </w:rPr>
        <w:t>火电厂发电机的选择</w:t>
      </w:r>
      <w:bookmarkEnd w:id="35"/>
      <w:bookmarkEnd w:id="36"/>
    </w:p>
    <w:p>
      <w:pPr>
        <w:ind w:firstLine="420"/>
      </w:pPr>
      <w:r>
        <w:rPr>
          <w:rFonts w:hint="eastAsia"/>
        </w:rPr>
        <w:t>1.发电机励磁通常采用同轴交流励磁机经静止半导体整流励磁方式；发电机冷却方式通常采用氢外冷和水内冷冷却方式。</w:t>
      </w:r>
    </w:p>
    <w:p>
      <w:pPr>
        <w:ind w:firstLine="420"/>
      </w:pPr>
      <w:r>
        <w:rPr>
          <w:rFonts w:hint="eastAsia"/>
        </w:rPr>
        <w:t>2.发电机拟选型号：</w:t>
      </w:r>
    </w:p>
    <w:p>
      <w:pPr>
        <w:ind w:firstLine="420"/>
        <w:rPr>
          <w:rFonts w:eastAsiaTheme="minorEastAsia" w:hint="eastAsia"/>
        </w:rPr>
      </w:pP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28" type="#_x0000_t75" style="width:42pt;height:14.25pt" o:ole="" coordsize="21600,21600" o:preferrelative="t" filled="f" stroked="f">
            <v:stroke joinstyle="miter"/>
            <v:imagedata r:id="rId27" o:title=""/>
            <o:lock v:ext="edit" aspectratio="t"/>
            <w10:anchorlock/>
          </v:shape>
          <o:OLEObject Type="Embed" ProgID="Equation.3" ShapeID="_x0000_i1028" DrawAspect="Content" ObjectID="_1468075725" r:id="rId28"/>
        </w:object>
      </w:r>
      <w:r>
        <w:rPr>
          <w:rFonts w:hint="eastAsia"/>
        </w:rPr>
        <w:t>机组：</w:t>
      </w:r>
      <w:r>
        <w:rPr>
          <w:rFonts w:asciiTheme="minorEastAsia" w:eastAsiaTheme="minorEastAsia" w:hAnsiTheme="minorEastAsia" w:cstheme="minorEastAsia" w:hint="eastAsia"/>
          <w:color w:val="000000" w:themeColor="text1"/>
          <w:position w:val="-10"/>
          <w:szCs w:val="21"/>
          <w14:textFill>
            <w14:solidFill>
              <w14:schemeClr w14:val="tx1"/>
            </w14:solidFill>
          </w14:textFill>
        </w:rPr>
        <w:object>
          <v:shape id="_x0000_i1029" type="#_x0000_t75" style="width:63pt;height:15.75pt" o:ole="" coordsize="21600,21600" o:preferrelative="t" filled="f" stroked="f">
            <v:stroke joinstyle="miter"/>
            <v:imagedata r:id="rId29" o:title=""/>
            <o:lock v:ext="edit" aspectratio="t"/>
            <w10:anchorlock/>
          </v:shape>
          <o:OLEObject Type="Embed" ProgID="Equation.3" ShapeID="_x0000_i1029" DrawAspect="Content" ObjectID="_1468075726" r:id="rId30"/>
        </w:object>
      </w:r>
    </w:p>
    <w:p>
      <w:pPr>
        <w:ind w:firstLine="420"/>
      </w:pPr>
      <w:r>
        <w:rPr>
          <w:rFonts w:hint="eastAsia"/>
        </w:rPr>
        <w:t>其中</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30" type="#_x0000_t75" style="width:11.25pt;height:14.25pt" o:ole="" coordsize="21600,21600" o:preferrelative="t" filled="f" stroked="f">
            <v:stroke joinstyle="miter"/>
            <v:imagedata r:id="rId31" o:title=""/>
            <o:lock v:ext="edit" aspectratio="t"/>
            <w10:anchorlock/>
          </v:shape>
          <o:OLEObject Type="Embed" ProgID="Equation.3" ShapeID="_x0000_i1030" DrawAspect="Content" ObjectID="_1468075727" r:id="rId32"/>
        </w:object>
      </w:r>
      <w:r>
        <w:rPr>
          <w:rFonts w:eastAsiaTheme="minorEastAsia" w:hint="eastAsia"/>
        </w:rPr>
        <w:t>表示冷却方式采用</w:t>
      </w:r>
      <w:r>
        <w:rPr>
          <w:rFonts w:hint="eastAsia"/>
        </w:rPr>
        <w:t>水内冷，QF表示汽轮发电机，2表示2级，125表示机组的额定容量</w:t>
      </w:r>
    </w:p>
    <w:p>
      <w:pPr>
        <w:ind w:firstLine="420"/>
        <w:rPr>
          <w:rFonts w:eastAsiaTheme="minorEastAsia" w:hint="eastAsia"/>
        </w:rPr>
      </w:pP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31" type="#_x0000_t75" style="width:36.75pt;height:14.25pt" o:ole="" coordsize="21600,21600" o:preferrelative="t" filled="f" stroked="f">
            <v:stroke joinstyle="miter"/>
            <v:imagedata r:id="rId33" o:title=""/>
            <o:lock v:ext="edit" aspectratio="t"/>
            <w10:anchorlock/>
          </v:shape>
          <o:OLEObject Type="Embed" ProgID="Equation.3" ShapeID="_x0000_i1031" DrawAspect="Content" ObjectID="_1468075728" r:id="rId34"/>
        </w:object>
      </w:r>
      <w:r>
        <w:rPr>
          <w:rFonts w:hint="eastAsia"/>
        </w:rPr>
        <w:t>机组：</w:t>
      </w:r>
      <w:r>
        <w:rPr>
          <w:rFonts w:asciiTheme="minorEastAsia" w:eastAsiaTheme="minorEastAsia" w:hAnsiTheme="minorEastAsia" w:cstheme="minorEastAsia" w:hint="eastAsia"/>
          <w:color w:val="000000" w:themeColor="text1"/>
          <w:position w:val="-10"/>
          <w:szCs w:val="21"/>
          <w14:textFill>
            <w14:solidFill>
              <w14:schemeClr w14:val="tx1"/>
            </w14:solidFill>
          </w14:textFill>
        </w:rPr>
        <w:object>
          <v:shape id="_x0000_i1032" type="#_x0000_t75" style="width:60pt;height:15.75pt" o:ole="" coordsize="21600,21600" o:preferrelative="t" filled="f" stroked="f">
            <v:stroke joinstyle="miter"/>
            <v:imagedata r:id="rId35" o:title=""/>
            <o:lock v:ext="edit" aspectratio="t"/>
            <w10:anchorlock/>
          </v:shape>
          <o:OLEObject Type="Embed" ProgID="Equation.3" ShapeID="_x0000_i1032" DrawAspect="Content" ObjectID="_1468075729" r:id="rId36"/>
        </w:object>
      </w:r>
    </w:p>
    <w:p>
      <w:pPr>
        <w:ind w:firstLine="420"/>
      </w:pPr>
      <w:r>
        <w:rPr>
          <w:rFonts w:hint="eastAsia"/>
        </w:rPr>
        <w:t>其中Q</w:t>
      </w:r>
      <w:r>
        <w:rPr>
          <w:rFonts w:eastAsiaTheme="minorEastAsia" w:hint="eastAsia"/>
        </w:rPr>
        <w:t>表示冷却方式采用氢外</w:t>
      </w:r>
      <w:r>
        <w:rPr>
          <w:rFonts w:hint="eastAsia"/>
        </w:rPr>
        <w:t>冷，50表示机组的额定容量</w:t>
      </w:r>
    </w:p>
    <w:p>
      <w:pPr>
        <w:ind w:firstLine="420"/>
      </w:pPr>
      <w:r>
        <w:rPr>
          <w:rFonts w:hint="eastAsia"/>
        </w:rPr>
        <w:t>3.发电机主要参数如图</w:t>
      </w:r>
    </w:p>
    <w:tbl>
      <w:tblPr>
        <w:tblStyle w:val="TableNormal"/>
        <w:tblW w:w="8879"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51"/>
        <w:gridCol w:w="1249"/>
        <w:gridCol w:w="1203"/>
        <w:gridCol w:w="1269"/>
        <w:gridCol w:w="1269"/>
        <w:gridCol w:w="1269"/>
        <w:gridCol w:w="1269"/>
      </w:tblGrid>
      <w:tr>
        <w:tblPrEx>
          <w:tblW w:w="8879"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30"/>
        </w:trPr>
        <w:tc>
          <w:tcPr>
            <w:tcW w:w="1351" w:type="dxa"/>
            <w:vAlign w:val="center"/>
          </w:tcPr>
          <w:p>
            <w:pPr>
              <w:ind w:firstLine="0" w:firstLineChars="0"/>
            </w:pPr>
            <w:r>
              <w:rPr>
                <w:rFonts w:hint="eastAsia"/>
              </w:rPr>
              <w:t>型 号</w:t>
            </w:r>
          </w:p>
        </w:tc>
        <w:tc>
          <w:tcPr>
            <w:tcW w:w="1249" w:type="dxa"/>
            <w:vAlign w:val="center"/>
          </w:tcPr>
          <w:p>
            <w:pPr>
              <w:ind w:firstLine="0" w:firstLineChars="0"/>
            </w:pPr>
            <w:r>
              <w:rPr>
                <w:rFonts w:hint="eastAsia"/>
              </w:rPr>
              <w:t>台 数</w:t>
            </w:r>
          </w:p>
        </w:tc>
        <w:tc>
          <w:tcPr>
            <w:tcW w:w="1203" w:type="dxa"/>
            <w:vAlign w:val="center"/>
          </w:tcPr>
          <w:p>
            <w:pPr>
              <w:ind w:firstLine="0" w:firstLineChars="0"/>
            </w:pPr>
            <w:r>
              <w:rPr>
                <w:rFonts w:hint="eastAsia"/>
              </w:rPr>
              <w:t>额定容量</w:t>
            </w:r>
          </w:p>
          <w:p>
            <w:pPr>
              <w:ind w:firstLine="0" w:firstLineChars="0"/>
            </w:pPr>
            <w:r>
              <w:rPr>
                <w:rFonts w:hint="eastAsia"/>
              </w:rPr>
              <w:t>（</w:t>
            </w:r>
            <w:r>
              <w:t>MW</w:t>
            </w:r>
            <w:r>
              <w:rPr>
                <w:rFonts w:hint="eastAsia"/>
              </w:rPr>
              <w:t>）</w:t>
            </w:r>
          </w:p>
        </w:tc>
        <w:tc>
          <w:tcPr>
            <w:tcW w:w="1269" w:type="dxa"/>
            <w:vAlign w:val="center"/>
          </w:tcPr>
          <w:p>
            <w:pPr>
              <w:ind w:firstLine="0" w:firstLineChars="0"/>
            </w:pPr>
            <w:r>
              <w:rPr>
                <w:rFonts w:hint="eastAsia"/>
              </w:rPr>
              <w:t>视在功率</w:t>
            </w:r>
          </w:p>
          <w:p>
            <w:pPr>
              <w:ind w:firstLine="0" w:firstLineChars="0"/>
            </w:pPr>
            <w:r>
              <w:rPr>
                <w:rFonts w:hint="eastAsia"/>
              </w:rPr>
              <w:t>（</w:t>
            </w:r>
            <w:r>
              <w:t>MVA</w:t>
            </w:r>
            <w:r>
              <w:rPr>
                <w:rFonts w:hint="eastAsia"/>
              </w:rPr>
              <w:t>）</w:t>
            </w:r>
          </w:p>
        </w:tc>
        <w:tc>
          <w:tcPr>
            <w:tcW w:w="1269" w:type="dxa"/>
            <w:vAlign w:val="center"/>
          </w:tcPr>
          <w:p>
            <w:pPr>
              <w:ind w:firstLine="0" w:firstLineChars="0"/>
            </w:pPr>
            <w:r>
              <w:rPr>
                <w:rFonts w:hint="eastAsia"/>
              </w:rPr>
              <w:t>额定电流</w:t>
            </w:r>
          </w:p>
          <w:p>
            <w:pPr>
              <w:ind w:firstLine="0" w:firstLineChars="0"/>
            </w:pPr>
            <w:r>
              <w:rPr>
                <w:rFonts w:hint="eastAsia"/>
              </w:rPr>
              <w:t>（</w:t>
            </w:r>
            <w:r>
              <w:t>A</w:t>
            </w:r>
            <w:r>
              <w:rPr>
                <w:rFonts w:hint="eastAsia"/>
              </w:rPr>
              <w:t>）</w:t>
            </w:r>
          </w:p>
        </w:tc>
        <w:tc>
          <w:tcPr>
            <w:tcW w:w="1269" w:type="dxa"/>
            <w:vAlign w:val="center"/>
          </w:tcPr>
          <w:p>
            <w:pPr>
              <w:ind w:firstLine="0" w:firstLineChars="0"/>
            </w:pPr>
            <w:r>
              <w:rPr>
                <w:rFonts w:hint="eastAsia"/>
              </w:rPr>
              <w:t>额定电压</w:t>
            </w:r>
          </w:p>
          <w:p>
            <w:pPr>
              <w:ind w:firstLine="0" w:firstLineChars="0"/>
            </w:pPr>
            <w:r>
              <w:rPr>
                <w:rFonts w:hint="eastAsia"/>
              </w:rPr>
              <w:t>（kV）</w:t>
            </w:r>
          </w:p>
        </w:tc>
        <w:tc>
          <w:tcPr>
            <w:tcW w:w="1269" w:type="dxa"/>
            <w:vAlign w:val="center"/>
          </w:tcPr>
          <w:p>
            <w:pPr>
              <w:ind w:firstLine="0" w:firstLineChars="0"/>
            </w:pPr>
            <w:r>
              <w:rPr>
                <w:rFonts w:hint="eastAsia"/>
              </w:rPr>
              <w:t>功率因数</w:t>
            </w:r>
            <w:r>
              <w:rPr>
                <w:rFonts w:ascii="宋体" w:hAnsi="宋体" w:cs="宋体" w:hint="eastAsia"/>
                <w:position w:val="-10"/>
              </w:rPr>
              <w:object>
                <v:shape id="_x0000_i1033" type="#_x0000_t75" style="width:27.75pt;height:12.75pt" o:ole="" coordsize="21600,21600" o:preferrelative="t" filled="f" stroked="f">
                  <v:stroke joinstyle="miter"/>
                  <v:imagedata r:id="rId37" o:title=""/>
                  <o:lock v:ext="edit" aspectratio="t"/>
                  <w10:anchorlock/>
                </v:shape>
                <o:OLEObject Type="Embed" ProgID="Equation.3" ShapeID="_x0000_i1033" DrawAspect="Content" ObjectID="_1468075730" r:id="rId38"/>
              </w:object>
            </w:r>
          </w:p>
        </w:tc>
      </w:tr>
      <w:tr>
        <w:tblPrEx>
          <w:tblW w:w="8879" w:type="dxa"/>
          <w:tblInd w:w="113" w:type="dxa"/>
          <w:tblLayout w:type="fixed"/>
          <w:tblCellMar>
            <w:top w:w="0" w:type="dxa"/>
            <w:left w:w="108" w:type="dxa"/>
            <w:bottom w:w="0" w:type="dxa"/>
            <w:right w:w="108" w:type="dxa"/>
          </w:tblCellMar>
        </w:tblPrEx>
        <w:trPr>
          <w:trHeight w:val="646"/>
        </w:trPr>
        <w:tc>
          <w:tcPr>
            <w:tcW w:w="1351" w:type="dxa"/>
            <w:vAlign w:val="center"/>
          </w:tcPr>
          <w:p>
            <w:pPr>
              <w:ind w:firstLine="0" w:firstLineChars="0"/>
            </w:pPr>
            <w:r>
              <w:t>QFS-125-2</w:t>
            </w:r>
          </w:p>
        </w:tc>
        <w:tc>
          <w:tcPr>
            <w:tcW w:w="1249" w:type="dxa"/>
            <w:vAlign w:val="center"/>
          </w:tcPr>
          <w:p>
            <w:pPr>
              <w:ind w:firstLine="0" w:firstLineChars="0"/>
            </w:pPr>
            <w:r>
              <w:t>1</w:t>
            </w:r>
          </w:p>
        </w:tc>
        <w:tc>
          <w:tcPr>
            <w:tcW w:w="1203" w:type="dxa"/>
            <w:vAlign w:val="center"/>
          </w:tcPr>
          <w:p>
            <w:pPr>
              <w:ind w:firstLine="0" w:firstLineChars="0"/>
            </w:pPr>
            <w:r>
              <w:t>125</w:t>
            </w:r>
          </w:p>
        </w:tc>
        <w:tc>
          <w:tcPr>
            <w:tcW w:w="1269" w:type="dxa"/>
            <w:vAlign w:val="center"/>
          </w:tcPr>
          <w:p>
            <w:pPr>
              <w:ind w:firstLine="0" w:firstLineChars="0"/>
            </w:pPr>
            <w:r>
              <w:t>147</w:t>
            </w:r>
          </w:p>
        </w:tc>
        <w:tc>
          <w:tcPr>
            <w:tcW w:w="1269" w:type="dxa"/>
            <w:vAlign w:val="center"/>
          </w:tcPr>
          <w:p>
            <w:pPr>
              <w:ind w:firstLine="0" w:firstLineChars="0"/>
            </w:pPr>
            <w:r>
              <w:t>6150</w:t>
            </w:r>
          </w:p>
        </w:tc>
        <w:tc>
          <w:tcPr>
            <w:tcW w:w="1269" w:type="dxa"/>
            <w:vAlign w:val="center"/>
          </w:tcPr>
          <w:p>
            <w:pPr>
              <w:ind w:firstLine="0" w:firstLineChars="0"/>
            </w:pPr>
            <w:r>
              <w:t>13.8</w:t>
            </w:r>
          </w:p>
        </w:tc>
        <w:tc>
          <w:tcPr>
            <w:tcW w:w="1269" w:type="dxa"/>
            <w:vAlign w:val="center"/>
          </w:tcPr>
          <w:p>
            <w:pPr>
              <w:ind w:firstLine="0" w:firstLineChars="0"/>
            </w:pPr>
            <w:r>
              <w:t>0.85</w:t>
            </w:r>
          </w:p>
        </w:tc>
      </w:tr>
      <w:tr>
        <w:tblPrEx>
          <w:tblW w:w="8879" w:type="dxa"/>
          <w:tblInd w:w="113" w:type="dxa"/>
          <w:tblLayout w:type="fixed"/>
          <w:tblCellMar>
            <w:top w:w="0" w:type="dxa"/>
            <w:left w:w="108" w:type="dxa"/>
            <w:bottom w:w="0" w:type="dxa"/>
            <w:right w:w="108" w:type="dxa"/>
          </w:tblCellMar>
        </w:tblPrEx>
        <w:trPr>
          <w:trHeight w:val="646"/>
        </w:trPr>
        <w:tc>
          <w:tcPr>
            <w:tcW w:w="1351" w:type="dxa"/>
            <w:vAlign w:val="center"/>
          </w:tcPr>
          <w:p>
            <w:pPr>
              <w:ind w:firstLine="0" w:firstLineChars="0"/>
            </w:pPr>
            <w:r>
              <w:t>QFQ-50-2</w:t>
            </w:r>
          </w:p>
        </w:tc>
        <w:tc>
          <w:tcPr>
            <w:tcW w:w="1249" w:type="dxa"/>
            <w:vAlign w:val="center"/>
          </w:tcPr>
          <w:p>
            <w:pPr>
              <w:ind w:firstLine="0" w:firstLineChars="0"/>
            </w:pPr>
            <w:r>
              <w:t>2</w:t>
            </w:r>
          </w:p>
        </w:tc>
        <w:tc>
          <w:tcPr>
            <w:tcW w:w="1203" w:type="dxa"/>
            <w:vAlign w:val="center"/>
          </w:tcPr>
          <w:p>
            <w:pPr>
              <w:ind w:firstLine="0" w:firstLineChars="0"/>
            </w:pPr>
            <w:r>
              <w:t>50</w:t>
            </w:r>
          </w:p>
        </w:tc>
        <w:tc>
          <w:tcPr>
            <w:tcW w:w="1269" w:type="dxa"/>
            <w:vAlign w:val="center"/>
          </w:tcPr>
          <w:p>
            <w:pPr>
              <w:ind w:firstLine="0" w:firstLineChars="0"/>
            </w:pPr>
            <w:r>
              <w:t>62.5</w:t>
            </w:r>
          </w:p>
        </w:tc>
        <w:tc>
          <w:tcPr>
            <w:tcW w:w="1269" w:type="dxa"/>
            <w:vAlign w:val="center"/>
          </w:tcPr>
          <w:p>
            <w:pPr>
              <w:ind w:firstLine="0" w:firstLineChars="0"/>
            </w:pPr>
            <w:r>
              <w:t>3440</w:t>
            </w:r>
          </w:p>
        </w:tc>
        <w:tc>
          <w:tcPr>
            <w:tcW w:w="1269" w:type="dxa"/>
            <w:vAlign w:val="center"/>
          </w:tcPr>
          <w:p>
            <w:pPr>
              <w:ind w:firstLine="0" w:firstLineChars="0"/>
            </w:pPr>
            <w:r>
              <w:t>10.5</w:t>
            </w:r>
          </w:p>
        </w:tc>
        <w:tc>
          <w:tcPr>
            <w:tcW w:w="1269" w:type="dxa"/>
            <w:vAlign w:val="center"/>
          </w:tcPr>
          <w:p>
            <w:pPr>
              <w:ind w:firstLine="0" w:firstLineChars="0"/>
            </w:pPr>
            <w:r>
              <w:t>0.8</w:t>
            </w:r>
          </w:p>
        </w:tc>
      </w:tr>
    </w:tbl>
    <w:p>
      <w:pPr>
        <w:sectPr>
          <w:headerReference w:type="default" r:id="rId39"/>
          <w:footerReference w:type="default" r:id="rId40"/>
          <w:headerReference w:type="first" r:id="rId41"/>
          <w:footerReference w:type="first" r:id="rId42"/>
          <w:footnotePr>
            <w:numRestart w:val="eachSect"/>
          </w:footnotePr>
          <w:pgSz w:w="11906" w:h="16838"/>
          <w:pgMar w:top="1417" w:right="1134" w:bottom="1417" w:left="1418" w:header="851" w:footer="850" w:gutter="0"/>
          <w:pgNumType w:fmt="decimal" w:start="1"/>
          <w:cols w:num="1" w:space="0"/>
          <w:titlePg/>
          <w:rtlGutter w:val="0"/>
          <w:docGrid w:type="lines" w:linePitch="312" w:charSpace="0"/>
        </w:sectPr>
      </w:pPr>
    </w:p>
    <w:p>
      <w:pPr>
        <w:pStyle w:val="Heading2"/>
      </w:pPr>
      <w:bookmarkStart w:id="37" w:name="_Toc2921"/>
      <w:bookmarkStart w:id="38" w:name="_Toc76"/>
      <w:r>
        <w:rPr>
          <w:rFonts w:hint="eastAsia"/>
        </w:rPr>
        <w:t>电气主接线的确定</w:t>
      </w:r>
      <w:bookmarkEnd w:id="37"/>
      <w:bookmarkEnd w:id="38"/>
    </w:p>
    <w:p>
      <w:pPr>
        <w:ind w:firstLine="420"/>
      </w:pPr>
      <w:bookmarkStart w:id="39" w:name="_Toc434"/>
      <w:bookmarkStart w:id="40" w:name="_Toc15204"/>
      <w:r>
        <w:rPr>
          <w:rFonts w:hint="eastAsia"/>
        </w:rPr>
        <w:t>电厂电气主接线又叫电气一次接线，分成“主系统接线”和“厂用电气系统接线”</w:t>
      </w:r>
      <w:r>
        <w:rPr>
          <w:rFonts w:hint="eastAsia"/>
          <w:lang w:eastAsia="zh-CN"/>
        </w:rPr>
        <w:t>。</w:t>
      </w:r>
      <w:r>
        <w:rPr>
          <w:rFonts w:hint="eastAsia"/>
        </w:rPr>
        <w:t>一般称之为发电机组、载流导体、变电器、变电器、串联电抗器、真空断路器、母线槽、绝缘层开关等一次设备，一次接线是通过这些设备所组成的电源电路。</w:t>
      </w:r>
    </w:p>
    <w:p>
      <w:pPr>
        <w:pStyle w:val="Heading3"/>
        <w:bidi w:val="0"/>
        <w:rPr>
          <w:rFonts w:asciiTheme="minorEastAsia" w:eastAsiaTheme="minorEastAsia" w:hAnsiTheme="minorEastAsia" w:cstheme="minorEastAsia"/>
          <w:color w:val="000000" w:themeColor="text1"/>
          <w:szCs w:val="21"/>
          <w14:textFill>
            <w14:solidFill>
              <w14:schemeClr w14:val="tx1"/>
            </w14:solidFill>
          </w14:textFill>
        </w:rPr>
      </w:pPr>
      <w:bookmarkStart w:id="41" w:name="_Toc1652"/>
      <w:bookmarkStart w:id="42" w:name="_Toc25433"/>
      <w:r>
        <w:rPr>
          <w:rStyle w:val="3Char"/>
          <w:rFonts w:hint="eastAsia"/>
          <w:b/>
          <w:bCs/>
        </w:rPr>
        <w:t>电气主接线的要求</w:t>
      </w:r>
      <w:bookmarkEnd w:id="39"/>
      <w:bookmarkEnd w:id="40"/>
      <w:bookmarkEnd w:id="41"/>
      <w:bookmarkEnd w:id="42"/>
    </w:p>
    <w:p>
      <w:pPr>
        <w:ind w:firstLine="420"/>
      </w:pPr>
      <w:r>
        <w:rPr>
          <w:rFonts w:hint="eastAsia"/>
        </w:rPr>
        <w:t>1.可靠性：务必保证国民用电量可靠性，根据一、二、三种负载分配对应的可靠性接口方式。</w:t>
      </w:r>
    </w:p>
    <w:p>
      <w:pPr>
        <w:ind w:firstLine="420"/>
        <w:rPr>
          <w:rFonts w:hint="eastAsia"/>
        </w:rPr>
      </w:pPr>
      <w:r>
        <w:rPr>
          <w:rFonts w:hint="eastAsia"/>
        </w:rPr>
        <w:t>2.灵活性：在保证国民用电量质量的前提下，电气系统的走线理应能融入一切运行模式</w:t>
      </w:r>
      <w:r>
        <w:rPr>
          <w:rFonts w:hint="eastAsia"/>
          <w:lang w:eastAsia="zh-CN"/>
        </w:rPr>
        <w:t>。</w:t>
      </w:r>
    </w:p>
    <w:p>
      <w:pPr>
        <w:ind w:firstLine="420"/>
        <w:rPr>
          <w:rFonts w:asciiTheme="minorEastAsia" w:eastAsiaTheme="minorEastAsia" w:hAnsiTheme="minorEastAsia" w:cstheme="minorEastAsia"/>
          <w:color w:val="000000" w:themeColor="text1"/>
          <w:szCs w:val="21"/>
          <w14:textFill>
            <w14:solidFill>
              <w14:schemeClr w14:val="tx1"/>
            </w14:solidFill>
          </w14:textFill>
        </w:rPr>
      </w:pPr>
      <w:r>
        <w:rPr>
          <w:rFonts w:hint="eastAsia"/>
        </w:rPr>
        <w:t>3.安全性：电网接线需要以一切运行和维修方法保证托运人和电气设备的安全。</w:t>
      </w:r>
    </w:p>
    <w:p>
      <w:pPr>
        <w:pStyle w:val="Heading3"/>
        <w:bidi w:val="0"/>
        <w:rPr>
          <w:rFonts w:eastAsia="宋体" w:asciiTheme="minorEastAsia" w:hAnsiTheme="minorEastAsia" w:cstheme="minorEastAsia" w:hint="eastAsia"/>
          <w:color w:val="000000" w:themeColor="text1"/>
          <w:szCs w:val="21"/>
          <w:lang w:eastAsia="zh-CN"/>
          <w14:textFill>
            <w14:solidFill>
              <w14:schemeClr w14:val="tx1"/>
            </w14:solidFill>
          </w14:textFill>
        </w:rPr>
      </w:pPr>
      <w:bookmarkStart w:id="43" w:name="_Toc10751"/>
      <w:bookmarkStart w:id="44" w:name="_Toc23561"/>
      <w:bookmarkStart w:id="45" w:name="_Toc28306"/>
      <w:bookmarkStart w:id="46" w:name="_Toc5650"/>
      <w:r>
        <w:rPr>
          <w:rStyle w:val="3Char"/>
          <w:rFonts w:hint="eastAsia"/>
          <w:b/>
          <w:bCs/>
        </w:rPr>
        <w:t>主接线的设计</w:t>
      </w:r>
      <w:bookmarkEnd w:id="43"/>
      <w:bookmarkEnd w:id="44"/>
      <w:bookmarkEnd w:id="45"/>
      <w:bookmarkEnd w:id="46"/>
    </w:p>
    <w:p>
      <w:pPr>
        <w:ind w:firstLine="420"/>
        <w:rPr>
          <w:rFonts w:hint="eastAsia"/>
        </w:rPr>
      </w:pPr>
      <w:r>
        <w:rPr>
          <w:rFonts w:hint="eastAsia"/>
        </w:rPr>
        <w:t>1.原始资料</w:t>
      </w:r>
    </w:p>
    <w:p>
      <w:pPr>
        <w:ind w:firstLine="420"/>
        <w:rPr>
          <w:rFonts w:hint="eastAsia"/>
        </w:rPr>
      </w:pPr>
      <w:r>
        <w:rPr>
          <w:rFonts w:hint="eastAsia"/>
        </w:rPr>
        <w:t>（1）电厂建设规模</w:t>
      </w:r>
    </w:p>
    <w:p>
      <w:pPr>
        <w:ind w:firstLine="420"/>
        <w:rPr>
          <w:rFonts w:eastAsiaTheme="minorEastAsia" w:hint="eastAsia"/>
        </w:rPr>
      </w:pPr>
      <w:r>
        <w:rPr>
          <w:rFonts w:hint="eastAsia"/>
        </w:rPr>
        <w:t>利用年小时数:</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034" type="#_x0000_t75" style="width:65.25pt;height:18pt" o:ole="" coordsize="21600,21600" o:preferrelative="t" filled="f" stroked="f">
            <v:stroke joinstyle="miter"/>
            <v:imagedata r:id="rId43" o:title=""/>
            <o:lock v:ext="edit" aspectratio="t"/>
            <w10:anchorlock/>
          </v:shape>
          <o:OLEObject Type="Embed" ProgID="Equation.3" ShapeID="_x0000_i1034" DrawAspect="Content" ObjectID="_1468075731" r:id="rId44"/>
        </w:object>
      </w:r>
    </w:p>
    <w:p>
      <w:pPr>
        <w:ind w:firstLine="420"/>
      </w:pPr>
      <w:r>
        <w:rPr>
          <w:rFonts w:hint="eastAsia"/>
        </w:rPr>
        <w:t>装机容量:</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35" type="#_x0000_t75" style="width:9pt;height:14.25pt" o:ole="" coordsize="21600,21600" o:preferrelative="t" filled="f" stroked="f">
            <v:stroke joinstyle="miter"/>
            <v:imagedata r:id="rId45" o:title=""/>
            <o:lock v:ext="edit" aspectratio="t"/>
            <w10:anchorlock/>
          </v:shape>
          <o:OLEObject Type="Embed" ProgID="Equation.3" ShapeID="_x0000_i1035" DrawAspect="Content" ObjectID="_1468075732" r:id="rId46"/>
        </w:object>
      </w:r>
      <w:r>
        <w:rPr>
          <w:rFonts w:hint="eastAsia"/>
        </w:rPr>
        <w:t>台，容量为</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036" type="#_x0000_t75" style="width:86.25pt;height:15.75pt" o:ole="" coordsize="21600,21600" o:preferrelative="t" filled="f" stroked="f">
            <v:stroke joinstyle="miter"/>
            <v:imagedata r:id="rId47" o:title=""/>
            <o:lock v:ext="edit" aspectratio="t"/>
            <w10:anchorlock/>
          </v:shape>
          <o:OLEObject Type="Embed" ProgID="Equation.3" ShapeID="_x0000_i1036" DrawAspect="Content" ObjectID="_1468075733" r:id="rId48"/>
        </w:object>
      </w:r>
    </w:p>
    <w:p>
      <w:pPr>
        <w:ind w:firstLine="420"/>
      </w:pPr>
      <w:r>
        <w:rPr>
          <w:rFonts w:hint="eastAsia"/>
        </w:rPr>
        <w:t>厂用电率：</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37" type="#_x0000_t75" style="width:18.75pt;height:14.25pt" o:ole="" coordsize="21600,21600" o:preferrelative="t" filled="f" stroked="f">
            <v:stroke joinstyle="miter"/>
            <v:imagedata r:id="rId49" o:title=""/>
            <o:lock v:ext="edit" aspectratio="t"/>
            <w10:anchorlock/>
          </v:shape>
          <o:OLEObject Type="Embed" ProgID="Equation.3" ShapeID="_x0000_i1037" DrawAspect="Content" ObjectID="_1468075734" r:id="rId50"/>
        </w:object>
      </w:r>
    </w:p>
    <w:p>
      <w:pPr>
        <w:ind w:firstLine="420"/>
      </w:pPr>
      <w:r>
        <w:rPr>
          <w:rFonts w:hint="eastAsia"/>
        </w:rPr>
        <w:t>气象条件：最热月平均气温</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38" type="#_x0000_t75" style="width:14.25pt;height:14.25pt" o:ole="" coordsize="21600,21600" o:preferrelative="t" filled="f" stroked="f">
            <v:stroke joinstyle="miter"/>
            <v:imagedata r:id="rId51" o:title=""/>
            <o:lock v:ext="edit" aspectratio="t"/>
            <w10:anchorlock/>
          </v:shape>
          <o:OLEObject Type="Embed" ProgID="Equation.3" ShapeID="_x0000_i1038" DrawAspect="Content" ObjectID="_1468075735" r:id="rId52"/>
        </w:object>
      </w:r>
      <w:r>
        <w:rPr>
          <w:rFonts w:hint="eastAsia"/>
        </w:rPr>
        <w:t>℃，年最高温度</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39" type="#_x0000_t75" style="width:15.75pt;height:14.25pt" o:ole="" coordsize="21600,21600" o:preferrelative="t" filled="f" stroked="f">
            <v:stroke joinstyle="miter"/>
            <v:imagedata r:id="rId53" o:title=""/>
            <o:lock v:ext="edit" aspectratio="t"/>
            <w10:anchorlock/>
          </v:shape>
          <o:OLEObject Type="Embed" ProgID="Equation.3" ShapeID="_x0000_i1039" DrawAspect="Content" ObjectID="_1468075736" r:id="rId54"/>
        </w:object>
      </w:r>
      <w:r>
        <w:rPr>
          <w:rFonts w:hint="eastAsia"/>
        </w:rPr>
        <w:t>℃</w:t>
      </w:r>
    </w:p>
    <w:p>
      <w:pPr>
        <w:ind w:firstLine="420"/>
        <w:rPr>
          <w:rFonts w:hint="eastAsia"/>
        </w:rPr>
      </w:pPr>
      <w:r>
        <w:rPr>
          <w:rFonts w:hint="eastAsia"/>
        </w:rPr>
        <w:t>（2）负荷情况</w:t>
      </w:r>
    </w:p>
    <w:p>
      <w:pPr>
        <w:ind w:firstLine="420"/>
        <w:rPr>
          <w:rFonts w:hint="eastAsia"/>
        </w:rPr>
      </w:pPr>
      <w:r>
        <w:rPr>
          <w:rFonts w:hint="eastAsia"/>
        </w:rPr>
        <w:t>清泉变负荷为</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040" type="#_x0000_t75" style="width:69pt;height:15.75pt" o:ole="" coordsize="21600,21600" o:preferrelative="t" filled="f" stroked="f">
            <v:stroke joinstyle="miter"/>
            <v:imagedata r:id="rId55" o:title=""/>
            <o:lock v:ext="edit" aspectratio="t"/>
            <w10:anchorlock/>
          </v:shape>
          <o:OLEObject Type="Embed" ProgID="Equation.3" ShapeID="_x0000_i1040" DrawAspect="Content" ObjectID="_1468075737" r:id="rId56"/>
        </w:object>
      </w:r>
      <w:r>
        <w:rPr>
          <w:rFonts w:hint="eastAsia"/>
        </w:rPr>
        <w:t>，</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041" type="#_x0000_t75" style="width:21.75pt;height:18pt" o:ole="" coordsize="21600,21600" o:preferrelative="t" filled="f" stroked="f">
            <v:stroke joinstyle="miter"/>
            <v:imagedata r:id="rId57" o:title=""/>
            <o:lock v:ext="edit" aspectratio="t"/>
            <w10:anchorlock/>
          </v:shape>
          <o:OLEObject Type="Embed" ProgID="Equation.3" ShapeID="_x0000_i1041" DrawAspect="Content" ObjectID="_1468075738" r:id="rId58"/>
        </w:object>
      </w:r>
      <w:r>
        <w:rPr>
          <w:rFonts w:hint="eastAsia"/>
        </w:rPr>
        <w:t>取</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42" type="#_x0000_t75" style="width:33.75pt;height:14.25pt" o:ole="" coordsize="21600,21600" o:preferrelative="t" filled="f" stroked="f">
            <v:stroke joinstyle="miter"/>
            <v:imagedata r:id="rId59" o:title=""/>
            <o:lock v:ext="edit" aspectratio="t"/>
            <w10:anchorlock/>
          </v:shape>
          <o:OLEObject Type="Embed" ProgID="Equation.3" ShapeID="_x0000_i1042" DrawAspect="Content" ObjectID="_1468075739" r:id="rId60"/>
        </w:object>
      </w:r>
      <w:r>
        <w:rPr>
          <w:rFonts w:hint="eastAsia"/>
        </w:rPr>
        <w:t>。</w:t>
      </w:r>
    </w:p>
    <w:p>
      <w:pPr>
        <w:ind w:firstLine="420"/>
        <w:rPr>
          <w:rFonts w:hint="eastAsia"/>
        </w:rPr>
      </w:pPr>
      <w:r>
        <w:rPr>
          <w:rFonts w:hint="eastAsia"/>
        </w:rPr>
        <w:t>石岗变负荷为</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043" type="#_x0000_t75" style="width:69pt;height:15.75pt" o:ole="" coordsize="21600,21600" o:preferrelative="t" filled="f" stroked="f">
            <v:stroke joinstyle="miter"/>
            <v:imagedata r:id="rId61" o:title=""/>
            <o:lock v:ext="edit" aspectratio="t"/>
            <w10:anchorlock/>
          </v:shape>
          <o:OLEObject Type="Embed" ProgID="Equation.3" ShapeID="_x0000_i1043" DrawAspect="Content" ObjectID="_1468075740" r:id="rId62"/>
        </w:object>
      </w:r>
      <w:r>
        <w:rPr>
          <w:rFonts w:hint="eastAsia"/>
        </w:rPr>
        <w:t>，</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044" type="#_x0000_t75" style="width:21.75pt;height:18pt" o:ole="" coordsize="21600,21600" o:preferrelative="t" filled="f" stroked="f">
            <v:stroke joinstyle="miter"/>
            <v:imagedata r:id="rId57" o:title=""/>
            <o:lock v:ext="edit" aspectratio="t"/>
            <w10:anchorlock/>
          </v:shape>
          <o:OLEObject Type="Embed" ProgID="Equation.3" ShapeID="_x0000_i1044" DrawAspect="Content" ObjectID="_1468075741" r:id="rId63"/>
        </w:object>
      </w:r>
      <w:r>
        <w:rPr>
          <w:rFonts w:hint="eastAsia"/>
        </w:rPr>
        <w:t>取</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45" type="#_x0000_t75" style="width:33.75pt;height:14.25pt" o:ole="" coordsize="21600,21600" o:preferrelative="t" filled="f" stroked="f">
            <v:stroke joinstyle="miter"/>
            <v:imagedata r:id="rId64" o:title=""/>
            <o:lock v:ext="edit" aspectratio="t"/>
            <w10:anchorlock/>
          </v:shape>
          <o:OLEObject Type="Embed" ProgID="Equation.3" ShapeID="_x0000_i1045" DrawAspect="Content" ObjectID="_1468075742" r:id="rId65"/>
        </w:object>
      </w:r>
      <w:r>
        <w:rPr>
          <w:rFonts w:hint="eastAsia"/>
        </w:rPr>
        <w:t>。（1</w:t>
      </w:r>
      <w:r>
        <w:rPr>
          <w:rFonts w:hint="eastAsia"/>
          <w:lang w:eastAsia="zh-CN"/>
        </w:rPr>
        <w:t>，</w:t>
      </w:r>
      <w:r>
        <w:rPr>
          <w:rFonts w:hint="eastAsia"/>
        </w:rPr>
        <w:t>2类负荷占</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46" type="#_x0000_t75" style="width:26.25pt;height:14.25pt" o:ole="" coordsize="21600,21600" o:preferrelative="t" filled="f" stroked="f">
            <v:stroke joinstyle="miter"/>
            <v:imagedata r:id="rId66" o:title=""/>
            <o:lock v:ext="edit" aspectratio="t"/>
            <w10:anchorlock/>
          </v:shape>
          <o:OLEObject Type="Embed" ProgID="Equation.3" ShapeID="_x0000_i1046" DrawAspect="Content" ObjectID="_1468075743" r:id="rId67"/>
        </w:object>
      </w:r>
      <w:r>
        <w:rPr>
          <w:rFonts w:hint="eastAsia"/>
        </w:rPr>
        <w:t>，最小负荷取</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47" type="#_x0000_t75" style="width:26.25pt;height:14.25pt" o:ole="" coordsize="21600,21600" o:preferrelative="t" filled="f" stroked="f">
            <v:stroke joinstyle="miter"/>
            <v:imagedata r:id="rId68" o:title=""/>
            <o:lock v:ext="edit" aspectratio="t"/>
            <w10:anchorlock/>
          </v:shape>
          <o:OLEObject Type="Embed" ProgID="Equation.3" ShapeID="_x0000_i1047" DrawAspect="Content" ObjectID="_1468075744" r:id="rId69"/>
        </w:object>
      </w:r>
      <w:r>
        <w:rPr>
          <w:rFonts w:hint="eastAsia"/>
        </w:rPr>
        <w:t>）</w:t>
      </w:r>
    </w:p>
    <w:p>
      <w:pPr>
        <w:ind w:firstLine="420"/>
      </w:pPr>
      <w:r>
        <w:rPr>
          <w:rFonts w:hint="eastAsia"/>
        </w:rPr>
        <w:t>（3）地理位置</w:t>
      </w:r>
    </w:p>
    <w:p>
      <w:pPr>
        <w:ind w:firstLine="420"/>
      </w:pPr>
      <w:r>
        <w:rPr>
          <w:rFonts w:asciiTheme="minorEastAsia" w:eastAsiaTheme="minorEastAsia" w:hAnsiTheme="minorEastAsia" w:cstheme="minorEastAsia"/>
          <w:b/>
          <w:bCs/>
          <w:color w:val="000000" w:themeColor="text1"/>
          <w:szCs w:val="21"/>
          <w14:textFill>
            <w14:solidFill>
              <w14:schemeClr w14:val="tx1"/>
            </w14:solidFill>
          </w14:textFill>
        </w:rPr>
        <w:pict>
          <v:shape id="_x0000_s1026" o:spid="_x0000_s1048" type="#_x0000_t75" style="width:187.35pt;height:131.3pt;margin-top:25.2pt;margin-left:126.1pt;mso-height-relative:page;mso-width-relative:page;mso-wrap-distance-bottom:0;mso-wrap-distance-top:0;position:absolute;z-index:251661312" coordsize="21600,21600" o:preferrelative="t" filled="f" stroked="f">
            <v:stroke joinstyle="miter"/>
            <v:imagedata r:id="rId70" o:title=""/>
            <o:lock v:ext="edit" aspectratio="t"/>
            <w10:wrap type="topAndBottom"/>
          </v:shape>
          <o:OLEObject Type="Embed" ProgID="PBrush" ShapeID="_x0000_s1026" DrawAspect="Content" ObjectID="_1468075745" r:id="rId71"/>
        </w:pict>
      </w:r>
      <w:r>
        <w:rPr>
          <w:rFonts w:hint="eastAsia"/>
        </w:rPr>
        <w:t>如图（图中</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49" type="#_x0000_t75" style="width:21.75pt;height:14.25pt" o:ole="" coordsize="21600,21600" o:preferrelative="t" filled="f" stroked="f">
            <v:stroke joinstyle="miter"/>
            <v:imagedata r:id="rId72" o:title=""/>
            <o:lock v:ext="edit" aspectratio="t"/>
            <w10:anchorlock/>
          </v:shape>
          <o:OLEObject Type="Embed" ProgID="Equation.3" ShapeID="_x0000_i1049" DrawAspect="Content" ObjectID="_1468075746" r:id="rId73"/>
        </w:object>
      </w:r>
      <w:r>
        <w:rPr>
          <w:rFonts w:hint="eastAsia"/>
        </w:rPr>
        <w:t>代表</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50" type="#_x0000_t75" style="width:30pt;height:14.25pt" o:ole="" coordsize="21600,21600" o:preferrelative="t" filled="f" stroked="f">
            <v:stroke joinstyle="miter"/>
            <v:imagedata r:id="rId74" o:title=""/>
            <o:lock v:ext="edit" aspectratio="t"/>
            <w10:anchorlock/>
          </v:shape>
          <o:OLEObject Type="Embed" ProgID="Equation.3" ShapeID="_x0000_i1050" DrawAspect="Content" ObjectID="_1468075747" r:id="rId75"/>
        </w:object>
      </w:r>
      <w:r>
        <w:rPr>
          <w:rFonts w:hint="eastAsia"/>
        </w:rPr>
        <w:t>）：</w:t>
      </w:r>
    </w:p>
    <w:p>
      <w:pPr>
        <w:bidi w:val="0"/>
        <w:ind w:left="0" w:firstLine="0" w:leftChars="0" w:firstLineChars="0"/>
        <w:jc w:val="center"/>
        <w:rPr>
          <w:rFonts w:asciiTheme="minorEastAsia" w:eastAsiaTheme="minorEastAsia" w:hAnsiTheme="minorEastAsia" w:cstheme="minorEastAsia"/>
          <w:b/>
          <w:bCs/>
          <w:color w:val="000000" w:themeColor="text1"/>
          <w:szCs w:val="21"/>
          <w14:textFill>
            <w14:solidFill>
              <w14:schemeClr w14:val="tx1"/>
            </w14:solidFill>
          </w14:textFill>
        </w:rPr>
        <w:sectPr>
          <w:headerReference w:type="default" r:id="rId76"/>
          <w:footerReference w:type="default" r:id="rId77"/>
          <w:headerReference w:type="first" r:id="rId78"/>
          <w:footerReference w:type="first" r:id="rId79"/>
          <w:footnotePr>
            <w:numRestart w:val="eachSect"/>
          </w:footnotePr>
          <w:type w:val="nextPage"/>
          <w:pgSz w:w="11906" w:h="16838"/>
          <w:pgMar w:top="1417" w:right="1134" w:bottom="1417" w:left="1418" w:header="851" w:footer="850" w:gutter="0"/>
          <w:pgNumType w:fmt="decimal" w:start="2"/>
          <w:cols w:num="1" w:space="0"/>
          <w:titlePg w:val="0"/>
          <w:rtlGutter w:val="0"/>
          <w:docGrid w:type="lines" w:linePitch="312" w:charSpace="0"/>
        </w:sectPr>
      </w:pPr>
      <w:bookmarkStart w:id="47" w:name="_Toc29322"/>
      <w:bookmarkStart w:id="48" w:name="_Toc2574"/>
      <w:r>
        <w:rPr>
          <w:rFonts w:hint="eastAsia"/>
        </w:rPr>
        <w:t>图2.1 地理位置示意图</w:t>
      </w:r>
      <w:bookmarkEnd w:id="47"/>
      <w:bookmarkEnd w:id="48"/>
    </w:p>
    <w:p>
      <w:pPr>
        <w:ind w:firstLine="420"/>
      </w:pPr>
      <w:r>
        <w:rPr>
          <w:rFonts w:hint="eastAsia"/>
        </w:rPr>
        <w:t>大系统-水电厂114</w:t>
      </w:r>
      <w:r>
        <w:rPr>
          <w:rFonts w:hint="eastAsia"/>
          <w:lang w:val="en-US" w:eastAsia="zh-CN"/>
        </w:rPr>
        <w:t>km</w:t>
      </w:r>
      <w:r>
        <w:rPr>
          <w:rFonts w:hint="eastAsia"/>
        </w:rPr>
        <w:t>，清泉变-水电厂105</w:t>
      </w:r>
      <w:r>
        <w:rPr>
          <w:rFonts w:hint="eastAsia"/>
          <w:lang w:val="en-US" w:eastAsia="zh-CN"/>
        </w:rPr>
        <w:t>km</w:t>
      </w:r>
      <w:r>
        <w:rPr>
          <w:rFonts w:hint="eastAsia"/>
        </w:rPr>
        <w:t>。火电厂-大系统</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51" type="#_x0000_t75" style="width:20.25pt;height:14.25pt" o:ole="" coordsize="21600,21600" o:preferrelative="t" filled="f" stroked="f">
            <v:stroke joinstyle="miter"/>
            <v:imagedata r:id="rId80" o:title=""/>
            <o:lock v:ext="edit" aspectratio="t"/>
            <w10:anchorlock/>
          </v:shape>
          <o:OLEObject Type="Embed" ProgID="Equation.3" ShapeID="_x0000_i1051" DrawAspect="Content" ObjectID="_1468075748" r:id="rId81"/>
        </w:object>
      </w:r>
      <w:r>
        <w:rPr>
          <w:rFonts w:eastAsiaTheme="minorEastAsia" w:hint="eastAsia"/>
          <w:lang w:val="en-US" w:eastAsia="zh-CN"/>
        </w:rPr>
        <w:t>km</w:t>
      </w:r>
      <w:r>
        <w:rPr>
          <w:rFonts w:hint="eastAsia"/>
        </w:rPr>
        <w:t>，石岗变-火电厂</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52" type="#_x0000_t75" style="width:20.25pt;height:14.25pt" o:ole="" coordsize="21600,21600" o:preferrelative="t" filled="f" stroked="f">
            <v:stroke joinstyle="miter"/>
            <v:imagedata r:id="rId82" o:title=""/>
            <o:lock v:ext="edit" aspectratio="t"/>
            <w10:anchorlock/>
          </v:shape>
          <o:OLEObject Type="Embed" ProgID="Equation.3" ShapeID="_x0000_i1052" DrawAspect="Content" ObjectID="_1468075749" r:id="rId83"/>
        </w:object>
      </w:r>
      <w:r>
        <w:rPr>
          <w:rFonts w:eastAsiaTheme="minorEastAsia" w:hint="eastAsia"/>
          <w:lang w:val="en-US" w:eastAsia="zh-CN"/>
        </w:rPr>
        <w:t>km</w:t>
      </w:r>
      <w:r>
        <w:rPr>
          <w:rFonts w:hint="eastAsia"/>
        </w:rPr>
        <w:t>，大系统-清泉变</w:t>
      </w:r>
      <w:r>
        <w:rPr>
          <w:rFonts w:hint="eastAsia"/>
          <w:lang w:val="en-US" w:eastAsia="zh-CN"/>
        </w:rPr>
        <w:t>30km</w:t>
      </w:r>
      <w:r>
        <w:rPr>
          <w:rFonts w:hint="eastAsia"/>
        </w:rPr>
        <w:t>。</w:t>
      </w:r>
    </w:p>
    <w:p>
      <w:pPr>
        <w:ind w:firstLine="420"/>
      </w:pPr>
      <w:r>
        <w:rPr>
          <w:rFonts w:hint="eastAsia"/>
        </w:rPr>
        <w:t>清泉变电站负载由水电站给予，石冈变电站负载由新创建电厂给予，新创建电厂和水电站显示电量所有引进大系统</w:t>
      </w:r>
      <w:r>
        <w:rPr>
          <w:rFonts w:hint="eastAsia"/>
          <w:lang w:eastAsia="zh-CN"/>
        </w:rPr>
        <w:t>。</w:t>
      </w:r>
      <w:r>
        <w:rPr>
          <w:rFonts w:hint="eastAsia"/>
        </w:rPr>
        <w:t>火力发电站的剩馀电力工程多，通往大系统的导线，水力发电站的剩馀电力工程比较少的导线能够在单电路板上应用</w:t>
      </w:r>
      <w:r>
        <w:rPr>
          <w:rFonts w:hint="eastAsia"/>
          <w:lang w:eastAsia="zh-CN"/>
        </w:rPr>
        <w:t>。</w:t>
      </w:r>
      <w:r>
        <w:rPr>
          <w:rFonts w:hint="eastAsia"/>
        </w:rPr>
        <w:t>因为2个变电站都是有1、2种负荷，因此2个发电厂的导线应用双回路供电。</w:t>
      </w:r>
    </w:p>
    <w:p>
      <w:pPr>
        <w:pStyle w:val="Heading3"/>
        <w:bidi w:val="0"/>
        <w:rPr>
          <w:rFonts w:eastAsia="宋体" w:asciiTheme="minorEastAsia" w:hAnsiTheme="minorEastAsia" w:cstheme="minorEastAsia" w:hint="eastAsia"/>
          <w:color w:val="000000" w:themeColor="text1"/>
          <w:szCs w:val="21"/>
          <w:lang w:eastAsia="zh-CN"/>
          <w14:textFill>
            <w14:solidFill>
              <w14:schemeClr w14:val="tx1"/>
            </w14:solidFill>
          </w14:textFill>
        </w:rPr>
      </w:pPr>
      <w:bookmarkStart w:id="49" w:name="_Toc12222"/>
      <w:bookmarkStart w:id="50" w:name="_Toc23864"/>
      <w:r>
        <w:rPr>
          <w:rStyle w:val="3Char"/>
          <w:rFonts w:hint="eastAsia"/>
          <w:b/>
          <w:bCs/>
        </w:rPr>
        <w:t>火电厂主接线的确定</w:t>
      </w:r>
      <w:bookmarkEnd w:id="49"/>
      <w:bookmarkEnd w:id="50"/>
    </w:p>
    <w:p>
      <w:pPr>
        <w:ind w:firstLine="420"/>
        <w:rPr>
          <w:rFonts w:hint="eastAsia"/>
        </w:rPr>
      </w:pPr>
      <w:r>
        <w:rPr>
          <w:rFonts w:hint="eastAsia"/>
        </w:rPr>
        <w:t>方案一：</w:t>
      </w:r>
    </w:p>
    <w:p>
      <w:pPr>
        <w:bidi w:val="0"/>
        <w:ind w:left="0" w:firstLine="0" w:leftChars="0" w:firstLineChars="0"/>
        <w:jc w:val="center"/>
      </w:pPr>
      <w:r>
        <w:rPr>
          <w:rFonts w:hint="eastAsia"/>
        </w:rPr>
        <w:t>主接线形式表示如附录表2.1</w:t>
      </w:r>
    </w:p>
    <w:tbl>
      <w:tblPr>
        <w:tblStyle w:val="TableGrid0"/>
        <w:tblW w:w="7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15"/>
        <w:gridCol w:w="3521"/>
        <w:gridCol w:w="2724"/>
      </w:tblGrid>
      <w:tr>
        <w:tblPrEx>
          <w:tblW w:w="7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74"/>
          <w:jc w:val="center"/>
        </w:trPr>
        <w:tc>
          <w:tcPr>
            <w:tcW w:w="1115" w:type="dxa"/>
          </w:tcPr>
          <w:p>
            <w:pPr>
              <w:ind w:firstLine="0" w:firstLineChars="0"/>
            </w:pPr>
            <w:r>
              <w:rPr>
                <w:rFonts w:hint="eastAsia"/>
              </w:rPr>
              <w:t>电压等级</w:t>
            </w:r>
          </w:p>
        </w:tc>
        <w:tc>
          <w:tcPr>
            <w:tcW w:w="3521" w:type="dxa"/>
          </w:tcPr>
          <w:p>
            <w:pPr>
              <w:ind w:firstLine="0" w:firstLineChars="0"/>
            </w:pPr>
            <w:r>
              <w:rPr>
                <w:rFonts w:hint="eastAsia"/>
              </w:rPr>
              <w:t>电压馈线数目</w:t>
            </w:r>
          </w:p>
        </w:tc>
        <w:tc>
          <w:tcPr>
            <w:tcW w:w="2724" w:type="dxa"/>
          </w:tcPr>
          <w:p>
            <w:pPr>
              <w:ind w:firstLine="0" w:firstLineChars="0"/>
            </w:pPr>
            <w:r>
              <w:rPr>
                <w:rFonts w:hint="eastAsia"/>
              </w:rPr>
              <w:t>接线形式</w:t>
            </w:r>
          </w:p>
        </w:tc>
      </w:tr>
      <w:tr>
        <w:tblPrEx>
          <w:tblW w:w="7360" w:type="dxa"/>
          <w:jc w:val="center"/>
          <w:tblLayout w:type="fixed"/>
          <w:tblCellMar>
            <w:top w:w="0" w:type="dxa"/>
            <w:left w:w="108" w:type="dxa"/>
            <w:bottom w:w="0" w:type="dxa"/>
            <w:right w:w="108" w:type="dxa"/>
          </w:tblCellMar>
        </w:tblPrEx>
        <w:trPr>
          <w:trHeight w:val="546"/>
          <w:jc w:val="center"/>
        </w:trPr>
        <w:tc>
          <w:tcPr>
            <w:tcW w:w="1115" w:type="dxa"/>
          </w:tcPr>
          <w:p>
            <w:pPr>
              <w:ind w:firstLine="0" w:firstLineChars="0"/>
            </w:pPr>
            <w:r>
              <w:rPr>
                <w:rFonts w:hint="eastAsia"/>
              </w:rPr>
              <w:t>110kv</w:t>
            </w:r>
          </w:p>
        </w:tc>
        <w:tc>
          <w:tcPr>
            <w:tcW w:w="3521" w:type="dxa"/>
          </w:tcPr>
          <w:p>
            <w:pPr>
              <w:ind w:firstLine="0" w:firstLineChars="0"/>
            </w:pPr>
            <w:r>
              <w:rPr>
                <w:rFonts w:hint="eastAsia"/>
              </w:rPr>
              <w:t>4</w:t>
            </w:r>
          </w:p>
        </w:tc>
        <w:tc>
          <w:tcPr>
            <w:tcW w:w="2724" w:type="dxa"/>
          </w:tcPr>
          <w:p>
            <w:pPr>
              <w:ind w:firstLine="0" w:firstLineChars="0"/>
            </w:pPr>
            <w:r>
              <w:rPr>
                <w:rFonts w:hint="eastAsia"/>
              </w:rPr>
              <w:t>双母接线</w:t>
            </w:r>
          </w:p>
        </w:tc>
      </w:tr>
      <w:tr>
        <w:tblPrEx>
          <w:tblW w:w="7360" w:type="dxa"/>
          <w:jc w:val="center"/>
          <w:tblLayout w:type="fixed"/>
          <w:tblCellMar>
            <w:top w:w="0" w:type="dxa"/>
            <w:left w:w="108" w:type="dxa"/>
            <w:bottom w:w="0" w:type="dxa"/>
            <w:right w:w="108" w:type="dxa"/>
          </w:tblCellMar>
        </w:tblPrEx>
        <w:trPr>
          <w:trHeight w:val="596"/>
          <w:jc w:val="center"/>
        </w:trPr>
        <w:tc>
          <w:tcPr>
            <w:tcW w:w="1115" w:type="dxa"/>
          </w:tcPr>
          <w:p>
            <w:pPr>
              <w:ind w:firstLine="0" w:firstLineChars="0"/>
            </w:pPr>
            <w:r>
              <w:rPr>
                <w:rFonts w:hint="eastAsia"/>
              </w:rPr>
              <w:t>35kv</w:t>
            </w:r>
          </w:p>
        </w:tc>
        <w:tc>
          <w:tcPr>
            <w:tcW w:w="3521" w:type="dxa"/>
          </w:tcPr>
          <w:p>
            <w:pPr>
              <w:ind w:firstLine="0" w:firstLineChars="0"/>
            </w:pPr>
            <w:r>
              <w:rPr>
                <w:rFonts w:hint="eastAsia"/>
              </w:rPr>
              <w:t>2</w:t>
            </w:r>
          </w:p>
        </w:tc>
        <w:tc>
          <w:tcPr>
            <w:tcW w:w="2724" w:type="dxa"/>
          </w:tcPr>
          <w:p>
            <w:pPr>
              <w:ind w:firstLine="0" w:firstLineChars="0"/>
            </w:pPr>
            <w:r>
              <w:rPr>
                <w:rFonts w:hint="eastAsia"/>
              </w:rPr>
              <w:t>单母分段接线</w:t>
            </w:r>
          </w:p>
        </w:tc>
      </w:tr>
      <w:tr>
        <w:tblPrEx>
          <w:tblW w:w="7360" w:type="dxa"/>
          <w:jc w:val="center"/>
          <w:tblLayout w:type="fixed"/>
          <w:tblCellMar>
            <w:top w:w="0" w:type="dxa"/>
            <w:left w:w="108" w:type="dxa"/>
            <w:bottom w:w="0" w:type="dxa"/>
            <w:right w:w="108" w:type="dxa"/>
          </w:tblCellMar>
        </w:tblPrEx>
        <w:trPr>
          <w:trHeight w:val="557"/>
          <w:jc w:val="center"/>
        </w:trPr>
        <w:tc>
          <w:tcPr>
            <w:tcW w:w="1115" w:type="dxa"/>
          </w:tcPr>
          <w:p>
            <w:pPr>
              <w:ind w:firstLine="0" w:firstLineChars="0"/>
            </w:pPr>
            <w:r>
              <w:rPr>
                <w:rFonts w:hint="eastAsia"/>
              </w:rPr>
              <w:t>10kv</w:t>
            </w:r>
          </w:p>
        </w:tc>
        <w:tc>
          <w:tcPr>
            <w:tcW w:w="3521" w:type="dxa"/>
          </w:tcPr>
          <w:p>
            <w:pPr>
              <w:ind w:firstLine="0" w:firstLineChars="0"/>
            </w:pPr>
            <w:r>
              <w:rPr>
                <w:rFonts w:hint="eastAsia"/>
              </w:rPr>
              <w:t>2</w:t>
            </w:r>
          </w:p>
        </w:tc>
        <w:tc>
          <w:tcPr>
            <w:tcW w:w="2724" w:type="dxa"/>
          </w:tcPr>
          <w:p>
            <w:pPr>
              <w:ind w:firstLine="0" w:firstLineChars="0"/>
            </w:pPr>
            <w:r>
              <w:rPr>
                <w:rFonts w:hint="eastAsia"/>
              </w:rPr>
              <w:t>单母分段接线</w:t>
            </w:r>
          </w:p>
        </w:tc>
      </w:tr>
    </w:tbl>
    <w:p>
      <w:pPr>
        <w:ind w:firstLine="420"/>
        <w:rPr>
          <w:rFonts w:asciiTheme="minorEastAsia" w:eastAsiaTheme="minorEastAsia" w:hAnsiTheme="minorEastAsia" w:cstheme="minorEastAsia"/>
          <w:b/>
          <w:bCs/>
          <w:color w:val="000000" w:themeColor="text1"/>
          <w:szCs w:val="21"/>
          <w14:textFill>
            <w14:solidFill>
              <w14:schemeClr w14:val="tx1"/>
            </w14:solidFill>
          </w14:textFill>
        </w:rPr>
      </w:pPr>
      <w:r>
        <w:rPr>
          <w:rFonts w:hint="eastAsia"/>
        </w:rPr>
        <w:t>方案二：</w:t>
      </w:r>
    </w:p>
    <w:p>
      <w:pPr>
        <w:bidi w:val="0"/>
        <w:ind w:left="0" w:firstLine="0" w:leftChars="0" w:firstLineChars="0"/>
        <w:jc w:val="center"/>
        <w:rPr>
          <w:rFonts w:hint="eastAsia"/>
        </w:rPr>
      </w:pPr>
      <w:r>
        <w:rPr>
          <w:rFonts w:hint="eastAsia"/>
        </w:rPr>
        <w:t>主接线形式表示如附录表2.2</w:t>
      </w:r>
    </w:p>
    <w:tbl>
      <w:tblPr>
        <w:tblStyle w:val="TableGrid0"/>
        <w:tblW w:w="6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775"/>
        <w:gridCol w:w="1920"/>
        <w:gridCol w:w="1860"/>
      </w:tblGrid>
      <w:tr>
        <w:tblPrEx>
          <w:tblW w:w="6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07"/>
          <w:jc w:val="center"/>
        </w:trPr>
        <w:tc>
          <w:tcPr>
            <w:tcW w:w="2775" w:type="dxa"/>
          </w:tcPr>
          <w:p>
            <w:pPr>
              <w:ind w:firstLine="0" w:firstLineChars="0"/>
            </w:pPr>
            <w:r>
              <w:rPr>
                <w:rFonts w:hint="eastAsia"/>
              </w:rPr>
              <w:t>电压等级</w:t>
            </w:r>
          </w:p>
        </w:tc>
        <w:tc>
          <w:tcPr>
            <w:tcW w:w="1920" w:type="dxa"/>
          </w:tcPr>
          <w:p>
            <w:pPr>
              <w:ind w:firstLine="0" w:firstLineChars="0"/>
            </w:pPr>
            <w:r>
              <w:rPr>
                <w:rFonts w:hint="eastAsia"/>
              </w:rPr>
              <w:t>电压馈线数目</w:t>
            </w:r>
          </w:p>
        </w:tc>
        <w:tc>
          <w:tcPr>
            <w:tcW w:w="1860" w:type="dxa"/>
          </w:tcPr>
          <w:p>
            <w:pPr>
              <w:ind w:firstLine="0" w:firstLineChars="0"/>
            </w:pPr>
            <w:r>
              <w:rPr>
                <w:rFonts w:hint="eastAsia"/>
              </w:rPr>
              <w:t>接线形式</w:t>
            </w:r>
          </w:p>
        </w:tc>
      </w:tr>
      <w:tr>
        <w:tblPrEx>
          <w:tblW w:w="6555" w:type="dxa"/>
          <w:jc w:val="center"/>
          <w:tblLayout w:type="fixed"/>
          <w:tblCellMar>
            <w:top w:w="0" w:type="dxa"/>
            <w:left w:w="108" w:type="dxa"/>
            <w:bottom w:w="0" w:type="dxa"/>
            <w:right w:w="108" w:type="dxa"/>
          </w:tblCellMar>
        </w:tblPrEx>
        <w:trPr>
          <w:trHeight w:val="492"/>
          <w:jc w:val="center"/>
        </w:trPr>
        <w:tc>
          <w:tcPr>
            <w:tcW w:w="2775" w:type="dxa"/>
          </w:tcPr>
          <w:p>
            <w:pPr>
              <w:ind w:firstLine="0" w:firstLineChars="0"/>
            </w:pPr>
            <w:r>
              <w:rPr>
                <w:rFonts w:hint="eastAsia"/>
              </w:rPr>
              <w:t>110kv</w:t>
            </w:r>
          </w:p>
        </w:tc>
        <w:tc>
          <w:tcPr>
            <w:tcW w:w="1920" w:type="dxa"/>
          </w:tcPr>
          <w:p>
            <w:pPr>
              <w:ind w:firstLine="0" w:firstLineChars="0"/>
            </w:pPr>
            <w:r>
              <w:rPr>
                <w:rFonts w:hint="eastAsia"/>
              </w:rPr>
              <w:t>4</w:t>
            </w:r>
          </w:p>
        </w:tc>
        <w:tc>
          <w:tcPr>
            <w:tcW w:w="1860" w:type="dxa"/>
          </w:tcPr>
          <w:p>
            <w:pPr>
              <w:ind w:firstLine="0" w:firstLineChars="0"/>
            </w:pPr>
            <w:r>
              <w:rPr>
                <w:rFonts w:hint="eastAsia"/>
              </w:rPr>
              <w:t>单母线分段</w:t>
            </w:r>
          </w:p>
        </w:tc>
      </w:tr>
      <w:tr>
        <w:tblPrEx>
          <w:tblW w:w="6555" w:type="dxa"/>
          <w:jc w:val="center"/>
          <w:tblLayout w:type="fixed"/>
          <w:tblCellMar>
            <w:top w:w="0" w:type="dxa"/>
            <w:left w:w="108" w:type="dxa"/>
            <w:bottom w:w="0" w:type="dxa"/>
            <w:right w:w="108" w:type="dxa"/>
          </w:tblCellMar>
        </w:tblPrEx>
        <w:trPr>
          <w:trHeight w:val="537"/>
          <w:jc w:val="center"/>
        </w:trPr>
        <w:tc>
          <w:tcPr>
            <w:tcW w:w="2775" w:type="dxa"/>
          </w:tcPr>
          <w:p>
            <w:pPr>
              <w:ind w:firstLine="0" w:firstLineChars="0"/>
            </w:pPr>
            <w:r>
              <w:rPr>
                <w:rFonts w:hint="eastAsia"/>
              </w:rPr>
              <w:t>35kv</w:t>
            </w:r>
          </w:p>
        </w:tc>
        <w:tc>
          <w:tcPr>
            <w:tcW w:w="1920" w:type="dxa"/>
          </w:tcPr>
          <w:p>
            <w:pPr>
              <w:ind w:firstLine="0" w:firstLineChars="0"/>
            </w:pPr>
            <w:r>
              <w:rPr>
                <w:rFonts w:hint="eastAsia"/>
              </w:rPr>
              <w:t>2</w:t>
            </w:r>
          </w:p>
        </w:tc>
        <w:tc>
          <w:tcPr>
            <w:tcW w:w="1860" w:type="dxa"/>
          </w:tcPr>
          <w:p>
            <w:pPr>
              <w:ind w:firstLine="0" w:firstLineChars="0"/>
            </w:pPr>
            <w:r>
              <w:rPr>
                <w:rFonts w:hint="eastAsia"/>
              </w:rPr>
              <w:t>单母线</w:t>
            </w:r>
          </w:p>
        </w:tc>
      </w:tr>
      <w:tr>
        <w:tblPrEx>
          <w:tblW w:w="6555" w:type="dxa"/>
          <w:jc w:val="center"/>
          <w:tblLayout w:type="fixed"/>
          <w:tblCellMar>
            <w:top w:w="0" w:type="dxa"/>
            <w:left w:w="108" w:type="dxa"/>
            <w:bottom w:w="0" w:type="dxa"/>
            <w:right w:w="108" w:type="dxa"/>
          </w:tblCellMar>
        </w:tblPrEx>
        <w:trPr>
          <w:trHeight w:val="502"/>
          <w:jc w:val="center"/>
        </w:trPr>
        <w:tc>
          <w:tcPr>
            <w:tcW w:w="2775" w:type="dxa"/>
          </w:tcPr>
          <w:p>
            <w:pPr>
              <w:ind w:firstLine="0" w:firstLineChars="0"/>
            </w:pPr>
            <w:r>
              <w:rPr>
                <w:rFonts w:hint="eastAsia"/>
              </w:rPr>
              <w:t>10kv</w:t>
            </w:r>
          </w:p>
        </w:tc>
        <w:tc>
          <w:tcPr>
            <w:tcW w:w="1920" w:type="dxa"/>
          </w:tcPr>
          <w:p>
            <w:pPr>
              <w:ind w:firstLine="0" w:firstLineChars="0"/>
            </w:pPr>
            <w:r>
              <w:rPr>
                <w:rFonts w:hint="eastAsia"/>
              </w:rPr>
              <w:t>2</w:t>
            </w:r>
          </w:p>
        </w:tc>
        <w:tc>
          <w:tcPr>
            <w:tcW w:w="1860" w:type="dxa"/>
          </w:tcPr>
          <w:p>
            <w:pPr>
              <w:ind w:firstLine="0" w:firstLineChars="0"/>
            </w:pPr>
            <w:r>
              <w:rPr>
                <w:rFonts w:hint="eastAsia"/>
              </w:rPr>
              <w:t>单母线</w:t>
            </w:r>
          </w:p>
        </w:tc>
      </w:tr>
    </w:tbl>
    <w:p>
      <w:pPr>
        <w:ind w:firstLine="420"/>
      </w:pPr>
      <w:r>
        <w:rPr>
          <w:rFonts w:hint="eastAsia"/>
        </w:rPr>
        <w:t>1.单母接线优缺点：使用便捷，项目投资低，便于拓展</w:t>
      </w:r>
      <w:r>
        <w:rPr>
          <w:rFonts w:hint="eastAsia"/>
          <w:lang w:eastAsia="zh-CN"/>
        </w:rPr>
        <w:t>。</w:t>
      </w:r>
      <w:r>
        <w:rPr>
          <w:rFonts w:hint="eastAsia"/>
        </w:rPr>
        <w:t>缺点：查验故障、安全防护开关、防护开关的时候需要断开全部开关电源。</w:t>
      </w:r>
    </w:p>
    <w:p>
      <w:pPr>
        <w:ind w:firstLine="420"/>
      </w:pPr>
      <w:r>
        <w:rPr>
          <w:rFonts w:hint="eastAsia"/>
        </w:rPr>
        <w:t>2.单母分段接线优缺点：单母线短路故障主要有两种电路，由两个电源供电； 一段母线产生故障时，仅需中断故障段工作中，非故障段就可以再度正常运转</w:t>
      </w:r>
      <w:r>
        <w:rPr>
          <w:rFonts w:hint="eastAsia"/>
          <w:lang w:eastAsia="zh-CN"/>
        </w:rPr>
        <w:t>。</w:t>
      </w:r>
      <w:r>
        <w:rPr>
          <w:rFonts w:hint="eastAsia"/>
        </w:rPr>
        <w:t>缺点：母线维护开关故障时，务必关掉此段全部开关开关电源。</w:t>
      </w:r>
    </w:p>
    <w:p>
      <w:pPr>
        <w:ind w:firstLine="420"/>
        <w:rPr>
          <w:rFonts w:hint="eastAsia"/>
        </w:rPr>
        <w:sectPr>
          <w:headerReference w:type="default" r:id="rId84"/>
          <w:footerReference w:type="default" r:id="rId85"/>
          <w:headerReference w:type="first" r:id="rId86"/>
          <w:footerReference w:type="first" r:id="rId87"/>
          <w:footnotePr>
            <w:numRestart w:val="eachSect"/>
          </w:footnotePr>
          <w:type w:val="nextPage"/>
          <w:pgSz w:w="11906" w:h="16838"/>
          <w:pgMar w:top="1417" w:right="1134" w:bottom="1417" w:left="1418" w:header="851" w:footer="850" w:gutter="0"/>
          <w:pgNumType w:fmt="decimal" w:start="3"/>
          <w:cols w:num="1" w:space="0"/>
          <w:titlePg w:val="0"/>
          <w:rtlGutter w:val="0"/>
          <w:docGrid w:type="lines" w:linePitch="312" w:charSpace="0"/>
        </w:sectPr>
      </w:pPr>
      <w:r>
        <w:rPr>
          <w:rFonts w:hint="eastAsia"/>
        </w:rPr>
        <w:t>3.双母接线优缺点：可靠性、协调能力强，母线维护保养时不用最后断开供配电系统</w:t>
      </w:r>
      <w:r>
        <w:rPr>
          <w:rFonts w:hint="eastAsia"/>
          <w:lang w:eastAsia="zh-CN"/>
        </w:rPr>
        <w:t>。</w:t>
      </w:r>
      <w:r>
        <w:rPr>
          <w:rFonts w:hint="eastAsia"/>
        </w:rPr>
        <w:t>缺点：走动与使用繁杂，背栅操作过程比较容易出差错； 母线安全防护开关多，变电设备构造也复杂； 合理化差。</w:t>
      </w:r>
      <w:bookmarkStart w:id="51" w:name="_Toc15174"/>
    </w:p>
    <w:p>
      <w:pPr>
        <w:pStyle w:val="Heading3"/>
        <w:bidi w:val="0"/>
      </w:pPr>
      <w:bookmarkStart w:id="52" w:name="_Toc20741"/>
      <w:r>
        <w:rPr>
          <w:rFonts w:hint="eastAsia"/>
        </w:rPr>
        <w:t>确定方案</w:t>
      </w:r>
      <w:bookmarkEnd w:id="51"/>
      <w:bookmarkEnd w:id="52"/>
    </w:p>
    <w:p>
      <w:pPr>
        <w:ind w:firstLine="420"/>
        <w:rPr>
          <w:rFonts w:hint="eastAsia"/>
        </w:rPr>
      </w:pPr>
      <w:r>
        <w:rPr>
          <w:rFonts w:hint="eastAsia"/>
        </w:rPr>
        <w:t>在管理决策方案时首先达到技术标准，在符合2个方案的专业技术抖音视频时，较为方案的合理性。</w:t>
      </w:r>
    </w:p>
    <w:p>
      <w:pPr>
        <w:ind w:firstLine="420"/>
        <w:rPr>
          <w:rFonts w:hint="eastAsia"/>
        </w:rPr>
      </w:pPr>
      <w:r>
        <w:rPr>
          <w:rFonts w:hint="eastAsia"/>
        </w:rPr>
        <w:t>技术标准包含确保全系统稳定运行，确保负荷供电稳定性和电能质量分析，出现异常不会导致崩溃； 各系统在变电器负载时，需要注意则在容许范围之内。</w:t>
      </w:r>
    </w:p>
    <w:p>
      <w:pPr>
        <w:ind w:firstLine="420"/>
        <w:rPr>
          <w:rFonts w:hint="eastAsia"/>
        </w:rPr>
      </w:pPr>
      <w:r>
        <w:rPr>
          <w:rFonts w:hint="eastAsia"/>
        </w:rPr>
        <w:t>方案1和方案2得比较，均将125MW发电机组立即使用模块接线连接110kV母线，依据设计方案规定，110kV额定电压有一二种负荷，这几种负荷不可以断电，综合考虑110kV侧挑选双母线接线方式</w:t>
      </w:r>
      <w:r>
        <w:rPr>
          <w:rFonts w:hint="eastAsia"/>
          <w:lang w:eastAsia="zh-CN"/>
        </w:rPr>
        <w:t>。</w:t>
      </w:r>
      <w:r>
        <w:rPr>
          <w:rFonts w:hint="eastAsia"/>
        </w:rPr>
        <w:t>35kV和10kV额定电压为当地负荷供电，容许三种负荷断电，50MW发生故障时，110kV配电站a用电量可以由125MW发电机组供电</w:t>
      </w:r>
      <w:r>
        <w:rPr>
          <w:rFonts w:hint="eastAsia"/>
          <w:lang w:eastAsia="zh-CN"/>
        </w:rPr>
        <w:t>。</w:t>
      </w:r>
      <w:r>
        <w:rPr>
          <w:rFonts w:hint="eastAsia"/>
        </w:rPr>
        <w:t>综合考虑35KV和10KV侧挑选单母线按段接线方式。</w:t>
      </w:r>
    </w:p>
    <w:p>
      <w:pPr>
        <w:ind w:firstLine="420"/>
      </w:pPr>
      <w:r>
        <w:rPr>
          <w:rFonts w:hint="eastAsia"/>
        </w:rPr>
        <w:t>较为二种方案，考虑到电气设备主接线定制的协调能力、合理性、稳定性，最终决定挑选方案1。</w:t>
      </w:r>
    </w:p>
    <w:p>
      <w:pPr>
        <w:pStyle w:val="Heading2"/>
        <w:bidi w:val="0"/>
        <w:rPr>
          <w:rFonts w:asciiTheme="minorEastAsia" w:hAnsiTheme="minorEastAsia" w:cstheme="minorEastAsia" w:hint="eastAsia"/>
          <w:color w:val="000000" w:themeColor="text1"/>
          <w:szCs w:val="21"/>
          <w:lang w:eastAsia="zh-CN"/>
          <w14:textFill>
            <w14:solidFill>
              <w14:schemeClr w14:val="tx1"/>
            </w14:solidFill>
          </w14:textFill>
        </w:rPr>
      </w:pPr>
      <w:bookmarkStart w:id="53" w:name="_Toc30810"/>
      <w:bookmarkStart w:id="54" w:name="_Toc9294"/>
      <w:r>
        <w:rPr>
          <w:rStyle w:val="2Char"/>
          <w:rFonts w:hint="eastAsia"/>
          <w:bCs/>
        </w:rPr>
        <w:t>升压变压器的确定</w:t>
      </w:r>
      <w:bookmarkEnd w:id="53"/>
      <w:bookmarkEnd w:id="54"/>
      <w:bookmarkStart w:id="55" w:name="_Toc230974732"/>
    </w:p>
    <w:p>
      <w:pPr>
        <w:ind w:firstLine="420"/>
      </w:pPr>
      <w:r>
        <w:pict>
          <v:shape id="_x0000_s1027" o:spid="_x0000_s1053" type="#_x0000_t75" style="width:152pt;height:33pt;margin-top:25.85pt;margin-left:38.1pt;mso-height-relative:page;mso-width-relative:page;mso-wrap-distance-bottom:0;mso-wrap-distance-left:9pt;mso-wrap-distance-right:9pt;mso-wrap-distance-top:0;position:absolute;z-index:251662336" coordsize="21600,21600" o:preferrelative="t" filled="f" stroked="f">
            <v:stroke joinstyle="miter"/>
            <v:imagedata r:id="rId88" o:title=""/>
            <o:lock v:ext="edit" aspectratio="t"/>
            <w10:wrap type="square"/>
          </v:shape>
          <o:OLEObject Type="Embed" ProgID="Equation.3" ShapeID="_x0000_s1027" DrawAspect="Content" ObjectID="_1468075750" r:id="rId89"/>
        </w:pict>
      </w:r>
      <w:r>
        <w:rPr>
          <w:rFonts w:hint="eastAsia"/>
        </w:rPr>
        <w:t>A.</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54" type="#_x0000_t75" style="width:45pt;height:14.25pt" o:ole="" coordsize="21600,21600" o:preferrelative="t" filled="f" stroked="f">
            <v:stroke joinstyle="miter"/>
            <v:imagedata r:id="rId90" o:title=""/>
            <o:lock v:ext="edit" aspectratio="t"/>
            <w10:anchorlock/>
          </v:shape>
          <o:OLEObject Type="Embed" ProgID="Equation.3" ShapeID="_x0000_i1054" DrawAspect="Content" ObjectID="_1468075751" r:id="rId91"/>
        </w:object>
      </w:r>
      <w:r>
        <w:rPr>
          <w:rFonts w:hint="eastAsia"/>
        </w:rPr>
        <w:t>发电机采用双绕组变压器升压到</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55" type="#_x0000_t75" style="width:38.25pt;height:14.25pt" o:ole="" coordsize="21600,21600" o:preferrelative="t" filled="f" stroked="f">
            <v:stroke joinstyle="miter"/>
            <v:imagedata r:id="rId92" o:title=""/>
            <o:lock v:ext="edit" aspectratio="t"/>
            <w10:anchorlock/>
          </v:shape>
          <o:OLEObject Type="Embed" ProgID="Equation.3" ShapeID="_x0000_i1055" DrawAspect="Content" ObjectID="_1468075752" r:id="rId93"/>
        </w:object>
      </w:r>
      <w:r>
        <w:rPr>
          <w:rFonts w:hint="eastAsia"/>
        </w:rPr>
        <w:t>。符合要求的升压变压器其容量为：</w:t>
      </w:r>
    </w:p>
    <w:p>
      <w:pPr>
        <w:ind w:firstLine="1440" w:firstLineChars="600"/>
      </w:pPr>
      <w:r>
        <w:rPr>
          <w:rFonts w:hint="eastAsia"/>
        </w:rPr>
        <w:t xml:space="preserve">            </w:t>
      </w:r>
      <w:r>
        <w:rPr>
          <w:rFonts w:hint="eastAsia"/>
        </w:rPr>
        <w:tab/>
      </w:r>
      <w:r>
        <w:rPr>
          <w:rFonts w:hint="eastAsia"/>
        </w:rPr>
        <w:t>（2.1）</w:t>
      </w:r>
    </w:p>
    <w:p>
      <w:pPr>
        <w:ind w:firstLine="0" w:firstLineChars="0"/>
      </w:pPr>
    </w:p>
    <w:p>
      <w:pPr>
        <w:ind w:firstLine="420"/>
      </w:pPr>
      <w:r>
        <w:rPr>
          <w:rFonts w:hint="eastAsia"/>
        </w:rPr>
        <w:t>因此</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56" type="#_x0000_t75" style="width:45pt;height:14.25pt" o:ole="" coordsize="21600,21600" o:preferrelative="t" filled="f" stroked="f">
            <v:stroke joinstyle="miter"/>
            <v:imagedata r:id="rId94" o:title=""/>
            <o:lock v:ext="edit" aspectratio="t"/>
            <w10:anchorlock/>
          </v:shape>
          <o:OLEObject Type="Embed" ProgID="Equation.3" ShapeID="_x0000_i1056" DrawAspect="Content" ObjectID="_1468075753" r:id="rId95"/>
        </w:object>
      </w:r>
      <w:r>
        <w:rPr>
          <w:rFonts w:hint="eastAsia"/>
        </w:rPr>
        <w:t>发电机采用</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57" type="#_x0000_t75" style="width:60.75pt;height:14.25pt" o:ole="" coordsize="21600,21600" o:preferrelative="t" filled="f" stroked="f">
            <v:stroke joinstyle="miter"/>
            <v:imagedata r:id="rId96" o:title=""/>
            <o:lock v:ext="edit" aspectratio="t"/>
            <w10:anchorlock/>
          </v:shape>
          <o:OLEObject Type="Embed" ProgID="Equation.3" ShapeID="_x0000_i1057" DrawAspect="Content" ObjectID="_1468075754" r:id="rId97"/>
        </w:object>
      </w:r>
      <w:r>
        <w:rPr>
          <w:rFonts w:hint="eastAsia"/>
        </w:rPr>
        <w:t>的双绕组变压器，变比为</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58" type="#_x0000_t75" style="width:45.75pt;height:14.25pt" o:ole="" coordsize="21600,21600" o:preferrelative="t" filled="f" stroked="f">
            <v:stroke joinstyle="miter"/>
            <v:imagedata r:id="rId98" o:title=""/>
            <o:lock v:ext="edit" aspectratio="t"/>
            <w10:anchorlock/>
          </v:shape>
          <o:OLEObject Type="Embed" ProgID="Equation.3" ShapeID="_x0000_i1058" DrawAspect="Content" ObjectID="_1468075755" r:id="rId99"/>
        </w:object>
      </w:r>
      <w:r>
        <w:rPr>
          <w:rFonts w:hint="eastAsia"/>
        </w:rPr>
        <w:t>，型号为</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59" type="#_x0000_t75" style="width:93pt;height:14.25pt" o:ole="" coordsize="21600,21600" o:preferrelative="t" filled="f" stroked="f">
            <v:stroke joinstyle="miter"/>
            <v:imagedata r:id="rId100" o:title=""/>
            <o:lock v:ext="edit" aspectratio="t"/>
            <w10:anchorlock/>
          </v:shape>
          <o:OLEObject Type="Embed" ProgID="Equation.3" ShapeID="_x0000_i1059" DrawAspect="Content" ObjectID="_1468075756" r:id="rId101"/>
        </w:object>
      </w:r>
      <w:r>
        <w:rPr>
          <w:rFonts w:hint="eastAsia"/>
        </w:rPr>
        <w:t>。</w:t>
      </w:r>
    </w:p>
    <w:p>
      <w:pPr>
        <w:ind w:firstLine="420"/>
        <w:rPr>
          <w:rFonts w:hint="eastAsia"/>
        </w:rPr>
      </w:pPr>
      <w:r>
        <w:rPr>
          <w:rFonts w:hint="eastAsia"/>
        </w:rPr>
        <w:t xml:space="preserve">        型号的含义：</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60" type="#_x0000_t75" style="width:24.75pt;height:14.25pt" o:ole="" coordsize="21600,21600" o:preferrelative="t" filled="f" stroked="f">
            <v:stroke joinstyle="miter"/>
            <v:imagedata r:id="rId102" o:title=""/>
            <o:lock v:ext="edit" aspectratio="t"/>
            <w10:anchorlock/>
          </v:shape>
          <o:OLEObject Type="Embed" ProgID="Equation.3" ShapeID="_x0000_i1060" DrawAspect="Content" ObjectID="_1468075757" r:id="rId103"/>
        </w:object>
      </w:r>
      <w:r>
        <w:rPr>
          <w:rFonts w:hint="eastAsia"/>
        </w:rPr>
        <w:t>——三相风冷式强迫有循环</w:t>
      </w:r>
    </w:p>
    <w:p>
      <w:pPr>
        <w:ind w:firstLine="420"/>
      </w:pPr>
      <w:r>
        <w:rPr>
          <w:rFonts w:hint="eastAsia"/>
        </w:rPr>
        <w:t xml:space="preserve">                    </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61" type="#_x0000_t75" style="width:9.75pt;height:14.25pt" o:ole="" coordsize="21600,21600" o:preferrelative="t" filled="f" stroked="f">
            <v:stroke joinstyle="miter"/>
            <v:imagedata r:id="rId104" o:title=""/>
            <o:lock v:ext="edit" aspectratio="t"/>
            <w10:anchorlock/>
          </v:shape>
          <o:OLEObject Type="Embed" ProgID="Equation.3" ShapeID="_x0000_i1061" DrawAspect="Content" ObjectID="_1468075758" r:id="rId105"/>
        </w:object>
      </w:r>
      <w:r>
        <w:rPr>
          <w:rFonts w:hint="eastAsia"/>
        </w:rPr>
        <w:t>——设计序号</w:t>
      </w:r>
    </w:p>
    <w:p>
      <w:pPr>
        <w:ind w:firstLine="420"/>
      </w:pPr>
      <w:r>
        <w:rPr>
          <w:rFonts w:hint="eastAsia"/>
        </w:rPr>
        <w:t>B.</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62" type="#_x0000_t75" style="width:32.25pt;height:14.25pt" o:ole="" coordsize="21600,21600" o:preferrelative="t" filled="f" stroked="f">
            <v:stroke joinstyle="miter"/>
            <v:imagedata r:id="rId106" o:title=""/>
            <o:lock v:ext="edit" aspectratio="t"/>
            <w10:anchorlock/>
          </v:shape>
          <o:OLEObject Type="Embed" ProgID="Equation.3" ShapeID="_x0000_i1062" DrawAspect="Content" ObjectID="_1468075759" r:id="rId107"/>
        </w:object>
      </w:r>
      <w:r>
        <w:rPr>
          <w:rFonts w:hint="eastAsia"/>
        </w:rPr>
        <w:t>母线上有</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63" type="#_x0000_t75" style="width:39pt;height:14.25pt" o:ole="" coordsize="21600,21600" o:preferrelative="t" filled="f" stroked="f">
            <v:stroke joinstyle="miter"/>
            <v:imagedata r:id="rId108" o:title=""/>
            <o:lock v:ext="edit" aspectratio="t"/>
            <w10:anchorlock/>
          </v:shape>
          <o:OLEObject Type="Embed" ProgID="Equation.3" ShapeID="_x0000_i1063" DrawAspect="Content" ObjectID="_1468075760" r:id="rId109"/>
        </w:object>
      </w:r>
      <w:r>
        <w:rPr>
          <w:rFonts w:hint="eastAsia"/>
        </w:rPr>
        <w:t>供本市负荷，厂用电取</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64" type="#_x0000_t75" style="width:18.75pt;height:14.25pt" o:ole="" coordsize="21600,21600" o:preferrelative="t" filled="f" stroked="f">
            <v:stroke joinstyle="miter"/>
            <v:imagedata r:id="rId110" o:title=""/>
            <o:lock v:ext="edit" aspectratio="t"/>
            <w10:anchorlock/>
          </v:shape>
          <o:OLEObject Type="Embed" ProgID="Equation.3" ShapeID="_x0000_i1064" DrawAspect="Content" ObjectID="_1468075761" r:id="rId111"/>
        </w:object>
      </w:r>
      <w:r>
        <w:rPr>
          <w:rFonts w:hint="eastAsia"/>
        </w:rPr>
        <w:t>，则两台升压变压器的总功率为：</w:t>
      </w:r>
    </w:p>
    <w:p>
      <w:pPr>
        <w:ind w:firstLine="420"/>
      </w:pPr>
      <w:r>
        <w:rPr>
          <w:rFonts w:hint="eastAsia"/>
        </w:rPr>
        <w:t xml:space="preserve">             </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065" type="#_x0000_t75" style="width:177.75pt;height:17.25pt" o:ole="" coordsize="21600,21600" o:preferrelative="t" filled="f" stroked="f">
            <v:stroke joinstyle="miter"/>
            <v:imagedata r:id="rId112" o:title=""/>
            <o:lock v:ext="edit" aspectratio="t"/>
            <w10:anchorlock/>
          </v:shape>
          <o:OLEObject Type="Embed" ProgID="Equation.3" ShapeID="_x0000_i1065" DrawAspect="Content" ObjectID="_1468075762" r:id="rId113"/>
        </w:object>
      </w:r>
      <w:r>
        <w:rPr>
          <w:rFonts w:hint="eastAsia"/>
        </w:rPr>
        <w:tab/>
      </w:r>
      <w:r>
        <w:rPr>
          <w:rFonts w:hint="eastAsia"/>
        </w:rPr>
        <w:t xml:space="preserve">（2.2）           </w:t>
      </w:r>
    </w:p>
    <w:p>
      <w:pPr>
        <w:ind w:firstLine="420"/>
      </w:pPr>
      <w:r>
        <w:rPr>
          <w:rFonts w:asciiTheme="minorEastAsia" w:eastAsiaTheme="minorEastAsia" w:hAnsiTheme="minorEastAsia" w:cstheme="minorEastAsia" w:hint="eastAsia"/>
          <w:color w:val="000000" w:themeColor="text1"/>
          <w:position w:val="-6"/>
          <w:szCs w:val="21"/>
          <w14:textFill>
            <w14:solidFill>
              <w14:schemeClr w14:val="tx1"/>
            </w14:solidFill>
          </w14:textFill>
        </w:rPr>
        <w:t>把</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66" type="#_x0000_t75" style="width:36.75pt;height:14.25pt" o:ole="" coordsize="21600,21600" o:preferrelative="t" filled="f" stroked="f">
            <v:stroke joinstyle="miter"/>
            <v:imagedata r:id="rId114" o:title=""/>
            <o:lock v:ext="edit" aspectratio="t"/>
            <w10:anchorlock/>
          </v:shape>
          <o:OLEObject Type="Embed" ProgID="Equation.3" ShapeID="_x0000_i1066" DrawAspect="Content" ObjectID="_1468075763" r:id="rId115"/>
        </w:object>
      </w:r>
      <w:r>
        <w:rPr>
          <w:rFonts w:hint="eastAsia"/>
        </w:rPr>
        <w:t>的发电机用相应的变压器互为备用，当一台不正常运行时，另一台承担</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67" type="#_x0000_t75" style="width:26.25pt;height:14.25pt" o:ole="" coordsize="21600,21600" o:preferrelative="t" filled="f" stroked="f">
            <v:stroke joinstyle="miter"/>
            <v:imagedata r:id="rId116" o:title=""/>
            <o:lock v:ext="edit" aspectratio="t"/>
            <w10:anchorlock/>
          </v:shape>
          <o:OLEObject Type="Embed" ProgID="Equation.3" ShapeID="_x0000_i1067" DrawAspect="Content" ObjectID="_1468075764" r:id="rId117"/>
        </w:object>
      </w:r>
      <w:r>
        <w:rPr>
          <w:rFonts w:hint="eastAsia"/>
        </w:rPr>
        <w:t>负荷，每台容量为：</w:t>
      </w:r>
    </w:p>
    <w:p>
      <w:pPr>
        <w:ind w:firstLine="420"/>
      </w:pPr>
      <w:r>
        <w:pict>
          <v:shape id="_x0000_s1028" o:spid="_x0000_s1068" type="#_x0000_t75" style="width:112pt;height:33pt;margin-top:9.5pt;margin-left:123.75pt;mso-height-relative:page;mso-width-relative:page;mso-wrap-distance-bottom:0;mso-wrap-distance-top:0;position:absolute;z-index:251663360" coordsize="21600,21600" o:preferrelative="t" filled="f" stroked="f">
            <v:stroke joinstyle="miter"/>
            <v:imagedata r:id="rId118" o:title=""/>
            <o:lock v:ext="edit" aspectratio="t"/>
            <w10:wrap type="topAndBottom"/>
          </v:shape>
          <o:OLEObject Type="Embed" ProgID="Equation.3" ShapeID="_x0000_s1028" DrawAspect="Content" ObjectID="_1468075765" r:id="rId119"/>
        </w:pict>
      </w:r>
      <w:r>
        <w:rPr>
          <w:rFonts w:hint="eastAsia"/>
        </w:rPr>
        <w:t xml:space="preserve">                                                 (2.3)                                        </w:t>
      </w:r>
    </w:p>
    <w:p>
      <w:pPr>
        <w:ind w:firstLine="420"/>
      </w:pPr>
      <w:r>
        <w:rPr>
          <w:rFonts w:hint="eastAsia"/>
        </w:rPr>
        <w:t>因此50MVA发电机采用</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69" type="#_x0000_t75" style="width:57pt;height:14.25pt" o:ole="" coordsize="21600,21600" o:preferrelative="t" filled="f" stroked="f">
            <v:stroke joinstyle="miter"/>
            <v:imagedata r:id="rId120" o:title=""/>
            <o:lock v:ext="edit" aspectratio="t"/>
            <w10:anchorlock/>
          </v:shape>
          <o:OLEObject Type="Embed" ProgID="Equation.3" ShapeID="_x0000_i1069" DrawAspect="Content" ObjectID="_1468075766" r:id="rId121"/>
        </w:object>
      </w:r>
      <w:r>
        <w:rPr>
          <w:rFonts w:hint="eastAsia"/>
        </w:rPr>
        <w:t>三绕组变压器，变比为</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70" type="#_x0000_t75" style="width:74.25pt;height:14.25pt" o:ole="" coordsize="21600,21600" o:preferrelative="t" filled="f" stroked="f">
            <v:stroke joinstyle="miter"/>
            <v:imagedata r:id="rId122" o:title=""/>
            <o:lock v:ext="edit" aspectratio="t"/>
            <w10:anchorlock/>
          </v:shape>
          <o:OLEObject Type="Embed" ProgID="Equation.3" ShapeID="_x0000_i1070" DrawAspect="Content" ObjectID="_1468075767" r:id="rId123"/>
        </w:object>
      </w:r>
      <w:r>
        <w:rPr>
          <w:rFonts w:hint="eastAsia"/>
        </w:rPr>
        <w:t>，型号为</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71" type="#_x0000_t75" style="width:95.25pt;height:14.25pt" o:ole="" coordsize="21600,21600" o:preferrelative="t" filled="f" stroked="f">
            <v:stroke joinstyle="miter"/>
            <v:imagedata r:id="rId124" o:title=""/>
            <o:lock v:ext="edit" aspectratio="t"/>
            <w10:anchorlock/>
          </v:shape>
          <o:OLEObject Type="Embed" ProgID="Equation.3" ShapeID="_x0000_i1071" DrawAspect="Content" ObjectID="_1468075768" r:id="rId125"/>
        </w:object>
      </w:r>
      <w:r>
        <w:rPr>
          <w:rFonts w:hint="eastAsia"/>
        </w:rPr>
        <w:t>。</w:t>
      </w:r>
    </w:p>
    <w:p>
      <w:pPr>
        <w:ind w:firstLine="420"/>
      </w:pPr>
      <w:r>
        <w:rPr>
          <w:rFonts w:hint="eastAsia"/>
        </w:rPr>
        <w:t xml:space="preserve">         型号含义：</w:t>
      </w:r>
      <w:r>
        <w:t>Z——有载调压</w:t>
      </w:r>
      <w:bookmarkEnd w:id="55"/>
      <w:bookmarkStart w:id="56" w:name="_Toc25031"/>
    </w:p>
    <w:p>
      <w:pPr>
        <w:pStyle w:val="Heading1"/>
        <w:bidi w:val="0"/>
      </w:pPr>
      <w:bookmarkStart w:id="57" w:name="_Toc16147"/>
      <w:r>
        <w:rPr>
          <w:rFonts w:hint="eastAsia"/>
        </w:rPr>
        <w:t>制定无功平衡方案并计算个节点补偿容量</w:t>
      </w:r>
      <w:bookmarkEnd w:id="56"/>
      <w:bookmarkEnd w:id="57"/>
    </w:p>
    <w:p>
      <w:pPr>
        <w:pStyle w:val="Heading2"/>
        <w:bidi w:val="0"/>
      </w:pPr>
      <w:bookmarkStart w:id="58" w:name="_Toc17518"/>
      <w:bookmarkStart w:id="59" w:name="_Toc3801"/>
      <w:r>
        <w:rPr>
          <w:rFonts w:hint="eastAsia"/>
          <w:lang w:eastAsia="zh-CN"/>
        </w:rPr>
        <w:t>变电站A</w:t>
      </w:r>
      <w:r>
        <w:rPr>
          <w:rFonts w:hint="eastAsia"/>
        </w:rPr>
        <w:t>无功平衡及补偿容量</w:t>
      </w:r>
      <w:bookmarkEnd w:id="58"/>
      <w:bookmarkEnd w:id="59"/>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sectPr>
          <w:headerReference w:type="default" r:id="rId126"/>
          <w:footerReference w:type="default" r:id="rId127"/>
          <w:headerReference w:type="first" r:id="rId128"/>
          <w:footerReference w:type="first" r:id="rId129"/>
          <w:footnotePr>
            <w:numRestart w:val="eachSect"/>
          </w:footnotePr>
          <w:type w:val="nextPage"/>
          <w:pgSz w:w="11906" w:h="16838"/>
          <w:pgMar w:top="1417" w:right="1134" w:bottom="1417" w:left="1418" w:header="851" w:footer="850" w:gutter="0"/>
          <w:pgNumType w:fmt="decimal" w:start="4"/>
          <w:cols w:num="1" w:space="0"/>
          <w:titlePg w:val="0"/>
          <w:rtlGutter w:val="0"/>
          <w:docGrid w:type="lines" w:linePitch="312" w:charSpace="0"/>
        </w:sectPr>
      </w:pPr>
      <w:r>
        <w:rPr>
          <w:rFonts w:hint="eastAsia"/>
        </w:rPr>
        <w:t>石岗变的负荷功率为：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hint="eastAsia"/>
        </w:rPr>
        <w:t xml:space="preserve">                  </w:t>
      </w:r>
      <w:r>
        <w:rPr>
          <w:rFonts w:hint="eastAsia"/>
        </w:rPr>
        <w:object>
          <v:shape id="_x0000_i1072" type="#_x0000_t75" style="width:95.25pt;height:15.75pt" o:ole="" coordsize="21600,21600" o:preferrelative="t" filled="f" stroked="f">
            <v:stroke joinstyle="miter"/>
            <v:imagedata r:id="rId130" o:title=""/>
            <o:lock v:ext="edit" aspectratio="t"/>
            <w10:anchorlock/>
          </v:shape>
          <o:OLEObject Type="Embed" ProgID="Equation.3" ShapeID="_x0000_i1072" DrawAspect="Content" ObjectID="_1468075769" r:id="rId131"/>
        </w:object>
      </w:r>
      <w:r>
        <w:rPr>
          <w:rFonts w:hint="eastAsia"/>
        </w:rPr>
        <w:tab/>
      </w:r>
      <w:r>
        <w:rPr>
          <w:rFonts w:hint="eastAsia"/>
        </w:rPr>
        <w:t xml:space="preserve">（3.1）                             </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hint="eastAsia"/>
        </w:rPr>
        <w:t xml:space="preserve">功率因数为： </w:t>
      </w:r>
      <w:r>
        <w:rPr>
          <w:rFonts w:hint="eastAsia"/>
        </w:rPr>
        <w:object>
          <v:shape id="_x0000_i1073" type="#_x0000_t75" style="width:120pt;height:36pt" o:ole="" coordsize="21600,21600" o:preferrelative="t" filled="f" stroked="f">
            <v:stroke joinstyle="miter"/>
            <v:imagedata r:id="rId132" o:title=""/>
            <o:lock v:ext="edit" aspectratio="t"/>
            <w10:anchorlock/>
          </v:shape>
          <o:OLEObject Type="Embed" ProgID="Equation.3" ShapeID="_x0000_i1073" DrawAspect="Content" ObjectID="_1468075770" r:id="rId133"/>
        </w:object>
      </w:r>
      <w:r>
        <w:rPr>
          <w:rFonts w:hint="eastAsia"/>
        </w:rPr>
        <w:t xml:space="preserve"> （3.2）</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hint="eastAsia"/>
        </w:rPr>
        <w:t xml:space="preserve">    根据要求功率因数应补偿到</w:t>
      </w:r>
      <w:r>
        <w:rPr>
          <w:rFonts w:hint="eastAsia"/>
        </w:rPr>
        <w:object>
          <v:shape id="_x0000_i1074" type="#_x0000_t75" style="width:18.75pt;height:14.25pt" o:ole="" coordsize="21600,21600" o:preferrelative="t" filled="f" stroked="f">
            <v:stroke joinstyle="miter"/>
            <v:imagedata r:id="rId134" o:title=""/>
            <o:lock v:ext="edit" aspectratio="t"/>
            <w10:anchorlock/>
          </v:shape>
          <o:OLEObject Type="Embed" ProgID="Equation.3" ShapeID="_x0000_i1074" DrawAspect="Content" ObjectID="_1468075771" r:id="rId135"/>
        </w:object>
      </w:r>
      <w:r>
        <w:rPr>
          <w:rFonts w:hint="eastAsia"/>
        </w:rPr>
        <w:t>：</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hint="eastAsia"/>
        </w:rPr>
        <w:t xml:space="preserve">                  </w:t>
      </w:r>
      <w:r>
        <w:rPr>
          <w:rFonts w:hint="eastAsia"/>
        </w:rPr>
        <w:object>
          <v:shape id="_x0000_i1075" type="#_x0000_t75" style="width:85.5pt;height:36.75pt" o:ole="" coordsize="21600,21600" o:preferrelative="t" filled="f" stroked="f">
            <v:stroke joinstyle="miter"/>
            <v:imagedata r:id="rId136" o:title=""/>
            <o:lock v:ext="edit" aspectratio="t"/>
            <w10:anchorlock/>
          </v:shape>
          <o:OLEObject Type="Embed" ProgID="Equation.3" ShapeID="_x0000_i1075" DrawAspect="Content" ObjectID="_1468075772" r:id="rId137"/>
        </w:object>
      </w:r>
      <w:r>
        <w:rPr>
          <w:rFonts w:hint="eastAsia"/>
        </w:rPr>
        <w:tab/>
      </w:r>
      <w:r>
        <w:rPr>
          <w:rFonts w:hint="eastAsia"/>
        </w:rPr>
        <w:t>（3.3）</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hint="eastAsia"/>
        </w:rPr>
        <w:object>
          <v:shape id="_x0000_i1076" type="#_x0000_t75" style="width:15pt;height:12pt" o:ole="" coordsize="21600,21600" o:preferrelative="t" filled="f" stroked="f">
            <v:stroke joinstyle="miter"/>
            <v:imagedata r:id="rId138" o:title=""/>
            <o:lock v:ext="edit" aspectratio="t"/>
            <w10:anchorlock/>
          </v:shape>
          <o:OLEObject Type="Embed" ProgID="Equation.3" ShapeID="_x0000_i1076" DrawAspect="Content" ObjectID="_1468075773" r:id="rId139"/>
        </w:object>
      </w:r>
      <w:r>
        <w:rPr>
          <w:rFonts w:hint="eastAsia"/>
        </w:rPr>
        <w:t xml:space="preserve">             </w:t>
      </w:r>
      <w:r>
        <w:rPr>
          <w:rFonts w:hint="eastAsia"/>
        </w:rPr>
        <w:object>
          <v:shape id="_x0000_i1077" type="#_x0000_t75" style="width:84pt;height:17.25pt" o:ole="" coordsize="21600,21600" o:preferrelative="t" filled="f" stroked="f">
            <v:stroke joinstyle="miter"/>
            <v:imagedata r:id="rId140" o:title=""/>
            <o:lock v:ext="edit" aspectratio="t"/>
            <w10:anchorlock/>
          </v:shape>
          <o:OLEObject Type="Embed" ProgID="Equation.3" ShapeID="_x0000_i1077" DrawAspect="Content" ObjectID="_1468075774" r:id="rId141"/>
        </w:object>
      </w:r>
      <w:r>
        <w:rPr>
          <w:rFonts w:hint="eastAsia"/>
        </w:rPr>
        <w:tab/>
      </w:r>
      <w:r>
        <w:rPr>
          <w:rFonts w:hint="eastAsia"/>
        </w:rPr>
        <w:t>（3.4）</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hint="eastAsia"/>
        </w:rPr>
        <w:t>即经电容器</w:t>
      </w:r>
      <w:r>
        <w:rPr>
          <w:rFonts w:hint="eastAsia"/>
        </w:rPr>
        <w:object>
          <v:shape id="_x0000_i1078" type="#_x0000_t75" style="width:15pt;height:16.5pt" o:ole="" coordsize="21600,21600" o:preferrelative="t" filled="f" stroked="f">
            <v:stroke joinstyle="miter"/>
            <v:imagedata r:id="rId142" o:title=""/>
            <o:lock v:ext="edit" aspectratio="t"/>
            <w10:anchorlock/>
          </v:shape>
          <o:OLEObject Type="Embed" ProgID="Equation.3" ShapeID="_x0000_i1078" DrawAspect="Content" ObjectID="_1468075775" r:id="rId143"/>
        </w:object>
      </w:r>
      <w:r>
        <w:rPr>
          <w:rFonts w:hint="eastAsia"/>
        </w:rPr>
        <w:t>补偿后，石岗变实际容量变为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hint="eastAsia"/>
        </w:rPr>
        <w:t xml:space="preserve">                  </w:t>
      </w:r>
      <w:r>
        <w:rPr>
          <w:rFonts w:hint="eastAsia"/>
        </w:rPr>
        <w:object>
          <v:shape id="_x0000_i1079" type="#_x0000_t75" style="width:102.75pt;height:15.75pt" o:ole="" coordsize="21600,21600" o:preferrelative="t" filled="f" stroked="f">
            <v:stroke joinstyle="miter"/>
            <v:imagedata r:id="rId144" o:title=""/>
            <o:lock v:ext="edit" aspectratio="t"/>
            <w10:anchorlock/>
          </v:shape>
          <o:OLEObject Type="Embed" ProgID="Equation.3" ShapeID="_x0000_i1079" DrawAspect="Content" ObjectID="_1468075776" r:id="rId145"/>
        </w:object>
      </w:r>
      <w:r>
        <w:rPr>
          <w:rFonts w:hint="eastAsia"/>
        </w:rPr>
        <w:tab/>
      </w:r>
      <w:r>
        <w:rPr>
          <w:rFonts w:hint="eastAsia"/>
        </w:rPr>
        <w:t>（3.5）</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hint="eastAsia"/>
        </w:rPr>
        <w:t>石岗变补偿容量为：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hint="eastAsia"/>
        </w:rPr>
        <w:t xml:space="preserve">                  </w:t>
      </w:r>
      <w:r>
        <w:rPr>
          <w:rFonts w:hint="eastAsia"/>
        </w:rPr>
        <w:object>
          <v:shape id="_x0000_i1080" type="#_x0000_t75" style="width:140.25pt;height:18pt" o:ole="" coordsize="21600,21600" o:preferrelative="t" filled="f" stroked="f">
            <v:stroke joinstyle="miter"/>
            <v:imagedata r:id="rId146" o:title=""/>
            <o:lock v:ext="edit" aspectratio="t"/>
            <w10:anchorlock/>
          </v:shape>
          <o:OLEObject Type="Embed" ProgID="Equation.3" ShapeID="_x0000_i1080" DrawAspect="Content" ObjectID="_1468075777" r:id="rId147"/>
        </w:object>
      </w:r>
      <w:r>
        <w:rPr>
          <w:rFonts w:hint="eastAsia"/>
        </w:rPr>
        <w:tab/>
      </w:r>
      <w:r>
        <w:rPr>
          <w:rFonts w:hint="eastAsia"/>
        </w:rPr>
        <w:t>（3.6）</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hint="eastAsia"/>
        </w:rPr>
        <w:t>火电厂供石岗变线路末端，每回线路末端功率为：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hint="eastAsia"/>
        </w:rPr>
        <w:t xml:space="preserve">                  </w:t>
      </w:r>
      <w:r>
        <w:rPr>
          <w:rFonts w:hint="eastAsia"/>
        </w:rPr>
        <w:object>
          <v:shape id="_x0000_i1081" type="#_x0000_t75" style="width:183pt;height:30.75pt" o:ole="" coordsize="21600,21600" o:preferrelative="t" filled="f" stroked="f">
            <v:stroke joinstyle="miter"/>
            <v:imagedata r:id="rId148" o:title=""/>
            <o:lock v:ext="edit" aspectratio="t"/>
            <w10:anchorlock/>
          </v:shape>
          <o:OLEObject Type="Embed" ProgID="Equation.3" ShapeID="_x0000_i1081" DrawAspect="Content" ObjectID="_1468075778" r:id="rId149"/>
        </w:object>
      </w:r>
      <w:r>
        <w:rPr>
          <w:rFonts w:hint="eastAsia"/>
        </w:rPr>
        <w:tab/>
      </w:r>
      <w:r>
        <w:rPr>
          <w:rFonts w:hint="eastAsia"/>
        </w:rPr>
        <w:t>（3.7）</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hint="eastAsia"/>
        </w:rPr>
        <w:t>火电厂供石岗变线路首端，每回线路首段功率为：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hint="eastAsia"/>
        </w:rPr>
        <w:t xml:space="preserve">                  </w:t>
      </w:r>
      <w:r>
        <w:rPr>
          <w:rFonts w:hint="eastAsia"/>
        </w:rPr>
        <w:object>
          <v:shape id="_x0000_i1082" type="#_x0000_t75" style="width:109.5pt;height:15.75pt" o:ole="" coordsize="21600,21600" o:preferrelative="t" filled="f" stroked="f">
            <v:stroke joinstyle="miter"/>
            <v:imagedata r:id="rId150" o:title=""/>
            <o:lock v:ext="edit" aspectratio="t"/>
            <w10:anchorlock/>
          </v:shape>
          <o:OLEObject Type="Embed" ProgID="Equation.3" ShapeID="_x0000_i1082" DrawAspect="Content" ObjectID="_1468075779" r:id="rId151"/>
        </w:object>
      </w:r>
      <w:r>
        <w:rPr>
          <w:rFonts w:hint="eastAsia"/>
        </w:rPr>
        <w:tab/>
      </w:r>
      <w:r>
        <w:rPr>
          <w:rFonts w:hint="eastAsia"/>
          <w:lang w:val="en-US" w:eastAsia="zh-CN"/>
        </w:rPr>
        <w:t xml:space="preserve"> </w:t>
      </w:r>
      <w:r>
        <w:rPr>
          <w:rFonts w:hint="eastAsia"/>
        </w:rPr>
        <w:t>（3.8）</w:t>
      </w:r>
    </w:p>
    <w:p>
      <w:pPr>
        <w:pStyle w:val="Heading2"/>
        <w:bidi w:val="0"/>
      </w:pPr>
      <w:bookmarkStart w:id="60" w:name="_Toc31969"/>
      <w:bookmarkStart w:id="61" w:name="_Toc25978"/>
      <w:r>
        <w:rPr>
          <w:rFonts w:hint="eastAsia"/>
          <w:lang w:eastAsia="zh-CN"/>
        </w:rPr>
        <w:t>变电站B</w:t>
      </w:r>
      <w:r>
        <w:rPr>
          <w:rFonts w:hint="eastAsia"/>
        </w:rPr>
        <w:t>无功平衡及补偿容量</w:t>
      </w:r>
      <w:bookmarkEnd w:id="60"/>
      <w:bookmarkEnd w:id="61"/>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清泉变负荷功率为：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 xml:space="preserve">                  </w:t>
      </w:r>
      <w:r>
        <w:rPr>
          <w:rFonts w:asciiTheme="minorEastAsia" w:eastAsiaTheme="minorEastAsia" w:hAnsiTheme="minorEastAsia" w:cstheme="minorEastAsia" w:hint="eastAsia"/>
          <w:color w:val="000000" w:themeColor="text1"/>
          <w:position w:val="-10"/>
          <w:szCs w:val="21"/>
          <w14:textFill>
            <w14:solidFill>
              <w14:schemeClr w14:val="tx1"/>
            </w14:solidFill>
          </w14:textFill>
        </w:rPr>
        <w:object>
          <v:shape id="_x0000_i1083" type="#_x0000_t75" style="width:93.75pt;height:15.75pt" o:ole="" coordsize="21600,21600" o:preferrelative="t" filled="f" stroked="f">
            <v:stroke joinstyle="miter"/>
            <v:imagedata r:id="rId152" o:title=""/>
            <o:lock v:ext="edit" aspectratio="t"/>
            <w10:anchorlock/>
          </v:shape>
          <o:OLEObject Type="Embed" ProgID="Equation.3" ShapeID="_x0000_i1083" DrawAspect="Content" ObjectID="_1468075780" r:id="rId153"/>
        </w:object>
      </w:r>
      <w:r>
        <w:rPr>
          <w:rFonts w:hint="eastAsia"/>
        </w:rPr>
        <w:tab/>
      </w:r>
      <w:r>
        <w:rPr>
          <w:rFonts w:hint="eastAsia"/>
          <w:lang w:val="en-US" w:eastAsia="zh-CN"/>
        </w:rPr>
        <w:t xml:space="preserve"> </w:t>
      </w:r>
      <w:r>
        <w:rPr>
          <w:rFonts w:hint="eastAsia"/>
        </w:rPr>
        <w:t>（3.9）</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 xml:space="preserve">    则功率因数        </w:t>
      </w:r>
      <w:r>
        <w:rPr>
          <w:rFonts w:asciiTheme="minorEastAsia" w:eastAsiaTheme="minorEastAsia" w:hAnsiTheme="minorEastAsia" w:cstheme="minorEastAsia" w:hint="eastAsia"/>
          <w:color w:val="000000" w:themeColor="text1"/>
          <w:position w:val="-36"/>
          <w:szCs w:val="21"/>
          <w14:textFill>
            <w14:solidFill>
              <w14:schemeClr w14:val="tx1"/>
            </w14:solidFill>
          </w14:textFill>
        </w:rPr>
        <w:object>
          <v:shape id="_x0000_i1084" type="#_x0000_t75" style="width:120pt;height:36pt" o:ole="" coordsize="21600,21600" o:preferrelative="t" filled="f" stroked="f">
            <v:stroke joinstyle="miter"/>
            <v:imagedata r:id="rId154" o:title=""/>
            <o:lock v:ext="edit" aspectratio="t"/>
            <w10:anchorlock/>
          </v:shape>
          <o:OLEObject Type="Embed" ProgID="Equation.3" ShapeID="_x0000_i1084" DrawAspect="Content" ObjectID="_1468075781" r:id="rId155"/>
        </w:object>
      </w:r>
      <w:r>
        <w:rPr>
          <w:rFonts w:asciiTheme="minorEastAsia" w:eastAsiaTheme="minorEastAsia" w:hAnsiTheme="minorEastAsia" w:cstheme="minorEastAsia" w:hint="eastAsia"/>
          <w:color w:val="000000" w:themeColor="text1"/>
          <w:position w:val="-36"/>
          <w:szCs w:val="21"/>
          <w:lang w:val="en-US" w:eastAsia="zh-CN"/>
          <w14:textFill>
            <w14:solidFill>
              <w14:schemeClr w14:val="tx1"/>
            </w14:solidFill>
          </w14:textFill>
        </w:rPr>
        <w:t xml:space="preserve"> </w:t>
      </w:r>
      <w:r>
        <w:rPr>
          <w:rFonts w:hint="eastAsia"/>
        </w:rPr>
        <w:t>（3.10）</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按照要求应将功率因数补偿到</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85" type="#_x0000_t75" style="width:18.75pt;height:14.25pt" o:ole="" coordsize="21600,21600" o:preferrelative="t" filled="f" stroked="f">
            <v:stroke joinstyle="miter"/>
            <v:imagedata r:id="rId156" o:title=""/>
            <o:lock v:ext="edit" aspectratio="t"/>
            <w10:anchorlock/>
          </v:shape>
          <o:OLEObject Type="Embed" ProgID="Equation.3" ShapeID="_x0000_i1085" DrawAspect="Content" ObjectID="_1468075782" r:id="rId157"/>
        </w:object>
      </w:r>
      <w:r>
        <w:rPr>
          <w:rFonts w:hint="eastAsia"/>
        </w:rPr>
        <w:t>以上</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设用电容将功率因数补偿到</w:t>
      </w:r>
      <w:r>
        <w:rPr>
          <w:rFonts w:asciiTheme="minorEastAsia" w:eastAsiaTheme="minorEastAsia" w:hAnsiTheme="minorEastAsia" w:cstheme="minorEastAsia" w:hint="eastAsia"/>
          <w:color w:val="000000" w:themeColor="text1"/>
          <w:position w:val="-6"/>
          <w:szCs w:val="21"/>
          <w14:textFill>
            <w14:solidFill>
              <w14:schemeClr w14:val="tx1"/>
            </w14:solidFill>
          </w14:textFill>
        </w:rPr>
        <w:object>
          <v:shape id="_x0000_i1086" type="#_x0000_t75" style="width:24pt;height:14.25pt" o:ole="" coordsize="21600,21600" o:preferrelative="t" filled="f" stroked="f">
            <v:stroke joinstyle="miter"/>
            <v:imagedata r:id="rId158" o:title=""/>
            <o:lock v:ext="edit" aspectratio="t"/>
            <w10:anchorlock/>
          </v:shape>
          <o:OLEObject Type="Embed" ProgID="Equation.3" ShapeID="_x0000_i1086" DrawAspect="Content" ObjectID="_1468075783" r:id="rId159"/>
        </w:objec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 xml:space="preserve">                  </w:t>
      </w:r>
      <w:r>
        <w:rPr>
          <w:rFonts w:asciiTheme="minorEastAsia" w:eastAsiaTheme="minorEastAsia" w:hAnsiTheme="minorEastAsia" w:cstheme="minorEastAsia" w:hint="eastAsia"/>
          <w:color w:val="000000" w:themeColor="text1"/>
          <w:position w:val="-38"/>
          <w:szCs w:val="21"/>
          <w14:textFill>
            <w14:solidFill>
              <w14:schemeClr w14:val="tx1"/>
            </w14:solidFill>
          </w14:textFill>
        </w:rPr>
        <w:object>
          <v:shape id="_x0000_i1087" type="#_x0000_t75" style="width:90pt;height:36.75pt" o:ole="" coordsize="21600,21600" o:preferrelative="t" filled="f" stroked="f">
            <v:stroke joinstyle="miter"/>
            <v:imagedata r:id="rId160" o:title=""/>
            <o:lock v:ext="edit" aspectratio="t"/>
            <w10:anchorlock/>
          </v:shape>
          <o:OLEObject Type="Embed" ProgID="Equation.3" ShapeID="_x0000_i1087" DrawAspect="Content" ObjectID="_1468075784" r:id="rId161"/>
        </w:object>
      </w:r>
      <w:r>
        <w:rPr>
          <w:rFonts w:hint="eastAsia"/>
        </w:rPr>
        <w:tab/>
      </w:r>
      <w:r>
        <w:rPr>
          <w:rFonts w:hint="eastAsia"/>
          <w:lang w:val="en-US" w:eastAsia="zh-CN"/>
        </w:rPr>
        <w:t xml:space="preserve"> </w:t>
      </w:r>
      <w:r>
        <w:rPr>
          <w:rFonts w:hint="eastAsia"/>
        </w:rPr>
        <w:t xml:space="preserve">（3.11）  </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sectPr>
          <w:headerReference w:type="default" r:id="rId162"/>
          <w:footerReference w:type="default" r:id="rId163"/>
          <w:headerReference w:type="first" r:id="rId164"/>
          <w:footerReference w:type="first" r:id="rId165"/>
          <w:footnotePr>
            <w:numRestart w:val="eachSect"/>
          </w:footnotePr>
          <w:type w:val="nextPage"/>
          <w:pgSz w:w="11906" w:h="16838"/>
          <w:pgMar w:top="1417" w:right="1134" w:bottom="1417" w:left="1418" w:header="851" w:footer="850" w:gutter="0"/>
          <w:pgNumType w:fmt="decimal" w:start="5"/>
          <w:cols w:num="1" w:space="0"/>
          <w:titlePg w:val="0"/>
          <w:rtlGutter w:val="0"/>
          <w:docGrid w:type="lines" w:linePitch="312" w:charSpace="0"/>
        </w:sectPr>
      </w:pPr>
      <w:r>
        <w:rPr>
          <w:rFonts w:hint="eastAsia"/>
        </w:rPr>
        <w:t xml:space="preserve">解得              </w:t>
      </w:r>
      <w:r>
        <w:rPr>
          <w:rFonts w:asciiTheme="minorEastAsia" w:eastAsiaTheme="minorEastAsia" w:hAnsiTheme="minorEastAsia" w:cstheme="minorEastAsia" w:hint="eastAsia"/>
          <w:color w:val="000000" w:themeColor="text1"/>
          <w:position w:val="-12"/>
          <w:szCs w:val="21"/>
          <w14:textFill>
            <w14:solidFill>
              <w14:schemeClr w14:val="tx1"/>
            </w14:solidFill>
          </w14:textFill>
        </w:rPr>
        <w:object>
          <v:shape id="_x0000_i1088" type="#_x0000_t75" style="width:83.25pt;height:17.25pt" o:ole="" coordsize="21600,21600" o:preferrelative="t" filled="f" stroked="f">
            <v:stroke joinstyle="miter"/>
            <v:imagedata r:id="rId166" o:title=""/>
            <o:lock v:ext="edit" aspectratio="t"/>
            <w10:anchorlock/>
          </v:shape>
          <o:OLEObject Type="Embed" ProgID="Equation.3" ShapeID="_x0000_i1088" DrawAspect="Content" ObjectID="_1468075785" r:id="rId167"/>
        </w:object>
      </w:r>
      <w:r>
        <w:rPr>
          <w:rFonts w:hint="eastAsia"/>
        </w:rPr>
        <w:tab/>
      </w:r>
      <w:r>
        <w:rPr>
          <w:rFonts w:hint="eastAsia"/>
        </w:rPr>
        <w:t>（3.12）</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即经电容器</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089" type="#_x0000_t75" style="width:15.75pt;height:18pt" o:ole="" coordsize="21600,21600" o:preferrelative="t" filled="f" stroked="f">
            <v:stroke joinstyle="miter"/>
            <v:imagedata r:id="rId168" o:title=""/>
            <o:lock v:ext="edit" aspectratio="t"/>
            <w10:anchorlock/>
          </v:shape>
          <o:OLEObject Type="Embed" ProgID="Equation.3" ShapeID="_x0000_i1089" DrawAspect="Content" ObjectID="_1468075786" r:id="rId169"/>
        </w:object>
      </w:r>
      <w:r>
        <w:rPr>
          <w:rFonts w:hint="eastAsia"/>
        </w:rPr>
        <w:t>补偿后，</w:t>
      </w:r>
      <w:r>
        <w:rPr>
          <w:rFonts w:hint="eastAsia"/>
          <w:lang w:eastAsia="zh-CN"/>
        </w:rPr>
        <w:t>变电站B</w:t>
      </w:r>
      <w:r>
        <w:rPr>
          <w:rFonts w:hint="eastAsia"/>
        </w:rPr>
        <w:t>实际容量变为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 xml:space="preserve">                  </w:t>
      </w:r>
      <w:r>
        <w:rPr>
          <w:rFonts w:asciiTheme="minorEastAsia" w:eastAsiaTheme="minorEastAsia" w:hAnsiTheme="minorEastAsia" w:cstheme="minorEastAsia" w:hint="eastAsia"/>
          <w:color w:val="000000" w:themeColor="text1"/>
          <w:position w:val="-10"/>
          <w:szCs w:val="21"/>
          <w14:textFill>
            <w14:solidFill>
              <w14:schemeClr w14:val="tx1"/>
            </w14:solidFill>
          </w14:textFill>
        </w:rPr>
        <w:object>
          <v:shape id="_x0000_i1090" type="#_x0000_t75" style="width:101.25pt;height:15.75pt" o:ole="" coordsize="21600,21600" o:preferrelative="t" filled="f" stroked="f">
            <v:stroke joinstyle="miter"/>
            <v:imagedata r:id="rId170" o:title=""/>
            <o:lock v:ext="edit" aspectratio="t"/>
            <w10:anchorlock/>
          </v:shape>
          <o:OLEObject Type="Embed" ProgID="Equation.3" ShapeID="_x0000_i1090" DrawAspect="Content" ObjectID="_1468075787" r:id="rId171"/>
        </w:object>
      </w:r>
      <w:r>
        <w:rPr>
          <w:rFonts w:hint="eastAsia"/>
        </w:rPr>
        <w:tab/>
      </w:r>
      <w:r>
        <w:rPr>
          <w:rFonts w:hint="eastAsia"/>
        </w:rPr>
        <w:t>（3.13）</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lang w:eastAsia="zh-CN"/>
        </w:rPr>
        <w:t>变电站B</w:t>
      </w:r>
      <w:r>
        <w:rPr>
          <w:rFonts w:hint="eastAsia"/>
        </w:rPr>
        <w:t>补偿容量：</w:t>
      </w:r>
      <w:r>
        <w:rPr>
          <w:rFonts w:asciiTheme="minorEastAsia" w:eastAsiaTheme="minorEastAsia" w:hAnsiTheme="minorEastAsia" w:cstheme="minorEastAsia" w:hint="eastAsia"/>
          <w:color w:val="000000" w:themeColor="text1"/>
          <w:position w:val="-12"/>
          <w:szCs w:val="21"/>
          <w14:textFill>
            <w14:solidFill>
              <w14:schemeClr w14:val="tx1"/>
            </w14:solidFill>
          </w14:textFill>
        </w:rPr>
        <w:object>
          <v:shape id="_x0000_i1091" type="#_x0000_t75" style="width:138.75pt;height:18pt" o:ole="" coordsize="21600,21600" o:preferrelative="t" filled="f" stroked="f">
            <v:stroke joinstyle="miter"/>
            <v:imagedata r:id="rId172" o:title=""/>
            <o:lock v:ext="edit" aspectratio="t"/>
            <w10:anchorlock/>
          </v:shape>
          <o:OLEObject Type="Embed" ProgID="Equation.3" ShapeID="_x0000_i1091" DrawAspect="Content" ObjectID="_1468075788" r:id="rId173"/>
        </w:object>
      </w:r>
      <w:r>
        <w:rPr>
          <w:rFonts w:hint="eastAsia"/>
        </w:rPr>
        <w:tab/>
      </w:r>
      <w:r>
        <w:rPr>
          <w:rFonts w:hint="eastAsia"/>
        </w:rPr>
        <w:t>（3.14）</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水电厂供清泉变线路末端，每回线路末端功率为：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 xml:space="preserve">                  </w:t>
      </w:r>
      <w:r>
        <w:rPr>
          <w:rFonts w:asciiTheme="minorEastAsia" w:eastAsiaTheme="minorEastAsia" w:hAnsiTheme="minorEastAsia" w:cstheme="minorEastAsia" w:hint="eastAsia"/>
          <w:color w:val="000000" w:themeColor="text1"/>
          <w:position w:val="-24"/>
          <w:szCs w:val="21"/>
          <w14:textFill>
            <w14:solidFill>
              <w14:schemeClr w14:val="tx1"/>
            </w14:solidFill>
          </w14:textFill>
        </w:rPr>
        <w:object>
          <v:shape id="_x0000_i1092" type="#_x0000_t75" style="width:177pt;height:30.75pt" o:ole="" coordsize="21600,21600" o:preferrelative="t" filled="f" stroked="f">
            <v:stroke joinstyle="miter"/>
            <v:imagedata r:id="rId174" o:title=""/>
            <o:lock v:ext="edit" aspectratio="t"/>
            <w10:anchorlock/>
          </v:shape>
          <o:OLEObject Type="Embed" ProgID="Equation.3" ShapeID="_x0000_i1092" DrawAspect="Content" ObjectID="_1468075789" r:id="rId175"/>
        </w:object>
      </w:r>
      <w:r>
        <w:rPr>
          <w:rFonts w:hint="eastAsia"/>
        </w:rPr>
        <w:tab/>
      </w:r>
      <w:r>
        <w:rPr>
          <w:rFonts w:hint="eastAsia"/>
        </w:rPr>
        <w:t>（3.15）</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水电厂供清泉变线路首端，每回线路首端功率为：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 xml:space="preserve">                  </w:t>
      </w:r>
      <w:r>
        <w:rPr>
          <w:rFonts w:asciiTheme="minorEastAsia" w:eastAsiaTheme="minorEastAsia" w:hAnsiTheme="minorEastAsia" w:cstheme="minorEastAsia" w:hint="eastAsia"/>
          <w:color w:val="000000" w:themeColor="text1"/>
          <w:position w:val="-10"/>
          <w:szCs w:val="21"/>
          <w14:textFill>
            <w14:solidFill>
              <w14:schemeClr w14:val="tx1"/>
            </w14:solidFill>
          </w14:textFill>
        </w:rPr>
        <w:object>
          <v:shape id="_x0000_i1093" type="#_x0000_t75" style="width:111pt;height:15.75pt" o:ole="" coordsize="21600,21600" o:preferrelative="t" filled="f" stroked="f">
            <v:stroke joinstyle="miter"/>
            <v:imagedata r:id="rId176" o:title=""/>
            <o:lock v:ext="edit" aspectratio="t"/>
            <w10:anchorlock/>
          </v:shape>
          <o:OLEObject Type="Embed" ProgID="Equation.3" ShapeID="_x0000_i1093" DrawAspect="Content" ObjectID="_1468075790" r:id="rId177"/>
        </w:object>
      </w:r>
      <w:r>
        <w:rPr>
          <w:rFonts w:hint="eastAsia"/>
        </w:rPr>
        <w:tab/>
      </w:r>
      <w:r>
        <w:rPr>
          <w:rFonts w:hint="eastAsia"/>
        </w:rPr>
        <w:t>（3.16）</w:t>
      </w:r>
    </w:p>
    <w:p>
      <w:pPr>
        <w:pStyle w:val="Heading2"/>
        <w:bidi w:val="0"/>
      </w:pPr>
      <w:bookmarkStart w:id="62" w:name="_Toc15042"/>
      <w:bookmarkStart w:id="63" w:name="_Toc23848"/>
      <w:r>
        <w:rPr>
          <w:rFonts w:hint="eastAsia"/>
        </w:rPr>
        <w:t>水电厂无功平衡及补偿容量</w:t>
      </w:r>
      <w:bookmarkEnd w:id="62"/>
      <w:bookmarkEnd w:id="63"/>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水电厂发出有功功率：</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094" type="#_x0000_t75" style="width:110.25pt;height:15.75pt" o:ole="" coordsize="21600,21600" o:preferrelative="t" filled="f" stroked="f">
            <v:stroke joinstyle="miter"/>
            <v:imagedata r:id="rId178" o:title=""/>
            <o:lock v:ext="edit" aspectratio="t"/>
            <w10:anchorlock/>
          </v:shape>
          <o:OLEObject Type="Embed" ProgID="Equation.3" ShapeID="_x0000_i1094" DrawAspect="Content" ObjectID="_1468075791" r:id="rId179"/>
        </w:object>
      </w:r>
      <w:r>
        <w:rPr>
          <w:rFonts w:hint="eastAsia"/>
        </w:rPr>
        <w:tab/>
      </w:r>
      <w:r>
        <w:rPr>
          <w:rFonts w:hint="eastAsia"/>
        </w:rPr>
        <w:t>（3.17）</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水电厂厂用电较少，可取为1%，则水电厂输出的有功功率：</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 xml:space="preserve">                  </w:t>
      </w:r>
      <w:r>
        <w:rPr>
          <w:rFonts w:asciiTheme="minorEastAsia" w:eastAsiaTheme="minorEastAsia" w:hAnsiTheme="minorEastAsia" w:cstheme="minorEastAsia" w:hint="eastAsia"/>
          <w:color w:val="000000" w:themeColor="text1"/>
          <w:position w:val="-10"/>
          <w:szCs w:val="21"/>
          <w14:textFill>
            <w14:solidFill>
              <w14:schemeClr w14:val="tx1"/>
            </w14:solidFill>
          </w14:textFill>
        </w:rPr>
        <w:object>
          <v:shape id="_x0000_i1095" type="#_x0000_t75" style="width:120.75pt;height:17.25pt" o:ole="" coordsize="21600,21600" o:preferrelative="t" filled="f" stroked="f">
            <v:stroke joinstyle="miter"/>
            <v:imagedata r:id="rId180" o:title=""/>
            <o:lock v:ext="edit" aspectratio="t"/>
            <w10:anchorlock/>
          </v:shape>
          <o:OLEObject Type="Embed" ProgID="Equation.3" ShapeID="_x0000_i1095" DrawAspect="Content" ObjectID="_1468075792" r:id="rId181"/>
        </w:object>
      </w:r>
      <w:r>
        <w:rPr>
          <w:rFonts w:hint="eastAsia"/>
        </w:rPr>
        <w:tab/>
      </w:r>
      <w:r>
        <w:rPr>
          <w:rFonts w:hint="eastAsia"/>
        </w:rPr>
        <w:t>（3.18）</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asciiTheme="minorEastAsia" w:eastAsiaTheme="minorEastAsia" w:hAnsiTheme="minorEastAsia" w:cstheme="minorEastAsia" w:hint="eastAsia"/>
          <w:color w:val="000000" w:themeColor="text1"/>
          <w:position w:val="-10"/>
          <w:szCs w:val="21"/>
          <w14:textFill>
            <w14:solidFill>
              <w14:schemeClr w14:val="tx1"/>
            </w14:solidFill>
          </w14:textFill>
        </w:rPr>
        <w:object>
          <v:shape id="_x0000_i1096" type="#_x0000_t75" style="width:131.25pt;height:17.25pt" o:ole="" coordsize="21600,21600" o:preferrelative="t" filled="f" stroked="f">
            <v:stroke joinstyle="miter"/>
            <v:imagedata r:id="rId182" o:title=""/>
            <o:lock v:ext="edit" aspectratio="t"/>
            <w10:anchorlock/>
          </v:shape>
          <o:OLEObject Type="Embed" ProgID="Equation.3" ShapeID="_x0000_i1096" DrawAspect="Content" ObjectID="_1468075793" r:id="rId183"/>
        </w:object>
      </w:r>
      <w:r>
        <w:rPr>
          <w:rFonts w:hint="eastAsia"/>
        </w:rPr>
        <w:t xml:space="preserve">  （3.19）</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水电厂周围通常没有负荷，其功率因数要求较高，所以令其110KV出口功率因数</w:t>
      </w:r>
      <w:r>
        <w:drawing>
          <wp:inline distT="0" distB="0" distL="114300" distR="114300">
            <wp:extent cx="771525" cy="200025"/>
            <wp:effectExtent l="0" t="0" r="5715" b="13335"/>
            <wp:docPr id="10" name="图片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13"/>
                    <pic:cNvPicPr>
                      <a:picLocks noChangeAspect="1"/>
                    </pic:cNvPicPr>
                  </pic:nvPicPr>
                  <pic:blipFill>
                    <a:blip xmlns:r="http://schemas.openxmlformats.org/officeDocument/2006/relationships" r:embed="rId184"/>
                    <a:stretch>
                      <a:fillRect/>
                    </a:stretch>
                  </pic:blipFill>
                  <pic:spPr>
                    <a:xfrm>
                      <a:off x="0" y="0"/>
                      <a:ext cx="771525" cy="200025"/>
                    </a:xfrm>
                    <a:prstGeom prst="rect">
                      <a:avLst/>
                    </a:prstGeom>
                    <a:noFill/>
                    <a:ln w="9525">
                      <a:noFill/>
                    </a:ln>
                  </pic:spPr>
                </pic:pic>
              </a:graphicData>
            </a:graphic>
          </wp:inline>
        </w:drawing>
      </w:r>
      <w:r>
        <w:rPr>
          <w:rFonts w:hint="eastAsia"/>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 xml:space="preserve">可求得：                 </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视在外送功率：</w:t>
      </w:r>
      <w:r>
        <w:rPr>
          <w:rFonts w:asciiTheme="minorEastAsia" w:eastAsiaTheme="minorEastAsia" w:hAnsiTheme="minorEastAsia" w:cstheme="minorEastAsia" w:hint="eastAsia"/>
          <w:color w:val="000000" w:themeColor="text1"/>
          <w:position w:val="-28"/>
          <w:szCs w:val="21"/>
          <w14:textFill>
            <w14:solidFill>
              <w14:schemeClr w14:val="tx1"/>
            </w14:solidFill>
          </w14:textFill>
        </w:rPr>
        <w:object>
          <v:shape id="_x0000_i1097" type="#_x0000_t75" style="width:108pt;height:32.25pt" o:ole="" coordsize="21600,21600" o:preferrelative="t" filled="f" stroked="f">
            <v:stroke joinstyle="miter"/>
            <v:imagedata r:id="rId185" o:title=""/>
            <o:lock v:ext="edit" aspectratio="t"/>
            <w10:anchorlock/>
          </v:shape>
          <o:OLEObject Type="Embed" ProgID="Equation.3" ShapeID="_x0000_i1097" DrawAspect="Content" ObjectID="_1468075794" r:id="rId186"/>
        </w:object>
      </w:r>
      <w:r>
        <w:rPr>
          <w:rFonts w:hint="eastAsia"/>
        </w:rPr>
        <w:t>（3.20）</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输出无功功率：</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098" type="#_x0000_t75" style="width:131.25pt;height:21pt" o:ole="" coordsize="21600,21600" o:preferrelative="t" filled="f" stroked="f">
            <v:stroke joinstyle="miter"/>
            <v:imagedata r:id="rId187" o:title=""/>
            <o:lock v:ext="edit" aspectratio="t"/>
            <w10:anchorlock/>
          </v:shape>
          <o:OLEObject Type="Embed" ProgID="Equation.3" ShapeID="_x0000_i1098" DrawAspect="Content" ObjectID="_1468075795" r:id="rId188"/>
        </w:object>
      </w:r>
      <w:r>
        <w:rPr>
          <w:rFonts w:hint="eastAsia"/>
        </w:rPr>
        <w:tab/>
      </w:r>
      <w:r>
        <w:rPr>
          <w:rFonts w:hint="eastAsia"/>
        </w:rPr>
        <w:t>（3.21）</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asciiTheme="minorEastAsia" w:eastAsiaTheme="minorEastAsia" w:hAnsiTheme="minorEastAsia" w:cstheme="minorEastAsia"/>
          <w:color w:val="000000" w:themeColor="text1"/>
          <w:szCs w:val="21"/>
          <w14:textFill>
            <w14:solidFill>
              <w14:schemeClr w14:val="tx1"/>
            </w14:solidFill>
          </w14:textFill>
        </w:rPr>
      </w:pPr>
      <w:r>
        <w:rPr>
          <w:rFonts w:hint="eastAsia"/>
        </w:rPr>
        <w:t>水电厂输出功率：</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099" type="#_x0000_t75" style="width:101.25pt;height:15.75pt" o:ole="" coordsize="21600,21600" o:preferrelative="t" filled="f" stroked="f">
            <v:stroke joinstyle="miter"/>
            <v:imagedata r:id="rId189" o:title=""/>
            <o:lock v:ext="edit" aspectratio="t"/>
            <w10:anchorlock/>
          </v:shape>
          <o:OLEObject Type="Embed" ProgID="Equation.3" ShapeID="_x0000_i1099" DrawAspect="Content" ObjectID="_1468075796" r:id="rId190"/>
        </w:object>
      </w:r>
      <w:r>
        <w:rPr>
          <w:rFonts w:hint="eastAsia"/>
        </w:rPr>
        <w:tab/>
      </w:r>
      <w:r>
        <w:rPr>
          <w:rFonts w:hint="eastAsia"/>
        </w:rPr>
        <w:t>（3.22）</w:t>
      </w:r>
    </w:p>
    <w:p>
      <w:pPr>
        <w:keepNext w:val="0"/>
        <w:keepLines w:val="0"/>
        <w:pageBreakBefore w:val="0"/>
        <w:widowControl w:val="0"/>
        <w:kinsoku/>
        <w:wordWrap/>
        <w:overflowPunct/>
        <w:topLinePunct w:val="0"/>
        <w:autoSpaceDE/>
        <w:autoSpaceDN/>
        <w:bidi w:val="0"/>
        <w:adjustRightInd/>
        <w:snapToGrid/>
        <w:spacing w:line="360" w:lineRule="auto"/>
        <w:textAlignment w:val="auto"/>
      </w:pPr>
      <w:bookmarkStart w:id="64" w:name="_Toc29216"/>
      <w:r>
        <w:rPr>
          <w:rFonts w:hint="eastAsia"/>
        </w:rPr>
        <w:t>3.3.1 水电厂向清泉变和大系统供电</w:t>
      </w:r>
      <w:bookmarkEnd w:id="64"/>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1.水电厂向清泉变供电线路首端功率：</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asciiTheme="minorEastAsia" w:eastAsiaTheme="minorEastAsia" w:hAnsiTheme="minorEastAsia" w:cstheme="minorEastAsia" w:hint="eastAsia"/>
          <w:color w:val="000000" w:themeColor="text1"/>
          <w:position w:val="-10"/>
          <w:szCs w:val="21"/>
          <w14:textFill>
            <w14:solidFill>
              <w14:schemeClr w14:val="tx1"/>
            </w14:solidFill>
          </w14:textFill>
        </w:rPr>
        <w:object>
          <v:shape id="_x0000_i1100" type="#_x0000_t75" style="width:111pt;height:15.75pt" o:ole="" coordsize="21600,21600" o:preferrelative="t" filled="f" stroked="f">
            <v:stroke joinstyle="miter"/>
            <v:imagedata r:id="rId176" o:title=""/>
            <o:lock v:ext="edit" aspectratio="t"/>
            <w10:anchorlock/>
          </v:shape>
          <o:OLEObject Type="Embed" ProgID="Equation.3" ShapeID="_x0000_i1100" DrawAspect="Content" ObjectID="_1468075797" r:id="rId191"/>
        </w:object>
      </w:r>
      <w:r>
        <w:rPr>
          <w:rFonts w:hint="eastAsia"/>
        </w:rPr>
        <w:tab/>
      </w:r>
      <w:r>
        <w:rPr>
          <w:rFonts w:hint="eastAsia"/>
        </w:rPr>
        <w:t>（3.23）</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2.水电厂余功率送往大系统，其功率：</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sectPr>
          <w:headerReference w:type="default" r:id="rId192"/>
          <w:footerReference w:type="default" r:id="rId193"/>
          <w:headerReference w:type="first" r:id="rId194"/>
          <w:footerReference w:type="first" r:id="rId195"/>
          <w:footnotePr>
            <w:numRestart w:val="eachSect"/>
          </w:footnotePr>
          <w:type w:val="nextPage"/>
          <w:pgSz w:w="11906" w:h="16838"/>
          <w:pgMar w:top="1417" w:right="1134" w:bottom="1417" w:left="1418" w:header="851" w:footer="850" w:gutter="0"/>
          <w:pgNumType w:fmt="decimal" w:start="6"/>
          <w:cols w:num="1" w:space="0"/>
          <w:titlePg w:val="0"/>
          <w:rtlGutter w:val="0"/>
          <w:docGrid w:type="lines" w:linePitch="312" w:charSpace="0"/>
        </w:sectPr>
      </w:pPr>
      <w:r>
        <w:rPr>
          <w:rFonts w:hint="eastAsia"/>
        </w:rPr>
        <w:t xml:space="preserve"> </w:t>
      </w:r>
      <w:r>
        <w:rPr>
          <w:rFonts w:asciiTheme="minorEastAsia" w:eastAsiaTheme="minorEastAsia" w:hAnsiTheme="minorEastAsia" w:cstheme="minorEastAsia" w:hint="eastAsia"/>
          <w:color w:val="000000" w:themeColor="text1"/>
          <w:position w:val="-10"/>
          <w:szCs w:val="21"/>
          <w14:textFill>
            <w14:solidFill>
              <w14:schemeClr w14:val="tx1"/>
            </w14:solidFill>
          </w14:textFill>
        </w:rPr>
        <w:object>
          <v:shape id="_x0000_i1101" type="#_x0000_t75" style="width:279.75pt;height:15.75pt" o:ole="" coordsize="21600,21600" o:preferrelative="t" filled="f" stroked="f">
            <v:stroke joinstyle="miter"/>
            <v:imagedata r:id="rId196" o:title=""/>
            <o:lock v:ext="edit" aspectratio="t"/>
            <w10:anchorlock/>
          </v:shape>
          <o:OLEObject Type="Embed" ProgID="Equation.3" ShapeID="_x0000_i1101" DrawAspect="Content" ObjectID="_1468075798" r:id="rId197"/>
        </w:object>
      </w:r>
      <w:r>
        <w:rPr>
          <w:rFonts w:hint="eastAsia"/>
        </w:rPr>
        <w:tab/>
      </w:r>
      <w:r>
        <w:rPr>
          <w:rFonts w:hint="eastAsia"/>
        </w:rPr>
        <w:t xml:space="preserve">（3.24）  </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 xml:space="preserve">  </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102" type="#_x0000_t75" style="width:60.75pt;height:15.75pt" o:ole="" coordsize="21600,21600" o:preferrelative="t" filled="f" stroked="f">
            <v:stroke joinstyle="miter"/>
            <v:imagedata r:id="rId198" o:title=""/>
            <o:lock v:ext="edit" aspectratio="t"/>
            <w10:anchorlock/>
          </v:shape>
          <o:OLEObject Type="Embed" ProgID="Equation.3" ShapeID="_x0000_i1102" DrawAspect="Content" ObjectID="_1468075799" r:id="rId199"/>
        </w:object>
      </w:r>
      <w:r>
        <w:rPr>
          <w:rFonts w:hint="eastAsia"/>
        </w:rPr>
        <w:tab/>
      </w:r>
      <w:r>
        <w:rPr>
          <w:rFonts w:hint="eastAsia"/>
        </w:rPr>
        <w:t>（3.25）</w:t>
      </w:r>
    </w:p>
    <w:p>
      <w:pPr>
        <w:pStyle w:val="Heading2"/>
        <w:bidi w:val="0"/>
      </w:pPr>
      <w:bookmarkStart w:id="65" w:name="_Toc17648"/>
      <w:bookmarkStart w:id="66" w:name="_Toc23321"/>
      <w:r>
        <w:rPr>
          <w:rFonts w:hint="eastAsia"/>
        </w:rPr>
        <w:t>火电厂无功平衡及补偿容量</w:t>
      </w:r>
      <w:bookmarkEnd w:id="65"/>
      <w:bookmarkEnd w:id="66"/>
    </w:p>
    <w:p>
      <w:pPr>
        <w:ind w:firstLine="420"/>
        <w:rPr>
          <w:rFonts w:asciiTheme="minorEastAsia" w:eastAsiaTheme="minorEastAsia" w:hAnsiTheme="minorEastAsia" w:cstheme="minorEastAsia"/>
          <w:color w:val="000000" w:themeColor="text1"/>
          <w:szCs w:val="21"/>
          <w14:textFill>
            <w14:solidFill>
              <w14:schemeClr w14:val="tx1"/>
            </w14:solidFill>
          </w14:textFill>
        </w:rPr>
      </w:pPr>
      <w:r>
        <w:rPr>
          <w:rFonts w:asciiTheme="minorEastAsia" w:eastAsiaTheme="minorEastAsia" w:hAnsiTheme="minorEastAsia" w:cstheme="minorEastAsia" w:hint="eastAsia"/>
          <w:color w:val="000000" w:themeColor="text1"/>
          <w:szCs w:val="21"/>
          <w14:textFill>
            <w14:solidFill>
              <w14:schemeClr w14:val="tx1"/>
            </w14:solidFill>
          </w14:textFill>
        </w:rPr>
        <w:t>火电厂分别向石岗变和大系统供电。</w:t>
      </w:r>
    </w:p>
    <w:p>
      <w:pPr>
        <w:pStyle w:val="Heading3"/>
        <w:bidi w:val="0"/>
      </w:pPr>
      <w:bookmarkStart w:id="67" w:name="_Toc15860"/>
      <w:bookmarkStart w:id="68" w:name="_Toc27466"/>
      <w:r>
        <w:rPr>
          <w:rFonts w:hint="eastAsia"/>
        </w:rPr>
        <w:t>火电厂供石岗变总功率</w:t>
      </w:r>
      <w:bookmarkEnd w:id="67"/>
      <w:bookmarkEnd w:id="68"/>
    </w:p>
    <w:p>
      <w:pPr>
        <w:ind w:firstLine="420"/>
      </w:pPr>
      <w:r>
        <w:rPr>
          <w:rFonts w:hint="eastAsia"/>
        </w:rPr>
        <w:t>火电厂供石岗变首端双回线总功率：</w:t>
      </w:r>
    </w:p>
    <w:p>
      <w:pPr>
        <w:ind w:firstLine="420"/>
      </w:pPr>
      <w:r>
        <w:rPr>
          <w:rFonts w:hint="eastAsia"/>
        </w:rPr>
        <w:t xml:space="preserve">         </w:t>
      </w:r>
      <w:r>
        <w:rPr>
          <w:rFonts w:asciiTheme="minorEastAsia" w:eastAsiaTheme="minorEastAsia" w:hAnsiTheme="minorEastAsia" w:cstheme="minorEastAsia" w:hint="eastAsia"/>
          <w:color w:val="000000" w:themeColor="text1"/>
          <w:position w:val="-10"/>
          <w:szCs w:val="21"/>
          <w14:textFill>
            <w14:solidFill>
              <w14:schemeClr w14:val="tx1"/>
            </w14:solidFill>
          </w14:textFill>
        </w:rPr>
        <w:object>
          <v:shape id="_x0000_i1103" type="#_x0000_t75" style="width:206.25pt;height:15.75pt" o:ole="" coordsize="21600,21600" o:preferrelative="t" filled="f" stroked="f">
            <v:stroke joinstyle="miter"/>
            <v:imagedata r:id="rId200" o:title=""/>
            <o:lock v:ext="edit" aspectratio="t"/>
            <w10:anchorlock/>
          </v:shape>
          <o:OLEObject Type="Embed" ProgID="Equation.3" ShapeID="_x0000_i1103" DrawAspect="Content" ObjectID="_1468075800" r:id="rId201"/>
        </w:object>
      </w:r>
      <w:r>
        <w:rPr>
          <w:rFonts w:hint="eastAsia"/>
        </w:rPr>
        <w:tab/>
      </w:r>
      <w:r>
        <w:rPr>
          <w:rFonts w:hint="eastAsia"/>
        </w:rPr>
        <w:t>（3.26）</w:t>
      </w:r>
    </w:p>
    <w:p>
      <w:pPr>
        <w:pStyle w:val="Heading3"/>
        <w:bidi w:val="0"/>
      </w:pPr>
      <w:bookmarkStart w:id="69" w:name="_Toc10749"/>
      <w:bookmarkStart w:id="70" w:name="_Toc12763"/>
      <w:r>
        <w:rPr>
          <w:rFonts w:hint="eastAsia"/>
        </w:rPr>
        <w:t>火电厂外送功率</w:t>
      </w:r>
      <w:bookmarkEnd w:id="69"/>
      <w:bookmarkEnd w:id="70"/>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厂用电取总容量的5%，35kV侧供出26MW，10kV侧供出16MW，剩余容量汇入110kV系统。</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可计算出火电厂110kV侧有功功率为：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 xml:space="preserve">        </w:t>
      </w:r>
      <w:r>
        <w:drawing>
          <wp:inline distT="0" distB="0" distL="114300" distR="114300">
            <wp:extent cx="3495040" cy="200025"/>
            <wp:effectExtent l="0" t="0" r="0" b="13335"/>
            <wp:docPr id="11" name="图片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15"/>
                    <pic:cNvPicPr>
                      <a:picLocks noChangeAspect="1"/>
                    </pic:cNvPicPr>
                  </pic:nvPicPr>
                  <pic:blipFill>
                    <a:blip xmlns:r="http://schemas.openxmlformats.org/officeDocument/2006/relationships" r:embed="rId202"/>
                    <a:stretch>
                      <a:fillRect/>
                    </a:stretch>
                  </pic:blipFill>
                  <pic:spPr>
                    <a:xfrm>
                      <a:off x="0" y="0"/>
                      <a:ext cx="3495040" cy="200025"/>
                    </a:xfrm>
                    <a:prstGeom prst="rect">
                      <a:avLst/>
                    </a:prstGeom>
                    <a:noFill/>
                    <a:ln w="9525">
                      <a:noFill/>
                    </a:ln>
                  </pic:spPr>
                </pic:pic>
              </a:graphicData>
            </a:graphic>
          </wp:inline>
        </w:drawing>
      </w:r>
      <w:r>
        <w:rPr>
          <w:rFonts w:hint="eastAsia"/>
        </w:rPr>
        <w:tab/>
      </w:r>
      <w:r>
        <w:rPr>
          <w:rFonts w:hint="eastAsia"/>
        </w:rPr>
        <w:t>（3.27）</w:t>
      </w:r>
    </w:p>
    <w:p>
      <w:pPr>
        <w:keepNext w:val="0"/>
        <w:keepLines w:val="0"/>
        <w:pageBreakBefore w:val="0"/>
        <w:widowControl w:val="0"/>
        <w:kinsoku/>
        <w:wordWrap/>
        <w:overflowPunct/>
        <w:topLinePunct w:val="0"/>
        <w:autoSpaceDE/>
        <w:autoSpaceDN/>
        <w:bidi w:val="0"/>
        <w:adjustRightInd/>
        <w:snapToGrid/>
        <w:spacing w:line="360" w:lineRule="auto"/>
        <w:ind w:left="480" w:firstLine="0" w:leftChars="200" w:firstLineChars="0"/>
        <w:textAlignment w:val="auto"/>
        <w:rPr>
          <w:rFonts w:hint="eastAsia"/>
        </w:rPr>
      </w:pPr>
      <w:r>
        <w:rPr>
          <w:rFonts w:hint="eastAsia"/>
        </w:rPr>
        <w:t>火电厂周围通常没有负荷，其功率因数要求较高，所以令其110KV出口功率因数</w:t>
      </w: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textAlignment w:val="auto"/>
      </w:pPr>
      <w:r>
        <w:drawing>
          <wp:inline distT="0" distB="0" distL="114300" distR="114300">
            <wp:extent cx="771525" cy="200025"/>
            <wp:effectExtent l="0" t="0" r="5715" b="13335"/>
            <wp:docPr id="12" name="图片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13"/>
                    <pic:cNvPicPr>
                      <a:picLocks noChangeAspect="1"/>
                    </pic:cNvPicPr>
                  </pic:nvPicPr>
                  <pic:blipFill>
                    <a:blip xmlns:r="http://schemas.openxmlformats.org/officeDocument/2006/relationships" r:embed="rId184"/>
                    <a:stretch>
                      <a:fillRect/>
                    </a:stretch>
                  </pic:blipFill>
                  <pic:spPr>
                    <a:xfrm>
                      <a:off x="0" y="0"/>
                      <a:ext cx="771525" cy="200025"/>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可求得：</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 xml:space="preserve">视在外送功率： </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104" type="#_x0000_t75" style="width:111pt;height:33pt" o:ole="" coordsize="21600,21600" o:preferrelative="t" filled="f" stroked="f">
            <v:stroke joinstyle="miter"/>
            <v:imagedata r:id="rId203" o:title=""/>
            <o:lock v:ext="edit" aspectratio="t"/>
            <w10:anchorlock/>
          </v:shape>
          <o:OLEObject Type="Embed" ProgID="Equation.3" ShapeID="_x0000_i1104" DrawAspect="Content" ObjectID="_1468075801" r:id="rId204"/>
        </w:object>
      </w:r>
      <w:r>
        <w:rPr>
          <w:rFonts w:hint="eastAsia"/>
        </w:rPr>
        <w:tab/>
      </w:r>
      <w:r>
        <w:rPr>
          <w:rFonts w:hint="eastAsia"/>
        </w:rPr>
        <w:t>（3.28）</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外送无功功率：</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105" type="#_x0000_t75" style="width:140.25pt;height:21pt" o:ole="" coordsize="21600,21600" o:preferrelative="t" filled="f" stroked="f">
            <v:stroke joinstyle="miter"/>
            <v:imagedata r:id="rId205" o:title=""/>
            <o:lock v:ext="edit" aspectratio="t"/>
            <w10:anchorlock/>
          </v:shape>
          <o:OLEObject Type="Embed" ProgID="Equation.3" ShapeID="_x0000_i1105" DrawAspect="Content" ObjectID="_1468075802" r:id="rId206"/>
        </w:object>
      </w:r>
      <w:r>
        <w:rPr>
          <w:rFonts w:hint="eastAsia"/>
        </w:rPr>
        <w:tab/>
      </w:r>
      <w:r>
        <w:rPr>
          <w:rFonts w:hint="eastAsia"/>
        </w:rPr>
        <w:t>（3.29）</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 xml:space="preserve">火电厂110kV侧外送功率为： </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106" type="#_x0000_t75" style="width:110.25pt;height:15.75pt" o:ole="" coordsize="21600,21600" o:preferrelative="t" filled="f" stroked="f">
            <v:stroke joinstyle="miter"/>
            <v:imagedata r:id="rId207" o:title=""/>
            <o:lock v:ext="edit" aspectratio="t"/>
            <w10:anchorlock/>
          </v:shape>
          <o:OLEObject Type="Embed" ProgID="Equation.3" ShapeID="_x0000_i1106" DrawAspect="Content" ObjectID="_1468075803" r:id="rId208"/>
        </w:object>
      </w:r>
      <w:r>
        <w:rPr>
          <w:rFonts w:hint="eastAsia"/>
        </w:rPr>
        <w:tab/>
      </w:r>
      <w:r>
        <w:rPr>
          <w:rFonts w:hint="eastAsia"/>
        </w:rPr>
        <w:t>（3.30）</w:t>
      </w:r>
    </w:p>
    <w:p>
      <w:pPr>
        <w:pStyle w:val="Heading3"/>
        <w:bidi w:val="0"/>
      </w:pPr>
      <w:bookmarkStart w:id="71" w:name="_Toc7766"/>
      <w:bookmarkStart w:id="72" w:name="_Toc31016"/>
      <w:r>
        <w:rPr>
          <w:rFonts w:hint="eastAsia"/>
        </w:rPr>
        <w:t>火电厂送供大系统总功率</w:t>
      </w:r>
      <w:bookmarkEnd w:id="71"/>
      <w:bookmarkEnd w:id="72"/>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 xml:space="preserve"> </w:t>
      </w:r>
      <w:r>
        <w:rPr>
          <w:rFonts w:asciiTheme="minorEastAsia" w:eastAsiaTheme="minorEastAsia" w:hAnsiTheme="minorEastAsia" w:cstheme="minorEastAsia" w:hint="eastAsia"/>
          <w:color w:val="000000" w:themeColor="text1"/>
          <w:position w:val="-10"/>
          <w:szCs w:val="21"/>
          <w14:textFill>
            <w14:solidFill>
              <w14:schemeClr w14:val="tx1"/>
            </w14:solidFill>
          </w14:textFill>
        </w:rPr>
        <w:object>
          <v:shape id="_x0000_i1107" type="#_x0000_t75" style="width:261.75pt;height:15.75pt" o:ole="" coordsize="21600,21600" o:preferrelative="t" filled="f" stroked="f">
            <v:stroke joinstyle="miter"/>
            <v:imagedata r:id="rId209" o:title=""/>
            <o:lock v:ext="edit" aspectratio="t"/>
            <w10:anchorlock/>
          </v:shape>
          <o:OLEObject Type="Embed" ProgID="Equation.3" ShapeID="_x0000_i1107" DrawAspect="Content" ObjectID="_1468075804" r:id="rId210"/>
        </w:object>
      </w:r>
      <w:r>
        <w:rPr>
          <w:rFonts w:hint="eastAsia"/>
        </w:rPr>
        <w:tab/>
      </w:r>
      <w:r>
        <w:rPr>
          <w:rFonts w:hint="eastAsia"/>
        </w:rPr>
        <w:t>（3.31）</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火电厂供大系统线路首端功率：</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 xml:space="preserve">          </w:t>
      </w:r>
      <w:r>
        <w:rPr>
          <w:rFonts w:asciiTheme="minorEastAsia" w:eastAsiaTheme="minorEastAsia" w:hAnsiTheme="minorEastAsia" w:cstheme="minorEastAsia" w:hint="eastAsia"/>
          <w:color w:val="000000" w:themeColor="text1"/>
          <w:position w:val="-24"/>
          <w:szCs w:val="21"/>
          <w14:textFill>
            <w14:solidFill>
              <w14:schemeClr w14:val="tx1"/>
            </w14:solidFill>
          </w14:textFill>
        </w:rPr>
        <w:object>
          <v:shape id="_x0000_i1108" type="#_x0000_t75" style="width:188.25pt;height:30.75pt" o:ole="" coordsize="21600,21600" o:preferrelative="t" filled="f" stroked="f">
            <v:stroke joinstyle="miter"/>
            <v:imagedata r:id="rId211" o:title=""/>
            <o:lock v:ext="edit" aspectratio="t"/>
            <w10:anchorlock/>
          </v:shape>
          <o:OLEObject Type="Embed" ProgID="Equation.3" ShapeID="_x0000_i1108" DrawAspect="Content" ObjectID="_1468075805" r:id="rId212"/>
        </w:object>
      </w:r>
      <w:r>
        <w:rPr>
          <w:rFonts w:hint="eastAsia"/>
        </w:rPr>
        <w:tab/>
      </w:r>
      <w:r>
        <w:rPr>
          <w:rFonts w:hint="eastAsia"/>
        </w:rPr>
        <w:t>（3.32）</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sectPr>
          <w:headerReference w:type="default" r:id="rId213"/>
          <w:footerReference w:type="default" r:id="rId214"/>
          <w:headerReference w:type="first" r:id="rId215"/>
          <w:footerReference w:type="first" r:id="rId216"/>
          <w:footnotePr>
            <w:numRestart w:val="eachSect"/>
          </w:footnotePr>
          <w:type w:val="nextPage"/>
          <w:pgSz w:w="11906" w:h="16838"/>
          <w:pgMar w:top="1417" w:right="1134" w:bottom="1417" w:left="1418" w:header="851" w:footer="850" w:gutter="0"/>
          <w:pgNumType w:fmt="decimal" w:start="7"/>
          <w:cols w:num="1" w:space="0"/>
          <w:titlePg w:val="0"/>
          <w:rtlGutter w:val="0"/>
          <w:docGrid w:type="lines" w:linePitch="312" w:charSpace="0"/>
        </w:sectPr>
      </w:pPr>
      <w:r>
        <w:rPr>
          <w:rFonts w:hint="eastAsia"/>
        </w:rPr>
        <w:t xml:space="preserve">          </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109" type="#_x0000_t75" style="width:60.75pt;height:15.75pt" o:ole="" coordsize="21600,21600" o:preferrelative="t" filled="f" stroked="f">
            <v:stroke joinstyle="miter"/>
            <v:imagedata r:id="rId217" o:title=""/>
            <o:lock v:ext="edit" aspectratio="t"/>
            <w10:anchorlock/>
          </v:shape>
          <o:OLEObject Type="Embed" ProgID="Equation.3" ShapeID="_x0000_i1109" DrawAspect="Content" ObjectID="_1468075806" r:id="rId218"/>
        </w:object>
      </w:r>
      <w:r>
        <w:rPr>
          <w:rFonts w:hint="eastAsia"/>
        </w:rPr>
        <w:tab/>
      </w:r>
      <w:r>
        <w:rPr>
          <w:rFonts w:hint="eastAsia"/>
        </w:rPr>
        <w:t>（3.33）</w:t>
      </w:r>
    </w:p>
    <w:p>
      <w:pPr>
        <w:pStyle w:val="Heading2"/>
        <w:bidi w:val="0"/>
      </w:pPr>
      <w:bookmarkStart w:id="73" w:name="_Toc7900"/>
      <w:bookmarkStart w:id="74" w:name="_Toc4338"/>
      <w:r>
        <w:rPr>
          <w:rFonts w:hint="eastAsia"/>
        </w:rPr>
        <w:t>大系统无功平衡及补偿容量</w:t>
      </w:r>
      <w:bookmarkEnd w:id="73"/>
      <w:bookmarkEnd w:id="74"/>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两个电厂供大系统的总功率：</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 xml:space="preserve">          </w:t>
      </w:r>
      <w:r>
        <w:rPr>
          <w:rFonts w:asciiTheme="minorEastAsia" w:eastAsiaTheme="minorEastAsia" w:hAnsiTheme="minorEastAsia" w:cstheme="minorEastAsia" w:hint="eastAsia"/>
          <w:color w:val="000000" w:themeColor="text1"/>
          <w:position w:val="-10"/>
          <w:szCs w:val="21"/>
          <w14:textFill>
            <w14:solidFill>
              <w14:schemeClr w14:val="tx1"/>
            </w14:solidFill>
          </w14:textFill>
        </w:rPr>
        <w:object>
          <v:shape id="_x0000_i1110" type="#_x0000_t75" style="width:270.75pt;height:15.75pt" o:ole="" coordsize="21600,21600" o:preferrelative="t" filled="f" stroked="f">
            <v:stroke joinstyle="miter"/>
            <v:imagedata r:id="rId219" o:title=""/>
            <o:lock v:ext="edit" aspectratio="t"/>
            <w10:anchorlock/>
          </v:shape>
          <o:OLEObject Type="Embed" ProgID="Equation.3" ShapeID="_x0000_i1110" DrawAspect="Content" ObjectID="_1468075807" r:id="rId220"/>
        </w:object>
      </w:r>
      <w:r>
        <w:rPr>
          <w:rFonts w:hint="eastAsia"/>
        </w:rPr>
        <w:tab/>
      </w:r>
      <w:r>
        <w:rPr>
          <w:rFonts w:hint="eastAsia"/>
        </w:rPr>
        <w:t>（3.34）</w:t>
      </w:r>
    </w:p>
    <w:p>
      <w:pPr>
        <w:pStyle w:val="Heading1"/>
        <w:bidi w:val="0"/>
      </w:pPr>
      <w:bookmarkStart w:id="75" w:name="_Toc12232"/>
      <w:bookmarkStart w:id="76" w:name="_Toc1140"/>
      <w:bookmarkStart w:id="77" w:name="_Toc31902"/>
      <w:bookmarkStart w:id="78" w:name="_Toc2375"/>
      <w:r>
        <w:rPr>
          <w:rFonts w:hint="eastAsia"/>
        </w:rPr>
        <w:t>拟定地区电网接线方案</w:t>
      </w:r>
      <w:bookmarkEnd w:id="75"/>
      <w:bookmarkEnd w:id="76"/>
    </w:p>
    <w:p>
      <w:pPr>
        <w:pStyle w:val="Heading2"/>
        <w:bidi w:val="0"/>
        <w:rPr>
          <w:rFonts w:asciiTheme="minorEastAsia" w:eastAsiaTheme="minorEastAsia" w:hAnsiTheme="minorEastAsia" w:cstheme="minorEastAsia"/>
          <w:color w:val="000000" w:themeColor="text1"/>
          <w:szCs w:val="21"/>
          <w14:textFill>
            <w14:solidFill>
              <w14:schemeClr w14:val="tx1"/>
            </w14:solidFill>
          </w14:textFill>
        </w:rPr>
      </w:pPr>
      <w:bookmarkStart w:id="79" w:name="_Toc1020"/>
      <w:bookmarkStart w:id="80" w:name="_Toc11648"/>
      <w:r>
        <w:rPr>
          <w:rStyle w:val="2Char"/>
          <w:rFonts w:hint="eastAsia"/>
          <w:bCs/>
        </w:rPr>
        <w:t>电网接线方案</w:t>
      </w:r>
      <w:bookmarkEnd w:id="77"/>
      <w:bookmarkEnd w:id="78"/>
      <w:bookmarkEnd w:id="79"/>
      <w:bookmarkEnd w:id="80"/>
    </w:p>
    <w:p>
      <w:pPr>
        <w:ind w:firstLine="420"/>
      </w:pPr>
      <w:r>
        <w:rPr>
          <w:rFonts w:hint="eastAsia"/>
        </w:rPr>
        <w:t>方案1，水电厂采用双线向清泉变和大板块输配电，电厂采用双线向石岗变和大板块各自输配电； 全部线路应用110kV。</w:t>
      </w:r>
    </w:p>
    <w:p>
      <w:pPr>
        <w:ind w:firstLine="420"/>
      </w:pPr>
      <w:r>
        <w:rPr>
          <w:rFonts w:hint="eastAsia"/>
        </w:rPr>
        <w:t>方案2，水电厂采用单线路各自给石岗变和大板块配电，电厂采用双线路各自给石岗变和大板块配电，大板块采用单线路给清泉变配电，全部线路用110kV。</w:t>
      </w:r>
    </w:p>
    <w:p>
      <w:pPr>
        <w:pStyle w:val="Heading2"/>
        <w:bidi w:val="0"/>
      </w:pPr>
      <w:bookmarkStart w:id="81" w:name="_Toc30502"/>
      <w:bookmarkStart w:id="82" w:name="_Toc19222"/>
      <w:r>
        <w:rPr>
          <w:rFonts w:hint="eastAsia"/>
        </w:rPr>
        <w:t>各方案的潮流计算</w:t>
      </w:r>
      <w:bookmarkEnd w:id="81"/>
      <w:bookmarkEnd w:id="82"/>
    </w:p>
    <w:p>
      <w:pPr>
        <w:pStyle w:val="Heading3"/>
        <w:bidi w:val="0"/>
      </w:pPr>
      <w:bookmarkStart w:id="83" w:name="_Toc2886"/>
      <w:bookmarkStart w:id="84" w:name="_Toc17164"/>
      <w:bookmarkStart w:id="85" w:name="_Toc77"/>
      <w:bookmarkStart w:id="86" w:name="_Toc32213"/>
      <w:r>
        <w:rPr>
          <w:rFonts w:hint="eastAsia"/>
        </w:rPr>
        <w:t>方案1的潮流计算</w:t>
      </w:r>
      <w:bookmarkEnd w:id="83"/>
      <w:bookmarkEnd w:id="84"/>
      <w:bookmarkEnd w:id="85"/>
      <w:bookmarkEnd w:id="86"/>
    </w:p>
    <w:p>
      <w:pPr>
        <w:ind w:firstLine="420"/>
      </w:pPr>
      <w:r>
        <w:rPr>
          <w:rFonts w:hint="eastAsia"/>
        </w:rPr>
        <w:t>仅进行最大负荷时的潮流计算</w:t>
      </w:r>
    </w:p>
    <w:p>
      <w:pPr>
        <w:ind w:firstLine="420"/>
      </w:pPr>
      <w:r>
        <w:rPr>
          <w:rFonts w:hint="eastAsia"/>
        </w:rPr>
        <w:t>1.火电厂-石岗变</w:t>
      </w:r>
    </w:p>
    <w:p>
      <w:pPr>
        <w:ind w:firstLine="420"/>
      </w:pPr>
      <w:r>
        <w:rPr>
          <w:rFonts w:hint="eastAsia"/>
        </w:rPr>
        <w:t>线路电阻：</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111" type="#_x0000_t75" style="width:111.75pt;height:14.25pt" o:ole="" coordsize="21600,21600" o:preferrelative="t" filled="f" stroked="f">
            <v:stroke joinstyle="miter"/>
            <v:imagedata r:id="rId221" o:title=""/>
            <o:lock v:ext="edit" aspectratio="t"/>
            <w10:anchorlock/>
          </v:shape>
          <o:OLEObject Type="Embed" ProgID="Equation.3" ShapeID="_x0000_i1111" DrawAspect="Content" ObjectID="_1468075808" r:id="rId222"/>
        </w:object>
      </w:r>
      <w:r>
        <w:rPr>
          <w:rFonts w:hint="eastAsia"/>
        </w:rPr>
        <w:t xml:space="preserve"> ，线路电抗：</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112" type="#_x0000_t75" style="width:99.75pt;height:14.25pt" o:ole="" coordsize="21600,21600" o:preferrelative="t" filled="f" stroked="f">
            <v:stroke joinstyle="miter"/>
            <v:imagedata r:id="rId223" o:title=""/>
            <o:lock v:ext="edit" aspectratio="t"/>
            <w10:anchorlock/>
          </v:shape>
          <o:OLEObject Type="Embed" ProgID="Equation.3" ShapeID="_x0000_i1112" DrawAspect="Content" ObjectID="_1468075809" r:id="rId224"/>
        </w:object>
      </w:r>
    </w:p>
    <w:p>
      <w:pPr>
        <w:ind w:left="480" w:firstLine="0" w:leftChars="200" w:firstLineChars="0"/>
      </w:pPr>
      <w:r>
        <w:rPr>
          <w:rFonts w:hint="eastAsia"/>
        </w:rPr>
        <w:t>潮流计算如下：</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低压侧导线对地电容的损耗为：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pPr>
      <w:r>
        <w:rPr>
          <w:rFonts w:hint="eastAsia"/>
        </w:rPr>
        <w:t xml:space="preserve"> </w:t>
      </w:r>
      <w:r>
        <w:rPr>
          <w:rFonts w:asciiTheme="minorEastAsia" w:eastAsiaTheme="minorEastAsia" w:hAnsiTheme="minorEastAsia" w:cstheme="minorEastAsia" w:hint="eastAsia"/>
          <w:color w:val="000000" w:themeColor="text1"/>
          <w:szCs w:val="21"/>
          <w14:textFill>
            <w14:solidFill>
              <w14:schemeClr w14:val="tx1"/>
            </w14:solidFill>
          </w14:textFill>
        </w:rPr>
        <w:object>
          <v:shape id="_x0000_i1113" type="#_x0000_t75" style="width:279.75pt;height:30.75pt" o:ole="" coordsize="21600,21600" o:preferrelative="t" filled="f" stroked="f">
            <v:stroke joinstyle="miter"/>
            <v:imagedata r:id="rId225" o:title=""/>
            <o:lock v:ext="edit" aspectratio="t"/>
            <w10:anchorlock/>
          </v:shape>
          <o:OLEObject Type="Embed" ProgID="Equation.3" ShapeID="_x0000_i1113" DrawAspect="Content" ObjectID="_1468075810" r:id="rId226"/>
        </w:object>
      </w:r>
      <w:r>
        <w:rPr>
          <w:rFonts w:hint="eastAsia"/>
        </w:rPr>
        <w:tab/>
      </w:r>
      <w:r>
        <w:rPr>
          <w:rFonts w:hint="eastAsia"/>
        </w:rPr>
        <w:t>（4.1）</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由公式（3.7）可知线路末端容量为：</w:t>
      </w:r>
      <w:r>
        <w:rPr>
          <w:rFonts w:ascii="Times New Roman" w:hAnsi="Times New Roman" w:cs="Times New Roman" w:hint="eastAsia"/>
        </w:rPr>
        <w:object>
          <v:shape id="_x0000_i1114" type="#_x0000_t75" style="width:106.5pt;height:16.5pt" o:ole="" coordsize="21600,21600" o:preferrelative="t" filled="f" stroked="f">
            <v:stroke joinstyle="miter"/>
            <v:imagedata r:id="rId227" o:title=""/>
            <o:lock v:ext="edit" aspectratio="t"/>
            <w10:anchorlock/>
          </v:shape>
          <o:OLEObject Type="Embed" ProgID="Equation.3" ShapeID="_x0000_i1114" DrawAspect="Content" ObjectID="_1468075811" r:id="rId228"/>
        </w:object>
      </w:r>
      <w:r>
        <w:rPr>
          <w:rFonts w:ascii="Times New Roman" w:hAnsi="Times New Roman" w:cs="Times New Roman" w:hint="eastAsia"/>
        </w:rPr>
        <w:t xml:space="preserve">    （4.2）   </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低压侧线路末端容量为：</w:t>
      </w:r>
      <w:r>
        <w:rPr>
          <w:rFonts w:ascii="Times New Roman" w:hAnsi="Times New Roman" w:cs="Times New Roman" w:hint="eastAsia"/>
        </w:rPr>
        <w:object>
          <v:shape id="_x0000_i1115" type="#_x0000_t75" style="width:165.75pt;height:18.75pt" o:ole="" coordsize="21600,21600" o:preferrelative="t" filled="f" stroked="f">
            <v:stroke joinstyle="miter"/>
            <v:imagedata r:id="rId229" o:title=""/>
            <o:lock v:ext="edit" aspectratio="t"/>
            <w10:anchorlock/>
          </v:shape>
          <o:OLEObject Type="Embed" ProgID="Equation.3" ShapeID="_x0000_i1115" DrawAspect="Content" ObjectID="_1468075812" r:id="rId230"/>
        </w:object>
      </w:r>
      <w:r>
        <w:rPr>
          <w:rFonts w:ascii="Times New Roman" w:hAnsi="Times New Roman" w:cs="Times New Roman" w:hint="eastAsia"/>
        </w:rPr>
        <w:tab/>
      </w:r>
      <w:r>
        <w:rPr>
          <w:rFonts w:ascii="Times New Roman" w:hAnsi="Times New Roman" w:cs="Times New Roman" w:hint="eastAsia"/>
        </w:rPr>
        <w:t>（4.3）</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 xml:space="preserve">可求电压损耗： </w:t>
      </w:r>
      <w:r>
        <w:rPr>
          <w:rFonts w:ascii="Times New Roman" w:hAnsi="Times New Roman" w:cs="Times New Roman" w:hint="eastAsia"/>
        </w:rPr>
        <w:object>
          <v:shape id="_x0000_i1116" type="#_x0000_t75" style="width:237.75pt;height:36pt" o:ole="" coordsize="21600,21600" o:preferrelative="t" filled="f" stroked="f">
            <v:stroke joinstyle="miter"/>
            <v:imagedata r:id="rId231" o:title=""/>
            <o:lock v:ext="edit" aspectratio="t"/>
            <w10:anchorlock/>
          </v:shape>
          <o:OLEObject Type="Embed" ProgID="Equation.3" ShapeID="_x0000_i1116" DrawAspect="Content" ObjectID="_1468075813" r:id="rId232"/>
        </w:object>
      </w:r>
      <w:r>
        <w:rPr>
          <w:rFonts w:ascii="Times New Roman" w:hAnsi="Times New Roman" w:cs="Times New Roman" w:hint="eastAsia"/>
        </w:rPr>
        <w:t>（4.4）</w:t>
      </w:r>
      <w:r>
        <w:rPr>
          <w:rFonts w:ascii="Times New Roman" w:hAnsi="Times New Roman" w:cs="Times New Roman" w:hint="eastAsia"/>
        </w:rPr>
        <w:tab/>
      </w:r>
      <w:r>
        <w:rPr>
          <w:rFonts w:ascii="Times New Roman" w:hAnsi="Times New Roman" w:cs="Times New Roman" w:hint="eastAsia"/>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忽略相电压</w:t>
      </w:r>
      <w:r>
        <w:rPr>
          <w:rFonts w:ascii="Times New Roman" w:hAnsi="Times New Roman" w:cs="Times New Roman" w:hint="eastAsia"/>
        </w:rPr>
        <w:object>
          <v:shape id="_x0000_i1117" type="#_x0000_t75" style="width:18.75pt;height:14.25pt" o:ole="" coordsize="21600,21600" o:preferrelative="t" filled="f" stroked="f">
            <v:stroke joinstyle="miter"/>
            <v:imagedata r:id="rId233" o:title=""/>
            <o:lock v:ext="edit" aspectratio="t"/>
            <w10:anchorlock/>
          </v:shape>
          <o:OLEObject Type="Embed" ProgID="Equation.3" ShapeID="_x0000_i1117" DrawAspect="Content" ObjectID="_1468075814" r:id="rId234"/>
        </w:object>
      </w:r>
      <w:r>
        <w:rPr>
          <w:rFonts w:ascii="Times New Roman" w:hAnsi="Times New Roman" w:cs="Times New Roman" w:hint="eastAsia"/>
        </w:rPr>
        <w:t xml:space="preserve">，可得线路首端电压： </w:t>
      </w:r>
      <w:r>
        <w:rPr>
          <w:rFonts w:ascii="Times New Roman" w:hAnsi="Times New Roman" w:cs="Times New Roman" w:hint="eastAsia"/>
        </w:rPr>
        <w:object>
          <v:shape id="_x0000_i1118" type="#_x0000_t75" style="width:174pt;height:17.25pt" o:ole="" coordsize="21600,21600" o:preferrelative="t" filled="f" stroked="f">
            <v:stroke joinstyle="miter"/>
            <v:imagedata r:id="rId235" o:title=""/>
            <o:lock v:ext="edit" aspectratio="t"/>
            <w10:anchorlock/>
          </v:shape>
          <o:OLEObject Type="Embed" ProgID="Equation.3" ShapeID="_x0000_i1118" DrawAspect="Content" ObjectID="_1468075815" r:id="rId236"/>
        </w:object>
      </w:r>
      <w:r>
        <w:rPr>
          <w:rFonts w:ascii="Times New Roman" w:hAnsi="Times New Roman" w:cs="Times New Roman" w:hint="eastAsia"/>
        </w:rPr>
        <w:tab/>
      </w:r>
      <w:r>
        <w:rPr>
          <w:rFonts w:ascii="Times New Roman" w:hAnsi="Times New Roman" w:cs="Times New Roman" w:hint="eastAsia"/>
        </w:rPr>
        <w:t>（4.5）</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通过计算可知，火电厂及石岗变出口的母线电压都满足要求。</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由</w:t>
      </w:r>
      <w:r>
        <w:rPr>
          <w:rFonts w:ascii="Times New Roman" w:hAnsi="Times New Roman" w:cs="Times New Roman" w:hint="eastAsia"/>
        </w:rPr>
        <w:object>
          <v:shape id="_x0000_i1119" type="#_x0000_t75" style="width:56.25pt;height:36pt" o:ole="" coordsize="21600,21600" o:preferrelative="t" filled="f" stroked="f">
            <v:stroke joinstyle="miter"/>
            <v:imagedata r:id="rId237" o:title=""/>
            <o:lock v:ext="edit" aspectratio="t"/>
            <w10:anchorlock/>
          </v:shape>
          <o:OLEObject Type="Embed" ProgID="Equation.3" ShapeID="_x0000_i1119" DrawAspect="Content" ObjectID="_1468075816" r:id="rId238"/>
        </w:object>
      </w:r>
      <w:r>
        <w:rPr>
          <w:rFonts w:ascii="Times New Roman" w:hAnsi="Times New Roman" w:cs="Times New Roman" w:hint="eastAsia"/>
        </w:rPr>
        <w:t>可得线路上的有功损耗：</w:t>
      </w:r>
      <w:r>
        <w:rPr>
          <w:rFonts w:ascii="Times New Roman" w:hAnsi="Times New Roman" w:cs="Times New Roman" w:hint="eastAsia"/>
        </w:rPr>
        <w:object>
          <v:shape id="_x0000_i1120" type="#_x0000_t75" style="width:75.75pt;height:14.25pt" o:ole="" coordsize="21600,21600" o:preferrelative="t" filled="f" stroked="f">
            <v:stroke joinstyle="miter"/>
            <v:imagedata r:id="rId239" o:title=""/>
            <o:lock v:ext="edit" aspectratio="t"/>
            <w10:anchorlock/>
          </v:shape>
          <o:OLEObject Type="Embed" ProgID="Equation.3" ShapeID="_x0000_i1120" DrawAspect="Content" ObjectID="_1468075817" r:id="rId240"/>
        </w:object>
      </w:r>
      <w:r>
        <w:rPr>
          <w:rFonts w:ascii="Times New Roman" w:hAnsi="Times New Roman" w:cs="Times New Roman" w:hint="eastAsia"/>
        </w:rPr>
        <w:tab/>
      </w:r>
      <w:r>
        <w:rPr>
          <w:rFonts w:ascii="Times New Roman" w:hAnsi="Times New Roman" w:cs="Times New Roman" w:hint="eastAsia"/>
        </w:rPr>
        <w:t>（4.6）</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sectPr>
          <w:headerReference w:type="default" r:id="rId241"/>
          <w:footerReference w:type="default" r:id="rId242"/>
          <w:headerReference w:type="first" r:id="rId243"/>
          <w:footerReference w:type="first" r:id="rId244"/>
          <w:footnotePr>
            <w:numRestart w:val="eachSect"/>
          </w:footnotePr>
          <w:type w:val="nextPage"/>
          <w:pgSz w:w="11906" w:h="16838"/>
          <w:pgMar w:top="1417" w:right="1134" w:bottom="1417" w:left="1418" w:header="851" w:footer="850" w:gutter="0"/>
          <w:pgNumType w:fmt="decimal" w:start="8"/>
          <w:cols w:num="1" w:space="0"/>
          <w:titlePg w:val="0"/>
          <w:rtlGutter w:val="0"/>
          <w:docGrid w:type="lines" w:linePitch="312" w:charSpace="0"/>
        </w:sectPr>
      </w:pPr>
      <w:r>
        <w:rPr>
          <w:rFonts w:ascii="Times New Roman" w:hAnsi="Times New Roman" w:cs="Times New Roman" w:hint="eastAsia"/>
        </w:rPr>
        <w:t>由</w:t>
      </w:r>
      <w:r>
        <w:rPr>
          <w:rFonts w:ascii="Times New Roman" w:hAnsi="Times New Roman" w:cs="Times New Roman" w:hint="eastAsia"/>
        </w:rPr>
        <w:object>
          <v:shape id="_x0000_i1121" type="#_x0000_t75" style="width:57.75pt;height:36pt" o:ole="" coordsize="21600,21600" o:preferrelative="t" filled="f" stroked="f">
            <v:stroke joinstyle="miter"/>
            <v:imagedata r:id="rId245" o:title=""/>
            <o:lock v:ext="edit" aspectratio="t"/>
            <w10:anchorlock/>
          </v:shape>
          <o:OLEObject Type="Embed" ProgID="Equation.3" ShapeID="_x0000_i1121" DrawAspect="Content" ObjectID="_1468075818" r:id="rId246"/>
        </w:object>
      </w:r>
      <w:r>
        <w:rPr>
          <w:rFonts w:ascii="Times New Roman" w:hAnsi="Times New Roman" w:cs="Times New Roman" w:hint="eastAsia"/>
        </w:rPr>
        <w:t xml:space="preserve">可得线路上的无功损耗 </w:t>
      </w:r>
      <w:r>
        <w:rPr>
          <w:rFonts w:ascii="Times New Roman" w:hAnsi="Times New Roman" w:cs="Times New Roman" w:hint="eastAsia"/>
        </w:rPr>
        <w:object>
          <v:shape id="_x0000_i1122" type="#_x0000_t75" style="width:93.75pt;height:15.75pt" o:ole="" coordsize="21600,21600" o:preferrelative="t" filled="f" stroked="f">
            <v:stroke joinstyle="miter"/>
            <v:imagedata r:id="rId247" o:title=""/>
            <o:lock v:ext="edit" aspectratio="t"/>
            <w10:anchorlock/>
          </v:shape>
          <o:OLEObject Type="Embed" ProgID="Equation.3" ShapeID="_x0000_i1122" DrawAspect="Content" ObjectID="_1468075819" r:id="rId248"/>
        </w:object>
      </w:r>
      <w:r>
        <w:rPr>
          <w:rFonts w:ascii="Times New Roman" w:hAnsi="Times New Roman" w:cs="Times New Roman" w:hint="eastAsia"/>
        </w:rPr>
        <w:tab/>
      </w:r>
      <w:r>
        <w:rPr>
          <w:rFonts w:ascii="Times New Roman" w:hAnsi="Times New Roman" w:cs="Times New Roman" w:hint="eastAsia"/>
        </w:rPr>
        <w:t>（4.7）</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可得线路末端实际功率：</w:t>
      </w:r>
      <w:r>
        <w:rPr>
          <w:rFonts w:ascii="Times New Roman" w:hAnsi="Times New Roman" w:cs="Times New Roman" w:hint="eastAsia"/>
        </w:rPr>
        <w:object>
          <v:shape id="_x0000_i1123" type="#_x0000_t75" style="width:198.75pt;height:18pt" o:ole="" coordsize="21600,21600" o:preferrelative="t" filled="f" stroked="f">
            <v:stroke joinstyle="miter"/>
            <v:imagedata r:id="rId249" o:title=""/>
            <o:lock v:ext="edit" aspectratio="t"/>
            <w10:anchorlock/>
          </v:shape>
          <o:OLEObject Type="Embed" ProgID="Equation.3" ShapeID="_x0000_i1123" DrawAspect="Content" ObjectID="_1468075820" r:id="rId250"/>
        </w:object>
      </w:r>
      <w:r>
        <w:rPr>
          <w:rFonts w:ascii="Times New Roman" w:hAnsi="Times New Roman" w:cs="Times New Roman" w:hint="eastAsia"/>
        </w:rPr>
        <w:tab/>
      </w:r>
      <w:r>
        <w:rPr>
          <w:rFonts w:ascii="Times New Roman" w:hAnsi="Times New Roman" w:cs="Times New Roman" w:hint="eastAsia"/>
        </w:rPr>
        <w:t>（4.8）</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高压侧导线对地电容损耗为：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 xml:space="preserve">      </w:t>
      </w:r>
      <w:r>
        <w:rPr>
          <w:rFonts w:ascii="Times New Roman" w:hAnsi="Times New Roman" w:cs="Times New Roman" w:hint="eastAsia"/>
        </w:rPr>
        <w:object>
          <v:shape id="_x0000_i1124" type="#_x0000_t75" style="width:279.75pt;height:30.75pt" o:ole="" coordsize="21600,21600" o:preferrelative="t" filled="f" stroked="f">
            <v:stroke joinstyle="miter"/>
            <v:imagedata r:id="rId251" o:title=""/>
            <o:lock v:ext="edit" aspectratio="t"/>
            <w10:anchorlock/>
          </v:shape>
          <o:OLEObject Type="Embed" ProgID="Equation.3" ShapeID="_x0000_i1124" DrawAspect="Content" ObjectID="_1468075821" r:id="rId252"/>
        </w:object>
      </w:r>
      <w:r>
        <w:rPr>
          <w:rFonts w:ascii="Times New Roman" w:hAnsi="Times New Roman" w:cs="Times New Roman" w:hint="eastAsia"/>
        </w:rPr>
        <w:tab/>
      </w:r>
      <w:r>
        <w:rPr>
          <w:rFonts w:ascii="Times New Roman" w:hAnsi="Times New Roman" w:cs="Times New Roman" w:hint="eastAsia"/>
        </w:rPr>
        <w:t>（4.9）</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可得线路首端实际功率：</w:t>
      </w:r>
      <w:r>
        <w:rPr>
          <w:rFonts w:ascii="Times New Roman" w:hAnsi="Times New Roman" w:cs="Times New Roman" w:hint="eastAsia"/>
        </w:rPr>
        <w:object>
          <v:shape id="_x0000_i1125" type="#_x0000_t75" style="width:178.5pt;height:18.75pt" o:ole="" coordsize="21600,21600" o:preferrelative="t" filled="f" stroked="f">
            <v:stroke joinstyle="miter"/>
            <v:imagedata r:id="rId253" o:title=""/>
            <o:lock v:ext="edit" aspectratio="t"/>
            <w10:anchorlock/>
          </v:shape>
          <o:OLEObject Type="Embed" ProgID="Equation.3" ShapeID="_x0000_i1125" DrawAspect="Content" ObjectID="_1468075822" r:id="rId254"/>
        </w:object>
      </w:r>
      <w:r>
        <w:rPr>
          <w:rFonts w:ascii="Times New Roman" w:hAnsi="Times New Roman" w:cs="Times New Roman" w:hint="eastAsia"/>
        </w:rPr>
        <w:tab/>
      </w:r>
      <w:r>
        <w:rPr>
          <w:rFonts w:ascii="Times New Roman" w:hAnsi="Times New Roman" w:cs="Times New Roman" w:hint="eastAsia"/>
        </w:rPr>
        <w:t>（4.10）</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方案1火电厂-石岗变潮流分布见附录4.1</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2.火电厂-大系统</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 xml:space="preserve"> 线路电阻：</w:t>
      </w:r>
      <w:r>
        <w:rPr>
          <w:rFonts w:ascii="Times New Roman" w:hAnsi="Times New Roman" w:cs="Times New Roman" w:hint="eastAsia"/>
        </w:rPr>
        <w:object>
          <v:shape id="_x0000_i1126" type="#_x0000_t75" style="width:117.75pt;height:14.25pt" o:ole="" coordsize="21600,21600" o:preferrelative="t" filled="f" stroked="f">
            <v:stroke joinstyle="miter"/>
            <v:imagedata r:id="rId255" o:title=""/>
            <o:lock v:ext="edit" aspectratio="t"/>
            <w10:anchorlock/>
          </v:shape>
          <o:OLEObject Type="Embed" ProgID="Equation.3" ShapeID="_x0000_i1126" DrawAspect="Content" ObjectID="_1468075823" r:id="rId256"/>
        </w:object>
      </w:r>
      <w:r>
        <w:rPr>
          <w:rFonts w:ascii="Times New Roman" w:hAnsi="Times New Roman" w:cs="Times New Roman" w:hint="eastAsia"/>
        </w:rPr>
        <w:t xml:space="preserve"> ，电抗：</w:t>
      </w:r>
      <w:r>
        <w:rPr>
          <w:rFonts w:ascii="Times New Roman" w:hAnsi="Times New Roman" w:cs="Times New Roman" w:hint="eastAsia"/>
        </w:rPr>
        <w:object>
          <v:shape id="_x0000_i1127" type="#_x0000_t75" style="width:114.75pt;height:14.25pt" o:ole="" coordsize="21600,21600" o:preferrelative="t" filled="f" stroked="f">
            <v:stroke joinstyle="miter"/>
            <v:imagedata r:id="rId257" o:title=""/>
            <o:lock v:ext="edit" aspectratio="t"/>
            <w10:anchorlock/>
          </v:shape>
          <o:OLEObject Type="Embed" ProgID="Equation.3" ShapeID="_x0000_i1127" DrawAspect="Content" ObjectID="_1468075824" r:id="rId258"/>
        </w:objec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潮流计算如下：</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高压侧导线对地电容损耗：</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object>
          <v:shape id="_x0000_i1128" type="#_x0000_t75" style="width:279pt;height:30.75pt" o:ole="" coordsize="21600,21600" o:preferrelative="t" filled="f" stroked="f">
            <v:stroke joinstyle="miter"/>
            <v:imagedata r:id="rId259" o:title=""/>
            <o:lock v:ext="edit" aspectratio="t"/>
            <w10:anchorlock/>
          </v:shape>
          <o:OLEObject Type="Embed" ProgID="Equation.3" ShapeID="_x0000_i1128" DrawAspect="Content" ObjectID="_1468075825" r:id="rId260"/>
        </w:object>
      </w:r>
      <w:r>
        <w:rPr>
          <w:rFonts w:ascii="Times New Roman" w:hAnsi="Times New Roman" w:cs="Times New Roman" w:hint="eastAsia"/>
        </w:rPr>
        <w:t xml:space="preserve">  （4.11）</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由（3.32）可知火电厂送大系统总功率为：</w:t>
      </w:r>
      <w:r>
        <w:rPr>
          <w:rFonts w:ascii="Times New Roman" w:hAnsi="Times New Roman" w:cs="Times New Roman" w:hint="eastAsia"/>
        </w:rPr>
        <w:object>
          <v:shape id="_x0000_i1129" type="#_x0000_t75" style="width:102.75pt;height:15.75pt" o:ole="" coordsize="21600,21600" o:preferrelative="t" filled="f" stroked="f">
            <v:stroke joinstyle="miter"/>
            <v:imagedata r:id="rId261" o:title=""/>
            <o:lock v:ext="edit" aspectratio="t"/>
            <w10:anchorlock/>
          </v:shape>
          <o:OLEObject Type="Embed" ProgID="Equation.3" ShapeID="_x0000_i1129" DrawAspect="Content" ObjectID="_1468075826" r:id="rId262"/>
        </w:object>
      </w:r>
      <w:r>
        <w:rPr>
          <w:rFonts w:ascii="Times New Roman" w:hAnsi="Times New Roman" w:cs="Times New Roman" w:hint="eastAsia"/>
        </w:rPr>
        <w:t xml:space="preserve"> （4.12）</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 xml:space="preserve">高压侧线路末端容量为： </w:t>
      </w:r>
      <w:r>
        <w:rPr>
          <w:rFonts w:ascii="Times New Roman" w:hAnsi="Times New Roman" w:cs="Times New Roman" w:hint="eastAsia"/>
        </w:rPr>
        <w:object>
          <v:shape id="_x0000_i1130" type="#_x0000_t75" style="width:162pt;height:18.75pt" o:ole="" coordsize="21600,21600" o:preferrelative="t" filled="f" stroked="f">
            <v:stroke joinstyle="miter"/>
            <v:imagedata r:id="rId263" o:title=""/>
            <o:lock v:ext="edit" aspectratio="t"/>
            <w10:anchorlock/>
          </v:shape>
          <o:OLEObject Type="Embed" ProgID="Equation.3" ShapeID="_x0000_i1130" DrawAspect="Content" ObjectID="_1468075827" r:id="rId264"/>
        </w:object>
      </w:r>
      <w:r>
        <w:rPr>
          <w:rFonts w:ascii="Times New Roman" w:hAnsi="Times New Roman" w:cs="Times New Roman" w:hint="eastAsia"/>
        </w:rPr>
        <w:tab/>
      </w:r>
      <w:r>
        <w:rPr>
          <w:rFonts w:ascii="Times New Roman" w:hAnsi="Times New Roman" w:cs="Times New Roman" w:hint="eastAsia"/>
        </w:rPr>
        <w:t>（4.13）</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可求电压电压损耗：</w:t>
      </w:r>
      <w:r>
        <w:rPr>
          <w:rFonts w:ascii="Times New Roman" w:hAnsi="Times New Roman" w:cs="Times New Roman" w:hint="eastAsia"/>
        </w:rPr>
        <w:object>
          <v:shape id="_x0000_i1131" type="#_x0000_t75" style="width:258.75pt;height:36pt" o:ole="" coordsize="21600,21600" o:preferrelative="t" filled="f" stroked="f">
            <v:stroke joinstyle="miter"/>
            <v:imagedata r:id="rId265" o:title=""/>
            <o:lock v:ext="edit" aspectratio="t"/>
            <w10:anchorlock/>
          </v:shape>
          <o:OLEObject Type="Embed" ProgID="Equation.3" ShapeID="_x0000_i1131" DrawAspect="Content" ObjectID="_1468075828" r:id="rId266"/>
        </w:object>
      </w:r>
      <w:r>
        <w:rPr>
          <w:rFonts w:ascii="Times New Roman" w:hAnsi="Times New Roman" w:cs="Times New Roman" w:hint="eastAsia"/>
        </w:rPr>
        <w:tab/>
      </w:r>
      <w:r>
        <w:rPr>
          <w:rFonts w:ascii="Times New Roman" w:hAnsi="Times New Roman" w:cs="Times New Roman" w:hint="eastAsia"/>
        </w:rPr>
        <w:t>（4.14）</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忽略相电压</w:t>
      </w:r>
      <w:r>
        <w:rPr>
          <w:rFonts w:ascii="Times New Roman" w:hAnsi="Times New Roman" w:cs="Times New Roman" w:hint="eastAsia"/>
        </w:rPr>
        <w:object>
          <v:shape id="_x0000_i1132" type="#_x0000_t75" style="width:18.75pt;height:14.25pt" o:ole="" coordsize="21600,21600" o:preferrelative="t" filled="f" stroked="f">
            <v:stroke joinstyle="miter"/>
            <v:imagedata r:id="rId233" o:title=""/>
            <o:lock v:ext="edit" aspectratio="t"/>
            <w10:anchorlock/>
          </v:shape>
          <o:OLEObject Type="Embed" ProgID="Equation.3" ShapeID="_x0000_i1132" DrawAspect="Content" ObjectID="_1468075829" r:id="rId267"/>
        </w:object>
      </w:r>
      <w:r>
        <w:rPr>
          <w:rFonts w:ascii="Times New Roman" w:hAnsi="Times New Roman" w:cs="Times New Roman" w:hint="eastAsia"/>
        </w:rPr>
        <w:t>，可得线路末端电压：</w:t>
      </w:r>
      <w:r>
        <w:rPr>
          <w:rFonts w:ascii="Times New Roman" w:hAnsi="Times New Roman" w:cs="Times New Roman" w:hint="eastAsia"/>
        </w:rPr>
        <w:object>
          <v:shape id="_x0000_i1133" type="#_x0000_t75" style="width:195.75pt;height:18.75pt" o:ole="" coordsize="21600,21600" o:preferrelative="t" filled="f" stroked="f">
            <v:stroke joinstyle="miter"/>
            <v:imagedata r:id="rId268" o:title=""/>
            <o:lock v:ext="edit" aspectratio="t"/>
            <w10:anchorlock/>
          </v:shape>
          <o:OLEObject Type="Embed" ProgID="Equation.3" ShapeID="_x0000_i1133" DrawAspect="Content" ObjectID="_1468075830" r:id="rId269"/>
        </w:object>
      </w:r>
      <w:r>
        <w:rPr>
          <w:rFonts w:ascii="Times New Roman" w:hAnsi="Times New Roman" w:cs="Times New Roman" w:hint="eastAsia"/>
        </w:rPr>
        <w:t>（4.15）</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经估算可得：</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 xml:space="preserve"> 由</w:t>
      </w:r>
      <w:r>
        <w:rPr>
          <w:rFonts w:ascii="Times New Roman" w:hAnsi="Times New Roman" w:cs="Times New Roman" w:hint="eastAsia"/>
        </w:rPr>
        <w:object>
          <v:shape id="_x0000_i1134" type="#_x0000_t75" style="width:56.25pt;height:36pt" o:ole="" coordsize="21600,21600" o:preferrelative="t" filled="f" stroked="f">
            <v:stroke joinstyle="miter"/>
            <v:imagedata r:id="rId237" o:title=""/>
            <o:lock v:ext="edit" aspectratio="t"/>
            <w10:anchorlock/>
          </v:shape>
          <o:OLEObject Type="Embed" ProgID="Equation.3" ShapeID="_x0000_i1134" DrawAspect="Content" ObjectID="_1468075831" r:id="rId270"/>
        </w:object>
      </w:r>
      <w:r>
        <w:rPr>
          <w:rFonts w:ascii="Times New Roman" w:hAnsi="Times New Roman" w:cs="Times New Roman" w:hint="eastAsia"/>
        </w:rPr>
        <w:t>可得线路上的有功损耗：</w:t>
      </w:r>
      <w:r>
        <w:rPr>
          <w:rFonts w:ascii="Times New Roman" w:hAnsi="Times New Roman" w:cs="Times New Roman" w:hint="eastAsia"/>
        </w:rPr>
        <w:object>
          <v:shape id="_x0000_i1135" type="#_x0000_t75" style="width:73.5pt;height:15.75pt" o:ole="" coordsize="21600,21600" o:preferrelative="t" filled="f" stroked="f">
            <v:stroke joinstyle="miter"/>
            <v:imagedata r:id="rId271" o:title=""/>
            <o:lock v:ext="edit" aspectratio="t"/>
            <w10:anchorlock/>
          </v:shape>
          <o:OLEObject Type="Embed" ProgID="Equation.3" ShapeID="_x0000_i1135" DrawAspect="Content" ObjectID="_1468075832" r:id="rId272"/>
        </w:object>
      </w:r>
      <w:r>
        <w:rPr>
          <w:rFonts w:ascii="Times New Roman" w:hAnsi="Times New Roman" w:cs="Times New Roman" w:hint="eastAsia"/>
        </w:rPr>
        <w:tab/>
      </w:r>
      <w:r>
        <w:rPr>
          <w:rFonts w:ascii="Times New Roman" w:hAnsi="Times New Roman" w:cs="Times New Roman" w:hint="eastAsia"/>
        </w:rPr>
        <w:t>（4.16）</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由</w:t>
      </w:r>
      <w:r>
        <w:rPr>
          <w:rFonts w:ascii="Times New Roman" w:hAnsi="Times New Roman" w:cs="Times New Roman" w:hint="eastAsia"/>
        </w:rPr>
        <w:object>
          <v:shape id="_x0000_i1136" type="#_x0000_t75" style="width:57.75pt;height:36pt" o:ole="" coordsize="21600,21600" o:preferrelative="t" filled="f" stroked="f">
            <v:stroke joinstyle="miter"/>
            <v:imagedata r:id="rId245" o:title=""/>
            <o:lock v:ext="edit" aspectratio="t"/>
            <w10:anchorlock/>
          </v:shape>
          <o:OLEObject Type="Embed" ProgID="Equation.3" ShapeID="_x0000_i1136" DrawAspect="Content" ObjectID="_1468075833" r:id="rId273"/>
        </w:object>
      </w:r>
      <w:r>
        <w:rPr>
          <w:rFonts w:ascii="Times New Roman" w:hAnsi="Times New Roman" w:cs="Times New Roman" w:hint="eastAsia"/>
        </w:rPr>
        <w:t>可得线路上的无功损耗：</w:t>
      </w:r>
      <w:r>
        <w:rPr>
          <w:rFonts w:ascii="Times New Roman" w:hAnsi="Times New Roman" w:cs="Times New Roman" w:hint="eastAsia"/>
        </w:rPr>
        <w:object>
          <v:shape id="_x0000_i1137" type="#_x0000_t75" style="width:79.5pt;height:15.75pt" o:ole="" coordsize="21600,21600" o:preferrelative="t" filled="f" stroked="f">
            <v:stroke joinstyle="miter"/>
            <v:imagedata r:id="rId274" o:title=""/>
            <o:lock v:ext="edit" aspectratio="t"/>
            <w10:anchorlock/>
          </v:shape>
          <o:OLEObject Type="Embed" ProgID="Equation.3" ShapeID="_x0000_i1137" DrawAspect="Content" ObjectID="_1468075834" r:id="rId275"/>
        </w:object>
      </w:r>
      <w:r>
        <w:rPr>
          <w:rFonts w:ascii="Times New Roman" w:hAnsi="Times New Roman" w:cs="Times New Roman" w:hint="eastAsia"/>
        </w:rPr>
        <w:tab/>
      </w:r>
      <w:r>
        <w:rPr>
          <w:rFonts w:ascii="Times New Roman" w:hAnsi="Times New Roman" w:cs="Times New Roman" w:hint="eastAsia"/>
        </w:rPr>
        <w:t>（4.17）</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object>
          <v:shape id="_x0000_i1138" type="#_x0000_t75" style="width:15pt;height:12pt" o:ole="" coordsize="21600,21600" o:preferrelative="t" filled="f" stroked="f">
            <v:stroke joinstyle="miter"/>
            <v:imagedata r:id="rId276" o:title=""/>
            <o:lock v:ext="edit" aspectratio="t"/>
            <w10:anchorlock/>
          </v:shape>
          <o:OLEObject Type="Embed" ProgID="Equation.3" ShapeID="_x0000_i1138" DrawAspect="Content" ObjectID="_1468075835" r:id="rId277"/>
        </w:object>
      </w:r>
      <w:r>
        <w:rPr>
          <w:rFonts w:ascii="Times New Roman" w:hAnsi="Times New Roman" w:cs="Times New Roman" w:hint="eastAsia"/>
        </w:rPr>
        <w:object>
          <v:shape id="_x0000_i1139" type="#_x0000_t75" style="width:186.75pt;height:18pt" o:ole="" coordsize="21600,21600" o:preferrelative="t" filled="f" stroked="f">
            <v:stroke joinstyle="miter"/>
            <v:imagedata r:id="rId278" o:title=""/>
            <o:lock v:ext="edit" aspectratio="t"/>
            <w10:anchorlock/>
          </v:shape>
          <o:OLEObject Type="Embed" ProgID="Equation.3" ShapeID="_x0000_i1139" DrawAspect="Content" ObjectID="_1468075836" r:id="rId279"/>
        </w:object>
      </w:r>
      <w:r>
        <w:rPr>
          <w:rFonts w:ascii="Times New Roman" w:hAnsi="Times New Roman" w:cs="Times New Roman" w:hint="eastAsia"/>
        </w:rPr>
        <w:tab/>
      </w:r>
      <w:r>
        <w:rPr>
          <w:rFonts w:ascii="Times New Roman" w:hAnsi="Times New Roman" w:cs="Times New Roman" w:hint="eastAsia"/>
        </w:rPr>
        <w:t>（4.18）</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经验算，估算结果与计算结果近似相等，经调整可得：</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线路上的有功损耗：</w:t>
      </w:r>
      <w:r>
        <w:rPr>
          <w:rFonts w:ascii="Times New Roman" w:hAnsi="Times New Roman" w:cs="Times New Roman" w:hint="eastAsia"/>
        </w:rPr>
        <w:object>
          <v:shape id="_x0000_i1140" type="#_x0000_t75" style="width:75pt;height:15.75pt" o:ole="" coordsize="21600,21600" o:preferrelative="t" filled="f" stroked="f">
            <v:stroke joinstyle="miter"/>
            <v:imagedata r:id="rId280" o:title=""/>
            <o:lock v:ext="edit" aspectratio="t"/>
            <w10:anchorlock/>
          </v:shape>
          <o:OLEObject Type="Embed" ProgID="Equation.3" ShapeID="_x0000_i1140" DrawAspect="Content" ObjectID="_1468075837" r:id="rId281"/>
        </w:object>
      </w:r>
      <w:r>
        <w:rPr>
          <w:rFonts w:ascii="Times New Roman" w:hAnsi="Times New Roman" w:cs="Times New Roman" w:hint="eastAsia"/>
        </w:rPr>
        <w:tab/>
      </w:r>
      <w:r>
        <w:rPr>
          <w:rFonts w:ascii="Times New Roman" w:hAnsi="Times New Roman" w:cs="Times New Roman" w:hint="eastAsia"/>
        </w:rPr>
        <w:t xml:space="preserve">（4.19）   </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sectPr>
          <w:headerReference w:type="default" r:id="rId282"/>
          <w:footerReference w:type="default" r:id="rId283"/>
          <w:headerReference w:type="first" r:id="rId284"/>
          <w:footerReference w:type="first" r:id="rId285"/>
          <w:footnotePr>
            <w:numRestart w:val="eachSect"/>
          </w:footnotePr>
          <w:type w:val="nextPage"/>
          <w:pgSz w:w="11906" w:h="16838"/>
          <w:pgMar w:top="1417" w:right="1134" w:bottom="1417" w:left="1418" w:header="851" w:footer="850" w:gutter="0"/>
          <w:pgNumType w:fmt="decimal" w:start="9"/>
          <w:cols w:num="1" w:space="0"/>
          <w:titlePg w:val="0"/>
          <w:rtlGutter w:val="0"/>
          <w:docGrid w:type="lines" w:linePitch="312" w:charSpace="0"/>
        </w:sectPr>
      </w:pPr>
      <w:r>
        <w:rPr>
          <w:rFonts w:ascii="Times New Roman" w:hAnsi="Times New Roman" w:cs="Times New Roman" w:hint="eastAsia"/>
        </w:rPr>
        <w:t>线路上的无功损耗：</w:t>
      </w:r>
      <w:r>
        <w:rPr>
          <w:rFonts w:ascii="Times New Roman" w:hAnsi="Times New Roman" w:cs="Times New Roman" w:hint="eastAsia"/>
        </w:rPr>
        <w:object>
          <v:shape id="_x0000_i1141" type="#_x0000_t75" style="width:87pt;height:15.75pt" o:ole="" coordsize="21600,21600" o:preferrelative="t" filled="f" stroked="f">
            <v:stroke joinstyle="miter"/>
            <v:imagedata r:id="rId286" o:title=""/>
            <o:lock v:ext="edit" aspectratio="t"/>
            <w10:anchorlock/>
          </v:shape>
          <o:OLEObject Type="Embed" ProgID="Equation.3" ShapeID="_x0000_i1141" DrawAspect="Content" ObjectID="_1468075838" r:id="rId287"/>
        </w:object>
      </w:r>
      <w:r>
        <w:rPr>
          <w:rFonts w:ascii="Times New Roman" w:hAnsi="Times New Roman" w:cs="Times New Roman" w:hint="eastAsia"/>
        </w:rPr>
        <w:tab/>
      </w:r>
      <w:r>
        <w:rPr>
          <w:rFonts w:ascii="Times New Roman" w:hAnsi="Times New Roman" w:cs="Times New Roman" w:hint="eastAsia"/>
        </w:rPr>
        <w:t>（4.20）</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object>
          <v:shape id="_x0000_i1142" type="#_x0000_t75" style="width:15pt;height:12pt" o:ole="" coordsize="21600,21600" o:preferrelative="t" filled="f" stroked="f">
            <v:stroke joinstyle="miter"/>
            <v:imagedata r:id="rId288" o:title=""/>
            <o:lock v:ext="edit" aspectratio="t"/>
            <w10:anchorlock/>
          </v:shape>
          <o:OLEObject Type="Embed" ProgID="Equation.3" ShapeID="_x0000_i1142" DrawAspect="Content" ObjectID="_1468075839" r:id="rId289"/>
        </w:object>
      </w:r>
      <w:r>
        <w:rPr>
          <w:rFonts w:ascii="Times New Roman" w:hAnsi="Times New Roman" w:cs="Times New Roman" w:hint="eastAsia"/>
        </w:rPr>
        <w:t>：</w:t>
      </w:r>
      <w:r>
        <w:rPr>
          <w:rFonts w:ascii="Times New Roman" w:hAnsi="Times New Roman" w:cs="Times New Roman" w:hint="eastAsia"/>
        </w:rPr>
        <w:object>
          <v:shape id="_x0000_i1143" type="#_x0000_t75" style="width:100.5pt;height:18pt" o:ole="" coordsize="21600,21600" o:preferrelative="t" filled="f" stroked="f">
            <v:stroke joinstyle="miter"/>
            <v:imagedata r:id="rId290" o:title=""/>
            <o:lock v:ext="edit" aspectratio="t"/>
            <w10:anchorlock/>
          </v:shape>
          <o:OLEObject Type="Embed" ProgID="Equation.3" ShapeID="_x0000_i1143" DrawAspect="Content" ObjectID="_1468075840" r:id="rId291"/>
        </w:object>
      </w:r>
      <w:r>
        <w:rPr>
          <w:rFonts w:ascii="Times New Roman" w:hAnsi="Times New Roman" w:cs="Times New Roman" w:hint="eastAsia"/>
        </w:rPr>
        <w:t xml:space="preserve">  （4.21）</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低压侧导线对地电容损耗：</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object>
          <v:shape id="_x0000_i1144" type="#_x0000_t75" style="width:281.25pt;height:30.75pt" o:ole="" coordsize="21600,21600" o:preferrelative="t" filled="f" stroked="f">
            <v:stroke joinstyle="miter"/>
            <v:imagedata r:id="rId292" o:title=""/>
            <o:lock v:ext="edit" aspectratio="t"/>
            <w10:anchorlock/>
          </v:shape>
          <o:OLEObject Type="Embed" ProgID="Equation.3" ShapeID="_x0000_i1144" DrawAspect="Content" ObjectID="_1468075841" r:id="rId293"/>
        </w:object>
      </w:r>
      <w:r>
        <w:rPr>
          <w:rFonts w:ascii="Times New Roman" w:hAnsi="Times New Roman" w:cs="Times New Roman" w:hint="eastAsia"/>
        </w:rPr>
        <w:t xml:space="preserve">  （4.22）</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最后可得线路末端实际的功率：</w:t>
      </w:r>
      <w:r>
        <w:rPr>
          <w:rFonts w:ascii="Times New Roman" w:hAnsi="Times New Roman" w:cs="Times New Roman" w:hint="eastAsia"/>
        </w:rPr>
        <w:object>
          <v:shape id="_x0000_i1145" type="#_x0000_t75" style="width:137.25pt;height:18.75pt" o:ole="" coordsize="21600,21600" o:preferrelative="t" filled="f" stroked="f">
            <v:stroke joinstyle="miter"/>
            <v:imagedata r:id="rId294" o:title=""/>
            <o:lock v:ext="edit" aspectratio="t"/>
            <w10:anchorlock/>
          </v:shape>
          <o:OLEObject Type="Embed" ProgID="Equation.3" ShapeID="_x0000_i1145" DrawAspect="Content" ObjectID="_1468075842" r:id="rId295"/>
        </w:object>
      </w:r>
      <w:r>
        <w:rPr>
          <w:rFonts w:ascii="Times New Roman" w:hAnsi="Times New Roman" w:cs="Times New Roman" w:hint="eastAsia"/>
        </w:rPr>
        <w:t xml:space="preserve"> （4.23） </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方案1火电厂-大系统潮流分布见附录4.2</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3.水电厂-清泉变</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线路电阻：</w:t>
      </w:r>
      <w:r>
        <w:rPr>
          <w:rFonts w:ascii="Times New Roman" w:hAnsi="Times New Roman" w:cs="Times New Roman" w:hint="eastAsia"/>
        </w:rPr>
        <w:object>
          <v:shape id="_x0000_i1146" type="#_x0000_t75" style="width:111pt;height:14.25pt" o:ole="" coordsize="21600,21600" o:preferrelative="t" filled="f" stroked="f">
            <v:stroke joinstyle="miter"/>
            <v:imagedata r:id="rId296" o:title=""/>
            <o:lock v:ext="edit" aspectratio="t"/>
            <w10:anchorlock/>
          </v:shape>
          <o:OLEObject Type="Embed" ProgID="Equation.3" ShapeID="_x0000_i1146" DrawAspect="Content" ObjectID="_1468075843" r:id="rId297"/>
        </w:object>
      </w:r>
      <w:r>
        <w:rPr>
          <w:rFonts w:ascii="Times New Roman" w:hAnsi="Times New Roman" w:cs="Times New Roman" w:hint="eastAsia"/>
        </w:rPr>
        <w:t>，线路：电抗</w:t>
      </w:r>
      <w:r>
        <w:rPr>
          <w:rFonts w:ascii="Times New Roman" w:hAnsi="Times New Roman" w:cs="Times New Roman" w:hint="eastAsia"/>
        </w:rPr>
        <w:object>
          <v:shape id="_x0000_i1147" type="#_x0000_t75" style="width:114.75pt;height:14.25pt" o:ole="" coordsize="21600,21600" o:preferrelative="t" filled="f" stroked="f">
            <v:stroke joinstyle="miter"/>
            <v:imagedata r:id="rId298" o:title=""/>
            <o:lock v:ext="edit" aspectratio="t"/>
            <w10:anchorlock/>
          </v:shape>
          <o:OLEObject Type="Embed" ProgID="Equation.3" ShapeID="_x0000_i1147" DrawAspect="Content" ObjectID="_1468075844" r:id="rId299"/>
        </w:objec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由于任务书对清泉变母线电压没有任何要求，因此可设清泉变母线高压侧电压</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108KV</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潮流计算如下：</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低压侧导线对地电容的损耗为：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 xml:space="preserve">      </w:t>
      </w:r>
      <w:r>
        <w:rPr>
          <w:rFonts w:ascii="Times New Roman" w:hAnsi="Times New Roman" w:cs="Times New Roman" w:hint="eastAsia"/>
        </w:rPr>
        <w:object>
          <v:shape id="_x0000_i1148" type="#_x0000_t75" style="width:285.75pt;height:30.75pt" o:ole="" coordsize="21600,21600" o:preferrelative="t" filled="f" stroked="f">
            <v:stroke joinstyle="miter"/>
            <v:imagedata r:id="rId300" o:title=""/>
            <o:lock v:ext="edit" aspectratio="t"/>
            <w10:anchorlock/>
          </v:shape>
          <o:OLEObject Type="Embed" ProgID="Equation.3" ShapeID="_x0000_i1148" DrawAspect="Content" ObjectID="_1468075845" r:id="rId301"/>
        </w:object>
      </w:r>
      <w:r>
        <w:rPr>
          <w:rFonts w:ascii="Times New Roman" w:hAnsi="Times New Roman" w:cs="Times New Roman" w:hint="eastAsia"/>
        </w:rPr>
        <w:tab/>
      </w:r>
      <w:r>
        <w:rPr>
          <w:rFonts w:ascii="Times New Roman" w:hAnsi="Times New Roman" w:cs="Times New Roman" w:hint="eastAsia"/>
        </w:rPr>
        <w:t>（4.24）</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由（3.16）可知线路末端容量为：</w:t>
      </w:r>
      <w:r>
        <w:rPr>
          <w:rFonts w:ascii="Times New Roman" w:hAnsi="Times New Roman" w:cs="Times New Roman" w:hint="eastAsia"/>
        </w:rPr>
        <w:object>
          <v:shape id="_x0000_i1149" type="#_x0000_t75" style="width:115.5pt;height:16.5pt" o:ole="" coordsize="21600,21600" o:preferrelative="t" filled="f" stroked="f">
            <v:stroke joinstyle="miter"/>
            <v:imagedata r:id="rId302" o:title=""/>
            <o:lock v:ext="edit" aspectratio="t"/>
            <w10:anchorlock/>
          </v:shape>
          <o:OLEObject Type="Embed" ProgID="Equation.3" ShapeID="_x0000_i1149" DrawAspect="Content" ObjectID="_1468075846" r:id="rId303"/>
        </w:object>
      </w:r>
      <w:r>
        <w:rPr>
          <w:rFonts w:ascii="Times New Roman" w:hAnsi="Times New Roman" w:cs="Times New Roman" w:hint="eastAsia"/>
        </w:rPr>
        <w:tab/>
      </w:r>
      <w:r>
        <w:rPr>
          <w:rFonts w:ascii="Times New Roman" w:hAnsi="Times New Roman" w:cs="Times New Roman" w:hint="eastAsia"/>
        </w:rPr>
        <w:t xml:space="preserve">（4.25）       </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 xml:space="preserve">低压侧线路末端容量为： </w:t>
      </w:r>
      <w:r>
        <w:rPr>
          <w:rFonts w:ascii="Times New Roman" w:hAnsi="Times New Roman" w:cs="Times New Roman" w:hint="eastAsia"/>
        </w:rPr>
        <w:object>
          <v:shape id="_x0000_i1150" type="#_x0000_t75" style="width:177pt;height:18.75pt" o:ole="" coordsize="21600,21600" o:preferrelative="t" filled="f" stroked="f">
            <v:stroke joinstyle="miter"/>
            <v:imagedata r:id="rId304" o:title=""/>
            <o:lock v:ext="edit" aspectratio="t"/>
            <w10:anchorlock/>
          </v:shape>
          <o:OLEObject Type="Embed" ProgID="Equation.3" ShapeID="_x0000_i1150" DrawAspect="Content" ObjectID="_1468075847" r:id="rId305"/>
        </w:object>
      </w:r>
      <w:r>
        <w:rPr>
          <w:rFonts w:ascii="Times New Roman" w:hAnsi="Times New Roman" w:cs="Times New Roman" w:hint="eastAsia"/>
        </w:rPr>
        <w:tab/>
      </w:r>
      <w:r>
        <w:rPr>
          <w:rFonts w:ascii="Times New Roman" w:hAnsi="Times New Roman" w:cs="Times New Roman" w:hint="eastAsia"/>
        </w:rPr>
        <w:t>（4.26）</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可求电压损耗：</w:t>
      </w:r>
      <w:r>
        <w:rPr>
          <w:rFonts w:ascii="Times New Roman" w:hAnsi="Times New Roman" w:cs="Times New Roman" w:hint="eastAsia"/>
        </w:rPr>
        <w:object>
          <v:shape id="_x0000_i1151" type="#_x0000_t75" style="width:258.75pt;height:36pt" o:ole="" coordsize="21600,21600" o:preferrelative="t" filled="f" stroked="f">
            <v:stroke joinstyle="miter"/>
            <v:imagedata r:id="rId306" o:title=""/>
            <o:lock v:ext="edit" aspectratio="t"/>
            <w10:anchorlock/>
          </v:shape>
          <o:OLEObject Type="Embed" ProgID="Equation.3" ShapeID="_x0000_i1151" DrawAspect="Content" ObjectID="_1468075848" r:id="rId307"/>
        </w:object>
      </w:r>
      <w:r>
        <w:rPr>
          <w:rFonts w:ascii="Times New Roman" w:hAnsi="Times New Roman" w:cs="Times New Roman" w:hint="eastAsia"/>
        </w:rPr>
        <w:tab/>
      </w:r>
      <w:r>
        <w:rPr>
          <w:rFonts w:ascii="Times New Roman" w:hAnsi="Times New Roman" w:cs="Times New Roman" w:hint="eastAsia"/>
        </w:rPr>
        <w:t xml:space="preserve">（4.27） </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忽略相电压</w:t>
      </w:r>
      <w:r>
        <w:rPr>
          <w:rFonts w:ascii="Times New Roman" w:hAnsi="Times New Roman" w:cs="Times New Roman" w:hint="eastAsia"/>
        </w:rPr>
        <w:object>
          <v:shape id="_x0000_i1152" type="#_x0000_t75" style="width:18.75pt;height:14.25pt" o:ole="" coordsize="21600,21600" o:preferrelative="t" filled="f" stroked="f">
            <v:stroke joinstyle="miter"/>
            <v:imagedata r:id="rId233" o:title=""/>
            <o:lock v:ext="edit" aspectratio="t"/>
            <w10:anchorlock/>
          </v:shape>
          <o:OLEObject Type="Embed" ProgID="Equation.3" ShapeID="_x0000_i1152" DrawAspect="Content" ObjectID="_1468075849" r:id="rId308"/>
        </w:object>
      </w:r>
      <w:r>
        <w:rPr>
          <w:rFonts w:ascii="Times New Roman" w:hAnsi="Times New Roman" w:cs="Times New Roman" w:hint="eastAsia"/>
        </w:rPr>
        <w:t>，可得线路首端电压为：</w:t>
      </w:r>
      <w:r>
        <w:rPr>
          <w:rFonts w:ascii="Times New Roman" w:hAnsi="Times New Roman" w:cs="Times New Roman" w:hint="eastAsia"/>
        </w:rPr>
        <w:object>
          <v:shape id="_x0000_i1153" type="#_x0000_t75" style="width:188.25pt;height:17.25pt" o:ole="" coordsize="21600,21600" o:preferrelative="t" filled="f" stroked="f">
            <v:stroke joinstyle="miter"/>
            <v:imagedata r:id="rId309" o:title=""/>
            <o:lock v:ext="edit" aspectratio="t"/>
            <w10:anchorlock/>
          </v:shape>
          <o:OLEObject Type="Embed" ProgID="Equation.3" ShapeID="_x0000_i1153" DrawAspect="Content" ObjectID="_1468075850" r:id="rId310"/>
        </w:object>
      </w:r>
      <w:r>
        <w:rPr>
          <w:rFonts w:ascii="Times New Roman" w:hAnsi="Times New Roman" w:cs="Times New Roman" w:hint="eastAsia"/>
        </w:rPr>
        <w:tab/>
      </w:r>
      <w:r>
        <w:rPr>
          <w:rFonts w:ascii="Times New Roman" w:hAnsi="Times New Roman" w:cs="Times New Roman" w:hint="eastAsia"/>
        </w:rPr>
        <w:t>（4.28）</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通过计算可知，水电厂及清泉变出口的母线电压都满足要求。</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由</w:t>
      </w:r>
      <w:r>
        <w:rPr>
          <w:rFonts w:ascii="Times New Roman" w:hAnsi="Times New Roman" w:cs="Times New Roman" w:hint="eastAsia"/>
        </w:rPr>
        <w:object>
          <v:shape id="_x0000_i1154" type="#_x0000_t75" style="width:56.25pt;height:36pt" o:ole="" coordsize="21600,21600" o:preferrelative="t" filled="f" stroked="f">
            <v:stroke joinstyle="miter"/>
            <v:imagedata r:id="rId237" o:title=""/>
            <o:lock v:ext="edit" aspectratio="t"/>
            <w10:anchorlock/>
          </v:shape>
          <o:OLEObject Type="Embed" ProgID="Equation.3" ShapeID="_x0000_i1154" DrawAspect="Content" ObjectID="_1468075851" r:id="rId311"/>
        </w:object>
      </w:r>
      <w:r>
        <w:rPr>
          <w:rFonts w:ascii="Times New Roman" w:hAnsi="Times New Roman" w:cs="Times New Roman" w:hint="eastAsia"/>
        </w:rPr>
        <w:t>可得线路上的有功损耗：</w:t>
      </w:r>
      <w:r>
        <w:rPr>
          <w:rFonts w:ascii="Times New Roman" w:hAnsi="Times New Roman" w:cs="Times New Roman" w:hint="eastAsia"/>
        </w:rPr>
        <w:object>
          <v:shape id="_x0000_i1155" type="#_x0000_t75" style="width:81.75pt;height:14.25pt" o:ole="" coordsize="21600,21600" o:preferrelative="t" filled="f" stroked="f">
            <v:stroke joinstyle="miter"/>
            <v:imagedata r:id="rId312" o:title=""/>
            <o:lock v:ext="edit" aspectratio="t"/>
            <w10:anchorlock/>
          </v:shape>
          <o:OLEObject Type="Embed" ProgID="Equation.3" ShapeID="_x0000_i1155" DrawAspect="Content" ObjectID="_1468075852" r:id="rId313"/>
        </w:object>
      </w:r>
      <w:r>
        <w:rPr>
          <w:rFonts w:ascii="Times New Roman" w:hAnsi="Times New Roman" w:cs="Times New Roman" w:hint="eastAsia"/>
        </w:rPr>
        <w:tab/>
      </w:r>
      <w:r>
        <w:rPr>
          <w:rFonts w:ascii="Times New Roman" w:hAnsi="Times New Roman" w:cs="Times New Roman" w:hint="eastAsia"/>
        </w:rPr>
        <w:t>（4.29）</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由</w:t>
      </w:r>
      <w:r>
        <w:rPr>
          <w:rFonts w:ascii="Times New Roman" w:hAnsi="Times New Roman" w:cs="Times New Roman" w:hint="eastAsia"/>
        </w:rPr>
        <w:object>
          <v:shape id="_x0000_i1156" type="#_x0000_t75" style="width:57.75pt;height:36pt" o:ole="" coordsize="21600,21600" o:preferrelative="t" filled="f" stroked="f">
            <v:stroke joinstyle="miter"/>
            <v:imagedata r:id="rId245" o:title=""/>
            <o:lock v:ext="edit" aspectratio="t"/>
            <w10:anchorlock/>
          </v:shape>
          <o:OLEObject Type="Embed" ProgID="Equation.3" ShapeID="_x0000_i1156" DrawAspect="Content" ObjectID="_1468075853" r:id="rId314"/>
        </w:object>
      </w:r>
      <w:r>
        <w:rPr>
          <w:rFonts w:ascii="Times New Roman" w:hAnsi="Times New Roman" w:cs="Times New Roman" w:hint="eastAsia"/>
        </w:rPr>
        <w:t xml:space="preserve">可得线路上的无功损耗 </w:t>
      </w:r>
      <w:r>
        <w:rPr>
          <w:rFonts w:ascii="Times New Roman" w:hAnsi="Times New Roman" w:cs="Times New Roman" w:hint="eastAsia"/>
        </w:rPr>
        <w:object>
          <v:shape id="_x0000_i1157" type="#_x0000_t75" style="width:93pt;height:15.75pt" o:ole="" coordsize="21600,21600" o:preferrelative="t" filled="f" stroked="f">
            <v:stroke joinstyle="miter"/>
            <v:imagedata r:id="rId315" o:title=""/>
            <o:lock v:ext="edit" aspectratio="t"/>
            <w10:anchorlock/>
          </v:shape>
          <o:OLEObject Type="Embed" ProgID="Equation.3" ShapeID="_x0000_i1157" DrawAspect="Content" ObjectID="_1468075854" r:id="rId316"/>
        </w:object>
      </w:r>
      <w:r>
        <w:rPr>
          <w:rFonts w:ascii="Times New Roman" w:hAnsi="Times New Roman" w:cs="Times New Roman" w:hint="eastAsia"/>
        </w:rPr>
        <w:tab/>
      </w:r>
      <w:r>
        <w:rPr>
          <w:rFonts w:ascii="Times New Roman" w:hAnsi="Times New Roman" w:cs="Times New Roman" w:hint="eastAsia"/>
        </w:rPr>
        <w:t>（4.30）</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可得线路末端实际功率：</w:t>
      </w:r>
      <w:r>
        <w:rPr>
          <w:rFonts w:ascii="Times New Roman" w:hAnsi="Times New Roman" w:cs="Times New Roman" w:hint="eastAsia"/>
        </w:rPr>
        <w:object>
          <v:shape id="_x0000_i1158" type="#_x0000_t75" style="width:204.75pt;height:18pt" o:ole="" coordsize="21600,21600" o:preferrelative="t" filled="f" stroked="f">
            <v:stroke joinstyle="miter"/>
            <v:imagedata r:id="rId317" o:title=""/>
            <o:lock v:ext="edit" aspectratio="t"/>
            <w10:anchorlock/>
          </v:shape>
          <o:OLEObject Type="Embed" ProgID="Equation.3" ShapeID="_x0000_i1158" DrawAspect="Content" ObjectID="_1468075855" r:id="rId318"/>
        </w:object>
      </w:r>
      <w:r>
        <w:rPr>
          <w:rFonts w:ascii="Times New Roman" w:hAnsi="Times New Roman" w:cs="Times New Roman" w:hint="eastAsia"/>
        </w:rPr>
        <w:tab/>
      </w:r>
      <w:r>
        <w:rPr>
          <w:rFonts w:ascii="Times New Roman" w:hAnsi="Times New Roman" w:cs="Times New Roman" w:hint="eastAsia"/>
        </w:rPr>
        <w:t>（4.31）</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sectPr>
          <w:headerReference w:type="default" r:id="rId319"/>
          <w:footerReference w:type="default" r:id="rId320"/>
          <w:headerReference w:type="first" r:id="rId321"/>
          <w:footerReference w:type="first" r:id="rId322"/>
          <w:footnotePr>
            <w:numRestart w:val="eachSect"/>
          </w:footnotePr>
          <w:type w:val="nextPage"/>
          <w:pgSz w:w="11906" w:h="16838"/>
          <w:pgMar w:top="1417" w:right="1134" w:bottom="1417" w:left="1418" w:header="851" w:footer="850" w:gutter="0"/>
          <w:pgNumType w:fmt="decimal" w:start="10"/>
          <w:cols w:num="1" w:space="0"/>
          <w:titlePg w:val="0"/>
          <w:rtlGutter w:val="0"/>
          <w:docGrid w:type="lines" w:linePitch="312" w:charSpace="0"/>
        </w:sectPr>
      </w:pPr>
      <w:r>
        <w:rPr>
          <w:rFonts w:ascii="Times New Roman" w:hAnsi="Times New Roman" w:cs="Times New Roman" w:hint="eastAsia"/>
        </w:rPr>
        <w:t>高压侧导线对地电容损耗为：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object>
          <v:shape id="_x0000_i1159" type="#_x0000_t75" style="width:293.25pt;height:30.75pt" o:ole="" coordsize="21600,21600" o:preferrelative="t" filled="f" stroked="f">
            <v:stroke joinstyle="miter"/>
            <v:imagedata r:id="rId323" o:title=""/>
            <o:lock v:ext="edit" aspectratio="t"/>
            <w10:anchorlock/>
          </v:shape>
          <o:OLEObject Type="Embed" ProgID="Equation.3" ShapeID="_x0000_i1159" DrawAspect="Content" ObjectID="_1468075856" r:id="rId324"/>
        </w:object>
      </w:r>
      <w:r>
        <w:rPr>
          <w:rFonts w:ascii="Times New Roman" w:hAnsi="Times New Roman" w:cs="Times New Roman" w:hint="eastAsia"/>
        </w:rPr>
        <w:tab/>
      </w:r>
      <w:r>
        <w:rPr>
          <w:rFonts w:ascii="Times New Roman" w:hAnsi="Times New Roman" w:cs="Times New Roman" w:hint="eastAsia"/>
        </w:rPr>
        <w:t>（4.32）</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 xml:space="preserve">可得线路首端实际功率： </w:t>
      </w:r>
      <w:r>
        <w:rPr>
          <w:rFonts w:ascii="Times New Roman" w:hAnsi="Times New Roman" w:cs="Times New Roman" w:hint="eastAsia"/>
        </w:rPr>
        <w:object>
          <v:shape id="_x0000_i1160" type="#_x0000_t75" style="width:183.75pt;height:18.75pt" o:ole="" coordsize="21600,21600" o:preferrelative="t" filled="f" stroked="f">
            <v:stroke joinstyle="miter"/>
            <v:imagedata r:id="rId325" o:title=""/>
            <o:lock v:ext="edit" aspectratio="t"/>
            <w10:anchorlock/>
          </v:shape>
          <o:OLEObject Type="Embed" ProgID="Equation.3" ShapeID="_x0000_i1160" DrawAspect="Content" ObjectID="_1468075857" r:id="rId326"/>
        </w:object>
      </w:r>
      <w:r>
        <w:rPr>
          <w:rFonts w:ascii="Times New Roman" w:hAnsi="Times New Roman" w:cs="Times New Roman" w:hint="eastAsia"/>
        </w:rPr>
        <w:tab/>
      </w:r>
      <w:r>
        <w:rPr>
          <w:rFonts w:ascii="Times New Roman" w:hAnsi="Times New Roman" w:cs="Times New Roman" w:hint="eastAsia"/>
        </w:rPr>
        <w:t>（4.33）</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方案1水电厂-清泉变潮流分布见附录4.3</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 xml:space="preserve">4.水电厂-大系统 </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线路电阻：</w:t>
      </w:r>
      <w:r>
        <w:rPr>
          <w:rFonts w:ascii="Times New Roman" w:hAnsi="Times New Roman" w:cs="Times New Roman" w:hint="eastAsia"/>
        </w:rPr>
        <w:object>
          <v:shape id="_x0000_i1161" type="#_x0000_t75" style="width:117.75pt;height:14.25pt" o:ole="" coordsize="21600,21600" o:preferrelative="t" filled="f" stroked="f">
            <v:stroke joinstyle="miter"/>
            <v:imagedata r:id="rId327" o:title=""/>
            <o:lock v:ext="edit" aspectratio="t"/>
            <w10:anchorlock/>
          </v:shape>
          <o:OLEObject Type="Embed" ProgID="Equation.3" ShapeID="_x0000_i1161" DrawAspect="Content" ObjectID="_1468075858" r:id="rId328"/>
        </w:object>
      </w:r>
      <w:r>
        <w:rPr>
          <w:rFonts w:ascii="Times New Roman" w:hAnsi="Times New Roman" w:cs="Times New Roman" w:hint="eastAsia"/>
        </w:rPr>
        <w:t xml:space="preserve"> ，线路电抗：</w:t>
      </w:r>
      <w:r>
        <w:rPr>
          <w:rFonts w:ascii="Times New Roman" w:hAnsi="Times New Roman" w:cs="Times New Roman" w:hint="eastAsia"/>
        </w:rPr>
        <w:object>
          <v:shape id="_x0000_i1162" type="#_x0000_t75" style="width:114.75pt;height:14.25pt" o:ole="" coordsize="21600,21600" o:preferrelative="t" filled="f" stroked="f">
            <v:stroke joinstyle="miter"/>
            <v:imagedata r:id="rId329" o:title=""/>
            <o:lock v:ext="edit" aspectratio="t"/>
            <w10:anchorlock/>
          </v:shape>
          <o:OLEObject Type="Embed" ProgID="Equation.3" ShapeID="_x0000_i1162" DrawAspect="Content" ObjectID="_1468075859" r:id="rId330"/>
        </w:object>
      </w:r>
      <w:r>
        <w:rPr>
          <w:rFonts w:ascii="Times New Roman" w:hAnsi="Times New Roman" w:cs="Times New Roman" w:hint="eastAsia"/>
        </w:rPr>
        <w:tab/>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潮流计算如下：</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高压侧导线对地电容一半损耗：</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object>
          <v:shape id="_x0000_i1163" type="#_x0000_t75" style="width:288.75pt;height:30.75pt" o:ole="" coordsize="21600,21600" o:preferrelative="t" filled="f" stroked="f">
            <v:stroke joinstyle="miter"/>
            <v:imagedata r:id="rId331" o:title=""/>
            <o:lock v:ext="edit" aspectratio="t"/>
            <w10:anchorlock/>
          </v:shape>
          <o:OLEObject Type="Embed" ProgID="Equation.3" ShapeID="_x0000_i1163" DrawAspect="Content" ObjectID="_1468075860" r:id="rId332"/>
        </w:object>
      </w:r>
      <w:r>
        <w:rPr>
          <w:rFonts w:ascii="Times New Roman" w:hAnsi="Times New Roman" w:cs="Times New Roman" w:hint="eastAsia"/>
        </w:rPr>
        <w:tab/>
      </w:r>
      <w:r>
        <w:rPr>
          <w:rFonts w:ascii="Times New Roman" w:hAnsi="Times New Roman" w:cs="Times New Roman" w:hint="eastAsia"/>
        </w:rPr>
        <w:t>（4.34）</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由（3.24）可知水电厂送大系统总功率为：</w:t>
      </w:r>
      <w:r>
        <w:rPr>
          <w:rFonts w:ascii="Times New Roman" w:hAnsi="Times New Roman" w:cs="Times New Roman" w:hint="eastAsia"/>
        </w:rPr>
        <w:object>
          <v:shape id="_x0000_i1164" type="#_x0000_t75" style="width:113.25pt;height:15.75pt" o:ole="" coordsize="21600,21600" o:preferrelative="t" filled="f" stroked="f">
            <v:stroke joinstyle="miter"/>
            <v:imagedata r:id="rId333" o:title=""/>
            <o:lock v:ext="edit" aspectratio="t"/>
            <w10:anchorlock/>
          </v:shape>
          <o:OLEObject Type="Embed" ProgID="Equation.3" ShapeID="_x0000_i1164" DrawAspect="Content" ObjectID="_1468075861" r:id="rId334"/>
        </w:object>
      </w:r>
      <w:r>
        <w:rPr>
          <w:rFonts w:ascii="Times New Roman" w:hAnsi="Times New Roman" w:cs="Times New Roman" w:hint="eastAsia"/>
        </w:rPr>
        <w:tab/>
      </w:r>
      <w:r>
        <w:rPr>
          <w:rFonts w:ascii="Times New Roman" w:hAnsi="Times New Roman" w:cs="Times New Roman" w:hint="eastAsia"/>
        </w:rPr>
        <w:t>（4.35）</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高压侧线路末端容量为：</w:t>
      </w:r>
      <w:r>
        <w:rPr>
          <w:rFonts w:ascii="Times New Roman" w:hAnsi="Times New Roman" w:cs="Times New Roman" w:hint="eastAsia"/>
        </w:rPr>
        <w:object>
          <v:shape id="_x0000_i1165" type="#_x0000_t75" style="width:171pt;height:18.75pt" o:ole="" coordsize="21600,21600" o:preferrelative="t" filled="f" stroked="f">
            <v:stroke joinstyle="miter"/>
            <v:imagedata r:id="rId335" o:title=""/>
            <o:lock v:ext="edit" aspectratio="t"/>
            <w10:anchorlock/>
          </v:shape>
          <o:OLEObject Type="Embed" ProgID="Equation.3" ShapeID="_x0000_i1165" DrawAspect="Content" ObjectID="_1468075862" r:id="rId336"/>
        </w:object>
      </w:r>
      <w:r>
        <w:rPr>
          <w:rFonts w:ascii="Times New Roman" w:hAnsi="Times New Roman" w:cs="Times New Roman" w:hint="eastAsia"/>
        </w:rPr>
        <w:tab/>
      </w:r>
      <w:r>
        <w:rPr>
          <w:rFonts w:ascii="Times New Roman" w:hAnsi="Times New Roman" w:cs="Times New Roman" w:hint="eastAsia"/>
        </w:rPr>
        <w:t>（4.36）</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 xml:space="preserve">可求电压电压损耗： </w:t>
      </w:r>
      <w:r>
        <w:rPr>
          <w:rFonts w:ascii="Times New Roman" w:hAnsi="Times New Roman" w:cs="Times New Roman" w:hint="eastAsia"/>
        </w:rPr>
        <w:object>
          <v:shape id="_x0000_i1166" type="#_x0000_t75" style="width:267.75pt;height:36pt" o:ole="" coordsize="21600,21600" o:preferrelative="t" filled="f" stroked="f">
            <v:stroke joinstyle="miter"/>
            <v:imagedata r:id="rId337" o:title=""/>
            <o:lock v:ext="edit" aspectratio="t"/>
            <w10:anchorlock/>
          </v:shape>
          <o:OLEObject Type="Embed" ProgID="Equation.3" ShapeID="_x0000_i1166" DrawAspect="Content" ObjectID="_1468075863" r:id="rId338"/>
        </w:object>
      </w:r>
      <w:r>
        <w:rPr>
          <w:rFonts w:ascii="Times New Roman" w:hAnsi="Times New Roman" w:cs="Times New Roman" w:hint="eastAsia"/>
        </w:rPr>
        <w:t>（4.37）</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忽略相电压</w:t>
      </w:r>
      <w:r>
        <w:rPr>
          <w:rFonts w:ascii="Times New Roman" w:hAnsi="Times New Roman" w:cs="Times New Roman" w:hint="eastAsia"/>
        </w:rPr>
        <w:object>
          <v:shape id="_x0000_i1167" type="#_x0000_t75" style="width:18.75pt;height:14.25pt" o:ole="" coordsize="21600,21600" o:preferrelative="t" filled="f" stroked="f">
            <v:stroke joinstyle="miter"/>
            <v:imagedata r:id="rId233" o:title=""/>
            <o:lock v:ext="edit" aspectratio="t"/>
            <w10:anchorlock/>
          </v:shape>
          <o:OLEObject Type="Embed" ProgID="Equation.3" ShapeID="_x0000_i1167" DrawAspect="Content" ObjectID="_1468075864" r:id="rId339"/>
        </w:object>
      </w:r>
      <w:r>
        <w:rPr>
          <w:rFonts w:ascii="Times New Roman" w:hAnsi="Times New Roman" w:cs="Times New Roman" w:hint="eastAsia"/>
        </w:rPr>
        <w:t>，可得线路末端电压：</w:t>
      </w:r>
      <w:r>
        <w:rPr>
          <w:rFonts w:ascii="Times New Roman" w:hAnsi="Times New Roman" w:cs="Times New Roman" w:hint="eastAsia"/>
        </w:rPr>
        <w:object>
          <v:shape id="_x0000_i1168" type="#_x0000_t75" style="width:204.75pt;height:18.75pt" o:ole="" coordsize="21600,21600" o:preferrelative="t" filled="f" stroked="f">
            <v:stroke joinstyle="miter"/>
            <v:imagedata r:id="rId340" o:title=""/>
            <o:lock v:ext="edit" aspectratio="t"/>
            <w10:anchorlock/>
          </v:shape>
          <o:OLEObject Type="Embed" ProgID="Equation.3" ShapeID="_x0000_i1168" DrawAspect="Content" ObjectID="_1468075865" r:id="rId341"/>
        </w:object>
      </w:r>
      <w:r>
        <w:rPr>
          <w:rFonts w:ascii="Times New Roman" w:hAnsi="Times New Roman" w:cs="Times New Roman" w:hint="eastAsia"/>
          <w:lang w:val="en-US" w:eastAsia="zh-CN"/>
        </w:rPr>
        <w:t xml:space="preserve"> </w:t>
      </w:r>
      <w:r>
        <w:rPr>
          <w:rFonts w:ascii="Times New Roman" w:hAnsi="Times New Roman" w:cs="Times New Roman" w:hint="eastAsia"/>
        </w:rPr>
        <w:t>（4.38）</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经计算，大系统-火电厂计算得到的母线电压与此电压近似相等，可先根据线路参数和</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首端负荷对末端功率进行估算，经估算可得：</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由</w:t>
      </w:r>
      <w:r>
        <w:rPr>
          <w:rFonts w:ascii="Times New Roman" w:hAnsi="Times New Roman" w:cs="Times New Roman" w:hint="eastAsia"/>
        </w:rPr>
        <w:object>
          <v:shape id="_x0000_i1169" type="#_x0000_t75" style="width:56.25pt;height:36pt" o:ole="" coordsize="21600,21600" o:preferrelative="t" filled="f" stroked="f">
            <v:stroke joinstyle="miter"/>
            <v:imagedata r:id="rId237" o:title=""/>
            <o:lock v:ext="edit" aspectratio="t"/>
            <w10:anchorlock/>
          </v:shape>
          <o:OLEObject Type="Embed" ProgID="Equation.3" ShapeID="_x0000_i1169" DrawAspect="Content" ObjectID="_1468075866" r:id="rId342"/>
        </w:object>
      </w:r>
      <w:r>
        <w:rPr>
          <w:rFonts w:ascii="Times New Roman" w:hAnsi="Times New Roman" w:cs="Times New Roman" w:hint="eastAsia"/>
        </w:rPr>
        <w:t>可得线路上的有功损耗：</w:t>
      </w:r>
      <w:r>
        <w:rPr>
          <w:rFonts w:ascii="Times New Roman" w:hAnsi="Times New Roman" w:cs="Times New Roman" w:hint="eastAsia"/>
        </w:rPr>
        <w:object>
          <v:shape id="_x0000_i1170" type="#_x0000_t75" style="width:80.25pt;height:15.75pt" o:ole="" coordsize="21600,21600" o:preferrelative="t" filled="f" stroked="f">
            <v:stroke joinstyle="miter"/>
            <v:imagedata r:id="rId343" o:title=""/>
            <o:lock v:ext="edit" aspectratio="t"/>
            <w10:anchorlock/>
          </v:shape>
          <o:OLEObject Type="Embed" ProgID="Equation.3" ShapeID="_x0000_i1170" DrawAspect="Content" ObjectID="_1468075867" r:id="rId344"/>
        </w:object>
      </w:r>
      <w:r>
        <w:rPr>
          <w:rFonts w:ascii="Times New Roman" w:hAnsi="Times New Roman" w:cs="Times New Roman" w:hint="eastAsia"/>
        </w:rPr>
        <w:tab/>
      </w:r>
      <w:r>
        <w:rPr>
          <w:rFonts w:ascii="Times New Roman" w:hAnsi="Times New Roman" w:cs="Times New Roman" w:hint="eastAsia"/>
        </w:rPr>
        <w:t>（4.39）</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由</w:t>
      </w:r>
      <w:r>
        <w:rPr>
          <w:rFonts w:ascii="Times New Roman" w:hAnsi="Times New Roman" w:cs="Times New Roman" w:hint="eastAsia"/>
        </w:rPr>
        <w:object>
          <v:shape id="_x0000_i1171" type="#_x0000_t75" style="width:57.75pt;height:36pt" o:ole="" coordsize="21600,21600" o:preferrelative="t" filled="f" stroked="f">
            <v:stroke joinstyle="miter"/>
            <v:imagedata r:id="rId245" o:title=""/>
            <o:lock v:ext="edit" aspectratio="t"/>
            <w10:anchorlock/>
          </v:shape>
          <o:OLEObject Type="Embed" ProgID="Equation.3" ShapeID="_x0000_i1171" DrawAspect="Content" ObjectID="_1468075868" r:id="rId345"/>
        </w:object>
      </w:r>
      <w:r>
        <w:rPr>
          <w:rFonts w:ascii="Times New Roman" w:hAnsi="Times New Roman" w:cs="Times New Roman" w:hint="eastAsia"/>
        </w:rPr>
        <w:t>可得线路上的无功损耗：</w:t>
      </w:r>
      <w:r>
        <w:rPr>
          <w:rFonts w:ascii="Times New Roman" w:hAnsi="Times New Roman" w:cs="Times New Roman" w:hint="eastAsia"/>
        </w:rPr>
        <w:object>
          <v:shape id="_x0000_i1172" type="#_x0000_t75" style="width:79.5pt;height:15.75pt" o:ole="" coordsize="21600,21600" o:preferrelative="t" filled="f" stroked="f">
            <v:stroke joinstyle="miter"/>
            <v:imagedata r:id="rId346" o:title=""/>
            <o:lock v:ext="edit" aspectratio="t"/>
            <w10:anchorlock/>
          </v:shape>
          <o:OLEObject Type="Embed" ProgID="Equation.3" ShapeID="_x0000_i1172" DrawAspect="Content" ObjectID="_1468075869" r:id="rId347"/>
        </w:object>
      </w:r>
      <w:r>
        <w:rPr>
          <w:rFonts w:ascii="Times New Roman" w:hAnsi="Times New Roman" w:cs="Times New Roman" w:hint="eastAsia"/>
        </w:rPr>
        <w:tab/>
      </w:r>
      <w:r>
        <w:rPr>
          <w:rFonts w:ascii="Times New Roman" w:hAnsi="Times New Roman" w:cs="Times New Roman" w:hint="eastAsia"/>
        </w:rPr>
        <w:t>（4.40）</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object>
          <v:shape id="_x0000_i1173" type="#_x0000_t75" style="width:15pt;height:12pt" o:ole="" coordsize="21600,21600" o:preferrelative="t" filled="f" stroked="f">
            <v:stroke joinstyle="miter"/>
            <v:imagedata r:id="rId348" o:title=""/>
            <o:lock v:ext="edit" aspectratio="t"/>
            <w10:anchorlock/>
          </v:shape>
          <o:OLEObject Type="Embed" ProgID="Equation.3" ShapeID="_x0000_i1173" DrawAspect="Content" ObjectID="_1468075870" r:id="rId349"/>
        </w:object>
      </w:r>
      <w:r>
        <w:rPr>
          <w:rFonts w:ascii="Times New Roman" w:hAnsi="Times New Roman" w:cs="Times New Roman" w:hint="eastAsia"/>
        </w:rPr>
        <w:object>
          <v:shape id="_x0000_i1174" type="#_x0000_t75" style="width:188.25pt;height:18pt" o:ole="" coordsize="21600,21600" o:preferrelative="t" filled="f" stroked="f">
            <v:stroke joinstyle="miter"/>
            <v:imagedata r:id="rId350" o:title=""/>
            <o:lock v:ext="edit" aspectratio="t"/>
            <w10:anchorlock/>
          </v:shape>
          <o:OLEObject Type="Embed" ProgID="Equation.3" ShapeID="_x0000_i1174" DrawAspect="Content" ObjectID="_1468075871" r:id="rId351"/>
        </w:object>
      </w:r>
      <w:r>
        <w:rPr>
          <w:rFonts w:ascii="Times New Roman" w:hAnsi="Times New Roman" w:cs="Times New Roman" w:hint="eastAsia"/>
        </w:rPr>
        <w:tab/>
      </w:r>
      <w:r>
        <w:rPr>
          <w:rFonts w:ascii="Times New Roman" w:hAnsi="Times New Roman" w:cs="Times New Roman" w:hint="eastAsia"/>
        </w:rPr>
        <w:t>（4.41）</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经验算，估算结果与计算结果近似相等，经调整可得：</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线路上的有功损耗：</w:t>
      </w:r>
      <w:r>
        <w:rPr>
          <w:rFonts w:ascii="Times New Roman" w:hAnsi="Times New Roman" w:cs="Times New Roman" w:hint="eastAsia"/>
        </w:rPr>
        <w:object>
          <v:shape id="_x0000_i1175" type="#_x0000_t75" style="width:81pt;height:15.75pt" o:ole="" coordsize="21600,21600" o:preferrelative="t" filled="f" stroked="f">
            <v:stroke joinstyle="miter"/>
            <v:imagedata r:id="rId352" o:title=""/>
            <o:lock v:ext="edit" aspectratio="t"/>
            <w10:anchorlock/>
          </v:shape>
          <o:OLEObject Type="Embed" ProgID="Equation.3" ShapeID="_x0000_i1175" DrawAspect="Content" ObjectID="_1468075872" r:id="rId353"/>
        </w:object>
      </w:r>
      <w:r>
        <w:rPr>
          <w:rFonts w:ascii="Times New Roman" w:hAnsi="Times New Roman" w:cs="Times New Roman" w:hint="eastAsia"/>
        </w:rPr>
        <w:tab/>
      </w:r>
      <w:r>
        <w:rPr>
          <w:rFonts w:ascii="Times New Roman" w:hAnsi="Times New Roman" w:cs="Times New Roman" w:hint="eastAsia"/>
        </w:rPr>
        <w:t xml:space="preserve">（4.42）   </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线路上的无功损耗：</w:t>
      </w:r>
      <w:r>
        <w:rPr>
          <w:rFonts w:ascii="Times New Roman" w:hAnsi="Times New Roman" w:cs="Times New Roman" w:hint="eastAsia"/>
        </w:rPr>
        <w:object>
          <v:shape id="_x0000_i1176" type="#_x0000_t75" style="width:87pt;height:15.75pt" o:ole="" coordsize="21600,21600" o:preferrelative="t" filled="f" stroked="f">
            <v:stroke joinstyle="miter"/>
            <v:imagedata r:id="rId354" o:title=""/>
            <o:lock v:ext="edit" aspectratio="t"/>
            <w10:anchorlock/>
          </v:shape>
          <o:OLEObject Type="Embed" ProgID="Equation.3" ShapeID="_x0000_i1176" DrawAspect="Content" ObjectID="_1468075873" r:id="rId355"/>
        </w:object>
      </w:r>
      <w:r>
        <w:rPr>
          <w:rFonts w:ascii="Times New Roman" w:hAnsi="Times New Roman" w:cs="Times New Roman" w:hint="eastAsia"/>
        </w:rPr>
        <w:tab/>
      </w:r>
      <w:r>
        <w:rPr>
          <w:rFonts w:ascii="Times New Roman" w:hAnsi="Times New Roman" w:cs="Times New Roman" w:hint="eastAsia"/>
        </w:rPr>
        <w:t>（4.43）</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object>
          <v:shape id="_x0000_i1177" type="#_x0000_t75" style="width:15pt;height:12pt" o:ole="" coordsize="21600,21600" o:preferrelative="t" filled="f" stroked="f">
            <v:stroke joinstyle="miter"/>
            <v:imagedata r:id="rId288" o:title=""/>
            <o:lock v:ext="edit" aspectratio="t"/>
            <w10:anchorlock/>
          </v:shape>
          <o:OLEObject Type="Embed" ProgID="Equation.3" ShapeID="_x0000_i1177" DrawAspect="Content" ObjectID="_1468075874" r:id="rId356"/>
        </w:object>
      </w:r>
      <w:r>
        <w:rPr>
          <w:rFonts w:ascii="Times New Roman" w:hAnsi="Times New Roman" w:cs="Times New Roman" w:hint="eastAsia"/>
        </w:rPr>
        <w:t>：</w:t>
      </w:r>
      <w:r>
        <w:rPr>
          <w:rFonts w:ascii="Times New Roman" w:hAnsi="Times New Roman" w:cs="Times New Roman" w:hint="eastAsia"/>
        </w:rPr>
        <w:object>
          <v:shape id="_x0000_i1178" type="#_x0000_t75" style="width:110.25pt;height:18pt" o:ole="" coordsize="21600,21600" o:preferrelative="t" filled="f" stroked="f">
            <v:stroke joinstyle="miter"/>
            <v:imagedata r:id="rId357" o:title=""/>
            <o:lock v:ext="edit" aspectratio="t"/>
            <w10:anchorlock/>
          </v:shape>
          <o:OLEObject Type="Embed" ProgID="Equation.3" ShapeID="_x0000_i1178" DrawAspect="Content" ObjectID="_1468075875" r:id="rId358"/>
        </w:object>
      </w:r>
      <w:r>
        <w:rPr>
          <w:rFonts w:ascii="Times New Roman" w:hAnsi="Times New Roman" w:cs="Times New Roman" w:hint="eastAsia"/>
        </w:rPr>
        <w:t xml:space="preserve">  （4.44）</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r>
        <w:rPr>
          <w:rFonts w:ascii="Times New Roman" w:hAnsi="Times New Roman" w:cs="Times New Roman" w:hint="eastAsia"/>
        </w:rPr>
        <w:t>低压侧导线对地电容损耗：</w:t>
      </w:r>
      <w:r>
        <w:rPr>
          <w:rFonts w:hint="eastAsia"/>
        </w:rPr>
        <w:br/>
      </w:r>
      <w:r>
        <w:rPr>
          <w:rFonts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9" w:history="1">
        <w:r>
          <w:rPr>
            <w:rFonts w:ascii="SimSun" w:eastAsia="SimSun" w:hAnsi="SimSun" w:cs="SimSun"/>
            <w:b/>
            <w:bCs/>
            <w:color w:val="0000EE"/>
            <w:kern w:val="0"/>
            <w:sz w:val="30"/>
            <w:szCs w:val="30"/>
            <w:u w:val="single" w:color="0000EE"/>
          </w:rPr>
          <w:t>https://d.book118.com/667111040035006046</w:t>
        </w:r>
      </w:hyperlink>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rPr>
      </w:pPr>
    </w:p>
    <w:sectPr>
      <w:headerReference w:type="default" r:id="rId360"/>
      <w:footerReference w:type="default" r:id="rId361"/>
      <w:headerReference w:type="first" r:id="rId362"/>
      <w:footerReference w:type="first" r:id="rId363"/>
      <w:footnotePr>
        <w:numRestart w:val="eachSect"/>
      </w:footnotePr>
      <w:type w:val="nextPage"/>
      <w:pgSz w:w="11906" w:h="16838"/>
      <w:pgMar w:top="1417" w:right="1134" w:bottom="1417" w:left="1418" w:header="851" w:footer="850" w:gutter="0"/>
      <w:pgNumType w:fmt="decimal" w:start="11"/>
      <w:cols w:num="1" w:space="0"/>
      <w:titlePg w:val="0"/>
      <w:rtlGutter w:val="0"/>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II</w:t>
                          </w:r>
                          <w:r>
                            <w:rPr>
                              <w:sz w:val="21"/>
                              <w:szCs w:val="21"/>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II</w:t>
                    </w:r>
                    <w:r>
                      <w:rPr>
                        <w:sz w:val="21"/>
                        <w:szCs w:val="21"/>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91392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II</w:t>
                          </w:r>
                          <w:r>
                            <w:rPr>
                              <w:sz w:val="21"/>
                              <w:szCs w:val="21"/>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II</w:t>
                    </w:r>
                    <w:r>
                      <w:rPr>
                        <w:sz w:val="21"/>
                        <w:szCs w:val="21"/>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7805870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99706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II</w:t>
                          </w:r>
                          <w:r>
                            <w:rPr>
                              <w:sz w:val="21"/>
                              <w:szCs w:val="21"/>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II</w:t>
                    </w:r>
                    <w:r>
                      <w:rPr>
                        <w:sz w:val="21"/>
                        <w:szCs w:val="21"/>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812763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04741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II</w:t>
                          </w:r>
                          <w:r>
                            <w:rPr>
                              <w:sz w:val="21"/>
                              <w:szCs w:val="21"/>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II</w:t>
                    </w:r>
                    <w:r>
                      <w:rPr>
                        <w:sz w:val="21"/>
                        <w:szCs w:val="21"/>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3447857"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s>
      <w:ind w:right="360"/>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s>
      <w:ind w:right="360"/>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88819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63596955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s>
      <w:ind w:right="360"/>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58709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833224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s>
      <w:ind w:right="360"/>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99249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799361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s>
      <w:ind w:right="360"/>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3053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78738225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s>
      <w:ind w:right="360"/>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68857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420939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s>
      <w:ind w:right="360"/>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65872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0537954"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s>
      <w:ind w:right="360"/>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28448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474795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s>
      <w:ind w:right="360"/>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1508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9070710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s>
      <w:ind w:right="360"/>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556417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411221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s>
      <w:ind w:right="360"/>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0937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2506274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sz w:val="20"/>
        <w:szCs w:val="20"/>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ascii="宋体" w:hAnsi="宋体" w:cs="宋体" w:hint="eastAsia"/>
        <w:sz w:val="21"/>
        <w:szCs w:val="21"/>
        <w:lang w:eastAsia="zh-CN"/>
      </w:rPr>
      <w:t>某地区电网规划及发电厂电气部分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sz w:val="20"/>
        <w:szCs w:val="20"/>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ascii="宋体" w:hAnsi="宋体" w:cs="宋体" w:hint="eastAsia"/>
        <w:sz w:val="21"/>
        <w:szCs w:val="21"/>
        <w:lang w:eastAsia="zh-CN"/>
      </w:rPr>
      <w:t>某地区电网规划及发电厂电气部分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某地区电网规划及发电厂电气部分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sz w:val="20"/>
        <w:szCs w:val="20"/>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ascii="宋体" w:hAnsi="宋体" w:cs="宋体" w:hint="eastAsia"/>
        <w:sz w:val="21"/>
        <w:szCs w:val="21"/>
        <w:lang w:eastAsia="zh-CN"/>
      </w:rPr>
      <w:t>某地区电网规划及发电厂电气部分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某地区电网规划及发电厂电气部分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sz w:val="20"/>
        <w:szCs w:val="20"/>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ascii="宋体" w:hAnsi="宋体" w:cs="宋体" w:hint="eastAsia"/>
        <w:sz w:val="21"/>
        <w:szCs w:val="21"/>
        <w:lang w:eastAsia="zh-CN"/>
      </w:rPr>
      <w:t>某地区电网规划及发电厂电气部分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某地区电网规划及发电厂电气部分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sz w:val="20"/>
        <w:szCs w:val="20"/>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ascii="宋体" w:hAnsi="宋体" w:cs="宋体" w:hint="eastAsia"/>
        <w:sz w:val="21"/>
        <w:szCs w:val="21"/>
        <w:lang w:eastAsia="zh-CN"/>
      </w:rPr>
      <w:t>某地区电网规划及发电厂电气部分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某地区电网规划及发电厂电气部分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某地区电网规划及发电厂电气部分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某地区电网规划及发电厂电气部分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某地区电网规划及发电厂电气部分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某地区电网规划及发电厂电气部分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某地区电网规划及发电厂电气部分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某地区电网规划及发电厂电气部分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某地区电网规划及发电厂电气部分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某地区电网规划及发电厂电气部分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某地区电网规划及发电厂电气部分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某地区电网规划及发电厂电气部分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rPr>
        <w:sz w:val="21"/>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某地区电网规划及发电厂电气部分</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E450ECB9"/>
    <w:multiLevelType w:val="multilevel"/>
    <w:tmpl w:val="E450ECB9"/>
    <w:lvl w:ilvl="0">
      <w:start w:val="1"/>
      <w:numFmt w:val="decimal"/>
      <w:pStyle w:val="Heading1"/>
      <w:suff w:val="nothing"/>
      <w:lvlText w:val="%1."/>
      <w:lvlJc w:val="left"/>
      <w:pPr>
        <w:tabs>
          <w:tab w:val="left" w:pos="420"/>
        </w:tabs>
        <w:ind w:left="0" w:firstLine="0" w:leftChars="0" w:firstLineChars="0"/>
      </w:pPr>
      <w:rPr>
        <w:rFonts w:hint="default"/>
      </w:rPr>
    </w:lvl>
    <w:lvl w:ilvl="1">
      <w:start w:val="1"/>
      <w:numFmt w:val="decimal"/>
      <w:pStyle w:val="Heading2"/>
      <w:suff w:val="nothing"/>
      <w:lvlText w:val="%1.%2."/>
      <w:lvlJc w:val="left"/>
      <w:pPr>
        <w:tabs>
          <w:tab w:val="left" w:pos="420"/>
        </w:tabs>
        <w:ind w:left="0" w:firstLine="0" w:leftChars="0" w:firstLineChars="0"/>
      </w:pPr>
      <w:rPr>
        <w:rFonts w:ascii="宋体" w:eastAsia="黑体" w:hAnsi="宋体" w:cs="宋体" w:hint="default"/>
        <w:sz w:val="28"/>
      </w:rPr>
    </w:lvl>
    <w:lvl w:ilvl="2">
      <w:start w:val="1"/>
      <w:numFmt w:val="decimal"/>
      <w:pStyle w:val="Heading3"/>
      <w:suff w:val="nothing"/>
      <w:lvlText w:val="%1.%2.%3."/>
      <w:lvlJc w:val="left"/>
      <w:pPr>
        <w:tabs>
          <w:tab w:val="left" w:pos="420"/>
        </w:tabs>
        <w:ind w:left="0" w:firstLine="0" w:leftChars="0" w:firstLineChars="0"/>
      </w:pPr>
      <w:rPr>
        <w:rFonts w:ascii="宋体" w:eastAsia="宋体" w:hAnsi="宋体" w:cs="宋体" w:hint="default"/>
      </w:rPr>
    </w:lvl>
    <w:lvl w:ilvl="3">
      <w:start w:val="1"/>
      <w:numFmt w:val="decimal"/>
      <w:pStyle w:val="Heading4"/>
      <w:suff w:val="nothing"/>
      <w:lvlText w:val="%1.%2.%3.%4."/>
      <w:lvlJc w:val="left"/>
      <w:pPr>
        <w:tabs>
          <w:tab w:val="left" w:pos="420"/>
        </w:tabs>
        <w:ind w:left="0" w:firstLine="0" w:leftChars="0" w:firstLineChars="0"/>
      </w:pPr>
      <w:rPr>
        <w:rFonts w:ascii="宋体" w:eastAsia="宋体" w:hAnsi="宋体" w:cs="宋体"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abstractNum w:abstractNumId="1">
    <w:nsid w:val="F9263A17"/>
    <w:multiLevelType w:val="singleLevel"/>
    <w:tmpl w:val="F9263A17"/>
    <w:lvl w:ilvl="0">
      <w:start w:val="1"/>
      <w:numFmt w:val="upperLetter"/>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footnotePr>
    <w:numFmt w:val="decimalEnclosedCircleChinese"/>
    <w:numRestart w:val="eachPage"/>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DA9"/>
    <w:rsid w:val="00011210"/>
    <w:rsid w:val="000D1B37"/>
    <w:rsid w:val="000F0A66"/>
    <w:rsid w:val="000F6CF9"/>
    <w:rsid w:val="001552DB"/>
    <w:rsid w:val="001577FC"/>
    <w:rsid w:val="00223895"/>
    <w:rsid w:val="002769E9"/>
    <w:rsid w:val="002910FF"/>
    <w:rsid w:val="002C11D5"/>
    <w:rsid w:val="002E0336"/>
    <w:rsid w:val="002F4DA9"/>
    <w:rsid w:val="00311E68"/>
    <w:rsid w:val="0034411D"/>
    <w:rsid w:val="0034732B"/>
    <w:rsid w:val="003735EB"/>
    <w:rsid w:val="00383AB0"/>
    <w:rsid w:val="003E4EDD"/>
    <w:rsid w:val="004163C9"/>
    <w:rsid w:val="00426927"/>
    <w:rsid w:val="00443A40"/>
    <w:rsid w:val="004450CF"/>
    <w:rsid w:val="00474DCC"/>
    <w:rsid w:val="004C2301"/>
    <w:rsid w:val="004E7A4C"/>
    <w:rsid w:val="00547DEA"/>
    <w:rsid w:val="00562F96"/>
    <w:rsid w:val="00581822"/>
    <w:rsid w:val="005A16B0"/>
    <w:rsid w:val="00614F20"/>
    <w:rsid w:val="00646DDB"/>
    <w:rsid w:val="00666725"/>
    <w:rsid w:val="006809FE"/>
    <w:rsid w:val="006D24EF"/>
    <w:rsid w:val="00700DCA"/>
    <w:rsid w:val="00716B82"/>
    <w:rsid w:val="00766151"/>
    <w:rsid w:val="007C0E37"/>
    <w:rsid w:val="007E6842"/>
    <w:rsid w:val="007F2453"/>
    <w:rsid w:val="00837DBB"/>
    <w:rsid w:val="008620F7"/>
    <w:rsid w:val="00902317"/>
    <w:rsid w:val="00963A66"/>
    <w:rsid w:val="009924DC"/>
    <w:rsid w:val="009C679C"/>
    <w:rsid w:val="00A02C19"/>
    <w:rsid w:val="00A44DA1"/>
    <w:rsid w:val="00AB3357"/>
    <w:rsid w:val="00AB5613"/>
    <w:rsid w:val="00AD4711"/>
    <w:rsid w:val="00B12E7F"/>
    <w:rsid w:val="00B42C40"/>
    <w:rsid w:val="00B54462"/>
    <w:rsid w:val="00B65E21"/>
    <w:rsid w:val="00B767B5"/>
    <w:rsid w:val="00BC6904"/>
    <w:rsid w:val="00BF5F47"/>
    <w:rsid w:val="00C22129"/>
    <w:rsid w:val="00C31052"/>
    <w:rsid w:val="00C608D2"/>
    <w:rsid w:val="00C66461"/>
    <w:rsid w:val="00CA4E66"/>
    <w:rsid w:val="00CB00D7"/>
    <w:rsid w:val="00D601DF"/>
    <w:rsid w:val="00D82E4A"/>
    <w:rsid w:val="00D87E32"/>
    <w:rsid w:val="00DC0A02"/>
    <w:rsid w:val="00DD3480"/>
    <w:rsid w:val="00DE312A"/>
    <w:rsid w:val="00DF2EA6"/>
    <w:rsid w:val="00E406E8"/>
    <w:rsid w:val="00E81867"/>
    <w:rsid w:val="00EA581F"/>
    <w:rsid w:val="00ED7EC0"/>
    <w:rsid w:val="00EE7943"/>
    <w:rsid w:val="00F36B6E"/>
    <w:rsid w:val="00F93D0D"/>
    <w:rsid w:val="00FA2B9A"/>
    <w:rsid w:val="00FC0685"/>
    <w:rsid w:val="00FE1E36"/>
    <w:rsid w:val="00FF2281"/>
    <w:rsid w:val="01B57DDB"/>
    <w:rsid w:val="029427CA"/>
    <w:rsid w:val="042B5143"/>
    <w:rsid w:val="056A42CA"/>
    <w:rsid w:val="0600474B"/>
    <w:rsid w:val="066C2B2F"/>
    <w:rsid w:val="06961067"/>
    <w:rsid w:val="069F493B"/>
    <w:rsid w:val="08412863"/>
    <w:rsid w:val="084B7339"/>
    <w:rsid w:val="09273ED2"/>
    <w:rsid w:val="09681968"/>
    <w:rsid w:val="0B7D6369"/>
    <w:rsid w:val="0F3A247F"/>
    <w:rsid w:val="0F5372FC"/>
    <w:rsid w:val="0FEF5223"/>
    <w:rsid w:val="163A7801"/>
    <w:rsid w:val="16894750"/>
    <w:rsid w:val="1995351D"/>
    <w:rsid w:val="1A211BC7"/>
    <w:rsid w:val="1A836F73"/>
    <w:rsid w:val="1AC217DA"/>
    <w:rsid w:val="1E7949BD"/>
    <w:rsid w:val="24873735"/>
    <w:rsid w:val="24B67EDD"/>
    <w:rsid w:val="25162E4E"/>
    <w:rsid w:val="25197A99"/>
    <w:rsid w:val="259B2AA0"/>
    <w:rsid w:val="269D1EF4"/>
    <w:rsid w:val="2ABB6D96"/>
    <w:rsid w:val="2DCF2F71"/>
    <w:rsid w:val="2E826612"/>
    <w:rsid w:val="30263327"/>
    <w:rsid w:val="304D6CA2"/>
    <w:rsid w:val="31D953B1"/>
    <w:rsid w:val="36A348A2"/>
    <w:rsid w:val="386C75DE"/>
    <w:rsid w:val="391B1AE6"/>
    <w:rsid w:val="39E62997"/>
    <w:rsid w:val="3C3814A4"/>
    <w:rsid w:val="3EAD43CC"/>
    <w:rsid w:val="40D75086"/>
    <w:rsid w:val="4A164CFD"/>
    <w:rsid w:val="4DDD4AE7"/>
    <w:rsid w:val="4E7B6D50"/>
    <w:rsid w:val="51173160"/>
    <w:rsid w:val="514E36DB"/>
    <w:rsid w:val="576567CA"/>
    <w:rsid w:val="57C2283E"/>
    <w:rsid w:val="59553D7A"/>
    <w:rsid w:val="5CD67072"/>
    <w:rsid w:val="5F322934"/>
    <w:rsid w:val="62155F75"/>
    <w:rsid w:val="64821100"/>
    <w:rsid w:val="68F55049"/>
    <w:rsid w:val="690276A6"/>
    <w:rsid w:val="6C7F2654"/>
    <w:rsid w:val="6E377191"/>
    <w:rsid w:val="6FBE69DF"/>
    <w:rsid w:val="6FFE1AE2"/>
    <w:rsid w:val="72FF5175"/>
    <w:rsid w:val="73BD5D46"/>
    <w:rsid w:val="76656885"/>
    <w:rsid w:val="76AC1403"/>
    <w:rsid w:val="785D6673"/>
    <w:rsid w:val="79B268ED"/>
    <w:rsid w:val="7A940F27"/>
    <w:rsid w:val="7BF55A54"/>
    <w:rsid w:val="7C572696"/>
    <w:rsid w:val="7D2019E0"/>
    <w:rsid w:val="7D756C75"/>
    <w:rsid w:val="7DE22A43"/>
  </w:rsids>
  <w:docVars>
    <w:docVar w:name="commondata" w:val="eyJoZGlkIjoiYjc0OGY0ZTQ2NzE3ODc5M2NlNjRkZWU0NGVkYmI4NT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uiPriority="0" w:unhideWhenUsed="0" w:qFormat="1"/>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qFormat="1"/>
    <w:lsdException w:name="endnote text" w:semiHidden="0" w:uiPriority="0" w:unhideWhenUsed="0" w:qFormat="1"/>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39"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spacing w:line="400" w:lineRule="exact"/>
      <w:ind w:firstLine="42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qFormat/>
    <w:pPr>
      <w:keepNext/>
      <w:keepLines/>
      <w:numPr>
        <w:ilvl w:val="0"/>
        <w:numId w:val="1"/>
      </w:numPr>
      <w:spacing w:line="400" w:lineRule="exact"/>
      <w:ind w:left="432" w:hanging="432" w:firstLineChars="0"/>
      <w:outlineLvl w:val="0"/>
    </w:pPr>
    <w:rPr>
      <w:rFonts w:ascii="Times New Roman" w:eastAsia="黑体" w:hAnsi="Times New Roman"/>
      <w:bCs/>
      <w:kern w:val="44"/>
      <w:sz w:val="30"/>
      <w:szCs w:val="44"/>
    </w:rPr>
  </w:style>
  <w:style w:type="paragraph" w:styleId="Heading2">
    <w:name w:val="heading 2"/>
    <w:basedOn w:val="Normal"/>
    <w:next w:val="Normal"/>
    <w:link w:val="2Char"/>
    <w:qFormat/>
    <w:pPr>
      <w:keepNext/>
      <w:keepLines/>
      <w:numPr>
        <w:ilvl w:val="1"/>
        <w:numId w:val="1"/>
      </w:numPr>
      <w:spacing w:line="400" w:lineRule="exact"/>
      <w:ind w:firstLine="0" w:firstLineChars="0"/>
      <w:outlineLvl w:val="1"/>
    </w:pPr>
    <w:rPr>
      <w:rFonts w:ascii="Arial" w:eastAsia="黑体" w:hAnsi="Arial"/>
      <w:bCs/>
      <w:sz w:val="28"/>
      <w:szCs w:val="32"/>
    </w:rPr>
  </w:style>
  <w:style w:type="paragraph" w:styleId="Heading3">
    <w:name w:val="heading 3"/>
    <w:basedOn w:val="Normal"/>
    <w:next w:val="Normal"/>
    <w:link w:val="3Char"/>
    <w:qFormat/>
    <w:pPr>
      <w:keepNext/>
      <w:keepLines/>
      <w:numPr>
        <w:ilvl w:val="2"/>
        <w:numId w:val="1"/>
      </w:numPr>
      <w:spacing w:before="260" w:after="260" w:line="416" w:lineRule="auto"/>
      <w:ind w:firstLine="0" w:firstLineChars="0"/>
      <w:outlineLvl w:val="2"/>
    </w:pPr>
    <w:rPr>
      <w:b/>
      <w:bCs/>
      <w:sz w:val="32"/>
      <w:szCs w:val="32"/>
    </w:rPr>
  </w:style>
  <w:style w:type="paragraph" w:styleId="Heading4">
    <w:name w:val="heading 4"/>
    <w:basedOn w:val="Normal"/>
    <w:next w:val="Normal"/>
    <w:qFormat/>
    <w:pPr>
      <w:keepNext/>
      <w:keepLines/>
      <w:numPr>
        <w:ilvl w:val="3"/>
        <w:numId w:val="1"/>
      </w:numPr>
      <w:spacing w:before="280" w:after="290" w:line="376" w:lineRule="auto"/>
      <w:ind w:firstLine="0" w:firstLineChars="0"/>
      <w:outlineLvl w:val="3"/>
    </w:pPr>
    <w:rPr>
      <w:rFonts w:ascii="Arial" w:eastAsia="黑体" w:hAnsi="Arial"/>
      <w:b/>
      <w:bCs/>
      <w:sz w:val="28"/>
      <w:szCs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next w:val="Normal"/>
    <w:qFormat/>
    <w:rPr>
      <w:spacing w:val="-5"/>
      <w:kern w:val="0"/>
      <w:sz w:val="18"/>
      <w:szCs w:val="20"/>
    </w:rPr>
  </w:style>
  <w:style w:type="paragraph" w:styleId="Caption">
    <w:name w:val="caption"/>
    <w:basedOn w:val="Normal"/>
    <w:next w:val="Normal"/>
    <w:unhideWhenUsed/>
    <w:qFormat/>
    <w:pPr>
      <w:ind w:firstLine="0" w:firstLineChars="0"/>
    </w:pPr>
    <w:rPr>
      <w:rFonts w:ascii="Arial" w:eastAsia="黑体" w:hAnsi="Arial"/>
      <w:sz w:val="20"/>
    </w:r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style>
  <w:style w:type="paragraph" w:styleId="BodyTextIndent">
    <w:name w:val="Body Text Indent"/>
    <w:basedOn w:val="Normal"/>
    <w:uiPriority w:val="99"/>
    <w:unhideWhenUsed/>
    <w:qFormat/>
    <w:pPr>
      <w:spacing w:after="120" w:afterLines="0" w:afterAutospacing="0"/>
      <w:ind w:left="420" w:leftChars="200"/>
    </w:pPr>
  </w:style>
  <w:style w:type="paragraph" w:styleId="TOC3">
    <w:name w:val="toc 3"/>
    <w:basedOn w:val="Normal"/>
    <w:next w:val="Normal"/>
    <w:semiHidden/>
    <w:qFormat/>
    <w:pPr>
      <w:ind w:left="840" w:leftChars="400"/>
    </w:pPr>
  </w:style>
  <w:style w:type="paragraph" w:styleId="Date">
    <w:name w:val="Date"/>
    <w:basedOn w:val="Normal"/>
    <w:next w:val="Normal"/>
    <w:qFormat/>
    <w:pPr>
      <w:ind w:left="100" w:leftChars="2500"/>
    </w:pPr>
  </w:style>
  <w:style w:type="paragraph" w:styleId="EndnoteText">
    <w:name w:val="endnote text"/>
    <w:basedOn w:val="Normal"/>
    <w:qFormat/>
    <w:pPr>
      <w:snapToGrid w:val="0"/>
      <w:jc w:val="left"/>
    </w:p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semiHidden/>
    <w:qFormat/>
  </w:style>
  <w:style w:type="paragraph" w:styleId="FootnoteText">
    <w:name w:val="footnote text"/>
    <w:basedOn w:val="Normal"/>
    <w:link w:val="Char"/>
    <w:semiHidden/>
    <w:qFormat/>
    <w:pPr>
      <w:snapToGrid w:val="0"/>
      <w:jc w:val="left"/>
    </w:pPr>
    <w:rPr>
      <w:sz w:val="18"/>
      <w:szCs w:val="18"/>
    </w:rPr>
  </w:style>
  <w:style w:type="paragraph" w:styleId="TOC2">
    <w:name w:val="toc 2"/>
    <w:basedOn w:val="Normal"/>
    <w:next w:val="Normal"/>
    <w:semiHidden/>
    <w:qFormat/>
    <w:pPr>
      <w:ind w:left="420" w:leftChars="200"/>
    </w:pPr>
  </w:style>
  <w:style w:type="paragraph" w:styleId="NormalWeb">
    <w:name w:val="Normal (Web)"/>
    <w:basedOn w:val="Normal"/>
    <w:qFormat/>
    <w:pPr>
      <w:spacing w:before="100" w:beforeAutospacing="1" w:after="100" w:afterAutospacing="1"/>
      <w:jc w:val="left"/>
    </w:pPr>
    <w:rPr>
      <w:rFonts w:ascii="Times New Roman" w:eastAsia="宋体" w:hAnsi="Times New Roman" w:cs="Times New Roman"/>
      <w:kern w:val="0"/>
      <w:sz w:val="24"/>
      <w:szCs w:val="24"/>
    </w:rPr>
  </w:style>
  <w:style w:type="paragraph" w:styleId="CommentSubject">
    <w:name w:val="annotation subject"/>
    <w:basedOn w:val="CommentText"/>
    <w:next w:val="CommentText"/>
    <w:semiHidden/>
    <w:qFormat/>
    <w:rPr>
      <w:b/>
      <w:bCs/>
    </w:rPr>
  </w:style>
  <w:style w:type="paragraph" w:styleId="BodyTextFirstIndent2">
    <w:name w:val="Body Text First Indent 2"/>
    <w:basedOn w:val="BodyTextIndent"/>
    <w:uiPriority w:val="99"/>
    <w:unhideWhenUsed/>
    <w:qFormat/>
    <w:pPr>
      <w:ind w:firstLine="420" w:firstLineChars="200"/>
    </w:p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qFormat/>
    <w:rPr>
      <w:vertAlign w:val="superscript"/>
    </w:rPr>
  </w:style>
  <w:style w:type="character" w:styleId="PageNumber">
    <w:name w:val="page number"/>
    <w:basedOn w:val="DefaultParagraphFont"/>
    <w:qFormat/>
  </w:style>
  <w:style w:type="character" w:styleId="Hyperlink">
    <w:name w:val="Hyperlink"/>
    <w:basedOn w:val="DefaultParagraphFont"/>
    <w:qFormat/>
    <w:rPr>
      <w:color w:val="0000FF"/>
      <w:u w:val="single"/>
    </w:rPr>
  </w:style>
  <w:style w:type="character" w:styleId="CommentReference">
    <w:name w:val="annotation reference"/>
    <w:basedOn w:val="DefaultParagraphFont"/>
    <w:semiHidden/>
    <w:qFormat/>
    <w:rPr>
      <w:sz w:val="21"/>
      <w:szCs w:val="21"/>
    </w:rPr>
  </w:style>
  <w:style w:type="character" w:styleId="FootnoteReference">
    <w:name w:val="footnote reference"/>
    <w:basedOn w:val="DefaultParagraphFont"/>
    <w:qFormat/>
    <w:rPr>
      <w:vertAlign w:val="superscript"/>
    </w:rPr>
  </w:style>
  <w:style w:type="character" w:customStyle="1" w:styleId="2Char">
    <w:name w:val="标题 2 Char"/>
    <w:link w:val="Heading2"/>
    <w:qFormat/>
    <w:rPr>
      <w:rFonts w:ascii="Arial" w:eastAsia="黑体" w:hAnsi="Arial"/>
      <w:bCs/>
      <w:sz w:val="28"/>
      <w:szCs w:val="32"/>
    </w:rPr>
  </w:style>
  <w:style w:type="character" w:customStyle="1" w:styleId="3Char">
    <w:name w:val="标题 3 Char"/>
    <w:link w:val="Heading3"/>
    <w:qFormat/>
    <w:rPr>
      <w:b/>
      <w:bCs/>
      <w:sz w:val="32"/>
      <w:szCs w:val="32"/>
    </w:rPr>
  </w:style>
  <w:style w:type="character" w:customStyle="1" w:styleId="Char">
    <w:name w:val="脚注文本 Char"/>
    <w:link w:val="FootnoteText"/>
    <w:qFormat/>
    <w:rPr>
      <w:sz w:val="18"/>
      <w:szCs w:val="18"/>
    </w:rPr>
  </w:style>
  <w:style w:type="paragraph" w:customStyle="1" w:styleId="2212">
    <w:name w:val="样式 样式 宋体 小四 行距: 固定值 22 磅1 + 首行缩进:  2 字符"/>
    <w:basedOn w:val="221"/>
    <w:qFormat/>
  </w:style>
  <w:style w:type="paragraph" w:customStyle="1" w:styleId="221">
    <w:name w:val="样式 宋体 小四 行距: 固定值 22 磅1"/>
    <w:basedOn w:val="Normal"/>
    <w:qFormat/>
    <w:pPr>
      <w:spacing w:line="440" w:lineRule="exact"/>
      <w:ind w:firstLine="200"/>
    </w:pPr>
    <w:rPr>
      <w:rFonts w:ascii="宋体" w:hAnsi="宋体" w:cs="宋体"/>
      <w:sz w:val="24"/>
      <w:szCs w:val="20"/>
    </w:rPr>
  </w:style>
  <w:style w:type="table" w:customStyle="1" w:styleId="TableGrid0">
    <w:name w:val="Table Grid_0"/>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00" Type="http://schemas.openxmlformats.org/officeDocument/2006/relationships/image" Target="media/image33.wmf" /><Relationship Id="rId101" Type="http://schemas.openxmlformats.org/officeDocument/2006/relationships/oleObject" Target="embeddings/oleObject32.bin" /><Relationship Id="rId102" Type="http://schemas.openxmlformats.org/officeDocument/2006/relationships/image" Target="media/image34.wmf" /><Relationship Id="rId103" Type="http://schemas.openxmlformats.org/officeDocument/2006/relationships/oleObject" Target="embeddings/oleObject33.bin" /><Relationship Id="rId104" Type="http://schemas.openxmlformats.org/officeDocument/2006/relationships/image" Target="media/image35.wmf" /><Relationship Id="rId105" Type="http://schemas.openxmlformats.org/officeDocument/2006/relationships/oleObject" Target="embeddings/oleObject34.bin" /><Relationship Id="rId106" Type="http://schemas.openxmlformats.org/officeDocument/2006/relationships/image" Target="media/image36.wmf" /><Relationship Id="rId107" Type="http://schemas.openxmlformats.org/officeDocument/2006/relationships/oleObject" Target="embeddings/oleObject35.bin" /><Relationship Id="rId108" Type="http://schemas.openxmlformats.org/officeDocument/2006/relationships/image" Target="media/image37.wmf" /><Relationship Id="rId109" Type="http://schemas.openxmlformats.org/officeDocument/2006/relationships/oleObject" Target="embeddings/oleObject36.bin" /><Relationship Id="rId11" Type="http://schemas.openxmlformats.org/officeDocument/2006/relationships/header" Target="header2.xml" /><Relationship Id="rId110" Type="http://schemas.openxmlformats.org/officeDocument/2006/relationships/image" Target="media/image38.wmf" /><Relationship Id="rId111" Type="http://schemas.openxmlformats.org/officeDocument/2006/relationships/oleObject" Target="embeddings/oleObject37.bin" /><Relationship Id="rId112" Type="http://schemas.openxmlformats.org/officeDocument/2006/relationships/image" Target="media/image39.wmf" /><Relationship Id="rId113" Type="http://schemas.openxmlformats.org/officeDocument/2006/relationships/oleObject" Target="embeddings/oleObject38.bin" /><Relationship Id="rId114" Type="http://schemas.openxmlformats.org/officeDocument/2006/relationships/image" Target="media/image40.wmf" /><Relationship Id="rId115" Type="http://schemas.openxmlformats.org/officeDocument/2006/relationships/oleObject" Target="embeddings/oleObject39.bin" /><Relationship Id="rId116" Type="http://schemas.openxmlformats.org/officeDocument/2006/relationships/image" Target="media/image41.wmf" /><Relationship Id="rId117" Type="http://schemas.openxmlformats.org/officeDocument/2006/relationships/oleObject" Target="embeddings/oleObject40.bin" /><Relationship Id="rId118" Type="http://schemas.openxmlformats.org/officeDocument/2006/relationships/image" Target="media/image42.wmf" /><Relationship Id="rId119" Type="http://schemas.openxmlformats.org/officeDocument/2006/relationships/oleObject" Target="embeddings/oleObject41.bin" /><Relationship Id="rId12" Type="http://schemas.openxmlformats.org/officeDocument/2006/relationships/footer" Target="footer2.xml" /><Relationship Id="rId120" Type="http://schemas.openxmlformats.org/officeDocument/2006/relationships/image" Target="media/image43.wmf" /><Relationship Id="rId121" Type="http://schemas.openxmlformats.org/officeDocument/2006/relationships/oleObject" Target="embeddings/oleObject42.bin" /><Relationship Id="rId122" Type="http://schemas.openxmlformats.org/officeDocument/2006/relationships/image" Target="media/image44.wmf" /><Relationship Id="rId123" Type="http://schemas.openxmlformats.org/officeDocument/2006/relationships/oleObject" Target="embeddings/oleObject43.bin" /><Relationship Id="rId124" Type="http://schemas.openxmlformats.org/officeDocument/2006/relationships/image" Target="media/image45.wmf" /><Relationship Id="rId125" Type="http://schemas.openxmlformats.org/officeDocument/2006/relationships/oleObject" Target="embeddings/oleObject44.bin" /><Relationship Id="rId126" Type="http://schemas.openxmlformats.org/officeDocument/2006/relationships/header" Target="header16.xml" /><Relationship Id="rId127" Type="http://schemas.openxmlformats.org/officeDocument/2006/relationships/footer" Target="footer16.xml" /><Relationship Id="rId128" Type="http://schemas.openxmlformats.org/officeDocument/2006/relationships/header" Target="header17.xml" /><Relationship Id="rId129" Type="http://schemas.openxmlformats.org/officeDocument/2006/relationships/footer" Target="footer17.xml" /><Relationship Id="rId13" Type="http://schemas.openxmlformats.org/officeDocument/2006/relationships/header" Target="header3.xml" /><Relationship Id="rId130" Type="http://schemas.openxmlformats.org/officeDocument/2006/relationships/image" Target="media/image46.wmf" /><Relationship Id="rId131" Type="http://schemas.openxmlformats.org/officeDocument/2006/relationships/oleObject" Target="embeddings/oleObject45.bin" /><Relationship Id="rId132" Type="http://schemas.openxmlformats.org/officeDocument/2006/relationships/image" Target="media/image47.wmf" /><Relationship Id="rId133" Type="http://schemas.openxmlformats.org/officeDocument/2006/relationships/oleObject" Target="embeddings/oleObject46.bin" /><Relationship Id="rId134" Type="http://schemas.openxmlformats.org/officeDocument/2006/relationships/image" Target="media/image48.wmf" /><Relationship Id="rId135" Type="http://schemas.openxmlformats.org/officeDocument/2006/relationships/oleObject" Target="embeddings/oleObject47.bin" /><Relationship Id="rId136" Type="http://schemas.openxmlformats.org/officeDocument/2006/relationships/image" Target="media/image49.wmf" /><Relationship Id="rId137" Type="http://schemas.openxmlformats.org/officeDocument/2006/relationships/oleObject" Target="embeddings/oleObject48.bin" /><Relationship Id="rId138" Type="http://schemas.openxmlformats.org/officeDocument/2006/relationships/image" Target="media/image50.wmf" /><Relationship Id="rId139" Type="http://schemas.openxmlformats.org/officeDocument/2006/relationships/oleObject" Target="embeddings/oleObject49.bin" /><Relationship Id="rId14" Type="http://schemas.openxmlformats.org/officeDocument/2006/relationships/footer" Target="footer3.xml" /><Relationship Id="rId140" Type="http://schemas.openxmlformats.org/officeDocument/2006/relationships/image" Target="media/image51.wmf" /><Relationship Id="rId141" Type="http://schemas.openxmlformats.org/officeDocument/2006/relationships/oleObject" Target="embeddings/oleObject50.bin" /><Relationship Id="rId142" Type="http://schemas.openxmlformats.org/officeDocument/2006/relationships/image" Target="media/image52.wmf" /><Relationship Id="rId143" Type="http://schemas.openxmlformats.org/officeDocument/2006/relationships/oleObject" Target="embeddings/oleObject51.bin" /><Relationship Id="rId144" Type="http://schemas.openxmlformats.org/officeDocument/2006/relationships/image" Target="media/image53.wmf" /><Relationship Id="rId145" Type="http://schemas.openxmlformats.org/officeDocument/2006/relationships/oleObject" Target="embeddings/oleObject52.bin" /><Relationship Id="rId146" Type="http://schemas.openxmlformats.org/officeDocument/2006/relationships/image" Target="media/image54.wmf" /><Relationship Id="rId147" Type="http://schemas.openxmlformats.org/officeDocument/2006/relationships/oleObject" Target="embeddings/oleObject53.bin" /><Relationship Id="rId148" Type="http://schemas.openxmlformats.org/officeDocument/2006/relationships/image" Target="media/image55.wmf" /><Relationship Id="rId149" Type="http://schemas.openxmlformats.org/officeDocument/2006/relationships/oleObject" Target="embeddings/oleObject54.bin" /><Relationship Id="rId15" Type="http://schemas.openxmlformats.org/officeDocument/2006/relationships/header" Target="header4.xml" /><Relationship Id="rId150" Type="http://schemas.openxmlformats.org/officeDocument/2006/relationships/image" Target="media/image56.wmf" /><Relationship Id="rId151" Type="http://schemas.openxmlformats.org/officeDocument/2006/relationships/oleObject" Target="embeddings/oleObject55.bin" /><Relationship Id="rId152" Type="http://schemas.openxmlformats.org/officeDocument/2006/relationships/image" Target="media/image57.wmf" /><Relationship Id="rId153" Type="http://schemas.openxmlformats.org/officeDocument/2006/relationships/oleObject" Target="embeddings/oleObject56.bin" /><Relationship Id="rId154" Type="http://schemas.openxmlformats.org/officeDocument/2006/relationships/image" Target="media/image58.wmf" /><Relationship Id="rId155" Type="http://schemas.openxmlformats.org/officeDocument/2006/relationships/oleObject" Target="embeddings/oleObject57.bin" /><Relationship Id="rId156" Type="http://schemas.openxmlformats.org/officeDocument/2006/relationships/image" Target="media/image59.wmf" /><Relationship Id="rId157" Type="http://schemas.openxmlformats.org/officeDocument/2006/relationships/oleObject" Target="embeddings/oleObject58.bin" /><Relationship Id="rId158" Type="http://schemas.openxmlformats.org/officeDocument/2006/relationships/image" Target="media/image60.wmf" /><Relationship Id="rId159" Type="http://schemas.openxmlformats.org/officeDocument/2006/relationships/oleObject" Target="embeddings/oleObject59.bin" /><Relationship Id="rId16" Type="http://schemas.openxmlformats.org/officeDocument/2006/relationships/footer" Target="footer4.xml" /><Relationship Id="rId160" Type="http://schemas.openxmlformats.org/officeDocument/2006/relationships/image" Target="media/image61.wmf" /><Relationship Id="rId161" Type="http://schemas.openxmlformats.org/officeDocument/2006/relationships/oleObject" Target="embeddings/oleObject60.bin" /><Relationship Id="rId162" Type="http://schemas.openxmlformats.org/officeDocument/2006/relationships/header" Target="header18.xml" /><Relationship Id="rId163" Type="http://schemas.openxmlformats.org/officeDocument/2006/relationships/footer" Target="footer18.xml" /><Relationship Id="rId164" Type="http://schemas.openxmlformats.org/officeDocument/2006/relationships/header" Target="header19.xml" /><Relationship Id="rId165" Type="http://schemas.openxmlformats.org/officeDocument/2006/relationships/footer" Target="footer19.xml" /><Relationship Id="rId166" Type="http://schemas.openxmlformats.org/officeDocument/2006/relationships/image" Target="media/image62.wmf" /><Relationship Id="rId167" Type="http://schemas.openxmlformats.org/officeDocument/2006/relationships/oleObject" Target="embeddings/oleObject61.bin" /><Relationship Id="rId168" Type="http://schemas.openxmlformats.org/officeDocument/2006/relationships/image" Target="media/image63.wmf" /><Relationship Id="rId169" Type="http://schemas.openxmlformats.org/officeDocument/2006/relationships/oleObject" Target="embeddings/oleObject62.bin" /><Relationship Id="rId17" Type="http://schemas.openxmlformats.org/officeDocument/2006/relationships/header" Target="header5.xml" /><Relationship Id="rId170" Type="http://schemas.openxmlformats.org/officeDocument/2006/relationships/image" Target="media/image64.wmf" /><Relationship Id="rId171" Type="http://schemas.openxmlformats.org/officeDocument/2006/relationships/oleObject" Target="embeddings/oleObject63.bin" /><Relationship Id="rId172" Type="http://schemas.openxmlformats.org/officeDocument/2006/relationships/image" Target="media/image65.wmf" /><Relationship Id="rId173" Type="http://schemas.openxmlformats.org/officeDocument/2006/relationships/oleObject" Target="embeddings/oleObject64.bin" /><Relationship Id="rId174" Type="http://schemas.openxmlformats.org/officeDocument/2006/relationships/image" Target="media/image66.wmf" /><Relationship Id="rId175" Type="http://schemas.openxmlformats.org/officeDocument/2006/relationships/oleObject" Target="embeddings/oleObject65.bin" /><Relationship Id="rId176" Type="http://schemas.openxmlformats.org/officeDocument/2006/relationships/image" Target="media/image67.wmf" /><Relationship Id="rId177" Type="http://schemas.openxmlformats.org/officeDocument/2006/relationships/oleObject" Target="embeddings/oleObject66.bin" /><Relationship Id="rId178" Type="http://schemas.openxmlformats.org/officeDocument/2006/relationships/image" Target="media/image68.wmf" /><Relationship Id="rId179" Type="http://schemas.openxmlformats.org/officeDocument/2006/relationships/oleObject" Target="embeddings/oleObject67.bin" /><Relationship Id="rId18" Type="http://schemas.openxmlformats.org/officeDocument/2006/relationships/footer" Target="footer5.xml" /><Relationship Id="rId180" Type="http://schemas.openxmlformats.org/officeDocument/2006/relationships/image" Target="media/image69.wmf" /><Relationship Id="rId181" Type="http://schemas.openxmlformats.org/officeDocument/2006/relationships/oleObject" Target="embeddings/oleObject68.bin" /><Relationship Id="rId182" Type="http://schemas.openxmlformats.org/officeDocument/2006/relationships/image" Target="media/image70.wmf" /><Relationship Id="rId183" Type="http://schemas.openxmlformats.org/officeDocument/2006/relationships/oleObject" Target="embeddings/oleObject69.bin" /><Relationship Id="rId184" Type="http://schemas.openxmlformats.org/officeDocument/2006/relationships/image" Target="media/image71.wmf" /><Relationship Id="rId185" Type="http://schemas.openxmlformats.org/officeDocument/2006/relationships/image" Target="media/image72.wmf" /><Relationship Id="rId186" Type="http://schemas.openxmlformats.org/officeDocument/2006/relationships/oleObject" Target="embeddings/oleObject70.bin" /><Relationship Id="rId187" Type="http://schemas.openxmlformats.org/officeDocument/2006/relationships/image" Target="media/image73.wmf" /><Relationship Id="rId188" Type="http://schemas.openxmlformats.org/officeDocument/2006/relationships/oleObject" Target="embeddings/oleObject71.bin" /><Relationship Id="rId189" Type="http://schemas.openxmlformats.org/officeDocument/2006/relationships/image" Target="media/image74.wmf" /><Relationship Id="rId19" Type="http://schemas.openxmlformats.org/officeDocument/2006/relationships/header" Target="header6.xml" /><Relationship Id="rId190" Type="http://schemas.openxmlformats.org/officeDocument/2006/relationships/oleObject" Target="embeddings/oleObject72.bin" /><Relationship Id="rId191" Type="http://schemas.openxmlformats.org/officeDocument/2006/relationships/oleObject" Target="embeddings/oleObject73.bin" /><Relationship Id="rId192" Type="http://schemas.openxmlformats.org/officeDocument/2006/relationships/header" Target="header20.xml" /><Relationship Id="rId193" Type="http://schemas.openxmlformats.org/officeDocument/2006/relationships/footer" Target="footer20.xml" /><Relationship Id="rId194" Type="http://schemas.openxmlformats.org/officeDocument/2006/relationships/header" Target="header21.xml" /><Relationship Id="rId195" Type="http://schemas.openxmlformats.org/officeDocument/2006/relationships/footer" Target="footer21.xml" /><Relationship Id="rId196" Type="http://schemas.openxmlformats.org/officeDocument/2006/relationships/image" Target="media/image75.wmf" /><Relationship Id="rId197" Type="http://schemas.openxmlformats.org/officeDocument/2006/relationships/oleObject" Target="embeddings/oleObject74.bin" /><Relationship Id="rId198" Type="http://schemas.openxmlformats.org/officeDocument/2006/relationships/image" Target="media/image76.wmf" /><Relationship Id="rId199" Type="http://schemas.openxmlformats.org/officeDocument/2006/relationships/oleObject" Target="embeddings/oleObject75.bin" /><Relationship Id="rId2" Type="http://schemas.openxmlformats.org/officeDocument/2006/relationships/endnotes" Target="endnotes.xml" /><Relationship Id="rId20" Type="http://schemas.openxmlformats.org/officeDocument/2006/relationships/footer" Target="footer6.xml" /><Relationship Id="rId200" Type="http://schemas.openxmlformats.org/officeDocument/2006/relationships/image" Target="media/image77.wmf" /><Relationship Id="rId201" Type="http://schemas.openxmlformats.org/officeDocument/2006/relationships/oleObject" Target="embeddings/oleObject76.bin" /><Relationship Id="rId202" Type="http://schemas.openxmlformats.org/officeDocument/2006/relationships/image" Target="media/image78.wmf" /><Relationship Id="rId203" Type="http://schemas.openxmlformats.org/officeDocument/2006/relationships/image" Target="media/image79.wmf" /><Relationship Id="rId204" Type="http://schemas.openxmlformats.org/officeDocument/2006/relationships/oleObject" Target="embeddings/oleObject77.bin" /><Relationship Id="rId205" Type="http://schemas.openxmlformats.org/officeDocument/2006/relationships/image" Target="media/image80.wmf" /><Relationship Id="rId206" Type="http://schemas.openxmlformats.org/officeDocument/2006/relationships/oleObject" Target="embeddings/oleObject78.bin" /><Relationship Id="rId207" Type="http://schemas.openxmlformats.org/officeDocument/2006/relationships/image" Target="media/image81.wmf" /><Relationship Id="rId208" Type="http://schemas.openxmlformats.org/officeDocument/2006/relationships/oleObject" Target="embeddings/oleObject79.bin" /><Relationship Id="rId209" Type="http://schemas.openxmlformats.org/officeDocument/2006/relationships/image" Target="media/image82.wmf" /><Relationship Id="rId21" Type="http://schemas.openxmlformats.org/officeDocument/2006/relationships/header" Target="header7.xml" /><Relationship Id="rId210" Type="http://schemas.openxmlformats.org/officeDocument/2006/relationships/oleObject" Target="embeddings/oleObject80.bin" /><Relationship Id="rId211" Type="http://schemas.openxmlformats.org/officeDocument/2006/relationships/image" Target="media/image83.wmf" /><Relationship Id="rId212" Type="http://schemas.openxmlformats.org/officeDocument/2006/relationships/oleObject" Target="embeddings/oleObject81.bin" /><Relationship Id="rId213" Type="http://schemas.openxmlformats.org/officeDocument/2006/relationships/header" Target="header22.xml" /><Relationship Id="rId214" Type="http://schemas.openxmlformats.org/officeDocument/2006/relationships/footer" Target="footer22.xml" /><Relationship Id="rId215" Type="http://schemas.openxmlformats.org/officeDocument/2006/relationships/header" Target="header23.xml" /><Relationship Id="rId216" Type="http://schemas.openxmlformats.org/officeDocument/2006/relationships/footer" Target="footer23.xml" /><Relationship Id="rId217" Type="http://schemas.openxmlformats.org/officeDocument/2006/relationships/image" Target="media/image84.wmf" /><Relationship Id="rId218" Type="http://schemas.openxmlformats.org/officeDocument/2006/relationships/oleObject" Target="embeddings/oleObject82.bin" /><Relationship Id="rId219" Type="http://schemas.openxmlformats.org/officeDocument/2006/relationships/image" Target="media/image85.wmf" /><Relationship Id="rId22" Type="http://schemas.openxmlformats.org/officeDocument/2006/relationships/footer" Target="footer7.xml" /><Relationship Id="rId220" Type="http://schemas.openxmlformats.org/officeDocument/2006/relationships/oleObject" Target="embeddings/oleObject83.bin" /><Relationship Id="rId221" Type="http://schemas.openxmlformats.org/officeDocument/2006/relationships/image" Target="media/image86.wmf" /><Relationship Id="rId222" Type="http://schemas.openxmlformats.org/officeDocument/2006/relationships/oleObject" Target="embeddings/oleObject84.bin" /><Relationship Id="rId223" Type="http://schemas.openxmlformats.org/officeDocument/2006/relationships/image" Target="media/image87.wmf" /><Relationship Id="rId224" Type="http://schemas.openxmlformats.org/officeDocument/2006/relationships/oleObject" Target="embeddings/oleObject85.bin" /><Relationship Id="rId225" Type="http://schemas.openxmlformats.org/officeDocument/2006/relationships/image" Target="media/image88.wmf" /><Relationship Id="rId226" Type="http://schemas.openxmlformats.org/officeDocument/2006/relationships/oleObject" Target="embeddings/oleObject86.bin" /><Relationship Id="rId227" Type="http://schemas.openxmlformats.org/officeDocument/2006/relationships/image" Target="media/image89.wmf" /><Relationship Id="rId228" Type="http://schemas.openxmlformats.org/officeDocument/2006/relationships/oleObject" Target="embeddings/oleObject87.bin" /><Relationship Id="rId229" Type="http://schemas.openxmlformats.org/officeDocument/2006/relationships/image" Target="media/image90.wmf" /><Relationship Id="rId23" Type="http://schemas.openxmlformats.org/officeDocument/2006/relationships/header" Target="header8.xml" /><Relationship Id="rId230" Type="http://schemas.openxmlformats.org/officeDocument/2006/relationships/oleObject" Target="embeddings/oleObject88.bin" /><Relationship Id="rId231" Type="http://schemas.openxmlformats.org/officeDocument/2006/relationships/image" Target="media/image91.wmf" /><Relationship Id="rId232" Type="http://schemas.openxmlformats.org/officeDocument/2006/relationships/oleObject" Target="embeddings/oleObject89.bin" /><Relationship Id="rId233" Type="http://schemas.openxmlformats.org/officeDocument/2006/relationships/image" Target="media/image92.wmf" /><Relationship Id="rId234" Type="http://schemas.openxmlformats.org/officeDocument/2006/relationships/oleObject" Target="embeddings/oleObject90.bin" /><Relationship Id="rId235" Type="http://schemas.openxmlformats.org/officeDocument/2006/relationships/image" Target="media/image93.wmf" /><Relationship Id="rId236" Type="http://schemas.openxmlformats.org/officeDocument/2006/relationships/oleObject" Target="embeddings/oleObject91.bin" /><Relationship Id="rId237" Type="http://schemas.openxmlformats.org/officeDocument/2006/relationships/image" Target="media/image94.wmf" /><Relationship Id="rId238" Type="http://schemas.openxmlformats.org/officeDocument/2006/relationships/oleObject" Target="embeddings/oleObject92.bin" /><Relationship Id="rId239" Type="http://schemas.openxmlformats.org/officeDocument/2006/relationships/image" Target="media/image95.wmf" /><Relationship Id="rId24" Type="http://schemas.openxmlformats.org/officeDocument/2006/relationships/footer" Target="footer8.xml" /><Relationship Id="rId240" Type="http://schemas.openxmlformats.org/officeDocument/2006/relationships/oleObject" Target="embeddings/oleObject93.bin" /><Relationship Id="rId241" Type="http://schemas.openxmlformats.org/officeDocument/2006/relationships/header" Target="header24.xml" /><Relationship Id="rId242" Type="http://schemas.openxmlformats.org/officeDocument/2006/relationships/footer" Target="footer24.xml" /><Relationship Id="rId243" Type="http://schemas.openxmlformats.org/officeDocument/2006/relationships/header" Target="header25.xml" /><Relationship Id="rId244" Type="http://schemas.openxmlformats.org/officeDocument/2006/relationships/footer" Target="footer25.xml" /><Relationship Id="rId245" Type="http://schemas.openxmlformats.org/officeDocument/2006/relationships/image" Target="media/image96.wmf" /><Relationship Id="rId246" Type="http://schemas.openxmlformats.org/officeDocument/2006/relationships/oleObject" Target="embeddings/oleObject94.bin" /><Relationship Id="rId247" Type="http://schemas.openxmlformats.org/officeDocument/2006/relationships/image" Target="media/image97.wmf" /><Relationship Id="rId248" Type="http://schemas.openxmlformats.org/officeDocument/2006/relationships/oleObject" Target="embeddings/oleObject95.bin" /><Relationship Id="rId249" Type="http://schemas.openxmlformats.org/officeDocument/2006/relationships/image" Target="media/image98.wmf" /><Relationship Id="rId25" Type="http://schemas.openxmlformats.org/officeDocument/2006/relationships/header" Target="header9.xml" /><Relationship Id="rId250" Type="http://schemas.openxmlformats.org/officeDocument/2006/relationships/oleObject" Target="embeddings/oleObject96.bin" /><Relationship Id="rId251" Type="http://schemas.openxmlformats.org/officeDocument/2006/relationships/image" Target="media/image99.wmf" /><Relationship Id="rId252" Type="http://schemas.openxmlformats.org/officeDocument/2006/relationships/oleObject" Target="embeddings/oleObject97.bin" /><Relationship Id="rId253" Type="http://schemas.openxmlformats.org/officeDocument/2006/relationships/image" Target="media/image100.wmf" /><Relationship Id="rId254" Type="http://schemas.openxmlformats.org/officeDocument/2006/relationships/oleObject" Target="embeddings/oleObject98.bin" /><Relationship Id="rId255" Type="http://schemas.openxmlformats.org/officeDocument/2006/relationships/image" Target="media/image101.wmf" /><Relationship Id="rId256" Type="http://schemas.openxmlformats.org/officeDocument/2006/relationships/oleObject" Target="embeddings/oleObject99.bin" /><Relationship Id="rId257" Type="http://schemas.openxmlformats.org/officeDocument/2006/relationships/image" Target="media/image102.wmf" /><Relationship Id="rId258" Type="http://schemas.openxmlformats.org/officeDocument/2006/relationships/oleObject" Target="embeddings/oleObject100.bin" /><Relationship Id="rId259" Type="http://schemas.openxmlformats.org/officeDocument/2006/relationships/image" Target="media/image103.wmf" /><Relationship Id="rId26" Type="http://schemas.openxmlformats.org/officeDocument/2006/relationships/footer" Target="footer9.xml" /><Relationship Id="rId260" Type="http://schemas.openxmlformats.org/officeDocument/2006/relationships/oleObject" Target="embeddings/oleObject101.bin" /><Relationship Id="rId261" Type="http://schemas.openxmlformats.org/officeDocument/2006/relationships/image" Target="media/image104.wmf" /><Relationship Id="rId262" Type="http://schemas.openxmlformats.org/officeDocument/2006/relationships/oleObject" Target="embeddings/oleObject102.bin" /><Relationship Id="rId263" Type="http://schemas.openxmlformats.org/officeDocument/2006/relationships/image" Target="media/image105.wmf" /><Relationship Id="rId264" Type="http://schemas.openxmlformats.org/officeDocument/2006/relationships/oleObject" Target="embeddings/oleObject103.bin" /><Relationship Id="rId265" Type="http://schemas.openxmlformats.org/officeDocument/2006/relationships/image" Target="media/image106.wmf" /><Relationship Id="rId266" Type="http://schemas.openxmlformats.org/officeDocument/2006/relationships/oleObject" Target="embeddings/oleObject104.bin" /><Relationship Id="rId267" Type="http://schemas.openxmlformats.org/officeDocument/2006/relationships/oleObject" Target="embeddings/oleObject105.bin" /><Relationship Id="rId268" Type="http://schemas.openxmlformats.org/officeDocument/2006/relationships/image" Target="media/image107.wmf" /><Relationship Id="rId269" Type="http://schemas.openxmlformats.org/officeDocument/2006/relationships/oleObject" Target="embeddings/oleObject106.bin" /><Relationship Id="rId27" Type="http://schemas.openxmlformats.org/officeDocument/2006/relationships/image" Target="media/image3.wmf" /><Relationship Id="rId270" Type="http://schemas.openxmlformats.org/officeDocument/2006/relationships/oleObject" Target="embeddings/oleObject107.bin" /><Relationship Id="rId271" Type="http://schemas.openxmlformats.org/officeDocument/2006/relationships/image" Target="media/image108.wmf" /><Relationship Id="rId272" Type="http://schemas.openxmlformats.org/officeDocument/2006/relationships/oleObject" Target="embeddings/oleObject108.bin" /><Relationship Id="rId273" Type="http://schemas.openxmlformats.org/officeDocument/2006/relationships/oleObject" Target="embeddings/oleObject109.bin" /><Relationship Id="rId274" Type="http://schemas.openxmlformats.org/officeDocument/2006/relationships/image" Target="media/image109.wmf" /><Relationship Id="rId275" Type="http://schemas.openxmlformats.org/officeDocument/2006/relationships/oleObject" Target="embeddings/oleObject110.bin" /><Relationship Id="rId276" Type="http://schemas.openxmlformats.org/officeDocument/2006/relationships/image" Target="media/image110.wmf" /><Relationship Id="rId277" Type="http://schemas.openxmlformats.org/officeDocument/2006/relationships/oleObject" Target="embeddings/oleObject111.bin" /><Relationship Id="rId278" Type="http://schemas.openxmlformats.org/officeDocument/2006/relationships/image" Target="media/image111.wmf" /><Relationship Id="rId279" Type="http://schemas.openxmlformats.org/officeDocument/2006/relationships/oleObject" Target="embeddings/oleObject112.bin" /><Relationship Id="rId28" Type="http://schemas.openxmlformats.org/officeDocument/2006/relationships/oleObject" Target="embeddings/oleObject1.bin" /><Relationship Id="rId280" Type="http://schemas.openxmlformats.org/officeDocument/2006/relationships/image" Target="media/image112.wmf" /><Relationship Id="rId281" Type="http://schemas.openxmlformats.org/officeDocument/2006/relationships/oleObject" Target="embeddings/oleObject113.bin" /><Relationship Id="rId282" Type="http://schemas.openxmlformats.org/officeDocument/2006/relationships/header" Target="header26.xml" /><Relationship Id="rId283" Type="http://schemas.openxmlformats.org/officeDocument/2006/relationships/footer" Target="footer26.xml" /><Relationship Id="rId284" Type="http://schemas.openxmlformats.org/officeDocument/2006/relationships/header" Target="header27.xml" /><Relationship Id="rId285" Type="http://schemas.openxmlformats.org/officeDocument/2006/relationships/footer" Target="footer27.xml" /><Relationship Id="rId286" Type="http://schemas.openxmlformats.org/officeDocument/2006/relationships/image" Target="media/image113.wmf" /><Relationship Id="rId287" Type="http://schemas.openxmlformats.org/officeDocument/2006/relationships/oleObject" Target="embeddings/oleObject114.bin" /><Relationship Id="rId288" Type="http://schemas.openxmlformats.org/officeDocument/2006/relationships/image" Target="media/image114.wmf" /><Relationship Id="rId289" Type="http://schemas.openxmlformats.org/officeDocument/2006/relationships/oleObject" Target="embeddings/oleObject115.bin" /><Relationship Id="rId29" Type="http://schemas.openxmlformats.org/officeDocument/2006/relationships/image" Target="media/image4.wmf" /><Relationship Id="rId290" Type="http://schemas.openxmlformats.org/officeDocument/2006/relationships/image" Target="media/image115.wmf" /><Relationship Id="rId291" Type="http://schemas.openxmlformats.org/officeDocument/2006/relationships/oleObject" Target="embeddings/oleObject116.bin" /><Relationship Id="rId292" Type="http://schemas.openxmlformats.org/officeDocument/2006/relationships/image" Target="media/image116.wmf" /><Relationship Id="rId293" Type="http://schemas.openxmlformats.org/officeDocument/2006/relationships/oleObject" Target="embeddings/oleObject117.bin" /><Relationship Id="rId294" Type="http://schemas.openxmlformats.org/officeDocument/2006/relationships/image" Target="media/image117.wmf" /><Relationship Id="rId295" Type="http://schemas.openxmlformats.org/officeDocument/2006/relationships/oleObject" Target="embeddings/oleObject118.bin" /><Relationship Id="rId296" Type="http://schemas.openxmlformats.org/officeDocument/2006/relationships/image" Target="media/image118.wmf" /><Relationship Id="rId297" Type="http://schemas.openxmlformats.org/officeDocument/2006/relationships/oleObject" Target="embeddings/oleObject119.bin" /><Relationship Id="rId298" Type="http://schemas.openxmlformats.org/officeDocument/2006/relationships/image" Target="media/image119.wmf" /><Relationship Id="rId299" Type="http://schemas.openxmlformats.org/officeDocument/2006/relationships/oleObject" Target="embeddings/oleObject120.bin" /><Relationship Id="rId3" Type="http://schemas.openxmlformats.org/officeDocument/2006/relationships/settings" Target="settings.xml" /><Relationship Id="rId30" Type="http://schemas.openxmlformats.org/officeDocument/2006/relationships/oleObject" Target="embeddings/oleObject2.bin" /><Relationship Id="rId300" Type="http://schemas.openxmlformats.org/officeDocument/2006/relationships/image" Target="media/image120.wmf" /><Relationship Id="rId301" Type="http://schemas.openxmlformats.org/officeDocument/2006/relationships/oleObject" Target="embeddings/oleObject121.bin" /><Relationship Id="rId302" Type="http://schemas.openxmlformats.org/officeDocument/2006/relationships/image" Target="media/image121.wmf" /><Relationship Id="rId303" Type="http://schemas.openxmlformats.org/officeDocument/2006/relationships/oleObject" Target="embeddings/oleObject122.bin" /><Relationship Id="rId304" Type="http://schemas.openxmlformats.org/officeDocument/2006/relationships/image" Target="media/image122.wmf" /><Relationship Id="rId305" Type="http://schemas.openxmlformats.org/officeDocument/2006/relationships/oleObject" Target="embeddings/oleObject123.bin" /><Relationship Id="rId306" Type="http://schemas.openxmlformats.org/officeDocument/2006/relationships/image" Target="media/image123.wmf" /><Relationship Id="rId307" Type="http://schemas.openxmlformats.org/officeDocument/2006/relationships/oleObject" Target="embeddings/oleObject124.bin" /><Relationship Id="rId308" Type="http://schemas.openxmlformats.org/officeDocument/2006/relationships/oleObject" Target="embeddings/oleObject125.bin" /><Relationship Id="rId309" Type="http://schemas.openxmlformats.org/officeDocument/2006/relationships/image" Target="media/image124.wmf" /><Relationship Id="rId31" Type="http://schemas.openxmlformats.org/officeDocument/2006/relationships/image" Target="media/image5.wmf" /><Relationship Id="rId310" Type="http://schemas.openxmlformats.org/officeDocument/2006/relationships/oleObject" Target="embeddings/oleObject126.bin" /><Relationship Id="rId311" Type="http://schemas.openxmlformats.org/officeDocument/2006/relationships/oleObject" Target="embeddings/oleObject127.bin" /><Relationship Id="rId312" Type="http://schemas.openxmlformats.org/officeDocument/2006/relationships/image" Target="media/image125.wmf" /><Relationship Id="rId313" Type="http://schemas.openxmlformats.org/officeDocument/2006/relationships/oleObject" Target="embeddings/oleObject128.bin" /><Relationship Id="rId314" Type="http://schemas.openxmlformats.org/officeDocument/2006/relationships/oleObject" Target="embeddings/oleObject129.bin" /><Relationship Id="rId315" Type="http://schemas.openxmlformats.org/officeDocument/2006/relationships/image" Target="media/image126.wmf" /><Relationship Id="rId316" Type="http://schemas.openxmlformats.org/officeDocument/2006/relationships/oleObject" Target="embeddings/oleObject130.bin" /><Relationship Id="rId317" Type="http://schemas.openxmlformats.org/officeDocument/2006/relationships/image" Target="media/image127.wmf" /><Relationship Id="rId318" Type="http://schemas.openxmlformats.org/officeDocument/2006/relationships/oleObject" Target="embeddings/oleObject131.bin" /><Relationship Id="rId319" Type="http://schemas.openxmlformats.org/officeDocument/2006/relationships/header" Target="header28.xml" /><Relationship Id="rId32" Type="http://schemas.openxmlformats.org/officeDocument/2006/relationships/oleObject" Target="embeddings/oleObject3.bin" /><Relationship Id="rId320" Type="http://schemas.openxmlformats.org/officeDocument/2006/relationships/footer" Target="footer28.xml" /><Relationship Id="rId321" Type="http://schemas.openxmlformats.org/officeDocument/2006/relationships/header" Target="header29.xml" /><Relationship Id="rId322" Type="http://schemas.openxmlformats.org/officeDocument/2006/relationships/footer" Target="footer29.xml" /><Relationship Id="rId323" Type="http://schemas.openxmlformats.org/officeDocument/2006/relationships/image" Target="media/image128.wmf" /><Relationship Id="rId324" Type="http://schemas.openxmlformats.org/officeDocument/2006/relationships/oleObject" Target="embeddings/oleObject132.bin" /><Relationship Id="rId325" Type="http://schemas.openxmlformats.org/officeDocument/2006/relationships/image" Target="media/image129.wmf" /><Relationship Id="rId326" Type="http://schemas.openxmlformats.org/officeDocument/2006/relationships/oleObject" Target="embeddings/oleObject133.bin" /><Relationship Id="rId327" Type="http://schemas.openxmlformats.org/officeDocument/2006/relationships/image" Target="media/image130.wmf" /><Relationship Id="rId328" Type="http://schemas.openxmlformats.org/officeDocument/2006/relationships/oleObject" Target="embeddings/oleObject134.bin" /><Relationship Id="rId329" Type="http://schemas.openxmlformats.org/officeDocument/2006/relationships/image" Target="media/image131.wmf" /><Relationship Id="rId33" Type="http://schemas.openxmlformats.org/officeDocument/2006/relationships/image" Target="media/image6.wmf" /><Relationship Id="rId330" Type="http://schemas.openxmlformats.org/officeDocument/2006/relationships/oleObject" Target="embeddings/oleObject135.bin" /><Relationship Id="rId331" Type="http://schemas.openxmlformats.org/officeDocument/2006/relationships/image" Target="media/image132.wmf" /><Relationship Id="rId332" Type="http://schemas.openxmlformats.org/officeDocument/2006/relationships/oleObject" Target="embeddings/oleObject136.bin" /><Relationship Id="rId333" Type="http://schemas.openxmlformats.org/officeDocument/2006/relationships/image" Target="media/image133.wmf" /><Relationship Id="rId334" Type="http://schemas.openxmlformats.org/officeDocument/2006/relationships/oleObject" Target="embeddings/oleObject137.bin" /><Relationship Id="rId335" Type="http://schemas.openxmlformats.org/officeDocument/2006/relationships/image" Target="media/image134.wmf" /><Relationship Id="rId336" Type="http://schemas.openxmlformats.org/officeDocument/2006/relationships/oleObject" Target="embeddings/oleObject138.bin" /><Relationship Id="rId337" Type="http://schemas.openxmlformats.org/officeDocument/2006/relationships/image" Target="media/image135.wmf" /><Relationship Id="rId338" Type="http://schemas.openxmlformats.org/officeDocument/2006/relationships/oleObject" Target="embeddings/oleObject139.bin" /><Relationship Id="rId339" Type="http://schemas.openxmlformats.org/officeDocument/2006/relationships/oleObject" Target="embeddings/oleObject140.bin" /><Relationship Id="rId34" Type="http://schemas.openxmlformats.org/officeDocument/2006/relationships/oleObject" Target="embeddings/oleObject4.bin" /><Relationship Id="rId340" Type="http://schemas.openxmlformats.org/officeDocument/2006/relationships/image" Target="media/image136.wmf" /><Relationship Id="rId341" Type="http://schemas.openxmlformats.org/officeDocument/2006/relationships/oleObject" Target="embeddings/oleObject141.bin" /><Relationship Id="rId342" Type="http://schemas.openxmlformats.org/officeDocument/2006/relationships/oleObject" Target="embeddings/oleObject142.bin" /><Relationship Id="rId343" Type="http://schemas.openxmlformats.org/officeDocument/2006/relationships/image" Target="media/image137.wmf" /><Relationship Id="rId344" Type="http://schemas.openxmlformats.org/officeDocument/2006/relationships/oleObject" Target="embeddings/oleObject143.bin" /><Relationship Id="rId345" Type="http://schemas.openxmlformats.org/officeDocument/2006/relationships/oleObject" Target="embeddings/oleObject144.bin" /><Relationship Id="rId346" Type="http://schemas.openxmlformats.org/officeDocument/2006/relationships/image" Target="media/image138.wmf" /><Relationship Id="rId347" Type="http://schemas.openxmlformats.org/officeDocument/2006/relationships/oleObject" Target="embeddings/oleObject145.bin" /><Relationship Id="rId348" Type="http://schemas.openxmlformats.org/officeDocument/2006/relationships/image" Target="media/image139.wmf" /><Relationship Id="rId349" Type="http://schemas.openxmlformats.org/officeDocument/2006/relationships/oleObject" Target="embeddings/oleObject146.bin" /><Relationship Id="rId35" Type="http://schemas.openxmlformats.org/officeDocument/2006/relationships/image" Target="media/image7.wmf" /><Relationship Id="rId350" Type="http://schemas.openxmlformats.org/officeDocument/2006/relationships/image" Target="media/image140.wmf" /><Relationship Id="rId351" Type="http://schemas.openxmlformats.org/officeDocument/2006/relationships/oleObject" Target="embeddings/oleObject147.bin" /><Relationship Id="rId352" Type="http://schemas.openxmlformats.org/officeDocument/2006/relationships/image" Target="media/image141.wmf" /><Relationship Id="rId353" Type="http://schemas.openxmlformats.org/officeDocument/2006/relationships/oleObject" Target="embeddings/oleObject148.bin" /><Relationship Id="rId354" Type="http://schemas.openxmlformats.org/officeDocument/2006/relationships/image" Target="media/image142.wmf" /><Relationship Id="rId355" Type="http://schemas.openxmlformats.org/officeDocument/2006/relationships/oleObject" Target="embeddings/oleObject149.bin" /><Relationship Id="rId356" Type="http://schemas.openxmlformats.org/officeDocument/2006/relationships/oleObject" Target="embeddings/oleObject150.bin" /><Relationship Id="rId357" Type="http://schemas.openxmlformats.org/officeDocument/2006/relationships/image" Target="media/image143.wmf" /><Relationship Id="rId358" Type="http://schemas.openxmlformats.org/officeDocument/2006/relationships/oleObject" Target="embeddings/oleObject151.bin" /><Relationship Id="rId359" Type="http://schemas.openxmlformats.org/officeDocument/2006/relationships/hyperlink" Target="https://d.book118.com/667111040035006046" TargetMode="External" /><Relationship Id="rId36" Type="http://schemas.openxmlformats.org/officeDocument/2006/relationships/oleObject" Target="embeddings/oleObject5.bin" /><Relationship Id="rId360" Type="http://schemas.openxmlformats.org/officeDocument/2006/relationships/header" Target="header30.xml" /><Relationship Id="rId361" Type="http://schemas.openxmlformats.org/officeDocument/2006/relationships/footer" Target="footer30.xml" /><Relationship Id="rId362" Type="http://schemas.openxmlformats.org/officeDocument/2006/relationships/header" Target="header31.xml" /><Relationship Id="rId363" Type="http://schemas.openxmlformats.org/officeDocument/2006/relationships/footer" Target="footer31.xml" /><Relationship Id="rId364" Type="http://schemas.microsoft.com/office/2006/relationships/keyMapCustomizations" Target="customizations.xml" /><Relationship Id="rId365" Type="http://schemas.openxmlformats.org/officeDocument/2006/relationships/theme" Target="theme/theme1.xml" /><Relationship Id="rId366" Type="http://schemas.openxmlformats.org/officeDocument/2006/relationships/numbering" Target="numbering.xml" /><Relationship Id="rId367" Type="http://schemas.openxmlformats.org/officeDocument/2006/relationships/styles" Target="styles.xml" /><Relationship Id="rId37" Type="http://schemas.openxmlformats.org/officeDocument/2006/relationships/image" Target="media/image8.wmf" /><Relationship Id="rId38" Type="http://schemas.openxmlformats.org/officeDocument/2006/relationships/oleObject" Target="embeddings/oleObject6.bin" /><Relationship Id="rId39" Type="http://schemas.openxmlformats.org/officeDocument/2006/relationships/header" Target="header10.xml" /><Relationship Id="rId4" Type="http://schemas.openxmlformats.org/officeDocument/2006/relationships/webSettings" Target="webSettings.xml" /><Relationship Id="rId40" Type="http://schemas.openxmlformats.org/officeDocument/2006/relationships/footer" Target="footer10.xml" /><Relationship Id="rId41" Type="http://schemas.openxmlformats.org/officeDocument/2006/relationships/header" Target="header11.xml" /><Relationship Id="rId42" Type="http://schemas.openxmlformats.org/officeDocument/2006/relationships/footer" Target="footer11.xml" /><Relationship Id="rId43" Type="http://schemas.openxmlformats.org/officeDocument/2006/relationships/image" Target="media/image9.wmf" /><Relationship Id="rId44" Type="http://schemas.openxmlformats.org/officeDocument/2006/relationships/oleObject" Target="embeddings/oleObject7.bin" /><Relationship Id="rId45" Type="http://schemas.openxmlformats.org/officeDocument/2006/relationships/image" Target="media/image10.wmf" /><Relationship Id="rId46" Type="http://schemas.openxmlformats.org/officeDocument/2006/relationships/oleObject" Target="embeddings/oleObject8.bin" /><Relationship Id="rId47" Type="http://schemas.openxmlformats.org/officeDocument/2006/relationships/image" Target="media/image11.wmf" /><Relationship Id="rId48" Type="http://schemas.openxmlformats.org/officeDocument/2006/relationships/oleObject" Target="embeddings/oleObject9.bin" /><Relationship Id="rId49" Type="http://schemas.openxmlformats.org/officeDocument/2006/relationships/image" Target="media/image12.wmf" /><Relationship Id="rId5" Type="http://schemas.openxmlformats.org/officeDocument/2006/relationships/fontTable" Target="fontTable.xml" /><Relationship Id="rId50" Type="http://schemas.openxmlformats.org/officeDocument/2006/relationships/oleObject" Target="embeddings/oleObject10.bin" /><Relationship Id="rId51" Type="http://schemas.openxmlformats.org/officeDocument/2006/relationships/image" Target="media/image13.wmf" /><Relationship Id="rId52" Type="http://schemas.openxmlformats.org/officeDocument/2006/relationships/oleObject" Target="embeddings/oleObject11.bin" /><Relationship Id="rId53" Type="http://schemas.openxmlformats.org/officeDocument/2006/relationships/image" Target="media/image14.wmf" /><Relationship Id="rId54" Type="http://schemas.openxmlformats.org/officeDocument/2006/relationships/oleObject" Target="embeddings/oleObject12.bin" /><Relationship Id="rId55" Type="http://schemas.openxmlformats.org/officeDocument/2006/relationships/image" Target="media/image15.wmf" /><Relationship Id="rId56" Type="http://schemas.openxmlformats.org/officeDocument/2006/relationships/oleObject" Target="embeddings/oleObject13.bin" /><Relationship Id="rId57" Type="http://schemas.openxmlformats.org/officeDocument/2006/relationships/image" Target="media/image16.wmf" /><Relationship Id="rId58" Type="http://schemas.openxmlformats.org/officeDocument/2006/relationships/oleObject" Target="embeddings/oleObject14.bin" /><Relationship Id="rId59" Type="http://schemas.openxmlformats.org/officeDocument/2006/relationships/image" Target="media/image17.wmf" /><Relationship Id="rId6" Type="http://schemas.openxmlformats.org/officeDocument/2006/relationships/customXml" Target="../customXml/item1.xml" /><Relationship Id="rId60" Type="http://schemas.openxmlformats.org/officeDocument/2006/relationships/oleObject" Target="embeddings/oleObject15.bin" /><Relationship Id="rId61" Type="http://schemas.openxmlformats.org/officeDocument/2006/relationships/image" Target="media/image18.wmf" /><Relationship Id="rId62" Type="http://schemas.openxmlformats.org/officeDocument/2006/relationships/oleObject" Target="embeddings/oleObject16.bin" /><Relationship Id="rId63" Type="http://schemas.openxmlformats.org/officeDocument/2006/relationships/oleObject" Target="embeddings/oleObject17.bin" /><Relationship Id="rId64" Type="http://schemas.openxmlformats.org/officeDocument/2006/relationships/image" Target="media/image19.wmf" /><Relationship Id="rId65" Type="http://schemas.openxmlformats.org/officeDocument/2006/relationships/oleObject" Target="embeddings/oleObject18.bin" /><Relationship Id="rId66" Type="http://schemas.openxmlformats.org/officeDocument/2006/relationships/image" Target="media/image20.wmf" /><Relationship Id="rId67" Type="http://schemas.openxmlformats.org/officeDocument/2006/relationships/oleObject" Target="embeddings/oleObject19.bin" /><Relationship Id="rId68" Type="http://schemas.openxmlformats.org/officeDocument/2006/relationships/image" Target="media/image21.wmf" /><Relationship Id="rId69" Type="http://schemas.openxmlformats.org/officeDocument/2006/relationships/oleObject" Target="embeddings/oleObject20.bin" /><Relationship Id="rId7" Type="http://schemas.openxmlformats.org/officeDocument/2006/relationships/image" Target="media/image1.png" /><Relationship Id="rId70" Type="http://schemas.openxmlformats.org/officeDocument/2006/relationships/image" Target="media/image22.png" /><Relationship Id="rId71" Type="http://schemas.openxmlformats.org/officeDocument/2006/relationships/oleObject" Target="embeddings/oleObject21.bin" /><Relationship Id="rId72" Type="http://schemas.openxmlformats.org/officeDocument/2006/relationships/image" Target="media/image23.wmf" /><Relationship Id="rId73" Type="http://schemas.openxmlformats.org/officeDocument/2006/relationships/oleObject" Target="embeddings/oleObject22.bin" /><Relationship Id="rId74" Type="http://schemas.openxmlformats.org/officeDocument/2006/relationships/image" Target="media/image24.wmf" /><Relationship Id="rId75" Type="http://schemas.openxmlformats.org/officeDocument/2006/relationships/oleObject" Target="embeddings/oleObject23.bin" /><Relationship Id="rId76" Type="http://schemas.openxmlformats.org/officeDocument/2006/relationships/header" Target="header12.xml" /><Relationship Id="rId77" Type="http://schemas.openxmlformats.org/officeDocument/2006/relationships/footer" Target="footer12.xml" /><Relationship Id="rId78" Type="http://schemas.openxmlformats.org/officeDocument/2006/relationships/header" Target="header13.xml" /><Relationship Id="rId79" Type="http://schemas.openxmlformats.org/officeDocument/2006/relationships/footer" Target="footer13.xml" /><Relationship Id="rId8" Type="http://schemas.openxmlformats.org/officeDocument/2006/relationships/image" Target="media/image2.jpeg" /><Relationship Id="rId80" Type="http://schemas.openxmlformats.org/officeDocument/2006/relationships/image" Target="media/image25.wmf" /><Relationship Id="rId81" Type="http://schemas.openxmlformats.org/officeDocument/2006/relationships/oleObject" Target="embeddings/oleObject24.bin" /><Relationship Id="rId82" Type="http://schemas.openxmlformats.org/officeDocument/2006/relationships/image" Target="media/image26.wmf" /><Relationship Id="rId83" Type="http://schemas.openxmlformats.org/officeDocument/2006/relationships/oleObject" Target="embeddings/oleObject25.bin" /><Relationship Id="rId84" Type="http://schemas.openxmlformats.org/officeDocument/2006/relationships/header" Target="header14.xml" /><Relationship Id="rId85" Type="http://schemas.openxmlformats.org/officeDocument/2006/relationships/footer" Target="footer14.xml" /><Relationship Id="rId86" Type="http://schemas.openxmlformats.org/officeDocument/2006/relationships/header" Target="header15.xml" /><Relationship Id="rId87" Type="http://schemas.openxmlformats.org/officeDocument/2006/relationships/footer" Target="footer15.xml" /><Relationship Id="rId88" Type="http://schemas.openxmlformats.org/officeDocument/2006/relationships/image" Target="media/image27.wmf" /><Relationship Id="rId89" Type="http://schemas.openxmlformats.org/officeDocument/2006/relationships/oleObject" Target="embeddings/oleObject26.bin" /><Relationship Id="rId9" Type="http://schemas.openxmlformats.org/officeDocument/2006/relationships/header" Target="header1.xml" /><Relationship Id="rId90" Type="http://schemas.openxmlformats.org/officeDocument/2006/relationships/image" Target="media/image28.wmf" /><Relationship Id="rId91" Type="http://schemas.openxmlformats.org/officeDocument/2006/relationships/oleObject" Target="embeddings/oleObject27.bin" /><Relationship Id="rId92" Type="http://schemas.openxmlformats.org/officeDocument/2006/relationships/image" Target="media/image29.wmf" /><Relationship Id="rId93" Type="http://schemas.openxmlformats.org/officeDocument/2006/relationships/oleObject" Target="embeddings/oleObject28.bin" /><Relationship Id="rId94" Type="http://schemas.openxmlformats.org/officeDocument/2006/relationships/image" Target="media/image30.wmf" /><Relationship Id="rId95" Type="http://schemas.openxmlformats.org/officeDocument/2006/relationships/oleObject" Target="embeddings/oleObject29.bin" /><Relationship Id="rId96" Type="http://schemas.openxmlformats.org/officeDocument/2006/relationships/image" Target="media/image31.wmf" /><Relationship Id="rId97" Type="http://schemas.openxmlformats.org/officeDocument/2006/relationships/oleObject" Target="embeddings/oleObject30.bin" /><Relationship Id="rId98" Type="http://schemas.openxmlformats.org/officeDocument/2006/relationships/image" Target="media/image32.wmf" /><Relationship Id="rId99" Type="http://schemas.openxmlformats.org/officeDocument/2006/relationships/oleObject" Target="embeddings/oleObject31.bin"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11104</Words>
  <Characters>13581</Characters>
  <Application>Microsoft Office Word</Application>
  <DocSecurity>0</DocSecurity>
  <Lines>38</Lines>
  <Paragraphs>10</Paragraphs>
  <ScaleCrop>false</ScaleCrop>
  <Company>MC SYSTEM</Company>
  <LinksUpToDate>false</LinksUpToDate>
  <CharactersWithSpaces>15685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β系数</dc:title>
  <dc:creator>MC SYSTEM</dc:creator>
  <cp:lastModifiedBy>我是阿迪呀</cp:lastModifiedBy>
  <cp:revision>6</cp:revision>
  <cp:lastPrinted>2007-05-08T02:57:00Z</cp:lastPrinted>
  <dcterms:created xsi:type="dcterms:W3CDTF">2009-05-18T01:19:00Z</dcterms:created>
  <dcterms:modified xsi:type="dcterms:W3CDTF">2023-03-06T07:08:06Z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94AD416A19BC487CAE0221DA1C311638</vt:lpwstr>
  </property>
  <property fmtid="{D5CDD505-2E9C-101B-9397-08002B2CF9AE}" pid="3" name="KSOProductBuildVer">
    <vt:lpwstr>2052-11.1.0.13703</vt:lpwstr>
  </property>
  <property fmtid="{D5CDD505-2E9C-101B-9397-08002B2CF9AE}" pid="4" name="MTWinEqns">
    <vt:bool>true</vt:bool>
  </property>
</Properties>
</file>