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信号扩展检测设备项目规划设计方案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14" w:history="1">
        <w:r>
          <w:rPr>
            <w:rFonts w:ascii="仿宋" w:eastAsia="仿宋" w:hAnsi="仿宋" w:cs="仿宋" w:hint="eastAsia"/>
            <w:lang w:eastAsia="zh-CN"/>
          </w:rPr>
          <w:t>前言</w:t>
        </w:r>
        <w:r>
          <w:tab/>
        </w:r>
        <w:r>
          <w:fldChar w:fldCharType="begin"/>
        </w:r>
        <w:r>
          <w:instrText xml:space="preserve"> PAGEREF _Toc29114 \h </w:instrText>
        </w:r>
        <w:r>
          <w:fldChar w:fldCharType="separate"/>
        </w:r>
        <w:r>
          <w:t>3</w:t>
        </w:r>
        <w:r>
          <w:fldChar w:fldCharType="end"/>
        </w:r>
      </w:hyperlink>
    </w:p>
    <w:p>
      <w:pPr>
        <w:pStyle w:val="TOC1"/>
        <w:tabs>
          <w:tab w:val="right" w:leader="dot" w:pos="8306"/>
        </w:tabs>
      </w:pPr>
      <w:hyperlink w:anchor="_Toc2495" w:history="1">
        <w:r>
          <w:rPr>
            <w:rFonts w:ascii="仿宋" w:eastAsia="仿宋" w:hAnsi="仿宋" w:cs="仿宋" w:hint="eastAsia"/>
            <w:lang w:eastAsia="zh-CN"/>
          </w:rPr>
          <w:t>一、信号扩展检测设备项目可持续发展</w:t>
        </w:r>
        <w:r>
          <w:tab/>
        </w:r>
        <w:r>
          <w:fldChar w:fldCharType="begin"/>
        </w:r>
        <w:r>
          <w:instrText xml:space="preserve"> PAGEREF _Toc2495 \h </w:instrText>
        </w:r>
        <w:r>
          <w:fldChar w:fldCharType="separate"/>
        </w:r>
        <w:r>
          <w:t>3</w:t>
        </w:r>
        <w:r>
          <w:fldChar w:fldCharType="end"/>
        </w:r>
      </w:hyperlink>
    </w:p>
    <w:p>
      <w:pPr>
        <w:pStyle w:val="TOC2"/>
        <w:tabs>
          <w:tab w:val="right" w:leader="dot" w:pos="8306"/>
        </w:tabs>
      </w:pPr>
      <w:hyperlink w:anchor="_Toc22706" w:history="1">
        <w:r>
          <w:rPr>
            <w:rFonts w:ascii="仿宋" w:eastAsia="仿宋" w:hAnsi="仿宋" w:cs="仿宋" w:hint="eastAsia"/>
            <w:lang w:eastAsia="zh-CN"/>
          </w:rPr>
          <w:t>(一)、可持续战略与实践</w:t>
        </w:r>
        <w:r>
          <w:tab/>
        </w:r>
        <w:r>
          <w:fldChar w:fldCharType="begin"/>
        </w:r>
        <w:r>
          <w:instrText xml:space="preserve"> PAGEREF _Toc22706 \h </w:instrText>
        </w:r>
        <w:r>
          <w:fldChar w:fldCharType="separate"/>
        </w:r>
        <w:r>
          <w:t>3</w:t>
        </w:r>
        <w:r>
          <w:fldChar w:fldCharType="end"/>
        </w:r>
      </w:hyperlink>
    </w:p>
    <w:p>
      <w:pPr>
        <w:pStyle w:val="TOC2"/>
        <w:tabs>
          <w:tab w:val="right" w:leader="dot" w:pos="8306"/>
        </w:tabs>
      </w:pPr>
      <w:hyperlink w:anchor="_Toc583" w:history="1">
        <w:r>
          <w:rPr>
            <w:rFonts w:ascii="仿宋" w:eastAsia="仿宋" w:hAnsi="仿宋" w:cs="仿宋" w:hint="eastAsia"/>
            <w:lang w:eastAsia="zh-CN"/>
          </w:rPr>
          <w:t>(二)、环保与社会责任</w:t>
        </w:r>
        <w:r>
          <w:tab/>
        </w:r>
        <w:r>
          <w:fldChar w:fldCharType="begin"/>
        </w:r>
        <w:r>
          <w:instrText xml:space="preserve"> PAGEREF _Toc583 \h </w:instrText>
        </w:r>
        <w:r>
          <w:fldChar w:fldCharType="separate"/>
        </w:r>
        <w:r>
          <w:t>4</w:t>
        </w:r>
        <w:r>
          <w:fldChar w:fldCharType="end"/>
        </w:r>
      </w:hyperlink>
    </w:p>
    <w:p>
      <w:pPr>
        <w:pStyle w:val="TOC1"/>
        <w:tabs>
          <w:tab w:val="right" w:leader="dot" w:pos="8306"/>
        </w:tabs>
      </w:pPr>
      <w:hyperlink w:anchor="_Toc28650" w:history="1">
        <w:r>
          <w:rPr>
            <w:rFonts w:ascii="仿宋" w:eastAsia="仿宋" w:hAnsi="仿宋" w:cs="仿宋" w:hint="eastAsia"/>
            <w:lang w:eastAsia="zh-CN"/>
          </w:rPr>
          <w:t>二、信号扩展检测设备项目土建工程</w:t>
        </w:r>
        <w:r>
          <w:tab/>
        </w:r>
        <w:r>
          <w:fldChar w:fldCharType="begin"/>
        </w:r>
        <w:r>
          <w:instrText xml:space="preserve"> PAGEREF _Toc28650 \h </w:instrText>
        </w:r>
        <w:r>
          <w:fldChar w:fldCharType="separate"/>
        </w:r>
        <w:r>
          <w:t>5</w:t>
        </w:r>
        <w:r>
          <w:fldChar w:fldCharType="end"/>
        </w:r>
      </w:hyperlink>
    </w:p>
    <w:p>
      <w:pPr>
        <w:pStyle w:val="TOC2"/>
        <w:tabs>
          <w:tab w:val="right" w:leader="dot" w:pos="8306"/>
        </w:tabs>
      </w:pPr>
      <w:hyperlink w:anchor="_Toc7887" w:history="1">
        <w:r>
          <w:rPr>
            <w:rFonts w:ascii="仿宋" w:eastAsia="仿宋" w:hAnsi="仿宋" w:cs="仿宋" w:hint="eastAsia"/>
            <w:lang w:eastAsia="zh-CN"/>
          </w:rPr>
          <w:t>(一)、建筑工程设计原则</w:t>
        </w:r>
        <w:r>
          <w:tab/>
        </w:r>
        <w:r>
          <w:fldChar w:fldCharType="begin"/>
        </w:r>
        <w:r>
          <w:instrText xml:space="preserve"> PAGEREF _Toc7887 \h </w:instrText>
        </w:r>
        <w:r>
          <w:fldChar w:fldCharType="separate"/>
        </w:r>
        <w:r>
          <w:t>5</w:t>
        </w:r>
        <w:r>
          <w:fldChar w:fldCharType="end"/>
        </w:r>
      </w:hyperlink>
    </w:p>
    <w:p>
      <w:pPr>
        <w:pStyle w:val="TOC2"/>
        <w:tabs>
          <w:tab w:val="right" w:leader="dot" w:pos="8306"/>
        </w:tabs>
      </w:pPr>
      <w:hyperlink w:anchor="_Toc17896" w:history="1">
        <w:r>
          <w:rPr>
            <w:rFonts w:ascii="仿宋" w:eastAsia="仿宋" w:hAnsi="仿宋" w:cs="仿宋" w:hint="eastAsia"/>
            <w:lang w:eastAsia="zh-CN"/>
          </w:rPr>
          <w:t>(二)、土建工程设计年限及安全等级</w:t>
        </w:r>
        <w:r>
          <w:tab/>
        </w:r>
        <w:r>
          <w:fldChar w:fldCharType="begin"/>
        </w:r>
        <w:r>
          <w:instrText xml:space="preserve"> PAGEREF _Toc17896 \h </w:instrText>
        </w:r>
        <w:r>
          <w:fldChar w:fldCharType="separate"/>
        </w:r>
        <w:r>
          <w:t>6</w:t>
        </w:r>
        <w:r>
          <w:fldChar w:fldCharType="end"/>
        </w:r>
      </w:hyperlink>
    </w:p>
    <w:p>
      <w:pPr>
        <w:pStyle w:val="TOC2"/>
        <w:tabs>
          <w:tab w:val="right" w:leader="dot" w:pos="8306"/>
        </w:tabs>
      </w:pPr>
      <w:hyperlink w:anchor="_Toc9138" w:history="1">
        <w:r>
          <w:rPr>
            <w:rFonts w:ascii="仿宋" w:eastAsia="仿宋" w:hAnsi="仿宋" w:cs="仿宋" w:hint="eastAsia"/>
            <w:lang w:eastAsia="zh-CN"/>
          </w:rPr>
          <w:t>(三)、建筑工程设计总体要求</w:t>
        </w:r>
        <w:r>
          <w:tab/>
        </w:r>
        <w:r>
          <w:fldChar w:fldCharType="begin"/>
        </w:r>
        <w:r>
          <w:instrText xml:space="preserve"> PAGEREF _Toc9138 \h </w:instrText>
        </w:r>
        <w:r>
          <w:fldChar w:fldCharType="separate"/>
        </w:r>
        <w:r>
          <w:t>7</w:t>
        </w:r>
        <w:r>
          <w:fldChar w:fldCharType="end"/>
        </w:r>
      </w:hyperlink>
    </w:p>
    <w:p>
      <w:pPr>
        <w:pStyle w:val="TOC2"/>
        <w:tabs>
          <w:tab w:val="right" w:leader="dot" w:pos="8306"/>
        </w:tabs>
      </w:pPr>
      <w:hyperlink w:anchor="_Toc1475" w:history="1">
        <w:r>
          <w:rPr>
            <w:rFonts w:ascii="仿宋" w:eastAsia="仿宋" w:hAnsi="仿宋" w:cs="仿宋" w:hint="eastAsia"/>
            <w:lang w:eastAsia="zh-CN"/>
          </w:rPr>
          <w:t>(四)、土建工程建设指标</w:t>
        </w:r>
        <w:r>
          <w:tab/>
        </w:r>
        <w:r>
          <w:fldChar w:fldCharType="begin"/>
        </w:r>
        <w:r>
          <w:instrText xml:space="preserve"> PAGEREF _Toc1475 \h </w:instrText>
        </w:r>
        <w:r>
          <w:fldChar w:fldCharType="separate"/>
        </w:r>
        <w:r>
          <w:t>8</w:t>
        </w:r>
        <w:r>
          <w:fldChar w:fldCharType="end"/>
        </w:r>
      </w:hyperlink>
    </w:p>
    <w:p>
      <w:pPr>
        <w:pStyle w:val="TOC1"/>
        <w:tabs>
          <w:tab w:val="right" w:leader="dot" w:pos="8306"/>
        </w:tabs>
      </w:pPr>
      <w:hyperlink w:anchor="_Toc20273" w:history="1">
        <w:r>
          <w:rPr>
            <w:rFonts w:ascii="仿宋" w:eastAsia="仿宋" w:hAnsi="仿宋" w:cs="仿宋" w:hint="eastAsia"/>
            <w:lang w:eastAsia="zh-CN"/>
          </w:rPr>
          <w:t>三、信号扩展检测设备项目选址可行性分析</w:t>
        </w:r>
        <w:r>
          <w:tab/>
        </w:r>
        <w:r>
          <w:fldChar w:fldCharType="begin"/>
        </w:r>
        <w:r>
          <w:instrText xml:space="preserve"> PAGEREF _Toc20273 \h </w:instrText>
        </w:r>
        <w:r>
          <w:fldChar w:fldCharType="separate"/>
        </w:r>
        <w:r>
          <w:t>8</w:t>
        </w:r>
        <w:r>
          <w:fldChar w:fldCharType="end"/>
        </w:r>
      </w:hyperlink>
    </w:p>
    <w:p>
      <w:pPr>
        <w:pStyle w:val="TOC2"/>
        <w:tabs>
          <w:tab w:val="right" w:leader="dot" w:pos="8306"/>
        </w:tabs>
      </w:pPr>
      <w:hyperlink w:anchor="_Toc15925" w:history="1">
        <w:r>
          <w:rPr>
            <w:rFonts w:ascii="仿宋" w:eastAsia="仿宋" w:hAnsi="仿宋" w:cs="仿宋" w:hint="eastAsia"/>
            <w:lang w:eastAsia="zh-CN"/>
          </w:rPr>
          <w:t>(一)、信号扩展检测设备项目选址</w:t>
        </w:r>
        <w:r>
          <w:tab/>
        </w:r>
        <w:r>
          <w:fldChar w:fldCharType="begin"/>
        </w:r>
        <w:r>
          <w:instrText xml:space="preserve"> PAGEREF _Toc15925 \h </w:instrText>
        </w:r>
        <w:r>
          <w:fldChar w:fldCharType="separate"/>
        </w:r>
        <w:r>
          <w:t>8</w:t>
        </w:r>
        <w:r>
          <w:fldChar w:fldCharType="end"/>
        </w:r>
      </w:hyperlink>
    </w:p>
    <w:p>
      <w:pPr>
        <w:pStyle w:val="TOC2"/>
        <w:tabs>
          <w:tab w:val="right" w:leader="dot" w:pos="8306"/>
        </w:tabs>
      </w:pPr>
      <w:hyperlink w:anchor="_Toc176" w:history="1">
        <w:r>
          <w:rPr>
            <w:rFonts w:ascii="仿宋" w:eastAsia="仿宋" w:hAnsi="仿宋" w:cs="仿宋" w:hint="eastAsia"/>
            <w:lang w:eastAsia="zh-CN"/>
          </w:rPr>
          <w:t>(二)、用地控制指标</w:t>
        </w:r>
        <w:r>
          <w:tab/>
        </w:r>
        <w:r>
          <w:fldChar w:fldCharType="begin"/>
        </w:r>
        <w:r>
          <w:instrText xml:space="preserve"> PAGEREF _Toc176 \h </w:instrText>
        </w:r>
        <w:r>
          <w:fldChar w:fldCharType="separate"/>
        </w:r>
        <w:r>
          <w:t>8</w:t>
        </w:r>
        <w:r>
          <w:fldChar w:fldCharType="end"/>
        </w:r>
      </w:hyperlink>
    </w:p>
    <w:p>
      <w:pPr>
        <w:pStyle w:val="TOC2"/>
        <w:tabs>
          <w:tab w:val="right" w:leader="dot" w:pos="8306"/>
        </w:tabs>
      </w:pPr>
      <w:hyperlink w:anchor="_Toc30297" w:history="1">
        <w:r>
          <w:rPr>
            <w:rFonts w:ascii="仿宋" w:eastAsia="仿宋" w:hAnsi="仿宋" w:cs="仿宋" w:hint="eastAsia"/>
            <w:lang w:eastAsia="zh-CN"/>
          </w:rPr>
          <w:t>(三)、节约用地措施</w:t>
        </w:r>
        <w:r>
          <w:tab/>
        </w:r>
        <w:r>
          <w:fldChar w:fldCharType="begin"/>
        </w:r>
        <w:r>
          <w:instrText xml:space="preserve"> PAGEREF _Toc30297 \h </w:instrText>
        </w:r>
        <w:r>
          <w:fldChar w:fldCharType="separate"/>
        </w:r>
        <w:r>
          <w:t>10</w:t>
        </w:r>
        <w:r>
          <w:fldChar w:fldCharType="end"/>
        </w:r>
      </w:hyperlink>
    </w:p>
    <w:p>
      <w:pPr>
        <w:pStyle w:val="TOC2"/>
        <w:tabs>
          <w:tab w:val="right" w:leader="dot" w:pos="8306"/>
        </w:tabs>
      </w:pPr>
      <w:hyperlink w:anchor="_Toc23295" w:history="1">
        <w:r>
          <w:rPr>
            <w:rFonts w:ascii="仿宋" w:eastAsia="仿宋" w:hAnsi="仿宋" w:cs="仿宋" w:hint="eastAsia"/>
            <w:lang w:eastAsia="zh-CN"/>
          </w:rPr>
          <w:t>(四)、总图布置方案</w:t>
        </w:r>
        <w:r>
          <w:tab/>
        </w:r>
        <w:r>
          <w:fldChar w:fldCharType="begin"/>
        </w:r>
        <w:r>
          <w:instrText xml:space="preserve"> PAGEREF _Toc23295 \h </w:instrText>
        </w:r>
        <w:r>
          <w:fldChar w:fldCharType="separate"/>
        </w:r>
        <w:r>
          <w:t>11</w:t>
        </w:r>
        <w:r>
          <w:fldChar w:fldCharType="end"/>
        </w:r>
      </w:hyperlink>
    </w:p>
    <w:p>
      <w:pPr>
        <w:pStyle w:val="TOC2"/>
        <w:tabs>
          <w:tab w:val="right" w:leader="dot" w:pos="8306"/>
        </w:tabs>
      </w:pPr>
      <w:hyperlink w:anchor="_Toc9564" w:history="1">
        <w:r>
          <w:rPr>
            <w:rFonts w:ascii="仿宋" w:eastAsia="仿宋" w:hAnsi="仿宋" w:cs="仿宋" w:hint="eastAsia"/>
            <w:lang w:eastAsia="zh-CN"/>
          </w:rPr>
          <w:t>(五)、选址综合评价</w:t>
        </w:r>
        <w:r>
          <w:tab/>
        </w:r>
        <w:r>
          <w:fldChar w:fldCharType="begin"/>
        </w:r>
        <w:r>
          <w:instrText xml:space="preserve"> PAGEREF _Toc9564 \h </w:instrText>
        </w:r>
        <w:r>
          <w:fldChar w:fldCharType="separate"/>
        </w:r>
        <w:r>
          <w:t>12</w:t>
        </w:r>
        <w:r>
          <w:fldChar w:fldCharType="end"/>
        </w:r>
      </w:hyperlink>
    </w:p>
    <w:p>
      <w:pPr>
        <w:pStyle w:val="TOC1"/>
        <w:tabs>
          <w:tab w:val="right" w:leader="dot" w:pos="8306"/>
        </w:tabs>
      </w:pPr>
      <w:hyperlink w:anchor="_Toc16841" w:history="1">
        <w:r>
          <w:rPr>
            <w:rFonts w:ascii="仿宋" w:eastAsia="仿宋" w:hAnsi="仿宋" w:cs="仿宋" w:hint="eastAsia"/>
            <w:lang w:eastAsia="zh-CN"/>
          </w:rPr>
          <w:t>四、信号扩展检测设备项目危机管理</w:t>
        </w:r>
        <w:r>
          <w:tab/>
        </w:r>
        <w:r>
          <w:fldChar w:fldCharType="begin"/>
        </w:r>
        <w:r>
          <w:instrText xml:space="preserve"> PAGEREF _Toc16841 \h </w:instrText>
        </w:r>
        <w:r>
          <w:fldChar w:fldCharType="separate"/>
        </w:r>
        <w:r>
          <w:t>14</w:t>
        </w:r>
        <w:r>
          <w:fldChar w:fldCharType="end"/>
        </w:r>
      </w:hyperlink>
    </w:p>
    <w:p>
      <w:pPr>
        <w:pStyle w:val="TOC2"/>
        <w:tabs>
          <w:tab w:val="right" w:leader="dot" w:pos="8306"/>
        </w:tabs>
      </w:pPr>
      <w:hyperlink w:anchor="_Toc3236" w:history="1">
        <w:r>
          <w:rPr>
            <w:rFonts w:ascii="仿宋" w:eastAsia="仿宋" w:hAnsi="仿宋" w:cs="仿宋" w:hint="eastAsia"/>
            <w:lang w:eastAsia="zh-CN"/>
          </w:rPr>
          <w:t>(一)、危机预警与识别</w:t>
        </w:r>
        <w:r>
          <w:tab/>
        </w:r>
        <w:r>
          <w:fldChar w:fldCharType="begin"/>
        </w:r>
        <w:r>
          <w:instrText xml:space="preserve"> PAGEREF _Toc3236 \h </w:instrText>
        </w:r>
        <w:r>
          <w:fldChar w:fldCharType="separate"/>
        </w:r>
        <w:r>
          <w:t>14</w:t>
        </w:r>
        <w:r>
          <w:fldChar w:fldCharType="end"/>
        </w:r>
      </w:hyperlink>
    </w:p>
    <w:p>
      <w:pPr>
        <w:pStyle w:val="TOC2"/>
        <w:tabs>
          <w:tab w:val="right" w:leader="dot" w:pos="8306"/>
        </w:tabs>
      </w:pPr>
      <w:hyperlink w:anchor="_Toc21407" w:history="1">
        <w:r>
          <w:rPr>
            <w:rFonts w:ascii="仿宋" w:eastAsia="仿宋" w:hAnsi="仿宋" w:cs="仿宋" w:hint="eastAsia"/>
            <w:lang w:eastAsia="zh-CN"/>
          </w:rPr>
          <w:t>(二)、危机应对与恢复</w:t>
        </w:r>
        <w:r>
          <w:tab/>
        </w:r>
        <w:r>
          <w:fldChar w:fldCharType="begin"/>
        </w:r>
        <w:r>
          <w:instrText xml:space="preserve"> PAGEREF _Toc21407 \h </w:instrText>
        </w:r>
        <w:r>
          <w:fldChar w:fldCharType="separate"/>
        </w:r>
        <w:r>
          <w:t>15</w:t>
        </w:r>
        <w:r>
          <w:fldChar w:fldCharType="end"/>
        </w:r>
      </w:hyperlink>
    </w:p>
    <w:p>
      <w:pPr>
        <w:pStyle w:val="TOC1"/>
        <w:tabs>
          <w:tab w:val="right" w:leader="dot" w:pos="8306"/>
        </w:tabs>
      </w:pPr>
      <w:hyperlink w:anchor="_Toc12344" w:history="1">
        <w:r>
          <w:rPr>
            <w:rFonts w:ascii="仿宋" w:eastAsia="仿宋" w:hAnsi="仿宋" w:cs="仿宋" w:hint="eastAsia"/>
            <w:lang w:eastAsia="zh-CN"/>
          </w:rPr>
          <w:t>五、产品规划分析</w:t>
        </w:r>
        <w:r>
          <w:tab/>
        </w:r>
        <w:r>
          <w:fldChar w:fldCharType="begin"/>
        </w:r>
        <w:r>
          <w:instrText xml:space="preserve"> PAGEREF _Toc12344 \h </w:instrText>
        </w:r>
        <w:r>
          <w:fldChar w:fldCharType="separate"/>
        </w:r>
        <w:r>
          <w:t>16</w:t>
        </w:r>
        <w:r>
          <w:fldChar w:fldCharType="end"/>
        </w:r>
      </w:hyperlink>
    </w:p>
    <w:p>
      <w:pPr>
        <w:pStyle w:val="TOC2"/>
        <w:tabs>
          <w:tab w:val="right" w:leader="dot" w:pos="8306"/>
        </w:tabs>
      </w:pPr>
      <w:hyperlink w:anchor="_Toc19772" w:history="1">
        <w:r>
          <w:rPr>
            <w:rFonts w:ascii="仿宋" w:eastAsia="仿宋" w:hAnsi="仿宋" w:cs="仿宋" w:hint="eastAsia"/>
            <w:lang w:eastAsia="zh-CN"/>
          </w:rPr>
          <w:t>(一)、产品规划</w:t>
        </w:r>
        <w:r>
          <w:tab/>
        </w:r>
        <w:r>
          <w:fldChar w:fldCharType="begin"/>
        </w:r>
        <w:r>
          <w:instrText xml:space="preserve"> PAGEREF _Toc19772 \h </w:instrText>
        </w:r>
        <w:r>
          <w:fldChar w:fldCharType="separate"/>
        </w:r>
        <w:r>
          <w:t>16</w:t>
        </w:r>
        <w:r>
          <w:fldChar w:fldCharType="end"/>
        </w:r>
      </w:hyperlink>
    </w:p>
    <w:p>
      <w:pPr>
        <w:pStyle w:val="TOC2"/>
        <w:tabs>
          <w:tab w:val="right" w:leader="dot" w:pos="8306"/>
        </w:tabs>
      </w:pPr>
      <w:hyperlink w:anchor="_Toc18294" w:history="1">
        <w:r>
          <w:rPr>
            <w:rFonts w:ascii="仿宋" w:eastAsia="仿宋" w:hAnsi="仿宋" w:cs="仿宋" w:hint="eastAsia"/>
            <w:lang w:eastAsia="zh-CN"/>
          </w:rPr>
          <w:t>(二)、建设规模</w:t>
        </w:r>
        <w:r>
          <w:tab/>
        </w:r>
        <w:r>
          <w:fldChar w:fldCharType="begin"/>
        </w:r>
        <w:r>
          <w:instrText xml:space="preserve"> PAGEREF _Toc18294 \h </w:instrText>
        </w:r>
        <w:r>
          <w:fldChar w:fldCharType="separate"/>
        </w:r>
        <w:r>
          <w:t>17</w:t>
        </w:r>
        <w:r>
          <w:fldChar w:fldCharType="end"/>
        </w:r>
      </w:hyperlink>
    </w:p>
    <w:p>
      <w:pPr>
        <w:pStyle w:val="TOC1"/>
        <w:tabs>
          <w:tab w:val="right" w:leader="dot" w:pos="8306"/>
        </w:tabs>
      </w:pPr>
      <w:hyperlink w:anchor="_Toc26603" w:history="1">
        <w:r>
          <w:rPr>
            <w:rFonts w:ascii="仿宋" w:eastAsia="仿宋" w:hAnsi="仿宋" w:cs="仿宋" w:hint="eastAsia"/>
            <w:lang w:eastAsia="zh-CN"/>
          </w:rPr>
          <w:t>六、信号扩展检测设备项目绩效评估</w:t>
        </w:r>
        <w:r>
          <w:tab/>
        </w:r>
        <w:r>
          <w:fldChar w:fldCharType="begin"/>
        </w:r>
        <w:r>
          <w:instrText xml:space="preserve"> PAGEREF _Toc26603 \h </w:instrText>
        </w:r>
        <w:r>
          <w:fldChar w:fldCharType="separate"/>
        </w:r>
        <w:r>
          <w:t>18</w:t>
        </w:r>
        <w:r>
          <w:fldChar w:fldCharType="end"/>
        </w:r>
      </w:hyperlink>
    </w:p>
    <w:p>
      <w:pPr>
        <w:pStyle w:val="TOC2"/>
        <w:tabs>
          <w:tab w:val="right" w:leader="dot" w:pos="8306"/>
        </w:tabs>
      </w:pPr>
      <w:hyperlink w:anchor="_Toc4177" w:history="1">
        <w:r>
          <w:rPr>
            <w:rFonts w:ascii="仿宋" w:eastAsia="仿宋" w:hAnsi="仿宋" w:cs="仿宋" w:hint="eastAsia"/>
            <w:lang w:eastAsia="zh-CN"/>
          </w:rPr>
          <w:t>(一)、绩效评估指标</w:t>
        </w:r>
        <w:r>
          <w:tab/>
        </w:r>
        <w:r>
          <w:fldChar w:fldCharType="begin"/>
        </w:r>
        <w:r>
          <w:instrText xml:space="preserve"> PAGEREF _Toc4177 \h </w:instrText>
        </w:r>
        <w:r>
          <w:fldChar w:fldCharType="separate"/>
        </w:r>
        <w:r>
          <w:t>18</w:t>
        </w:r>
        <w:r>
          <w:fldChar w:fldCharType="end"/>
        </w:r>
      </w:hyperlink>
    </w:p>
    <w:p>
      <w:pPr>
        <w:pStyle w:val="TOC2"/>
        <w:tabs>
          <w:tab w:val="right" w:leader="dot" w:pos="8306"/>
        </w:tabs>
      </w:pPr>
      <w:hyperlink w:anchor="_Toc5186" w:history="1">
        <w:r>
          <w:rPr>
            <w:rFonts w:ascii="仿宋" w:eastAsia="仿宋" w:hAnsi="仿宋" w:cs="仿宋" w:hint="eastAsia"/>
            <w:lang w:eastAsia="zh-CN"/>
          </w:rPr>
          <w:t>(二)、绩效评估方法</w:t>
        </w:r>
        <w:r>
          <w:tab/>
        </w:r>
        <w:r>
          <w:fldChar w:fldCharType="begin"/>
        </w:r>
        <w:r>
          <w:instrText xml:space="preserve"> PAGEREF _Toc5186 \h </w:instrText>
        </w:r>
        <w:r>
          <w:fldChar w:fldCharType="separate"/>
        </w:r>
        <w:r>
          <w:t>19</w:t>
        </w:r>
        <w:r>
          <w:fldChar w:fldCharType="end"/>
        </w:r>
      </w:hyperlink>
    </w:p>
    <w:p>
      <w:pPr>
        <w:pStyle w:val="TOC2"/>
        <w:tabs>
          <w:tab w:val="right" w:leader="dot" w:pos="8306"/>
        </w:tabs>
      </w:pPr>
      <w:hyperlink w:anchor="_Toc432" w:history="1">
        <w:r>
          <w:rPr>
            <w:rFonts w:ascii="仿宋" w:eastAsia="仿宋" w:hAnsi="仿宋" w:cs="仿宋" w:hint="eastAsia"/>
            <w:lang w:eastAsia="zh-CN"/>
          </w:rPr>
          <w:t>(三)、绩效评估周期</w:t>
        </w:r>
        <w:r>
          <w:tab/>
        </w:r>
        <w:r>
          <w:fldChar w:fldCharType="begin"/>
        </w:r>
        <w:r>
          <w:instrText xml:space="preserve"> PAGEREF _Toc432 \h </w:instrText>
        </w:r>
        <w:r>
          <w:fldChar w:fldCharType="separate"/>
        </w:r>
        <w:r>
          <w:t>20</w:t>
        </w:r>
        <w:r>
          <w:fldChar w:fldCharType="end"/>
        </w:r>
      </w:hyperlink>
    </w:p>
    <w:p>
      <w:pPr>
        <w:pStyle w:val="TOC1"/>
        <w:tabs>
          <w:tab w:val="right" w:leader="dot" w:pos="8306"/>
        </w:tabs>
      </w:pPr>
      <w:hyperlink w:anchor="_Toc15246" w:history="1">
        <w:r>
          <w:rPr>
            <w:rFonts w:ascii="仿宋" w:eastAsia="仿宋" w:hAnsi="仿宋" w:cs="仿宋" w:hint="eastAsia"/>
            <w:lang w:eastAsia="zh-CN"/>
          </w:rPr>
          <w:t>七、信号扩展检测设备项目社会影响</w:t>
        </w:r>
        <w:r>
          <w:tab/>
        </w:r>
        <w:r>
          <w:fldChar w:fldCharType="begin"/>
        </w:r>
        <w:r>
          <w:instrText xml:space="preserve"> PAGEREF _Toc15246 \h </w:instrText>
        </w:r>
        <w:r>
          <w:fldChar w:fldCharType="separate"/>
        </w:r>
        <w:r>
          <w:t>22</w:t>
        </w:r>
        <w:r>
          <w:fldChar w:fldCharType="end"/>
        </w:r>
      </w:hyperlink>
    </w:p>
    <w:p>
      <w:pPr>
        <w:pStyle w:val="TOC2"/>
        <w:tabs>
          <w:tab w:val="right" w:leader="dot" w:pos="8306"/>
        </w:tabs>
      </w:pPr>
      <w:hyperlink w:anchor="_Toc32173" w:history="1">
        <w:r>
          <w:rPr>
            <w:rFonts w:ascii="仿宋" w:eastAsia="仿宋" w:hAnsi="仿宋" w:cs="仿宋" w:hint="eastAsia"/>
            <w:lang w:eastAsia="zh-CN"/>
          </w:rPr>
          <w:t>(一)、社会责任与义务</w:t>
        </w:r>
        <w:r>
          <w:tab/>
        </w:r>
        <w:r>
          <w:fldChar w:fldCharType="begin"/>
        </w:r>
        <w:r>
          <w:instrText xml:space="preserve"> PAGEREF _Toc32173 \h </w:instrText>
        </w:r>
        <w:r>
          <w:fldChar w:fldCharType="separate"/>
        </w:r>
        <w:r>
          <w:t>22</w:t>
        </w:r>
        <w:r>
          <w:fldChar w:fldCharType="end"/>
        </w:r>
      </w:hyperlink>
    </w:p>
    <w:p>
      <w:pPr>
        <w:pStyle w:val="TOC2"/>
        <w:tabs>
          <w:tab w:val="right" w:leader="dot" w:pos="8306"/>
        </w:tabs>
      </w:pPr>
      <w:hyperlink w:anchor="_Toc17815" w:history="1">
        <w:r>
          <w:rPr>
            <w:rFonts w:ascii="仿宋" w:eastAsia="仿宋" w:hAnsi="仿宋" w:cs="仿宋" w:hint="eastAsia"/>
            <w:lang w:eastAsia="zh-CN"/>
          </w:rPr>
          <w:t>(二)、社会参与与沟通</w:t>
        </w:r>
        <w:r>
          <w:tab/>
        </w:r>
        <w:r>
          <w:fldChar w:fldCharType="begin"/>
        </w:r>
        <w:r>
          <w:instrText xml:space="preserve"> PAGEREF _Toc17815 \h </w:instrText>
        </w:r>
        <w:r>
          <w:fldChar w:fldCharType="separate"/>
        </w:r>
        <w:r>
          <w:t>22</w:t>
        </w:r>
        <w:r>
          <w:fldChar w:fldCharType="end"/>
        </w:r>
      </w:hyperlink>
    </w:p>
    <w:p>
      <w:pPr>
        <w:pStyle w:val="TOC1"/>
        <w:tabs>
          <w:tab w:val="right" w:leader="dot" w:pos="8306"/>
        </w:tabs>
      </w:pPr>
      <w:hyperlink w:anchor="_Toc27318" w:history="1">
        <w:r>
          <w:rPr>
            <w:rFonts w:ascii="仿宋" w:eastAsia="仿宋" w:hAnsi="仿宋" w:cs="仿宋" w:hint="eastAsia"/>
            <w:lang w:eastAsia="zh-CN"/>
          </w:rPr>
          <w:t>八、信号扩展检测设备项目投资规划</w:t>
        </w:r>
        <w:r>
          <w:tab/>
        </w:r>
        <w:r>
          <w:fldChar w:fldCharType="begin"/>
        </w:r>
        <w:r>
          <w:instrText xml:space="preserve"> PAGEREF _Toc27318 \h </w:instrText>
        </w:r>
        <w:r>
          <w:fldChar w:fldCharType="separate"/>
        </w:r>
        <w:r>
          <w:t>23</w:t>
        </w:r>
        <w:r>
          <w:fldChar w:fldCharType="end"/>
        </w:r>
      </w:hyperlink>
    </w:p>
    <w:p>
      <w:pPr>
        <w:pStyle w:val="TOC2"/>
        <w:tabs>
          <w:tab w:val="right" w:leader="dot" w:pos="8306"/>
        </w:tabs>
      </w:pPr>
      <w:hyperlink w:anchor="_Toc19889" w:history="1">
        <w:r>
          <w:rPr>
            <w:rFonts w:ascii="仿宋" w:eastAsia="仿宋" w:hAnsi="仿宋" w:cs="仿宋" w:hint="eastAsia"/>
            <w:lang w:eastAsia="zh-CN"/>
          </w:rPr>
          <w:t>(一)、信号扩展检测设备项目总投资估算</w:t>
        </w:r>
        <w:r>
          <w:tab/>
        </w:r>
        <w:r>
          <w:fldChar w:fldCharType="begin"/>
        </w:r>
        <w:r>
          <w:instrText xml:space="preserve"> PAGEREF _Toc19889 \h </w:instrText>
        </w:r>
        <w:r>
          <w:fldChar w:fldCharType="separate"/>
        </w:r>
        <w:r>
          <w:t>23</w:t>
        </w:r>
        <w:r>
          <w:fldChar w:fldCharType="end"/>
        </w:r>
      </w:hyperlink>
    </w:p>
    <w:p>
      <w:pPr>
        <w:pStyle w:val="TOC2"/>
        <w:tabs>
          <w:tab w:val="right" w:leader="dot" w:pos="8306"/>
        </w:tabs>
      </w:pPr>
      <w:hyperlink w:anchor="_Toc4841" w:history="1">
        <w:r>
          <w:rPr>
            <w:rFonts w:ascii="仿宋" w:eastAsia="仿宋" w:hAnsi="仿宋" w:cs="仿宋" w:hint="eastAsia"/>
            <w:lang w:eastAsia="zh-CN"/>
          </w:rPr>
          <w:t>(二)、资金筹措</w:t>
        </w:r>
        <w:r>
          <w:tab/>
        </w:r>
        <w:r>
          <w:fldChar w:fldCharType="begin"/>
        </w:r>
        <w:r>
          <w:instrText xml:space="preserve"> PAGEREF _Toc4841 \h </w:instrText>
        </w:r>
        <w:r>
          <w:fldChar w:fldCharType="separate"/>
        </w:r>
        <w:r>
          <w:t>25</w:t>
        </w:r>
        <w:r>
          <w:fldChar w:fldCharType="end"/>
        </w:r>
      </w:hyperlink>
    </w:p>
    <w:p>
      <w:pPr>
        <w:pStyle w:val="TOC1"/>
        <w:tabs>
          <w:tab w:val="right" w:leader="dot" w:pos="8306"/>
        </w:tabs>
      </w:pPr>
      <w:hyperlink w:anchor="_Toc2359" w:history="1">
        <w:r>
          <w:rPr>
            <w:rFonts w:ascii="仿宋" w:eastAsia="仿宋" w:hAnsi="仿宋" w:cs="仿宋" w:hint="eastAsia"/>
            <w:lang w:eastAsia="zh-CN"/>
          </w:rPr>
          <w:t>九、信号扩展检测设备项目经营效益</w:t>
        </w:r>
        <w:r>
          <w:tab/>
        </w:r>
        <w:r>
          <w:fldChar w:fldCharType="begin"/>
        </w:r>
        <w:r>
          <w:instrText xml:space="preserve"> PAGEREF _Toc2359 \h </w:instrText>
        </w:r>
        <w:r>
          <w:fldChar w:fldCharType="separate"/>
        </w:r>
        <w:r>
          <w:t>25</w:t>
        </w:r>
        <w:r>
          <w:fldChar w:fldCharType="end"/>
        </w:r>
      </w:hyperlink>
    </w:p>
    <w:p>
      <w:pPr>
        <w:pStyle w:val="TOC2"/>
        <w:tabs>
          <w:tab w:val="right" w:leader="dot" w:pos="8306"/>
        </w:tabs>
      </w:pPr>
      <w:hyperlink w:anchor="_Toc25376" w:history="1">
        <w:r>
          <w:rPr>
            <w:rFonts w:ascii="仿宋" w:eastAsia="仿宋" w:hAnsi="仿宋" w:cs="仿宋" w:hint="eastAsia"/>
            <w:lang w:eastAsia="zh-CN"/>
          </w:rPr>
          <w:t>(一)、经济评价财务测算</w:t>
        </w:r>
        <w:r>
          <w:tab/>
        </w:r>
        <w:r>
          <w:fldChar w:fldCharType="begin"/>
        </w:r>
        <w:r>
          <w:instrText xml:space="preserve"> PAGEREF _Toc25376 \h </w:instrText>
        </w:r>
        <w:r>
          <w:fldChar w:fldCharType="separate"/>
        </w:r>
        <w:r>
          <w:t>25</w:t>
        </w:r>
        <w:r>
          <w:fldChar w:fldCharType="end"/>
        </w:r>
      </w:hyperlink>
    </w:p>
    <w:p>
      <w:pPr>
        <w:pStyle w:val="TOC2"/>
        <w:tabs>
          <w:tab w:val="right" w:leader="dot" w:pos="8306"/>
        </w:tabs>
      </w:pPr>
      <w:hyperlink w:anchor="_Toc13016" w:history="1">
        <w:r>
          <w:rPr>
            <w:rFonts w:ascii="仿宋" w:eastAsia="仿宋" w:hAnsi="仿宋" w:cs="仿宋" w:hint="eastAsia"/>
            <w:lang w:eastAsia="zh-CN"/>
          </w:rPr>
          <w:t>(二)、信号扩展检测设备项目盈利能力分析</w:t>
        </w:r>
        <w:r>
          <w:tab/>
        </w:r>
        <w:r>
          <w:fldChar w:fldCharType="begin"/>
        </w:r>
        <w:r>
          <w:instrText xml:space="preserve"> PAGEREF _Toc13016 \h </w:instrText>
        </w:r>
        <w:r>
          <w:fldChar w:fldCharType="separate"/>
        </w:r>
        <w:r>
          <w:t>27</w:t>
        </w:r>
        <w:r>
          <w:fldChar w:fldCharType="end"/>
        </w:r>
      </w:hyperlink>
    </w:p>
    <w:p>
      <w:pPr>
        <w:pStyle w:val="TOC1"/>
        <w:tabs>
          <w:tab w:val="right" w:leader="dot" w:pos="8306"/>
        </w:tabs>
      </w:pPr>
      <w:hyperlink w:anchor="_Toc12168" w:history="1">
        <w:r>
          <w:rPr>
            <w:rFonts w:ascii="仿宋" w:eastAsia="仿宋" w:hAnsi="仿宋" w:cs="仿宋" w:hint="eastAsia"/>
            <w:lang w:eastAsia="zh-CN"/>
          </w:rPr>
          <w:t>十、信号扩展检测设备项目计划安排</w:t>
        </w:r>
        <w:r>
          <w:tab/>
        </w:r>
        <w:r>
          <w:fldChar w:fldCharType="begin"/>
        </w:r>
        <w:r>
          <w:instrText xml:space="preserve"> PAGEREF _Toc12168 \h </w:instrText>
        </w:r>
        <w:r>
          <w:fldChar w:fldCharType="separate"/>
        </w:r>
        <w:r>
          <w:t>27</w:t>
        </w:r>
        <w:r>
          <w:fldChar w:fldCharType="end"/>
        </w:r>
      </w:hyperlink>
    </w:p>
    <w:p>
      <w:pPr>
        <w:pStyle w:val="TOC2"/>
        <w:tabs>
          <w:tab w:val="right" w:leader="dot" w:pos="8306"/>
        </w:tabs>
      </w:pPr>
      <w:hyperlink w:anchor="_Toc10597" w:history="1">
        <w:r>
          <w:rPr>
            <w:rFonts w:ascii="仿宋" w:eastAsia="仿宋" w:hAnsi="仿宋" w:cs="仿宋" w:hint="eastAsia"/>
            <w:lang w:eastAsia="zh-CN"/>
          </w:rPr>
          <w:t>(一)、建设周期</w:t>
        </w:r>
        <w:r>
          <w:tab/>
        </w:r>
        <w:r>
          <w:fldChar w:fldCharType="begin"/>
        </w:r>
        <w:r>
          <w:instrText xml:space="preserve"> PAGEREF _Toc10597 \h </w:instrText>
        </w:r>
        <w:r>
          <w:fldChar w:fldCharType="separate"/>
        </w:r>
        <w:r>
          <w:t>27</w:t>
        </w:r>
        <w:r>
          <w:fldChar w:fldCharType="end"/>
        </w:r>
      </w:hyperlink>
    </w:p>
    <w:p>
      <w:pPr>
        <w:pStyle w:val="TOC2"/>
        <w:tabs>
          <w:tab w:val="right" w:leader="dot" w:pos="8306"/>
        </w:tabs>
      </w:pPr>
      <w:hyperlink w:anchor="_Toc4531" w:history="1">
        <w:r>
          <w:rPr>
            <w:rFonts w:ascii="仿宋" w:eastAsia="仿宋" w:hAnsi="仿宋" w:cs="仿宋" w:hint="eastAsia"/>
            <w:lang w:eastAsia="zh-CN"/>
          </w:rPr>
          <w:t>(二)、建设进度</w:t>
        </w:r>
        <w:r>
          <w:tab/>
        </w:r>
        <w:r>
          <w:fldChar w:fldCharType="begin"/>
        </w:r>
        <w:r>
          <w:instrText xml:space="preserve"> PAGEREF _Toc4531 \h </w:instrText>
        </w:r>
        <w:r>
          <w:fldChar w:fldCharType="separate"/>
        </w:r>
        <w:r>
          <w:t>28</w:t>
        </w:r>
        <w:r>
          <w:fldChar w:fldCharType="end"/>
        </w:r>
      </w:hyperlink>
    </w:p>
    <w:p>
      <w:pPr>
        <w:pStyle w:val="TOC2"/>
        <w:tabs>
          <w:tab w:val="right" w:leader="dot" w:pos="8306"/>
        </w:tabs>
      </w:pPr>
      <w:hyperlink w:anchor="_Toc9734" w:history="1">
        <w:r>
          <w:rPr>
            <w:rFonts w:ascii="仿宋" w:eastAsia="仿宋" w:hAnsi="仿宋" w:cs="仿宋" w:hint="eastAsia"/>
            <w:lang w:eastAsia="zh-CN"/>
          </w:rPr>
          <w:t>(三)、进度安排注意事项</w:t>
        </w:r>
        <w:r>
          <w:tab/>
        </w:r>
        <w:r>
          <w:fldChar w:fldCharType="begin"/>
        </w:r>
        <w:r>
          <w:instrText xml:space="preserve"> PAGEREF _Toc9734 \h </w:instrText>
        </w:r>
        <w:r>
          <w:fldChar w:fldCharType="separate"/>
        </w:r>
        <w:r>
          <w:t>29</w:t>
        </w:r>
        <w:r>
          <w:fldChar w:fldCharType="end"/>
        </w:r>
      </w:hyperlink>
    </w:p>
    <w:p>
      <w:pPr>
        <w:pStyle w:val="TOC2"/>
        <w:tabs>
          <w:tab w:val="right" w:leader="dot" w:pos="8306"/>
        </w:tabs>
      </w:pPr>
      <w:hyperlink w:anchor="_Toc21642" w:history="1">
        <w:r>
          <w:rPr>
            <w:rFonts w:ascii="仿宋" w:eastAsia="仿宋" w:hAnsi="仿宋" w:cs="仿宋" w:hint="eastAsia"/>
            <w:lang w:eastAsia="zh-CN"/>
          </w:rPr>
          <w:t>(四)、人力资源配置</w:t>
        </w:r>
        <w:r>
          <w:tab/>
        </w:r>
        <w:r>
          <w:fldChar w:fldCharType="begin"/>
        </w:r>
        <w:r>
          <w:instrText xml:space="preserve"> PAGEREF _Toc21642 \h </w:instrText>
        </w:r>
        <w:r>
          <w:fldChar w:fldCharType="separate"/>
        </w:r>
        <w:r>
          <w:t>31</w:t>
        </w:r>
        <w:r>
          <w:fldChar w:fldCharType="end"/>
        </w:r>
      </w:hyperlink>
    </w:p>
    <w:p>
      <w:pPr>
        <w:pStyle w:val="TOC1"/>
        <w:tabs>
          <w:tab w:val="right" w:leader="dot" w:pos="8306"/>
        </w:tabs>
      </w:pPr>
      <w:hyperlink w:anchor="_Toc19698" w:history="1">
        <w:r>
          <w:rPr>
            <w:rFonts w:ascii="仿宋" w:eastAsia="仿宋" w:hAnsi="仿宋" w:cs="仿宋" w:hint="eastAsia"/>
            <w:lang w:eastAsia="zh-CN"/>
          </w:rPr>
          <w:t>十一、信号扩展检测设备项目人力资源管理</w:t>
        </w:r>
        <w:r>
          <w:tab/>
        </w:r>
        <w:r>
          <w:fldChar w:fldCharType="begin"/>
        </w:r>
        <w:r>
          <w:instrText xml:space="preserve"> PAGEREF _Toc19698 \h </w:instrText>
        </w:r>
        <w:r>
          <w:fldChar w:fldCharType="separate"/>
        </w:r>
        <w:r>
          <w:t>32</w:t>
        </w:r>
        <w:r>
          <w:fldChar w:fldCharType="end"/>
        </w:r>
      </w:hyperlink>
    </w:p>
    <w:p>
      <w:pPr>
        <w:pStyle w:val="TOC2"/>
        <w:tabs>
          <w:tab w:val="right" w:leader="dot" w:pos="8306"/>
        </w:tabs>
      </w:pPr>
      <w:hyperlink w:anchor="_Toc17551" w:history="1">
        <w:r>
          <w:rPr>
            <w:rFonts w:ascii="仿宋" w:eastAsia="仿宋" w:hAnsi="仿宋" w:cs="仿宋" w:hint="eastAsia"/>
            <w:lang w:eastAsia="zh-CN"/>
          </w:rPr>
          <w:t>(一)、建立健全的预算管理制度</w:t>
        </w:r>
        <w:r>
          <w:tab/>
        </w:r>
        <w:r>
          <w:fldChar w:fldCharType="begin"/>
        </w:r>
        <w:r>
          <w:instrText xml:space="preserve"> PAGEREF _Toc17551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08" w:history="1">
        <w:r>
          <w:rPr>
            <w:rFonts w:ascii="仿宋" w:eastAsia="仿宋" w:hAnsi="仿宋" w:cs="仿宋" w:hint="eastAsia"/>
            <w:lang w:eastAsia="zh-CN"/>
          </w:rPr>
          <w:t>(二)、加强资金流动监控</w:t>
        </w:r>
        <w:r>
          <w:tab/>
        </w:r>
        <w:r>
          <w:fldChar w:fldCharType="begin"/>
        </w:r>
        <w:r>
          <w:instrText xml:space="preserve"> PAGEREF _Toc13608 \h </w:instrText>
        </w:r>
        <w:r>
          <w:fldChar w:fldCharType="separate"/>
        </w:r>
        <w:r>
          <w:t>33</w:t>
        </w:r>
        <w:r>
          <w:fldChar w:fldCharType="end"/>
        </w:r>
      </w:hyperlink>
    </w:p>
    <w:p>
      <w:pPr>
        <w:pStyle w:val="TOC2"/>
        <w:tabs>
          <w:tab w:val="right" w:leader="dot" w:pos="8306"/>
        </w:tabs>
      </w:pPr>
      <w:hyperlink w:anchor="_Toc12096" w:history="1">
        <w:r>
          <w:rPr>
            <w:rFonts w:ascii="仿宋" w:eastAsia="仿宋" w:hAnsi="仿宋" w:cs="仿宋" w:hint="eastAsia"/>
            <w:lang w:eastAsia="zh-CN"/>
          </w:rPr>
          <w:t>(三)、制定完善的风险控制机制</w:t>
        </w:r>
        <w:r>
          <w:tab/>
        </w:r>
        <w:r>
          <w:fldChar w:fldCharType="begin"/>
        </w:r>
        <w:r>
          <w:instrText xml:space="preserve"> PAGEREF _Toc12096 \h </w:instrText>
        </w:r>
        <w:r>
          <w:fldChar w:fldCharType="separate"/>
        </w:r>
        <w:r>
          <w:t>35</w:t>
        </w:r>
        <w:r>
          <w:fldChar w:fldCharType="end"/>
        </w:r>
      </w:hyperlink>
    </w:p>
    <w:p>
      <w:pPr>
        <w:pStyle w:val="TOC2"/>
        <w:tabs>
          <w:tab w:val="right" w:leader="dot" w:pos="8306"/>
        </w:tabs>
      </w:pPr>
      <w:hyperlink w:anchor="_Toc9916" w:history="1">
        <w:r>
          <w:rPr>
            <w:rFonts w:ascii="仿宋" w:eastAsia="仿宋" w:hAnsi="仿宋" w:cs="仿宋" w:hint="eastAsia"/>
            <w:lang w:eastAsia="zh-CN"/>
          </w:rPr>
          <w:t>(四)、优化成本管理</w:t>
        </w:r>
        <w:r>
          <w:tab/>
        </w:r>
        <w:r>
          <w:fldChar w:fldCharType="begin"/>
        </w:r>
        <w:r>
          <w:instrText xml:space="preserve"> PAGEREF _Toc9916 \h </w:instrText>
        </w:r>
        <w:r>
          <w:fldChar w:fldCharType="separate"/>
        </w:r>
        <w:r>
          <w:t>36</w:t>
        </w:r>
        <w:r>
          <w:fldChar w:fldCharType="end"/>
        </w:r>
      </w:hyperlink>
    </w:p>
    <w:p>
      <w:pPr>
        <w:pStyle w:val="TOC1"/>
        <w:tabs>
          <w:tab w:val="right" w:leader="dot" w:pos="8306"/>
        </w:tabs>
      </w:pPr>
      <w:hyperlink w:anchor="_Toc29353" w:history="1">
        <w:r>
          <w:rPr>
            <w:rFonts w:ascii="仿宋" w:eastAsia="仿宋" w:hAnsi="仿宋" w:cs="仿宋" w:hint="eastAsia"/>
            <w:lang w:eastAsia="zh-CN"/>
          </w:rPr>
          <w:t>十二、信号扩展检测设备项目环境影响分析</w:t>
        </w:r>
        <w:r>
          <w:tab/>
        </w:r>
        <w:r>
          <w:fldChar w:fldCharType="begin"/>
        </w:r>
        <w:r>
          <w:instrText xml:space="preserve"> PAGEREF _Toc29353 \h </w:instrText>
        </w:r>
        <w:r>
          <w:fldChar w:fldCharType="separate"/>
        </w:r>
        <w:r>
          <w:t>37</w:t>
        </w:r>
        <w:r>
          <w:fldChar w:fldCharType="end"/>
        </w:r>
      </w:hyperlink>
    </w:p>
    <w:p>
      <w:pPr>
        <w:pStyle w:val="TOC2"/>
        <w:tabs>
          <w:tab w:val="right" w:leader="dot" w:pos="8306"/>
        </w:tabs>
      </w:pPr>
      <w:hyperlink w:anchor="_Toc3248" w:history="1">
        <w:r>
          <w:rPr>
            <w:rFonts w:ascii="仿宋" w:eastAsia="仿宋" w:hAnsi="仿宋" w:cs="仿宋" w:hint="eastAsia"/>
            <w:lang w:eastAsia="zh-CN"/>
          </w:rPr>
          <w:t>(一)、建设区域环境质量现状</w:t>
        </w:r>
        <w:r>
          <w:tab/>
        </w:r>
        <w:r>
          <w:fldChar w:fldCharType="begin"/>
        </w:r>
        <w:r>
          <w:instrText xml:space="preserve"> PAGEREF _Toc3248 \h </w:instrText>
        </w:r>
        <w:r>
          <w:fldChar w:fldCharType="separate"/>
        </w:r>
        <w:r>
          <w:t>37</w:t>
        </w:r>
        <w:r>
          <w:fldChar w:fldCharType="end"/>
        </w:r>
      </w:hyperlink>
    </w:p>
    <w:p>
      <w:pPr>
        <w:pStyle w:val="TOC2"/>
        <w:tabs>
          <w:tab w:val="right" w:leader="dot" w:pos="8306"/>
        </w:tabs>
      </w:pPr>
      <w:hyperlink w:anchor="_Toc18016" w:history="1">
        <w:r>
          <w:rPr>
            <w:rFonts w:ascii="仿宋" w:eastAsia="仿宋" w:hAnsi="仿宋" w:cs="仿宋" w:hint="eastAsia"/>
            <w:lang w:eastAsia="zh-CN"/>
          </w:rPr>
          <w:t>(二)、建设期环境保护</w:t>
        </w:r>
        <w:r>
          <w:tab/>
        </w:r>
        <w:r>
          <w:fldChar w:fldCharType="begin"/>
        </w:r>
        <w:r>
          <w:instrText xml:space="preserve"> PAGEREF _Toc18016 \h </w:instrText>
        </w:r>
        <w:r>
          <w:fldChar w:fldCharType="separate"/>
        </w:r>
        <w:r>
          <w:t>39</w:t>
        </w:r>
        <w:r>
          <w:fldChar w:fldCharType="end"/>
        </w:r>
      </w:hyperlink>
    </w:p>
    <w:p>
      <w:pPr>
        <w:pStyle w:val="TOC2"/>
        <w:tabs>
          <w:tab w:val="right" w:leader="dot" w:pos="8306"/>
        </w:tabs>
      </w:pPr>
      <w:hyperlink w:anchor="_Toc15989" w:history="1">
        <w:r>
          <w:rPr>
            <w:rFonts w:ascii="仿宋" w:eastAsia="仿宋" w:hAnsi="仿宋" w:cs="仿宋" w:hint="eastAsia"/>
            <w:lang w:eastAsia="zh-CN"/>
          </w:rPr>
          <w:t>(三)、运营期环境保护</w:t>
        </w:r>
        <w:r>
          <w:tab/>
        </w:r>
        <w:r>
          <w:fldChar w:fldCharType="begin"/>
        </w:r>
        <w:r>
          <w:instrText xml:space="preserve"> PAGEREF _Toc15989 \h </w:instrText>
        </w:r>
        <w:r>
          <w:fldChar w:fldCharType="separate"/>
        </w:r>
        <w:r>
          <w:t>40</w:t>
        </w:r>
        <w:r>
          <w:fldChar w:fldCharType="end"/>
        </w:r>
      </w:hyperlink>
    </w:p>
    <w:p>
      <w:pPr>
        <w:pStyle w:val="TOC2"/>
        <w:tabs>
          <w:tab w:val="right" w:leader="dot" w:pos="8306"/>
        </w:tabs>
      </w:pPr>
      <w:hyperlink w:anchor="_Toc29052" w:history="1">
        <w:r>
          <w:rPr>
            <w:rFonts w:ascii="仿宋" w:eastAsia="仿宋" w:hAnsi="仿宋" w:cs="仿宋" w:hint="eastAsia"/>
            <w:lang w:eastAsia="zh-CN"/>
          </w:rPr>
          <w:t>(四)、信号扩展检测设备项目建设对区域经济的影响</w:t>
        </w:r>
        <w:r>
          <w:tab/>
        </w:r>
        <w:r>
          <w:fldChar w:fldCharType="begin"/>
        </w:r>
        <w:r>
          <w:instrText xml:space="preserve"> PAGEREF _Toc29052 \h </w:instrText>
        </w:r>
        <w:r>
          <w:fldChar w:fldCharType="separate"/>
        </w:r>
        <w:r>
          <w:t>42</w:t>
        </w:r>
        <w:r>
          <w:fldChar w:fldCharType="end"/>
        </w:r>
      </w:hyperlink>
    </w:p>
    <w:p>
      <w:pPr>
        <w:pStyle w:val="TOC2"/>
        <w:tabs>
          <w:tab w:val="right" w:leader="dot" w:pos="8306"/>
        </w:tabs>
      </w:pPr>
      <w:hyperlink w:anchor="_Toc9857" w:history="1">
        <w:r>
          <w:rPr>
            <w:rFonts w:ascii="仿宋" w:eastAsia="仿宋" w:hAnsi="仿宋" w:cs="仿宋" w:hint="eastAsia"/>
            <w:lang w:eastAsia="zh-CN"/>
          </w:rPr>
          <w:t>(五)、废弃物处理</w:t>
        </w:r>
        <w:r>
          <w:tab/>
        </w:r>
        <w:r>
          <w:fldChar w:fldCharType="begin"/>
        </w:r>
        <w:r>
          <w:instrText xml:space="preserve"> PAGEREF _Toc9857 \h </w:instrText>
        </w:r>
        <w:r>
          <w:fldChar w:fldCharType="separate"/>
        </w:r>
        <w:r>
          <w:t>43</w:t>
        </w:r>
        <w:r>
          <w:fldChar w:fldCharType="end"/>
        </w:r>
      </w:hyperlink>
    </w:p>
    <w:p>
      <w:pPr>
        <w:pStyle w:val="TOC2"/>
        <w:tabs>
          <w:tab w:val="right" w:leader="dot" w:pos="8306"/>
        </w:tabs>
      </w:pPr>
      <w:hyperlink w:anchor="_Toc32085" w:history="1">
        <w:r>
          <w:rPr>
            <w:rFonts w:ascii="仿宋" w:eastAsia="仿宋" w:hAnsi="仿宋" w:cs="仿宋" w:hint="eastAsia"/>
            <w:lang w:eastAsia="zh-CN"/>
          </w:rPr>
          <w:t>(六)、特殊环境影响分析</w:t>
        </w:r>
        <w:r>
          <w:tab/>
        </w:r>
        <w:r>
          <w:fldChar w:fldCharType="begin"/>
        </w:r>
        <w:r>
          <w:instrText xml:space="preserve"> PAGEREF _Toc32085 \h </w:instrText>
        </w:r>
        <w:r>
          <w:fldChar w:fldCharType="separate"/>
        </w:r>
        <w:r>
          <w:t>45</w:t>
        </w:r>
        <w:r>
          <w:fldChar w:fldCharType="end"/>
        </w:r>
      </w:hyperlink>
    </w:p>
    <w:p>
      <w:pPr>
        <w:pStyle w:val="TOC2"/>
        <w:tabs>
          <w:tab w:val="right" w:leader="dot" w:pos="8306"/>
        </w:tabs>
      </w:pPr>
      <w:hyperlink w:anchor="_Toc13990" w:history="1">
        <w:r>
          <w:rPr>
            <w:rFonts w:ascii="仿宋" w:eastAsia="仿宋" w:hAnsi="仿宋" w:cs="仿宋" w:hint="eastAsia"/>
            <w:lang w:eastAsia="zh-CN"/>
          </w:rPr>
          <w:t>(七)、清洁生产</w:t>
        </w:r>
        <w:r>
          <w:tab/>
        </w:r>
        <w:r>
          <w:fldChar w:fldCharType="begin"/>
        </w:r>
        <w:r>
          <w:instrText xml:space="preserve"> PAGEREF _Toc13990 \h </w:instrText>
        </w:r>
        <w:r>
          <w:fldChar w:fldCharType="separate"/>
        </w:r>
        <w:r>
          <w:t>46</w:t>
        </w:r>
        <w:r>
          <w:fldChar w:fldCharType="end"/>
        </w:r>
      </w:hyperlink>
    </w:p>
    <w:p>
      <w:pPr>
        <w:pStyle w:val="TOC2"/>
        <w:tabs>
          <w:tab w:val="right" w:leader="dot" w:pos="8306"/>
        </w:tabs>
      </w:pPr>
      <w:hyperlink w:anchor="_Toc13052" w:history="1">
        <w:r>
          <w:rPr>
            <w:rFonts w:ascii="仿宋" w:eastAsia="仿宋" w:hAnsi="仿宋" w:cs="仿宋" w:hint="eastAsia"/>
            <w:lang w:eastAsia="zh-CN"/>
          </w:rPr>
          <w:t>(八)、环境保护综合评价</w:t>
        </w:r>
        <w:r>
          <w:tab/>
        </w:r>
        <w:r>
          <w:fldChar w:fldCharType="begin"/>
        </w:r>
        <w:r>
          <w:instrText xml:space="preserve"> PAGEREF _Toc13052 \h </w:instrText>
        </w:r>
        <w:r>
          <w:fldChar w:fldCharType="separate"/>
        </w:r>
        <w:r>
          <w:t>47</w:t>
        </w:r>
        <w:r>
          <w:fldChar w:fldCharType="end"/>
        </w:r>
      </w:hyperlink>
    </w:p>
    <w:p>
      <w:pPr>
        <w:pStyle w:val="TOC1"/>
        <w:tabs>
          <w:tab w:val="right" w:leader="dot" w:pos="8306"/>
        </w:tabs>
      </w:pPr>
      <w:hyperlink w:anchor="_Toc24587" w:history="1">
        <w:r>
          <w:rPr>
            <w:rFonts w:ascii="仿宋" w:eastAsia="仿宋" w:hAnsi="仿宋" w:cs="仿宋" w:hint="eastAsia"/>
            <w:lang w:eastAsia="zh-CN"/>
          </w:rPr>
          <w:t>十三、信号扩展检测设备项目变更管理</w:t>
        </w:r>
        <w:r>
          <w:tab/>
        </w:r>
        <w:r>
          <w:fldChar w:fldCharType="begin"/>
        </w:r>
        <w:r>
          <w:instrText xml:space="preserve"> PAGEREF _Toc24587 \h </w:instrText>
        </w:r>
        <w:r>
          <w:fldChar w:fldCharType="separate"/>
        </w:r>
        <w:r>
          <w:t>49</w:t>
        </w:r>
        <w:r>
          <w:fldChar w:fldCharType="end"/>
        </w:r>
      </w:hyperlink>
    </w:p>
    <w:p>
      <w:pPr>
        <w:pStyle w:val="TOC2"/>
        <w:tabs>
          <w:tab w:val="right" w:leader="dot" w:pos="8306"/>
        </w:tabs>
      </w:pPr>
      <w:hyperlink w:anchor="_Toc25048" w:history="1">
        <w:r>
          <w:rPr>
            <w:rFonts w:ascii="仿宋" w:eastAsia="仿宋" w:hAnsi="仿宋" w:cs="仿宋" w:hint="eastAsia"/>
            <w:lang w:eastAsia="zh-CN"/>
          </w:rPr>
          <w:t>(一)、变更申请与评估</w:t>
        </w:r>
        <w:r>
          <w:tab/>
        </w:r>
        <w:r>
          <w:fldChar w:fldCharType="begin"/>
        </w:r>
        <w:r>
          <w:instrText xml:space="preserve"> PAGEREF _Toc25048 \h </w:instrText>
        </w:r>
        <w:r>
          <w:fldChar w:fldCharType="separate"/>
        </w:r>
        <w:r>
          <w:t>49</w:t>
        </w:r>
        <w:r>
          <w:fldChar w:fldCharType="end"/>
        </w:r>
      </w:hyperlink>
    </w:p>
    <w:p>
      <w:pPr>
        <w:pStyle w:val="TOC2"/>
        <w:tabs>
          <w:tab w:val="right" w:leader="dot" w:pos="8306"/>
        </w:tabs>
      </w:pPr>
      <w:hyperlink w:anchor="_Toc13299" w:history="1">
        <w:r>
          <w:rPr>
            <w:rFonts w:ascii="仿宋" w:eastAsia="仿宋" w:hAnsi="仿宋" w:cs="仿宋" w:hint="eastAsia"/>
            <w:lang w:eastAsia="zh-CN"/>
          </w:rPr>
          <w:t>(二)、变更实施与控制</w:t>
        </w:r>
        <w:r>
          <w:tab/>
        </w:r>
        <w:r>
          <w:fldChar w:fldCharType="begin"/>
        </w:r>
        <w:r>
          <w:instrText xml:space="preserve"> PAGEREF _Toc13299 \h </w:instrText>
        </w:r>
        <w:r>
          <w:fldChar w:fldCharType="separate"/>
        </w:r>
        <w:r>
          <w:t>49</w:t>
        </w:r>
        <w:r>
          <w:fldChar w:fldCharType="end"/>
        </w:r>
      </w:hyperlink>
    </w:p>
    <w:p>
      <w:pPr>
        <w:pStyle w:val="TOC1"/>
        <w:tabs>
          <w:tab w:val="right" w:leader="dot" w:pos="8306"/>
        </w:tabs>
      </w:pPr>
      <w:hyperlink w:anchor="_Toc8140" w:history="1">
        <w:r>
          <w:rPr>
            <w:rFonts w:ascii="仿宋" w:eastAsia="仿宋" w:hAnsi="仿宋" w:cs="仿宋" w:hint="eastAsia"/>
            <w:lang w:eastAsia="zh-CN"/>
          </w:rPr>
          <w:t>十四、信号扩展检测设备项目实施保障措施</w:t>
        </w:r>
        <w:r>
          <w:tab/>
        </w:r>
        <w:r>
          <w:fldChar w:fldCharType="begin"/>
        </w:r>
        <w:r>
          <w:instrText xml:space="preserve"> PAGEREF _Toc8140 \h </w:instrText>
        </w:r>
        <w:r>
          <w:fldChar w:fldCharType="separate"/>
        </w:r>
        <w:r>
          <w:t>50</w:t>
        </w:r>
        <w:r>
          <w:fldChar w:fldCharType="end"/>
        </w:r>
      </w:hyperlink>
    </w:p>
    <w:p>
      <w:pPr>
        <w:pStyle w:val="TOC2"/>
        <w:tabs>
          <w:tab w:val="right" w:leader="dot" w:pos="8306"/>
        </w:tabs>
      </w:pPr>
      <w:hyperlink w:anchor="_Toc15287" w:history="1">
        <w:r>
          <w:rPr>
            <w:rFonts w:ascii="仿宋" w:eastAsia="仿宋" w:hAnsi="仿宋" w:cs="仿宋" w:hint="eastAsia"/>
            <w:lang w:eastAsia="zh-CN"/>
          </w:rPr>
          <w:t>(一)、信号扩展检测设备项目实施保障机制</w:t>
        </w:r>
        <w:r>
          <w:tab/>
        </w:r>
        <w:r>
          <w:fldChar w:fldCharType="begin"/>
        </w:r>
        <w:r>
          <w:instrText xml:space="preserve"> PAGEREF _Toc15287 \h </w:instrText>
        </w:r>
        <w:r>
          <w:fldChar w:fldCharType="separate"/>
        </w:r>
        <w:r>
          <w:t>50</w:t>
        </w:r>
        <w:r>
          <w:fldChar w:fldCharType="end"/>
        </w:r>
      </w:hyperlink>
    </w:p>
    <w:p>
      <w:pPr>
        <w:pStyle w:val="TOC2"/>
        <w:tabs>
          <w:tab w:val="right" w:leader="dot" w:pos="8306"/>
        </w:tabs>
      </w:pPr>
      <w:hyperlink w:anchor="_Toc30660" w:history="1">
        <w:r>
          <w:rPr>
            <w:rFonts w:ascii="仿宋" w:eastAsia="仿宋" w:hAnsi="仿宋" w:cs="仿宋" w:hint="eastAsia"/>
            <w:lang w:eastAsia="zh-CN"/>
          </w:rPr>
          <w:t>(二)、信号扩展检测设备项目法律合规要求</w:t>
        </w:r>
        <w:r>
          <w:tab/>
        </w:r>
        <w:r>
          <w:fldChar w:fldCharType="begin"/>
        </w:r>
        <w:r>
          <w:instrText xml:space="preserve"> PAGEREF _Toc30660 \h </w:instrText>
        </w:r>
        <w:r>
          <w:fldChar w:fldCharType="separate"/>
        </w:r>
        <w:r>
          <w:t>54</w:t>
        </w:r>
        <w:r>
          <w:fldChar w:fldCharType="end"/>
        </w:r>
      </w:hyperlink>
    </w:p>
    <w:p>
      <w:pPr>
        <w:pStyle w:val="TOC2"/>
        <w:tabs>
          <w:tab w:val="right" w:leader="dot" w:pos="8306"/>
        </w:tabs>
      </w:pPr>
      <w:hyperlink w:anchor="_Toc18848" w:history="1">
        <w:r>
          <w:rPr>
            <w:rFonts w:ascii="仿宋" w:eastAsia="仿宋" w:hAnsi="仿宋" w:cs="仿宋" w:hint="eastAsia"/>
            <w:lang w:eastAsia="zh-CN"/>
          </w:rPr>
          <w:t>(三)、信号扩展检测设备项目合同管理与法律事务</w:t>
        </w:r>
        <w:r>
          <w:tab/>
        </w:r>
        <w:r>
          <w:fldChar w:fldCharType="begin"/>
        </w:r>
        <w:r>
          <w:instrText xml:space="preserve"> PAGEREF _Toc18848 \h </w:instrText>
        </w:r>
        <w:r>
          <w:fldChar w:fldCharType="separate"/>
        </w:r>
        <w:r>
          <w:t>58</w:t>
        </w:r>
        <w:r>
          <w:fldChar w:fldCharType="end"/>
        </w:r>
      </w:hyperlink>
    </w:p>
    <w:p>
      <w:pPr>
        <w:pStyle w:val="TOC2"/>
        <w:tabs>
          <w:tab w:val="right" w:leader="dot" w:pos="8306"/>
        </w:tabs>
      </w:pPr>
      <w:hyperlink w:anchor="_Toc25008" w:history="1">
        <w:r>
          <w:rPr>
            <w:rFonts w:ascii="仿宋" w:eastAsia="仿宋" w:hAnsi="仿宋" w:cs="仿宋" w:hint="eastAsia"/>
            <w:lang w:eastAsia="zh-CN"/>
          </w:rPr>
          <w:t>(四)、信号扩展检测设备项目知识产权保护策略</w:t>
        </w:r>
        <w:r>
          <w:tab/>
        </w:r>
        <w:r>
          <w:fldChar w:fldCharType="begin"/>
        </w:r>
        <w:r>
          <w:instrText xml:space="preserve"> PAGEREF _Toc25008 \h </w:instrText>
        </w:r>
        <w:r>
          <w:fldChar w:fldCharType="separate"/>
        </w:r>
        <w:r>
          <w:t>65</w:t>
        </w:r>
        <w:r>
          <w:fldChar w:fldCharType="end"/>
        </w:r>
      </w:hyperlink>
    </w:p>
    <w:p>
      <w:pPr>
        <w:pStyle w:val="TOC1"/>
        <w:tabs>
          <w:tab w:val="right" w:leader="dot" w:pos="8306"/>
        </w:tabs>
      </w:pPr>
      <w:hyperlink w:anchor="_Toc20869" w:history="1">
        <w:r>
          <w:rPr>
            <w:rFonts w:ascii="仿宋" w:eastAsia="仿宋" w:hAnsi="仿宋" w:cs="仿宋" w:hint="eastAsia"/>
            <w:lang w:eastAsia="zh-CN"/>
          </w:rPr>
          <w:t>十五、质量管理体系</w:t>
        </w:r>
        <w:r>
          <w:tab/>
        </w:r>
        <w:r>
          <w:fldChar w:fldCharType="begin"/>
        </w:r>
        <w:r>
          <w:instrText xml:space="preserve"> PAGEREF _Toc20869 \h </w:instrText>
        </w:r>
        <w:r>
          <w:fldChar w:fldCharType="separate"/>
        </w:r>
        <w:r>
          <w:t>67</w:t>
        </w:r>
        <w:r>
          <w:fldChar w:fldCharType="end"/>
        </w:r>
      </w:hyperlink>
    </w:p>
    <w:p>
      <w:pPr>
        <w:pStyle w:val="TOC2"/>
        <w:tabs>
          <w:tab w:val="right" w:leader="dot" w:pos="8306"/>
        </w:tabs>
      </w:pPr>
      <w:hyperlink w:anchor="_Toc30502" w:history="1">
        <w:r>
          <w:rPr>
            <w:rFonts w:ascii="仿宋" w:eastAsia="仿宋" w:hAnsi="仿宋" w:cs="仿宋" w:hint="eastAsia"/>
            <w:lang w:eastAsia="zh-CN"/>
          </w:rPr>
          <w:t>(一)、质量目标与方针</w:t>
        </w:r>
        <w:r>
          <w:tab/>
        </w:r>
        <w:r>
          <w:fldChar w:fldCharType="begin"/>
        </w:r>
        <w:r>
          <w:instrText xml:space="preserve"> PAGEREF _Toc30502 \h </w:instrText>
        </w:r>
        <w:r>
          <w:fldChar w:fldCharType="separate"/>
        </w:r>
        <w:r>
          <w:t>67</w:t>
        </w:r>
        <w:r>
          <w:fldChar w:fldCharType="end"/>
        </w:r>
      </w:hyperlink>
    </w:p>
    <w:p>
      <w:pPr>
        <w:pStyle w:val="TOC2"/>
        <w:tabs>
          <w:tab w:val="right" w:leader="dot" w:pos="8306"/>
        </w:tabs>
      </w:pPr>
      <w:hyperlink w:anchor="_Toc3924" w:history="1">
        <w:r>
          <w:rPr>
            <w:rFonts w:ascii="仿宋" w:eastAsia="仿宋" w:hAnsi="仿宋" w:cs="仿宋" w:hint="eastAsia"/>
            <w:lang w:eastAsia="zh-CN"/>
          </w:rPr>
          <w:t>(二)、质量管理责任</w:t>
        </w:r>
        <w:r>
          <w:tab/>
        </w:r>
        <w:r>
          <w:fldChar w:fldCharType="begin"/>
        </w:r>
        <w:r>
          <w:instrText xml:space="preserve"> PAGEREF _Toc3924 \h </w:instrText>
        </w:r>
        <w:r>
          <w:fldChar w:fldCharType="separate"/>
        </w:r>
        <w:r>
          <w:t>68</w:t>
        </w:r>
        <w:r>
          <w:fldChar w:fldCharType="end"/>
        </w:r>
      </w:hyperlink>
    </w:p>
    <w:p>
      <w:pPr>
        <w:pStyle w:val="TOC2"/>
        <w:tabs>
          <w:tab w:val="right" w:leader="dot" w:pos="8306"/>
        </w:tabs>
      </w:pPr>
      <w:hyperlink w:anchor="_Toc12869" w:history="1">
        <w:r>
          <w:rPr>
            <w:rFonts w:ascii="仿宋" w:eastAsia="仿宋" w:hAnsi="仿宋" w:cs="仿宋" w:hint="eastAsia"/>
            <w:lang w:eastAsia="zh-CN"/>
          </w:rPr>
          <w:t>(三)、质量管理体系文件</w:t>
        </w:r>
        <w:r>
          <w:tab/>
        </w:r>
        <w:r>
          <w:fldChar w:fldCharType="begin"/>
        </w:r>
        <w:r>
          <w:instrText xml:space="preserve"> PAGEREF _Toc12869 \h </w:instrText>
        </w:r>
        <w:r>
          <w:fldChar w:fldCharType="separate"/>
        </w:r>
        <w:r>
          <w:t>70</w:t>
        </w:r>
        <w:r>
          <w:fldChar w:fldCharType="end"/>
        </w:r>
      </w:hyperlink>
    </w:p>
    <w:p>
      <w:pPr>
        <w:pStyle w:val="TOC2"/>
        <w:tabs>
          <w:tab w:val="right" w:leader="dot" w:pos="8306"/>
        </w:tabs>
      </w:pPr>
      <w:hyperlink w:anchor="_Toc13043" w:history="1">
        <w:r>
          <w:rPr>
            <w:rFonts w:ascii="仿宋" w:eastAsia="仿宋" w:hAnsi="仿宋" w:cs="仿宋" w:hint="eastAsia"/>
            <w:lang w:eastAsia="zh-CN"/>
          </w:rPr>
          <w:t>(四)、质量培训与教育</w:t>
        </w:r>
        <w:r>
          <w:tab/>
        </w:r>
        <w:r>
          <w:fldChar w:fldCharType="begin"/>
        </w:r>
        <w:r>
          <w:instrText xml:space="preserve"> PAGEREF _Toc13043 \h </w:instrText>
        </w:r>
        <w:r>
          <w:fldChar w:fldCharType="separate"/>
        </w:r>
        <w:r>
          <w:t>72</w:t>
        </w:r>
        <w:r>
          <w:fldChar w:fldCharType="end"/>
        </w:r>
      </w:hyperlink>
    </w:p>
    <w:p>
      <w:pPr>
        <w:pStyle w:val="TOC2"/>
        <w:tabs>
          <w:tab w:val="right" w:leader="dot" w:pos="8306"/>
        </w:tabs>
      </w:pPr>
      <w:hyperlink w:anchor="_Toc12436" w:history="1">
        <w:r>
          <w:rPr>
            <w:rFonts w:ascii="仿宋" w:eastAsia="仿宋" w:hAnsi="仿宋" w:cs="仿宋" w:hint="eastAsia"/>
            <w:lang w:eastAsia="zh-CN"/>
          </w:rPr>
          <w:t>(五)、质量审核与评价</w:t>
        </w:r>
        <w:r>
          <w:tab/>
        </w:r>
        <w:r>
          <w:fldChar w:fldCharType="begin"/>
        </w:r>
        <w:r>
          <w:instrText xml:space="preserve"> PAGEREF _Toc12436 \h </w:instrText>
        </w:r>
        <w:r>
          <w:fldChar w:fldCharType="separate"/>
        </w:r>
        <w:r>
          <w:t>73</w:t>
        </w:r>
        <w:r>
          <w:fldChar w:fldCharType="end"/>
        </w:r>
      </w:hyperlink>
    </w:p>
    <w:p>
      <w:pPr>
        <w:pStyle w:val="TOC2"/>
        <w:tabs>
          <w:tab w:val="right" w:leader="dot" w:pos="8306"/>
        </w:tabs>
      </w:pPr>
      <w:hyperlink w:anchor="_Toc17437" w:history="1">
        <w:r>
          <w:rPr>
            <w:rFonts w:ascii="仿宋" w:eastAsia="仿宋" w:hAnsi="仿宋" w:cs="仿宋" w:hint="eastAsia"/>
            <w:lang w:eastAsia="zh-CN"/>
          </w:rPr>
          <w:t>(六)、不符合与纠正措施</w:t>
        </w:r>
        <w:r>
          <w:tab/>
        </w:r>
        <w:r>
          <w:fldChar w:fldCharType="begin"/>
        </w:r>
        <w:r>
          <w:instrText xml:space="preserve"> PAGEREF _Toc17437 \h </w:instrText>
        </w:r>
        <w:r>
          <w:fldChar w:fldCharType="separate"/>
        </w:r>
        <w:r>
          <w:t>74</w:t>
        </w:r>
        <w:r>
          <w:fldChar w:fldCharType="end"/>
        </w:r>
      </w:hyperlink>
    </w:p>
    <w:p>
      <w:pPr>
        <w:pStyle w:val="TOC1"/>
        <w:tabs>
          <w:tab w:val="right" w:leader="dot" w:pos="8306"/>
        </w:tabs>
      </w:pPr>
      <w:hyperlink w:anchor="_Toc496" w:history="1">
        <w:r>
          <w:rPr>
            <w:rFonts w:ascii="仿宋" w:eastAsia="仿宋" w:hAnsi="仿宋" w:cs="仿宋" w:hint="eastAsia"/>
            <w:lang w:eastAsia="zh-CN"/>
          </w:rPr>
          <w:t>十六、信号扩展检测设备项目实施时间节点</w:t>
        </w:r>
        <w:r>
          <w:tab/>
        </w:r>
        <w:r>
          <w:fldChar w:fldCharType="begin"/>
        </w:r>
        <w:r>
          <w:instrText xml:space="preserve"> PAGEREF _Toc496 \h </w:instrText>
        </w:r>
        <w:r>
          <w:fldChar w:fldCharType="separate"/>
        </w:r>
        <w:r>
          <w:t>75</w:t>
        </w:r>
        <w:r>
          <w:fldChar w:fldCharType="end"/>
        </w:r>
      </w:hyperlink>
    </w:p>
    <w:p>
      <w:pPr>
        <w:pStyle w:val="TOC2"/>
        <w:tabs>
          <w:tab w:val="right" w:leader="dot" w:pos="8306"/>
        </w:tabs>
      </w:pPr>
      <w:hyperlink w:anchor="_Toc17954" w:history="1">
        <w:r>
          <w:rPr>
            <w:rFonts w:ascii="仿宋" w:eastAsia="仿宋" w:hAnsi="仿宋" w:cs="仿宋" w:hint="eastAsia"/>
            <w:lang w:eastAsia="zh-CN"/>
          </w:rPr>
          <w:t>(一)、信号扩展检测设备项目启动阶段时间节点</w:t>
        </w:r>
        <w:r>
          <w:tab/>
        </w:r>
        <w:r>
          <w:fldChar w:fldCharType="begin"/>
        </w:r>
        <w:r>
          <w:instrText xml:space="preserve"> PAGEREF _Toc17954 \h </w:instrText>
        </w:r>
        <w:r>
          <w:fldChar w:fldCharType="separate"/>
        </w:r>
        <w:r>
          <w:t>75</w:t>
        </w:r>
        <w:r>
          <w:fldChar w:fldCharType="end"/>
        </w:r>
      </w:hyperlink>
    </w:p>
    <w:p>
      <w:pPr>
        <w:pStyle w:val="TOC2"/>
        <w:tabs>
          <w:tab w:val="right" w:leader="dot" w:pos="8306"/>
        </w:tabs>
      </w:pPr>
      <w:hyperlink w:anchor="_Toc3009" w:history="1">
        <w:r>
          <w:rPr>
            <w:rFonts w:ascii="仿宋" w:eastAsia="仿宋" w:hAnsi="仿宋" w:cs="仿宋" w:hint="eastAsia"/>
            <w:lang w:eastAsia="zh-CN"/>
          </w:rPr>
          <w:t>(二)、信号扩展检测设备项目执行阶段时间节点</w:t>
        </w:r>
        <w:r>
          <w:tab/>
        </w:r>
        <w:r>
          <w:fldChar w:fldCharType="begin"/>
        </w:r>
        <w:r>
          <w:instrText xml:space="preserve"> PAGEREF _Toc3009 \h </w:instrText>
        </w:r>
        <w:r>
          <w:fldChar w:fldCharType="separate"/>
        </w:r>
        <w:r>
          <w:t>77</w:t>
        </w:r>
        <w:r>
          <w:fldChar w:fldCharType="end"/>
        </w:r>
      </w:hyperlink>
    </w:p>
    <w:p>
      <w:pPr>
        <w:pStyle w:val="TOC2"/>
        <w:tabs>
          <w:tab w:val="right" w:leader="dot" w:pos="8306"/>
        </w:tabs>
      </w:pPr>
      <w:hyperlink w:anchor="_Toc8885" w:history="1">
        <w:r>
          <w:rPr>
            <w:rFonts w:ascii="仿宋" w:eastAsia="仿宋" w:hAnsi="仿宋" w:cs="仿宋" w:hint="eastAsia"/>
            <w:lang w:eastAsia="zh-CN"/>
          </w:rPr>
          <w:t>(三)、信号扩展检测设备项目完成阶段时间节点</w:t>
        </w:r>
        <w:r>
          <w:tab/>
        </w:r>
        <w:r>
          <w:fldChar w:fldCharType="begin"/>
        </w:r>
        <w:r>
          <w:instrText xml:space="preserve"> PAGEREF _Toc8885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95"/>
      <w:r>
        <w:rPr>
          <w:rFonts w:ascii="仿宋" w:eastAsia="仿宋" w:hAnsi="仿宋" w:cs="仿宋" w:hint="eastAsia"/>
          <w:sz w:val="28"/>
          <w:lang w:eastAsia="zh-CN"/>
        </w:rPr>
        <w:t>一、信号扩展检测设备项目可持续发展</w:t>
      </w:r>
      <w:bookmarkEnd w:id="2"/>
    </w:p>
    <w:p>
      <w:pPr>
        <w:pStyle w:val="Heading2"/>
        <w:rPr>
          <w:rFonts w:ascii="仿宋" w:eastAsia="仿宋" w:hAnsi="仿宋" w:cs="仿宋" w:hint="eastAsia"/>
          <w:lang w:eastAsia="zh-CN"/>
        </w:rPr>
      </w:pPr>
      <w:bookmarkStart w:id="3" w:name="_Toc2270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信号扩展检测设备项目中，信号扩展检测设备项目团队着眼于未来，明确了可持续发展的战略方向。制定的具体可持续发展目标包括降低资源使用、采用环保技术、最大化社会效益等。这一步骤不仅有助于信号扩展检测设备项目在环保和社会责任方面达到最高标准，也为未来提供了明确的指引，确保信号扩展检测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可持续实践的融入信号扩展检测设备项目管理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信号扩展检测设备项目管理周期。从信号扩展检测设备项目规划开始，信号扩展检测设备项目团队就考虑了环境和社会的因素。在执行阶段，信号扩展检测设备项目团队积极推动绿色技术的应用，优化资源利用。此外，关注员工的社会责任，通过培训和沟通活动提高员工对可持续发展的认知，使他们能够在日常工作中践行可持续实践。这些举措不仅为信号扩展检测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8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信号扩展检测设备项目的可持续发展理念，我们深信环保与社会责任是信号扩展检测设备项目成功的关键支柱。在信号扩展检测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扩展检测设备项目团队通过引入先进的环保技术、建立高效的废物处理系统以及推动能源节约措施，积极履行环保责任。定期的环保监测和评估确保信号扩展检测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信号扩展检测设备项目不仅致力于自身可持续发展，还注重对社会的回馈。通过支持社区信号扩展检测设备项目、参与慈善事业、提供培训机会等方式，信号扩展检测设备项目积极履行社会责任。与当地社区建立积极互动，关注员工的工作与生活平衡，以及员工的身心健康，是信号扩展检测设备项目在社会责任层面的关键举措。这样的实践不仅增强了信号扩展检测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8650"/>
      <w:r>
        <w:rPr>
          <w:rFonts w:ascii="仿宋" w:eastAsia="仿宋" w:hAnsi="仿宋" w:cs="仿宋" w:hint="eastAsia"/>
          <w:sz w:val="28"/>
          <w:lang w:eastAsia="zh-CN"/>
        </w:rPr>
        <w:t>二、信号扩展检测设备项目土建工程</w:t>
      </w:r>
      <w:bookmarkEnd w:id="5"/>
    </w:p>
    <w:p>
      <w:pPr>
        <w:pStyle w:val="Heading2"/>
        <w:rPr>
          <w:rFonts w:ascii="仿宋" w:eastAsia="仿宋" w:hAnsi="仿宋" w:cs="仿宋" w:hint="eastAsia"/>
          <w:lang w:eastAsia="zh-CN"/>
        </w:rPr>
      </w:pPr>
      <w:bookmarkStart w:id="6" w:name="_Toc788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在信号扩展检测设备项目的建筑工程设计中，我们将秉承一系列重要的设计原则，以确保信号扩展检测设备项目建筑在功能、美观、可持续性等方面达到最佳效果。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首要原则是确保建筑的功能性得到最大化的发挥。我们将充分理解信号扩展检测设备项目的实际需求，合理布局各个功能区域，保证建筑在满足业务需求的同时，提供高效的工作环境。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在建筑设计中，我们将综合考虑建设和运营成本。通过精细的经济效益分析，确保设计方案在高效利用资源的同时，对信号扩展检测设备项目的长期盈利能力有积极的贡献。</w:t>
      </w:r>
    </w:p>
    <w:p>
      <w:pPr>
        <w:pStyle w:val="Heading2"/>
        <w:ind w:firstLine="560" w:firstLineChars="200"/>
        <w:rPr>
          <w:rFonts w:ascii="仿宋" w:eastAsia="仿宋" w:hAnsi="仿宋" w:cs="仿宋" w:hint="eastAsia"/>
          <w:sz w:val="28"/>
          <w:lang w:eastAsia="zh-CN"/>
        </w:rPr>
      </w:pPr>
      <w:bookmarkStart w:id="7" w:name="_Toc1789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信号扩展检测设备项目的土建工程设计中，我们将精准设定设计年限，结合信号扩展检测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信号扩展检测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913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信号扩展检测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信号扩展检测设备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信号扩展检测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47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本期工程信号扩展检测设备项目预计总建筑面积XXX平方米，其中：计容建筑面积XXX平方米，计划建筑工程投资XX万元，占信号扩展检测设备项目总投资的XX%。</w:t>
      </w:r>
    </w:p>
    <w:p>
      <w:pPr>
        <w:pStyle w:val="Heading1"/>
        <w:ind w:firstLine="560" w:firstLineChars="200"/>
        <w:rPr>
          <w:rFonts w:ascii="仿宋" w:eastAsia="仿宋" w:hAnsi="仿宋" w:cs="仿宋" w:hint="eastAsia"/>
          <w:sz w:val="28"/>
          <w:lang w:eastAsia="zh-CN"/>
        </w:rPr>
      </w:pPr>
      <w:bookmarkStart w:id="10" w:name="_Toc20273"/>
      <w:r>
        <w:rPr>
          <w:rFonts w:ascii="仿宋" w:eastAsia="仿宋" w:hAnsi="仿宋" w:cs="仿宋" w:hint="eastAsia"/>
          <w:sz w:val="28"/>
          <w:lang w:eastAsia="zh-CN"/>
        </w:rPr>
        <w:t>三、信号扩展检测设备项目选址可行性分析</w:t>
      </w:r>
      <w:bookmarkEnd w:id="10"/>
    </w:p>
    <w:p>
      <w:pPr>
        <w:pStyle w:val="Heading2"/>
        <w:rPr>
          <w:rFonts w:ascii="仿宋" w:eastAsia="仿宋" w:hAnsi="仿宋" w:cs="仿宋" w:hint="eastAsia"/>
          <w:lang w:eastAsia="zh-CN"/>
        </w:rPr>
      </w:pPr>
      <w:bookmarkStart w:id="11" w:name="_Toc15925"/>
      <w:r>
        <w:rPr>
          <w:rFonts w:ascii="仿宋" w:eastAsia="仿宋" w:hAnsi="仿宋" w:cs="仿宋" w:hint="eastAsia"/>
          <w:lang w:eastAsia="zh-CN"/>
        </w:rPr>
        <w:t>(一)、信号扩展检测设备项目选址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该信号扩展检测设备项目选址位于XX省XX市XX区XXX街道</w:t>
      </w:r>
    </w:p>
    <w:p>
      <w:pPr>
        <w:pStyle w:val="Heading2"/>
        <w:ind w:firstLine="560" w:firstLineChars="200"/>
        <w:rPr>
          <w:rFonts w:ascii="仿宋" w:eastAsia="仿宋" w:hAnsi="仿宋" w:cs="仿宋" w:hint="eastAsia"/>
          <w:sz w:val="28"/>
          <w:lang w:eastAsia="zh-CN"/>
        </w:rPr>
      </w:pPr>
      <w:bookmarkStart w:id="12" w:name="_Toc176"/>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信号扩展检测设备项目的征地面积将根据信号扩展检测设备项目的实际规模和需求进行精确规划。具体面积XXX平方米，旨在确保信号扩展检测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净用地面积是在征地面积基础上去除不可利用面积后的实际可开发用地。具体面积XXX平方米，考虑到环保、交通、安全等多方面因素，以确保信号扩展检测设备项目在整体利用效率上达到最优。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信号扩展检测设备项目计划建设的建筑总规模具体面积XXX平方米。这一规模的确定综合考虑了信号扩展检测设备项目的性质、规模，以及城市规划的相关要求，确保建筑布局与周边环境协调一致。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绿地率是信号扩展检测设备项目用地中被规划为绿地的比例。具体面积XXX平方米，旨在通过合理规划绿地，改善信号扩展检测设备项目周边环境，提升居民生活质量，并符合城市整体绿化规划。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容积率是用地上可以建设的建筑总体积与用地面积之比。具体面积XXX，通过合理的容积率规划，确保信号扩展检测设备项目建筑规模与周边环境和谐共生。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信号扩展检测设备项目选址与当地城市规划相一致，具体面积XXX平方米。通过与城市规划部门深入沟通，确保信号扩展检测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信号扩展检测设备项目选址符合当地产业政策，具体面积XXX平方米。这包括信号扩展检测设备项目对当地经济的促进作用，以及对相关产业的带动效应，确保信号扩展检测设备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用地总体要求必须符合环保和可持续发展的原则，具体面积XXX平方米。通过采用绿色建筑设计、节能减排等措施，确保信号扩展检测设备项目在建设和运营过程中对环境的影响最小化，达到可持续发展的要求。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确保信号扩展检测设备项目选址具备必要的公共设施配套，具体面积XXX平方米。这包括交通便利性、教育、医疗等基础设施，以提高居民生活品质，使得信号扩展检测设备项目选址更具吸引力。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考虑用地总体要求对当地社会稳定性的影响，具体面积XXX平方米。通过深入了解当地社区反馈，确保信号扩展检测设备项目的选址和建设过程对当地社会和谐稳定产生积极作用。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信号扩展检测设备项目选址不仅符合法规和规划，还在实际操作中具有可行性。这一全面规划将为信号扩展检测设备项目的成功实施提供坚实的基础，确保信号扩展检测设备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30297"/>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信号扩展检测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信号扩展检测设备项目的设备规划和空间设计中，我们将采取灵活设备布局的措施。设备布局将根据实际需求进行灵活设计，避免不必要的浪费。通过合理规划设备摆放位置，我们将提高设备的利用率，减少设备间距，以确保信号扩展检测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信号扩展检测设备项目内部引入共享设施的概念，例如共享会议室、办公区等。通过这种方式，我们可以减少对资源的重复建设，提高资源共享效率，从而减小信号扩展检测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3295"/>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信号扩展检测设备项目的总图布置中，我们将不同功能区域进行明确的规划，以最大程度满足信号扩展检测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9564"/>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信号扩展检测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信号扩展检测设备项目对环境的影响是综合评价的重要因素之一。我们将详细考虑选址周边的自然环境、生态保护区、水源地等情况，确保信号扩展检测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对选址的评价还需充分考虑当地政府的产业政策和法规。我们将详细了解信号扩展检测设备项目所在地的相关政策，确保信号扩展检测设备项目的规划和运营与当地法规相符，降低不必要的法律风险。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考虑到社会稳定性对企业运营的重要性，我们将评估选址地区的社会安全情况、劳工关系、社区反馈等方面，以确保信号扩展检测设备项目的建设和运营不会受到社会稳定性的负面影响。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最后，我们将综合考虑用地成本，包括土地购置费用、土地开发成本等。通过对用地成本的详细评估，我们能够做出更为精确的经济效益分析，为信号扩展检测设备项目的投资决策提供有力支持。</w:t>
      </w:r>
    </w:p>
    <w:p>
      <w:pPr>
        <w:pStyle w:val="Heading1"/>
        <w:ind w:firstLine="560" w:firstLineChars="200"/>
        <w:rPr>
          <w:rFonts w:ascii="仿宋" w:eastAsia="仿宋" w:hAnsi="仿宋" w:cs="仿宋" w:hint="eastAsia"/>
          <w:sz w:val="28"/>
          <w:lang w:eastAsia="zh-CN"/>
        </w:rPr>
      </w:pPr>
      <w:bookmarkStart w:id="16" w:name="_Toc16841"/>
      <w:r>
        <w:rPr>
          <w:rFonts w:ascii="仿宋" w:eastAsia="仿宋" w:hAnsi="仿宋" w:cs="仿宋" w:hint="eastAsia"/>
          <w:sz w:val="28"/>
          <w:lang w:eastAsia="zh-CN"/>
        </w:rPr>
        <w:t>四、信号扩展检测设备项目危机管理</w:t>
      </w:r>
      <w:bookmarkEnd w:id="16"/>
    </w:p>
    <w:p>
      <w:pPr>
        <w:pStyle w:val="Heading2"/>
        <w:rPr>
          <w:rFonts w:ascii="仿宋" w:eastAsia="仿宋" w:hAnsi="仿宋" w:cs="仿宋" w:hint="eastAsia"/>
          <w:lang w:eastAsia="zh-CN"/>
        </w:rPr>
      </w:pPr>
      <w:bookmarkStart w:id="17" w:name="_Toc3236"/>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信号扩展检测设备项目危机管理中，危机预警与识别是确保信号扩展检测设备项目稳健运行的核心步骤。通过建立全面的监测机制，信号扩展检测设备项目团队旨在及时发现和理解潜在的风险和危机因素，以便采取及时的预防和应对措施，确保信号扩展检测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信号扩展检测设备项目团队全面分析了整个信号扩展检测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信号扩展检测设备项目团队着重于明确定义信号扩展检测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信号扩展检测设备项目进展的持续监控，团队能够及时发现潜在问题并作出迅速反应。信号扩展检测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在这一阶段，团队的专业素养和反应速度将发挥至关重要的作用，以确保潜在危机能够在初期得到有效的处理，最大程度地减轻负面影响。通过危机预警与识别，信号扩展检测设备项目得以更有序、可控地推进。</w:t>
      </w:r>
    </w:p>
    <w:p>
      <w:pPr>
        <w:pStyle w:val="Heading2"/>
        <w:ind w:firstLine="560" w:firstLineChars="200"/>
        <w:rPr>
          <w:rFonts w:ascii="仿宋" w:eastAsia="仿宋" w:hAnsi="仿宋" w:cs="仿宋" w:hint="eastAsia"/>
          <w:sz w:val="28"/>
          <w:lang w:eastAsia="zh-CN"/>
        </w:rPr>
      </w:pPr>
      <w:bookmarkStart w:id="18" w:name="_Toc21407"/>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在危机发生时，信号扩展检测设备项目团队立即行动，成立了应急小组。该小组的任务是迅速制定并实施紧急应对措施，以最小化潜在损失。以下是采取的主要措施：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暂停信号扩展检测设备项目进度：为遏制危机蔓延，信号扩展检测设备项目暂时停止进行，以便全面评估当前状况。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资源重新分配：重新评估信号扩展检测设备项目资源的分配，确保最大限度地减小损失。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实时沟通：与关键利益相关者建立实时沟通机制，向他们传递信号扩展检测设备项目危机的实际状况，保障信号扩展检测设备项目核心利益。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在紧急应对的同时，信号扩展检测设备项目团队强调了团队协作和有效沟通的重要性。以下是团队协作的关键举措：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信息共享机制：建立了信息共享平台，确保团队成员能够及时获取信号扩展检测设备项目危机的实时信息。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领导者沟通：信号扩展检测设备项目领导者通过定期会议和即时沟通工具，指导团队应对危机，保持团队稳定运行。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随着危机得到初步控制，信号扩展检测设备项目团队转向制定恢复计划，以确保信号扩展检测设备项目能够从中迅速恢复。主要恢复计划包括：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修复受损的进度计划：重新评估信号扩展检测设备项目进度，制定修复计划，确保信号扩展检测设备项目尽快回归正常进程。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重新调整资源分配：优化资源分配，确保信号扩展检测设备项目在有限资源下高效运转。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风险管理机制加强：对信号扩展检测设备项目风险进行全面评估，制定更强化的风险管理策略，以预防未来可能的危机。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2344"/>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19772"/>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信号扩展检测设备项目的主要产品是XXXX，预计年产值为XXX万元。这一产品在市场中占据着重要的地位，其广泛的应用范围使得该信号扩展检测设备项目的市场前景非常广阔。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https://d.book118.com/667122101145006026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CD7E05"/>
    <w:rsid w:val="1ACD7E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12210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2024-01-07T11:14:00Z</dcterms:created>
  <dcterms:modified xsi:type="dcterms:W3CDTF">2024-01-07T11:14:17Z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547A96690D504059A235AE0B7589E5CA_11</vt:lpwstr>
  </property>
  <property fmtid="{D5CDD505-2E9C-101B-9397-08002B2CF9AE}" pid="3" name="KSOProductBuildVer">
    <vt:lpwstr>2052-12.1.0.16120</vt:lpwstr>
  </property>
</Properties>
</file>