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POE市场分析及竞争策略报告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3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_Toc24136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val="en-US"/>
          </w:rPr>
          <w:t>一、宏观环境分析</w:t>
        </w:r>
        <w:r>
          <w:tab/>
        </w:r>
        <w:r>
          <w:fldChar w:fldCharType="begin"/>
        </w:r>
        <w:r>
          <w:instrText xml:space="preserve"> PAGEREF _Toc751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_Toc17665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1" w:history="1">
        <w:r>
          <w:rPr>
            <w:rFonts w:ascii="仿宋" w:eastAsia="仿宋" w:hAnsi="仿宋" w:cs="仿宋" w:hint="eastAsia"/>
            <w:lang w:val="en-US"/>
          </w:rPr>
          <w:t>二、POE行业前景</w:t>
        </w:r>
        <w:r>
          <w:tab/>
        </w:r>
        <w:r>
          <w:fldChar w:fldCharType="begin"/>
        </w:r>
        <w:r>
          <w:instrText xml:space="preserve"> PAGEREF _Toc14441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_Toc5197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_Toc30076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8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_Toc28108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_Toc501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val="en-US"/>
          </w:rPr>
          <w:t>三、项目建设单位基本情况</w:t>
        </w:r>
        <w:r>
          <w:tab/>
        </w:r>
        <w:r>
          <w:fldChar w:fldCharType="begin"/>
        </w:r>
        <w:r>
          <w:instrText xml:space="preserve"> PAGEREF _Toc7195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val="en-US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_Toc8186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_Toc23258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val="en-US"/>
          </w:rPr>
          <w:t>四、公司介绍</w:t>
        </w:r>
        <w:r>
          <w:tab/>
        </w:r>
        <w:r>
          <w:fldChar w:fldCharType="begin"/>
        </w:r>
        <w:r>
          <w:instrText xml:space="preserve"> PAGEREF _Toc24175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_Toc24576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_Toc31630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_Toc14480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_Toc16696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_Toc23593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_Toc20677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_Toc13848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8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_Toc16988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val="en-US"/>
          </w:rPr>
          <w:t>五、POE项目概论</w:t>
        </w:r>
        <w:r>
          <w:tab/>
        </w:r>
        <w:r>
          <w:fldChar w:fldCharType="begin"/>
        </w:r>
        <w:r>
          <w:instrText xml:space="preserve"> PAGEREF _Toc6083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val="en-US"/>
          </w:rPr>
          <w:t>(一)、POE项目概述</w:t>
        </w:r>
        <w:r>
          <w:tab/>
        </w:r>
        <w:r>
          <w:fldChar w:fldCharType="begin"/>
        </w:r>
        <w:r>
          <w:instrText xml:space="preserve"> PAGEREF _Toc23589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val="en-US"/>
          </w:rPr>
          <w:t>(二)、POE项目总投资及资金构成</w:t>
        </w:r>
        <w:r>
          <w:tab/>
        </w:r>
        <w:r>
          <w:fldChar w:fldCharType="begin"/>
        </w:r>
        <w:r>
          <w:instrText xml:space="preserve"> PAGEREF _Toc26540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_Toc1989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val="en-US"/>
          </w:rPr>
          <w:t>(四)、POE项目预期经济效益规划目标</w:t>
        </w:r>
        <w:r>
          <w:tab/>
        </w:r>
        <w:r>
          <w:fldChar w:fldCharType="begin"/>
        </w:r>
        <w:r>
          <w:instrText xml:space="preserve"> PAGEREF _Toc14689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56" w:history="1">
        <w:r>
          <w:rPr>
            <w:rFonts w:ascii="仿宋" w:eastAsia="仿宋" w:hAnsi="仿宋" w:cs="仿宋" w:hint="eastAsia"/>
            <w:lang w:val="en-US"/>
          </w:rPr>
          <w:t>(五)、POE项目建设进度规划</w:t>
        </w:r>
        <w:r>
          <w:tab/>
        </w:r>
        <w:r>
          <w:fldChar w:fldCharType="begin"/>
        </w:r>
        <w:r>
          <w:instrText xml:space="preserve"> PAGEREF _Toc8456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val="en-US"/>
          </w:rPr>
          <w:t>六、发展策略</w:t>
        </w:r>
        <w:r>
          <w:tab/>
        </w:r>
        <w:r>
          <w:fldChar w:fldCharType="begin"/>
        </w:r>
        <w:r>
          <w:instrText xml:space="preserve"> PAGEREF _Toc7697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_Toc20142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_Toc15006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val="en-US"/>
          </w:rPr>
          <w:t>七、建筑技术方案说明</w:t>
        </w:r>
        <w:r>
          <w:tab/>
        </w:r>
        <w:r>
          <w:fldChar w:fldCharType="begin"/>
        </w:r>
        <w:r>
          <w:instrText xml:space="preserve"> PAGEREF _Toc24234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val="en-US"/>
          </w:rPr>
          <w:t>(一)、POE项目工程设计总体要求</w:t>
        </w:r>
        <w:r>
          <w:tab/>
        </w:r>
        <w:r>
          <w:fldChar w:fldCharType="begin"/>
        </w:r>
        <w:r>
          <w:instrText xml:space="preserve"> PAGEREF _Toc22369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_Toc10586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_Toc32515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val="en-US"/>
          </w:rPr>
          <w:t>八、风险评估分析</w:t>
        </w:r>
        <w:r>
          <w:tab/>
        </w:r>
        <w:r>
          <w:fldChar w:fldCharType="begin"/>
        </w:r>
        <w:r>
          <w:instrText xml:space="preserve"> PAGEREF _Toc23424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val="en-US"/>
          </w:rPr>
          <w:t>(一)、POE项目风险分析</w:t>
        </w:r>
        <w:r>
          <w:tab/>
        </w:r>
        <w:r>
          <w:fldChar w:fldCharType="begin"/>
        </w:r>
        <w:r>
          <w:instrText xml:space="preserve"> PAGEREF _Toc11534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_Toc17669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val="en-US"/>
          </w:rPr>
          <w:t>九、人力资源的特点及管理过程</w:t>
        </w:r>
        <w:r>
          <w:tab/>
        </w:r>
        <w:r>
          <w:fldChar w:fldCharType="begin"/>
        </w:r>
        <w:r>
          <w:instrText xml:space="preserve"> PAGEREF _Toc21035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val="en-US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_Toc31435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val="en-US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_Toc25380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val="en-US"/>
          </w:rPr>
          <w:t>十、灾害风险管理</w:t>
        </w:r>
        <w:r>
          <w:tab/>
        </w:r>
        <w:r>
          <w:fldChar w:fldCharType="begin"/>
        </w:r>
        <w:r>
          <w:instrText xml:space="preserve"> PAGEREF _Toc19483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val="en-US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_Toc4388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val="en-US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_Toc20590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val="en-US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_Toc31950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val="en-US"/>
          </w:rPr>
          <w:t>十一、战略实施的阶段</w:t>
        </w:r>
        <w:r>
          <w:tab/>
        </w:r>
        <w:r>
          <w:fldChar w:fldCharType="begin"/>
        </w:r>
        <w:r>
          <w:instrText xml:space="preserve"> PAGEREF _Toc14504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_Toc793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val="en-US"/>
          </w:rPr>
          <w:t>十二、人员培训与发展</w:t>
        </w:r>
        <w:r>
          <w:tab/>
        </w:r>
        <w:r>
          <w:fldChar w:fldCharType="begin"/>
        </w:r>
        <w:r>
          <w:instrText xml:space="preserve"> PAGEREF _Toc9980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_Toc31260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_Toc11023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val="en-US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_Toc9518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_Toc11286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val="en-US"/>
          </w:rPr>
          <w:t>十三、POE项目质量管理</w:t>
        </w:r>
        <w:r>
          <w:tab/>
        </w:r>
        <w:r>
          <w:fldChar w:fldCharType="begin"/>
        </w:r>
        <w:r>
          <w:instrText xml:space="preserve"> PAGEREF _Toc8963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_Toc6400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_Toc28076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068" w:history="1">
        <w:r>
          <w:rPr>
            <w:rFonts w:ascii="仿宋" w:eastAsia="仿宋" w:hAnsi="仿宋" w:cs="仿宋" w:hint="eastAsia"/>
            <w:lang w:val="en-US"/>
          </w:rPr>
          <w:t>(三)、POE项目质量控制计划</w:t>
        </w:r>
        <w:r>
          <w:tab/>
        </w:r>
        <w:r>
          <w:fldChar w:fldCharType="begin"/>
        </w:r>
        <w:r>
          <w:instrText xml:space="preserve"> PAGEREF _Toc14068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_Toc934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val="en-US"/>
          </w:rPr>
          <w:t>十四、市场趋势与消费者洞察</w:t>
        </w:r>
        <w:r>
          <w:tab/>
        </w:r>
        <w:r>
          <w:fldChar w:fldCharType="begin"/>
        </w:r>
        <w:r>
          <w:instrText xml:space="preserve"> PAGEREF _Toc26788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_Toc19038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_Toc23873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_Toc32211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_Toc19482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val="en-US"/>
          </w:rPr>
          <w:t>十五、供应链管理</w:t>
        </w:r>
        <w:r>
          <w:tab/>
        </w:r>
        <w:r>
          <w:fldChar w:fldCharType="begin"/>
        </w:r>
        <w:r>
          <w:instrText xml:space="preserve"> PAGEREF _Toc24123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_Toc18988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_Toc5073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_Toc28967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val="en-US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_Toc16964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val="en-US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_Toc3004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val="en-US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_Toc20569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val="en-US"/>
          </w:rPr>
          <w:t>十七、POE项目监督与评估</w:t>
        </w:r>
        <w:r>
          <w:tab/>
        </w:r>
        <w:r>
          <w:fldChar w:fldCharType="begin"/>
        </w:r>
        <w:r>
          <w:instrText xml:space="preserve"> PAGEREF _Toc22825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8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_Toc19888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_Toc19043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_Toc28642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_Toc27981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val="en-US"/>
          </w:rPr>
          <w:t>十八、知识管理与技术创新</w:t>
        </w:r>
        <w:r>
          <w:tab/>
        </w:r>
        <w:r>
          <w:fldChar w:fldCharType="begin"/>
        </w:r>
        <w:r>
          <w:instrText xml:space="preserve"> PAGEREF _Toc10567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_Toc7895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_Toc12066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_Toc8962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_Toc12812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val="en-US"/>
          </w:rPr>
          <w:t>十九、环保分析</w:t>
        </w:r>
        <w:r>
          <w:tab/>
        </w:r>
        <w:r>
          <w:fldChar w:fldCharType="begin"/>
        </w:r>
        <w:r>
          <w:instrText xml:space="preserve"> PAGEREF _Toc31261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_Toc25297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2" w:history="1">
        <w:r>
          <w:rPr>
            <w:rFonts w:ascii="仿宋" w:eastAsia="仿宋" w:hAnsi="仿宋" w:cs="仿宋" w:hint="eastAsia"/>
            <w:lang w:val="en-US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_Toc17582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6" w:history="1">
        <w:r>
          <w:rPr>
            <w:rFonts w:ascii="仿宋" w:eastAsia="仿宋" w:hAnsi="仿宋" w:cs="仿宋" w:hint="eastAsia"/>
            <w:lang w:val="en-US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_Toc28446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478" w:history="1">
        <w:r>
          <w:rPr>
            <w:rFonts w:ascii="仿宋" w:eastAsia="仿宋" w:hAnsi="仿宋" w:cs="仿宋" w:hint="eastAsia"/>
            <w:lang w:val="en-US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_Toc21478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val="en-US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_Toc15536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val="en-US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_Toc12959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val="en-US"/>
          </w:rPr>
          <w:t>(七)、环境管理分析</w:t>
        </w:r>
        <w:r>
          <w:tab/>
        </w:r>
        <w:r>
          <w:fldChar w:fldCharType="begin"/>
        </w:r>
        <w:r>
          <w:instrText xml:space="preserve"> PAGEREF _Toc7904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val="en-US"/>
          </w:rPr>
          <w:t>(八)、结论及建议</w:t>
        </w:r>
        <w:r>
          <w:tab/>
        </w:r>
        <w:r>
          <w:fldChar w:fldCharType="begin"/>
        </w:r>
        <w:r>
          <w:instrText xml:space="preserve"> PAGEREF _Toc4895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val="en-US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_Toc25034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_Toc12356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_Toc8024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https://d.book118.com/667126056122006045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POE市场分析及竞争策略报告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POE市场分析及竞争策略报告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POE市场分析及竞争策略报告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POE市场分析及竞争策略报告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POE市场分析及竞争策略报告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F65C12"/>
    <w:rsid w:val="7CF65C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67126056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2024-02-21T21:51:00Z</dcterms:created>
  <dcterms:modified xsi:type="dcterms:W3CDTF">2024-02-21T21:52:16Z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