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石材翻新护理用品项目计划设计方案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4" w:history="1">
        <w:r>
          <w:rPr>
            <w:rFonts w:ascii="仿宋" w:eastAsia="仿宋" w:hAnsi="仿宋" w:cs="仿宋" w:hint="eastAsia"/>
            <w:lang w:eastAsia="zh-CN"/>
          </w:rPr>
          <w:t>序言</w:t>
        </w:r>
        <w:r>
          <w:tab/>
        </w:r>
        <w:r>
          <w:fldChar w:fldCharType="begin"/>
        </w:r>
        <w:r>
          <w:instrText xml:space="preserve"> PAGEREF _Toc22034 \h </w:instrText>
        </w:r>
        <w:r>
          <w:fldChar w:fldCharType="separate"/>
        </w:r>
        <w:r>
          <w:t>3</w:t>
        </w:r>
        <w:r>
          <w:fldChar w:fldCharType="end"/>
        </w:r>
      </w:hyperlink>
    </w:p>
    <w:p>
      <w:pPr>
        <w:pStyle w:val="TOC1"/>
        <w:tabs>
          <w:tab w:val="right" w:leader="dot" w:pos="8306"/>
        </w:tabs>
      </w:pPr>
      <w:hyperlink w:anchor="_Toc24969" w:history="1">
        <w:r>
          <w:rPr>
            <w:rFonts w:ascii="仿宋" w:eastAsia="仿宋" w:hAnsi="仿宋" w:cs="仿宋" w:hint="eastAsia"/>
            <w:lang w:eastAsia="zh-CN"/>
          </w:rPr>
          <w:t>一、石材翻新护理用品项目建设单位说明</w:t>
        </w:r>
        <w:r>
          <w:tab/>
        </w:r>
        <w:r>
          <w:fldChar w:fldCharType="begin"/>
        </w:r>
        <w:r>
          <w:instrText xml:space="preserve"> PAGEREF _Toc24969 \h </w:instrText>
        </w:r>
        <w:r>
          <w:fldChar w:fldCharType="separate"/>
        </w:r>
        <w:r>
          <w:t>3</w:t>
        </w:r>
        <w:r>
          <w:fldChar w:fldCharType="end"/>
        </w:r>
      </w:hyperlink>
    </w:p>
    <w:p>
      <w:pPr>
        <w:pStyle w:val="TOC2"/>
        <w:tabs>
          <w:tab w:val="right" w:leader="dot" w:pos="8306"/>
        </w:tabs>
      </w:pPr>
      <w:hyperlink w:anchor="_Toc9468" w:history="1">
        <w:r>
          <w:rPr>
            <w:rFonts w:ascii="仿宋" w:eastAsia="仿宋" w:hAnsi="仿宋" w:cs="仿宋" w:hint="eastAsia"/>
            <w:lang w:eastAsia="zh-CN"/>
          </w:rPr>
          <w:t>(一)、石材翻新护理用品项目承办单位基本情况</w:t>
        </w:r>
        <w:r>
          <w:tab/>
        </w:r>
        <w:r>
          <w:fldChar w:fldCharType="begin"/>
        </w:r>
        <w:r>
          <w:instrText xml:space="preserve"> PAGEREF _Toc9468 \h </w:instrText>
        </w:r>
        <w:r>
          <w:fldChar w:fldCharType="separate"/>
        </w:r>
        <w:r>
          <w:t>3</w:t>
        </w:r>
        <w:r>
          <w:fldChar w:fldCharType="end"/>
        </w:r>
      </w:hyperlink>
    </w:p>
    <w:p>
      <w:pPr>
        <w:pStyle w:val="TOC2"/>
        <w:tabs>
          <w:tab w:val="right" w:leader="dot" w:pos="8306"/>
        </w:tabs>
      </w:pPr>
      <w:hyperlink w:anchor="_Toc31757" w:history="1">
        <w:r>
          <w:rPr>
            <w:rFonts w:ascii="仿宋" w:eastAsia="仿宋" w:hAnsi="仿宋" w:cs="仿宋" w:hint="eastAsia"/>
            <w:lang w:eastAsia="zh-CN"/>
          </w:rPr>
          <w:t>(二)、公司经济效益分析</w:t>
        </w:r>
        <w:r>
          <w:tab/>
        </w:r>
        <w:r>
          <w:fldChar w:fldCharType="begin"/>
        </w:r>
        <w:r>
          <w:instrText xml:space="preserve"> PAGEREF _Toc31757 \h </w:instrText>
        </w:r>
        <w:r>
          <w:fldChar w:fldCharType="separate"/>
        </w:r>
        <w:r>
          <w:t>4</w:t>
        </w:r>
        <w:r>
          <w:fldChar w:fldCharType="end"/>
        </w:r>
      </w:hyperlink>
    </w:p>
    <w:p>
      <w:pPr>
        <w:pStyle w:val="TOC1"/>
        <w:tabs>
          <w:tab w:val="right" w:leader="dot" w:pos="8306"/>
        </w:tabs>
      </w:pPr>
      <w:hyperlink w:anchor="_Toc22993" w:history="1">
        <w:r>
          <w:rPr>
            <w:rFonts w:ascii="仿宋" w:eastAsia="仿宋" w:hAnsi="仿宋" w:cs="仿宋" w:hint="eastAsia"/>
            <w:lang w:eastAsia="zh-CN"/>
          </w:rPr>
          <w:t>二、石材翻新护理用品项目文档管理</w:t>
        </w:r>
        <w:r>
          <w:tab/>
        </w:r>
        <w:r>
          <w:fldChar w:fldCharType="begin"/>
        </w:r>
        <w:r>
          <w:instrText xml:space="preserve"> PAGEREF _Toc22993 \h </w:instrText>
        </w:r>
        <w:r>
          <w:fldChar w:fldCharType="separate"/>
        </w:r>
        <w:r>
          <w:t>5</w:t>
        </w:r>
        <w:r>
          <w:fldChar w:fldCharType="end"/>
        </w:r>
      </w:hyperlink>
    </w:p>
    <w:p>
      <w:pPr>
        <w:pStyle w:val="TOC2"/>
        <w:tabs>
          <w:tab w:val="right" w:leader="dot" w:pos="8306"/>
        </w:tabs>
      </w:pPr>
      <w:hyperlink w:anchor="_Toc525" w:history="1">
        <w:r>
          <w:rPr>
            <w:rFonts w:ascii="仿宋" w:eastAsia="仿宋" w:hAnsi="仿宋" w:cs="仿宋" w:hint="eastAsia"/>
            <w:lang w:eastAsia="zh-CN"/>
          </w:rPr>
          <w:t>(一)、文档编制与审查</w:t>
        </w:r>
        <w:r>
          <w:tab/>
        </w:r>
        <w:r>
          <w:fldChar w:fldCharType="begin"/>
        </w:r>
        <w:r>
          <w:instrText xml:space="preserve"> PAGEREF _Toc525 \h </w:instrText>
        </w:r>
        <w:r>
          <w:fldChar w:fldCharType="separate"/>
        </w:r>
        <w:r>
          <w:t>5</w:t>
        </w:r>
        <w:r>
          <w:fldChar w:fldCharType="end"/>
        </w:r>
      </w:hyperlink>
    </w:p>
    <w:p>
      <w:pPr>
        <w:pStyle w:val="TOC2"/>
        <w:tabs>
          <w:tab w:val="right" w:leader="dot" w:pos="8306"/>
        </w:tabs>
      </w:pPr>
      <w:hyperlink w:anchor="_Toc17775" w:history="1">
        <w:r>
          <w:rPr>
            <w:rFonts w:ascii="仿宋" w:eastAsia="仿宋" w:hAnsi="仿宋" w:cs="仿宋" w:hint="eastAsia"/>
            <w:lang w:eastAsia="zh-CN"/>
          </w:rPr>
          <w:t>(二)、文档发布与分发</w:t>
        </w:r>
        <w:r>
          <w:tab/>
        </w:r>
        <w:r>
          <w:fldChar w:fldCharType="begin"/>
        </w:r>
        <w:r>
          <w:instrText xml:space="preserve"> PAGEREF _Toc17775 \h </w:instrText>
        </w:r>
        <w:r>
          <w:fldChar w:fldCharType="separate"/>
        </w:r>
        <w:r>
          <w:t>6</w:t>
        </w:r>
        <w:r>
          <w:fldChar w:fldCharType="end"/>
        </w:r>
      </w:hyperlink>
    </w:p>
    <w:p>
      <w:pPr>
        <w:pStyle w:val="TOC2"/>
        <w:tabs>
          <w:tab w:val="right" w:leader="dot" w:pos="8306"/>
        </w:tabs>
      </w:pPr>
      <w:hyperlink w:anchor="_Toc1269" w:history="1">
        <w:r>
          <w:rPr>
            <w:rFonts w:ascii="仿宋" w:eastAsia="仿宋" w:hAnsi="仿宋" w:cs="仿宋" w:hint="eastAsia"/>
            <w:lang w:eastAsia="zh-CN"/>
          </w:rPr>
          <w:t>(三)、文档存档与归档</w:t>
        </w:r>
        <w:r>
          <w:tab/>
        </w:r>
        <w:r>
          <w:fldChar w:fldCharType="begin"/>
        </w:r>
        <w:r>
          <w:instrText xml:space="preserve"> PAGEREF _Toc1269 \h </w:instrText>
        </w:r>
        <w:r>
          <w:fldChar w:fldCharType="separate"/>
        </w:r>
        <w:r>
          <w:t>7</w:t>
        </w:r>
        <w:r>
          <w:fldChar w:fldCharType="end"/>
        </w:r>
      </w:hyperlink>
    </w:p>
    <w:p>
      <w:pPr>
        <w:pStyle w:val="TOC1"/>
        <w:tabs>
          <w:tab w:val="right" w:leader="dot" w:pos="8306"/>
        </w:tabs>
      </w:pPr>
      <w:hyperlink w:anchor="_Toc12176" w:history="1">
        <w:r>
          <w:rPr>
            <w:rFonts w:ascii="仿宋" w:eastAsia="仿宋" w:hAnsi="仿宋" w:cs="仿宋" w:hint="eastAsia"/>
            <w:lang w:eastAsia="zh-CN"/>
          </w:rPr>
          <w:t>三、石材翻新护理用品项目可持续发展</w:t>
        </w:r>
        <w:r>
          <w:tab/>
        </w:r>
        <w:r>
          <w:fldChar w:fldCharType="begin"/>
        </w:r>
        <w:r>
          <w:instrText xml:space="preserve"> PAGEREF _Toc12176 \h </w:instrText>
        </w:r>
        <w:r>
          <w:fldChar w:fldCharType="separate"/>
        </w:r>
        <w:r>
          <w:t>8</w:t>
        </w:r>
        <w:r>
          <w:fldChar w:fldCharType="end"/>
        </w:r>
      </w:hyperlink>
    </w:p>
    <w:p>
      <w:pPr>
        <w:pStyle w:val="TOC2"/>
        <w:tabs>
          <w:tab w:val="right" w:leader="dot" w:pos="8306"/>
        </w:tabs>
      </w:pPr>
      <w:hyperlink w:anchor="_Toc8617" w:history="1">
        <w:r>
          <w:rPr>
            <w:rFonts w:ascii="仿宋" w:eastAsia="仿宋" w:hAnsi="仿宋" w:cs="仿宋" w:hint="eastAsia"/>
            <w:lang w:eastAsia="zh-CN"/>
          </w:rPr>
          <w:t>(一)、可持续战略与实践</w:t>
        </w:r>
        <w:r>
          <w:tab/>
        </w:r>
        <w:r>
          <w:fldChar w:fldCharType="begin"/>
        </w:r>
        <w:r>
          <w:instrText xml:space="preserve"> PAGEREF _Toc8617 \h </w:instrText>
        </w:r>
        <w:r>
          <w:fldChar w:fldCharType="separate"/>
        </w:r>
        <w:r>
          <w:t>8</w:t>
        </w:r>
        <w:r>
          <w:fldChar w:fldCharType="end"/>
        </w:r>
      </w:hyperlink>
    </w:p>
    <w:p>
      <w:pPr>
        <w:pStyle w:val="TOC2"/>
        <w:tabs>
          <w:tab w:val="right" w:leader="dot" w:pos="8306"/>
        </w:tabs>
      </w:pPr>
      <w:hyperlink w:anchor="_Toc11601" w:history="1">
        <w:r>
          <w:rPr>
            <w:rFonts w:ascii="仿宋" w:eastAsia="仿宋" w:hAnsi="仿宋" w:cs="仿宋" w:hint="eastAsia"/>
            <w:lang w:eastAsia="zh-CN"/>
          </w:rPr>
          <w:t>(二)、环保与社会责任</w:t>
        </w:r>
        <w:r>
          <w:tab/>
        </w:r>
        <w:r>
          <w:fldChar w:fldCharType="begin"/>
        </w:r>
        <w:r>
          <w:instrText xml:space="preserve"> PAGEREF _Toc11601 \h </w:instrText>
        </w:r>
        <w:r>
          <w:fldChar w:fldCharType="separate"/>
        </w:r>
        <w:r>
          <w:t>9</w:t>
        </w:r>
        <w:r>
          <w:fldChar w:fldCharType="end"/>
        </w:r>
      </w:hyperlink>
    </w:p>
    <w:p>
      <w:pPr>
        <w:pStyle w:val="TOC1"/>
        <w:tabs>
          <w:tab w:val="right" w:leader="dot" w:pos="8306"/>
        </w:tabs>
      </w:pPr>
      <w:hyperlink w:anchor="_Toc32116" w:history="1">
        <w:r>
          <w:rPr>
            <w:rFonts w:ascii="仿宋" w:eastAsia="仿宋" w:hAnsi="仿宋" w:cs="仿宋" w:hint="eastAsia"/>
            <w:lang w:eastAsia="zh-CN"/>
          </w:rPr>
          <w:t>四、石材翻新护理用品项目土建工程</w:t>
        </w:r>
        <w:r>
          <w:tab/>
        </w:r>
        <w:r>
          <w:fldChar w:fldCharType="begin"/>
        </w:r>
        <w:r>
          <w:instrText xml:space="preserve"> PAGEREF _Toc32116 \h </w:instrText>
        </w:r>
        <w:r>
          <w:fldChar w:fldCharType="separate"/>
        </w:r>
        <w:r>
          <w:t>10</w:t>
        </w:r>
        <w:r>
          <w:fldChar w:fldCharType="end"/>
        </w:r>
      </w:hyperlink>
    </w:p>
    <w:p>
      <w:pPr>
        <w:pStyle w:val="TOC2"/>
        <w:tabs>
          <w:tab w:val="right" w:leader="dot" w:pos="8306"/>
        </w:tabs>
      </w:pPr>
      <w:hyperlink w:anchor="_Toc10472" w:history="1">
        <w:r>
          <w:rPr>
            <w:rFonts w:ascii="仿宋" w:eastAsia="仿宋" w:hAnsi="仿宋" w:cs="仿宋" w:hint="eastAsia"/>
            <w:lang w:eastAsia="zh-CN"/>
          </w:rPr>
          <w:t>(一)、建筑工程设计原则</w:t>
        </w:r>
        <w:r>
          <w:tab/>
        </w:r>
        <w:r>
          <w:fldChar w:fldCharType="begin"/>
        </w:r>
        <w:r>
          <w:instrText xml:space="preserve"> PAGEREF _Toc10472 \h </w:instrText>
        </w:r>
        <w:r>
          <w:fldChar w:fldCharType="separate"/>
        </w:r>
        <w:r>
          <w:t>10</w:t>
        </w:r>
        <w:r>
          <w:fldChar w:fldCharType="end"/>
        </w:r>
      </w:hyperlink>
    </w:p>
    <w:p>
      <w:pPr>
        <w:pStyle w:val="TOC2"/>
        <w:tabs>
          <w:tab w:val="right" w:leader="dot" w:pos="8306"/>
        </w:tabs>
      </w:pPr>
      <w:hyperlink w:anchor="_Toc13157" w:history="1">
        <w:r>
          <w:rPr>
            <w:rFonts w:ascii="仿宋" w:eastAsia="仿宋" w:hAnsi="仿宋" w:cs="仿宋" w:hint="eastAsia"/>
            <w:lang w:eastAsia="zh-CN"/>
          </w:rPr>
          <w:t>(二)、土建工程设计年限及安全等级</w:t>
        </w:r>
        <w:r>
          <w:tab/>
        </w:r>
        <w:r>
          <w:fldChar w:fldCharType="begin"/>
        </w:r>
        <w:r>
          <w:instrText xml:space="preserve"> PAGEREF _Toc13157 \h </w:instrText>
        </w:r>
        <w:r>
          <w:fldChar w:fldCharType="separate"/>
        </w:r>
        <w:r>
          <w:t>11</w:t>
        </w:r>
        <w:r>
          <w:fldChar w:fldCharType="end"/>
        </w:r>
      </w:hyperlink>
    </w:p>
    <w:p>
      <w:pPr>
        <w:pStyle w:val="TOC2"/>
        <w:tabs>
          <w:tab w:val="right" w:leader="dot" w:pos="8306"/>
        </w:tabs>
      </w:pPr>
      <w:hyperlink w:anchor="_Toc3094" w:history="1">
        <w:r>
          <w:rPr>
            <w:rFonts w:ascii="仿宋" w:eastAsia="仿宋" w:hAnsi="仿宋" w:cs="仿宋" w:hint="eastAsia"/>
            <w:lang w:eastAsia="zh-CN"/>
          </w:rPr>
          <w:t>(三)、建筑工程设计总体要求</w:t>
        </w:r>
        <w:r>
          <w:tab/>
        </w:r>
        <w:r>
          <w:fldChar w:fldCharType="begin"/>
        </w:r>
        <w:r>
          <w:instrText xml:space="preserve"> PAGEREF _Toc3094 \h </w:instrText>
        </w:r>
        <w:r>
          <w:fldChar w:fldCharType="separate"/>
        </w:r>
        <w:r>
          <w:t>12</w:t>
        </w:r>
        <w:r>
          <w:fldChar w:fldCharType="end"/>
        </w:r>
      </w:hyperlink>
    </w:p>
    <w:p>
      <w:pPr>
        <w:pStyle w:val="TOC2"/>
        <w:tabs>
          <w:tab w:val="right" w:leader="dot" w:pos="8306"/>
        </w:tabs>
      </w:pPr>
      <w:hyperlink w:anchor="_Toc32122" w:history="1">
        <w:r>
          <w:rPr>
            <w:rFonts w:ascii="仿宋" w:eastAsia="仿宋" w:hAnsi="仿宋" w:cs="仿宋" w:hint="eastAsia"/>
            <w:lang w:eastAsia="zh-CN"/>
          </w:rPr>
          <w:t>(四)、土建工程建设指标</w:t>
        </w:r>
        <w:r>
          <w:tab/>
        </w:r>
        <w:r>
          <w:fldChar w:fldCharType="begin"/>
        </w:r>
        <w:r>
          <w:instrText xml:space="preserve"> PAGEREF _Toc32122 \h </w:instrText>
        </w:r>
        <w:r>
          <w:fldChar w:fldCharType="separate"/>
        </w:r>
        <w:r>
          <w:t>13</w:t>
        </w:r>
        <w:r>
          <w:fldChar w:fldCharType="end"/>
        </w:r>
      </w:hyperlink>
    </w:p>
    <w:p>
      <w:pPr>
        <w:pStyle w:val="TOC1"/>
        <w:tabs>
          <w:tab w:val="right" w:leader="dot" w:pos="8306"/>
        </w:tabs>
      </w:pPr>
      <w:hyperlink w:anchor="_Toc19223" w:history="1">
        <w:r>
          <w:rPr>
            <w:rFonts w:ascii="仿宋" w:eastAsia="仿宋" w:hAnsi="仿宋" w:cs="仿宋" w:hint="eastAsia"/>
            <w:lang w:eastAsia="zh-CN"/>
          </w:rPr>
          <w:t>五、工艺说明</w:t>
        </w:r>
        <w:r>
          <w:tab/>
        </w:r>
        <w:r>
          <w:fldChar w:fldCharType="begin"/>
        </w:r>
        <w:r>
          <w:instrText xml:space="preserve"> PAGEREF _Toc19223 \h </w:instrText>
        </w:r>
        <w:r>
          <w:fldChar w:fldCharType="separate"/>
        </w:r>
        <w:r>
          <w:t>13</w:t>
        </w:r>
        <w:r>
          <w:fldChar w:fldCharType="end"/>
        </w:r>
      </w:hyperlink>
    </w:p>
    <w:p>
      <w:pPr>
        <w:pStyle w:val="TOC2"/>
        <w:tabs>
          <w:tab w:val="right" w:leader="dot" w:pos="8306"/>
        </w:tabs>
      </w:pPr>
      <w:hyperlink w:anchor="_Toc81" w:history="1">
        <w:r>
          <w:rPr>
            <w:rFonts w:ascii="仿宋" w:eastAsia="仿宋" w:hAnsi="仿宋" w:cs="仿宋" w:hint="eastAsia"/>
            <w:lang w:eastAsia="zh-CN"/>
          </w:rPr>
          <w:t>(一)、技术管理特点</w:t>
        </w:r>
        <w:r>
          <w:tab/>
        </w:r>
        <w:r>
          <w:fldChar w:fldCharType="begin"/>
        </w:r>
        <w:r>
          <w:instrText xml:space="preserve"> PAGEREF _Toc81 \h </w:instrText>
        </w:r>
        <w:r>
          <w:fldChar w:fldCharType="separate"/>
        </w:r>
        <w:r>
          <w:t>13</w:t>
        </w:r>
        <w:r>
          <w:fldChar w:fldCharType="end"/>
        </w:r>
      </w:hyperlink>
    </w:p>
    <w:p>
      <w:pPr>
        <w:pStyle w:val="TOC2"/>
        <w:tabs>
          <w:tab w:val="right" w:leader="dot" w:pos="8306"/>
        </w:tabs>
      </w:pPr>
      <w:hyperlink w:anchor="_Toc15390" w:history="1">
        <w:r>
          <w:rPr>
            <w:rFonts w:ascii="仿宋" w:eastAsia="仿宋" w:hAnsi="仿宋" w:cs="仿宋" w:hint="eastAsia"/>
            <w:lang w:eastAsia="zh-CN"/>
          </w:rPr>
          <w:t>(二)、石材翻新护理用品项目工艺技术设计方案</w:t>
        </w:r>
        <w:r>
          <w:tab/>
        </w:r>
        <w:r>
          <w:fldChar w:fldCharType="begin"/>
        </w:r>
        <w:r>
          <w:instrText xml:space="preserve"> PAGEREF _Toc15390 \h </w:instrText>
        </w:r>
        <w:r>
          <w:fldChar w:fldCharType="separate"/>
        </w:r>
        <w:r>
          <w:t>14</w:t>
        </w:r>
        <w:r>
          <w:fldChar w:fldCharType="end"/>
        </w:r>
      </w:hyperlink>
    </w:p>
    <w:p>
      <w:pPr>
        <w:pStyle w:val="TOC2"/>
        <w:tabs>
          <w:tab w:val="right" w:leader="dot" w:pos="8306"/>
        </w:tabs>
      </w:pPr>
      <w:hyperlink w:anchor="_Toc5432" w:history="1">
        <w:r>
          <w:rPr>
            <w:rFonts w:ascii="仿宋" w:eastAsia="仿宋" w:hAnsi="仿宋" w:cs="仿宋" w:hint="eastAsia"/>
            <w:lang w:eastAsia="zh-CN"/>
          </w:rPr>
          <w:t>(三)、设备选型方案</w:t>
        </w:r>
        <w:r>
          <w:tab/>
        </w:r>
        <w:r>
          <w:fldChar w:fldCharType="begin"/>
        </w:r>
        <w:r>
          <w:instrText xml:space="preserve"> PAGEREF _Toc5432 \h </w:instrText>
        </w:r>
        <w:r>
          <w:fldChar w:fldCharType="separate"/>
        </w:r>
        <w:r>
          <w:t>16</w:t>
        </w:r>
        <w:r>
          <w:fldChar w:fldCharType="end"/>
        </w:r>
      </w:hyperlink>
    </w:p>
    <w:p>
      <w:pPr>
        <w:pStyle w:val="TOC1"/>
        <w:tabs>
          <w:tab w:val="right" w:leader="dot" w:pos="8306"/>
        </w:tabs>
      </w:pPr>
      <w:hyperlink w:anchor="_Toc18331" w:history="1">
        <w:r>
          <w:rPr>
            <w:rFonts w:ascii="仿宋" w:eastAsia="仿宋" w:hAnsi="仿宋" w:cs="仿宋" w:hint="eastAsia"/>
            <w:lang w:eastAsia="zh-CN"/>
          </w:rPr>
          <w:t>六、石材翻新护理用品项目选址可行性分析</w:t>
        </w:r>
        <w:r>
          <w:tab/>
        </w:r>
        <w:r>
          <w:fldChar w:fldCharType="begin"/>
        </w:r>
        <w:r>
          <w:instrText xml:space="preserve"> PAGEREF _Toc18331 \h </w:instrText>
        </w:r>
        <w:r>
          <w:fldChar w:fldCharType="separate"/>
        </w:r>
        <w:r>
          <w:t>17</w:t>
        </w:r>
        <w:r>
          <w:fldChar w:fldCharType="end"/>
        </w:r>
      </w:hyperlink>
    </w:p>
    <w:p>
      <w:pPr>
        <w:pStyle w:val="TOC2"/>
        <w:tabs>
          <w:tab w:val="right" w:leader="dot" w:pos="8306"/>
        </w:tabs>
      </w:pPr>
      <w:hyperlink w:anchor="_Toc3530" w:history="1">
        <w:r>
          <w:rPr>
            <w:rFonts w:ascii="仿宋" w:eastAsia="仿宋" w:hAnsi="仿宋" w:cs="仿宋" w:hint="eastAsia"/>
            <w:lang w:eastAsia="zh-CN"/>
          </w:rPr>
          <w:t>(一)、石材翻新护理用品项目选址</w:t>
        </w:r>
        <w:r>
          <w:tab/>
        </w:r>
        <w:r>
          <w:fldChar w:fldCharType="begin"/>
        </w:r>
        <w:r>
          <w:instrText xml:space="preserve"> PAGEREF _Toc3530 \h </w:instrText>
        </w:r>
        <w:r>
          <w:fldChar w:fldCharType="separate"/>
        </w:r>
        <w:r>
          <w:t>17</w:t>
        </w:r>
        <w:r>
          <w:fldChar w:fldCharType="end"/>
        </w:r>
      </w:hyperlink>
    </w:p>
    <w:p>
      <w:pPr>
        <w:pStyle w:val="TOC2"/>
        <w:tabs>
          <w:tab w:val="right" w:leader="dot" w:pos="8306"/>
        </w:tabs>
      </w:pPr>
      <w:hyperlink w:anchor="_Toc8166" w:history="1">
        <w:r>
          <w:rPr>
            <w:rFonts w:ascii="仿宋" w:eastAsia="仿宋" w:hAnsi="仿宋" w:cs="仿宋" w:hint="eastAsia"/>
            <w:lang w:eastAsia="zh-CN"/>
          </w:rPr>
          <w:t>(二)、用地控制指标</w:t>
        </w:r>
        <w:r>
          <w:tab/>
        </w:r>
        <w:r>
          <w:fldChar w:fldCharType="begin"/>
        </w:r>
        <w:r>
          <w:instrText xml:space="preserve"> PAGEREF _Toc8166 \h </w:instrText>
        </w:r>
        <w:r>
          <w:fldChar w:fldCharType="separate"/>
        </w:r>
        <w:r>
          <w:t>17</w:t>
        </w:r>
        <w:r>
          <w:fldChar w:fldCharType="end"/>
        </w:r>
      </w:hyperlink>
    </w:p>
    <w:p>
      <w:pPr>
        <w:pStyle w:val="TOC2"/>
        <w:tabs>
          <w:tab w:val="right" w:leader="dot" w:pos="8306"/>
        </w:tabs>
      </w:pPr>
      <w:hyperlink w:anchor="_Toc1413" w:history="1">
        <w:r>
          <w:rPr>
            <w:rFonts w:ascii="仿宋" w:eastAsia="仿宋" w:hAnsi="仿宋" w:cs="仿宋" w:hint="eastAsia"/>
            <w:lang w:eastAsia="zh-CN"/>
          </w:rPr>
          <w:t>(三)、节约用地措施</w:t>
        </w:r>
        <w:r>
          <w:tab/>
        </w:r>
        <w:r>
          <w:fldChar w:fldCharType="begin"/>
        </w:r>
        <w:r>
          <w:instrText xml:space="preserve"> PAGEREF _Toc1413 \h </w:instrText>
        </w:r>
        <w:r>
          <w:fldChar w:fldCharType="separate"/>
        </w:r>
        <w:r>
          <w:t>19</w:t>
        </w:r>
        <w:r>
          <w:fldChar w:fldCharType="end"/>
        </w:r>
      </w:hyperlink>
    </w:p>
    <w:p>
      <w:pPr>
        <w:pStyle w:val="TOC2"/>
        <w:tabs>
          <w:tab w:val="right" w:leader="dot" w:pos="8306"/>
        </w:tabs>
      </w:pPr>
      <w:hyperlink w:anchor="_Toc25344" w:history="1">
        <w:r>
          <w:rPr>
            <w:rFonts w:ascii="仿宋" w:eastAsia="仿宋" w:hAnsi="仿宋" w:cs="仿宋" w:hint="eastAsia"/>
            <w:lang w:eastAsia="zh-CN"/>
          </w:rPr>
          <w:t>(四)、总图布置方案</w:t>
        </w:r>
        <w:r>
          <w:tab/>
        </w:r>
        <w:r>
          <w:fldChar w:fldCharType="begin"/>
        </w:r>
        <w:r>
          <w:instrText xml:space="preserve"> PAGEREF _Toc25344 \h </w:instrText>
        </w:r>
        <w:r>
          <w:fldChar w:fldCharType="separate"/>
        </w:r>
        <w:r>
          <w:t>20</w:t>
        </w:r>
        <w:r>
          <w:fldChar w:fldCharType="end"/>
        </w:r>
      </w:hyperlink>
    </w:p>
    <w:p>
      <w:pPr>
        <w:pStyle w:val="TOC2"/>
        <w:tabs>
          <w:tab w:val="right" w:leader="dot" w:pos="8306"/>
        </w:tabs>
      </w:pPr>
      <w:hyperlink w:anchor="_Toc14586" w:history="1">
        <w:r>
          <w:rPr>
            <w:rFonts w:ascii="仿宋" w:eastAsia="仿宋" w:hAnsi="仿宋" w:cs="仿宋" w:hint="eastAsia"/>
            <w:lang w:eastAsia="zh-CN"/>
          </w:rPr>
          <w:t>(五)、选址综合评价</w:t>
        </w:r>
        <w:r>
          <w:tab/>
        </w:r>
        <w:r>
          <w:fldChar w:fldCharType="begin"/>
        </w:r>
        <w:r>
          <w:instrText xml:space="preserve"> PAGEREF _Toc14586 \h </w:instrText>
        </w:r>
        <w:r>
          <w:fldChar w:fldCharType="separate"/>
        </w:r>
        <w:r>
          <w:t>21</w:t>
        </w:r>
        <w:r>
          <w:fldChar w:fldCharType="end"/>
        </w:r>
      </w:hyperlink>
    </w:p>
    <w:p>
      <w:pPr>
        <w:pStyle w:val="TOC1"/>
        <w:tabs>
          <w:tab w:val="right" w:leader="dot" w:pos="8306"/>
        </w:tabs>
      </w:pPr>
      <w:hyperlink w:anchor="_Toc24448" w:history="1">
        <w:r>
          <w:rPr>
            <w:rFonts w:ascii="仿宋" w:eastAsia="仿宋" w:hAnsi="仿宋" w:cs="仿宋" w:hint="eastAsia"/>
            <w:lang w:eastAsia="zh-CN"/>
          </w:rPr>
          <w:t>七、生产安全保护</w:t>
        </w:r>
        <w:r>
          <w:tab/>
        </w:r>
        <w:r>
          <w:fldChar w:fldCharType="begin"/>
        </w:r>
        <w:r>
          <w:instrText xml:space="preserve"> PAGEREF _Toc24448 \h </w:instrText>
        </w:r>
        <w:r>
          <w:fldChar w:fldCharType="separate"/>
        </w:r>
        <w:r>
          <w:t>23</w:t>
        </w:r>
        <w:r>
          <w:fldChar w:fldCharType="end"/>
        </w:r>
      </w:hyperlink>
    </w:p>
    <w:p>
      <w:pPr>
        <w:pStyle w:val="TOC2"/>
        <w:tabs>
          <w:tab w:val="right" w:leader="dot" w:pos="8306"/>
        </w:tabs>
      </w:pPr>
      <w:hyperlink w:anchor="_Toc22401" w:history="1">
        <w:r>
          <w:rPr>
            <w:rFonts w:ascii="仿宋" w:eastAsia="仿宋" w:hAnsi="仿宋" w:cs="仿宋" w:hint="eastAsia"/>
            <w:lang w:eastAsia="zh-CN"/>
          </w:rPr>
          <w:t>(一)、消防安全</w:t>
        </w:r>
        <w:r>
          <w:tab/>
        </w:r>
        <w:r>
          <w:fldChar w:fldCharType="begin"/>
        </w:r>
        <w:r>
          <w:instrText xml:space="preserve"> PAGEREF _Toc22401 \h </w:instrText>
        </w:r>
        <w:r>
          <w:fldChar w:fldCharType="separate"/>
        </w:r>
        <w:r>
          <w:t>23</w:t>
        </w:r>
        <w:r>
          <w:fldChar w:fldCharType="end"/>
        </w:r>
      </w:hyperlink>
    </w:p>
    <w:p>
      <w:pPr>
        <w:pStyle w:val="TOC2"/>
        <w:tabs>
          <w:tab w:val="right" w:leader="dot" w:pos="8306"/>
        </w:tabs>
      </w:pPr>
      <w:hyperlink w:anchor="_Toc15862" w:history="1">
        <w:r>
          <w:rPr>
            <w:rFonts w:ascii="仿宋" w:eastAsia="仿宋" w:hAnsi="仿宋" w:cs="仿宋" w:hint="eastAsia"/>
            <w:lang w:eastAsia="zh-CN"/>
          </w:rPr>
          <w:t>(二)、防火防爆总图布置措施</w:t>
        </w:r>
        <w:r>
          <w:tab/>
        </w:r>
        <w:r>
          <w:fldChar w:fldCharType="begin"/>
        </w:r>
        <w:r>
          <w:instrText xml:space="preserve"> PAGEREF _Toc15862 \h </w:instrText>
        </w:r>
        <w:r>
          <w:fldChar w:fldCharType="separate"/>
        </w:r>
        <w:r>
          <w:t>24</w:t>
        </w:r>
        <w:r>
          <w:fldChar w:fldCharType="end"/>
        </w:r>
      </w:hyperlink>
    </w:p>
    <w:p>
      <w:pPr>
        <w:pStyle w:val="TOC2"/>
        <w:tabs>
          <w:tab w:val="right" w:leader="dot" w:pos="8306"/>
        </w:tabs>
      </w:pPr>
      <w:hyperlink w:anchor="_Toc11166" w:history="1">
        <w:r>
          <w:rPr>
            <w:rFonts w:ascii="仿宋" w:eastAsia="仿宋" w:hAnsi="仿宋" w:cs="仿宋" w:hint="eastAsia"/>
            <w:lang w:eastAsia="zh-CN"/>
          </w:rPr>
          <w:t>(三)、自然灾害防范措施</w:t>
        </w:r>
        <w:r>
          <w:tab/>
        </w:r>
        <w:r>
          <w:fldChar w:fldCharType="begin"/>
        </w:r>
        <w:r>
          <w:instrText xml:space="preserve"> PAGEREF _Toc11166 \h </w:instrText>
        </w:r>
        <w:r>
          <w:fldChar w:fldCharType="separate"/>
        </w:r>
        <w:r>
          <w:t>25</w:t>
        </w:r>
        <w:r>
          <w:fldChar w:fldCharType="end"/>
        </w:r>
      </w:hyperlink>
    </w:p>
    <w:p>
      <w:pPr>
        <w:pStyle w:val="TOC2"/>
        <w:tabs>
          <w:tab w:val="right" w:leader="dot" w:pos="8306"/>
        </w:tabs>
      </w:pPr>
      <w:hyperlink w:anchor="_Toc6720" w:history="1">
        <w:r>
          <w:rPr>
            <w:rFonts w:ascii="仿宋" w:eastAsia="仿宋" w:hAnsi="仿宋" w:cs="仿宋" w:hint="eastAsia"/>
            <w:lang w:eastAsia="zh-CN"/>
          </w:rPr>
          <w:t>(四)、安全色及安全标志使用要求</w:t>
        </w:r>
        <w:r>
          <w:tab/>
        </w:r>
        <w:r>
          <w:fldChar w:fldCharType="begin"/>
        </w:r>
        <w:r>
          <w:instrText xml:space="preserve"> PAGEREF _Toc6720 \h </w:instrText>
        </w:r>
        <w:r>
          <w:fldChar w:fldCharType="separate"/>
        </w:r>
        <w:r>
          <w:t>26</w:t>
        </w:r>
        <w:r>
          <w:fldChar w:fldCharType="end"/>
        </w:r>
      </w:hyperlink>
    </w:p>
    <w:p>
      <w:pPr>
        <w:pStyle w:val="TOC2"/>
        <w:tabs>
          <w:tab w:val="right" w:leader="dot" w:pos="8306"/>
        </w:tabs>
      </w:pPr>
      <w:hyperlink w:anchor="_Toc6008" w:history="1">
        <w:r>
          <w:rPr>
            <w:rFonts w:ascii="仿宋" w:eastAsia="仿宋" w:hAnsi="仿宋" w:cs="仿宋" w:hint="eastAsia"/>
            <w:lang w:eastAsia="zh-CN"/>
          </w:rPr>
          <w:t>(五)、防尘防毒措施</w:t>
        </w:r>
        <w:r>
          <w:tab/>
        </w:r>
        <w:r>
          <w:fldChar w:fldCharType="begin"/>
        </w:r>
        <w:r>
          <w:instrText xml:space="preserve"> PAGEREF _Toc6008 \h </w:instrText>
        </w:r>
        <w:r>
          <w:fldChar w:fldCharType="separate"/>
        </w:r>
        <w:r>
          <w:t>27</w:t>
        </w:r>
        <w:r>
          <w:fldChar w:fldCharType="end"/>
        </w:r>
      </w:hyperlink>
    </w:p>
    <w:p>
      <w:pPr>
        <w:pStyle w:val="TOC2"/>
        <w:tabs>
          <w:tab w:val="right" w:leader="dot" w:pos="8306"/>
        </w:tabs>
      </w:pPr>
      <w:hyperlink w:anchor="_Toc13478" w:history="1">
        <w:r>
          <w:rPr>
            <w:rFonts w:ascii="仿宋" w:eastAsia="仿宋" w:hAnsi="仿宋" w:cs="仿宋" w:hint="eastAsia"/>
            <w:lang w:eastAsia="zh-CN"/>
          </w:rPr>
          <w:t>(六)、防静电、触电防护及防雷措施</w:t>
        </w:r>
        <w:r>
          <w:tab/>
        </w:r>
        <w:r>
          <w:fldChar w:fldCharType="begin"/>
        </w:r>
        <w:r>
          <w:instrText xml:space="preserve"> PAGEREF _Toc13478 \h </w:instrText>
        </w:r>
        <w:r>
          <w:fldChar w:fldCharType="separate"/>
        </w:r>
        <w:r>
          <w:t>28</w:t>
        </w:r>
        <w:r>
          <w:fldChar w:fldCharType="end"/>
        </w:r>
      </w:hyperlink>
    </w:p>
    <w:p>
      <w:pPr>
        <w:pStyle w:val="TOC2"/>
        <w:tabs>
          <w:tab w:val="right" w:leader="dot" w:pos="8306"/>
        </w:tabs>
      </w:pPr>
      <w:hyperlink w:anchor="_Toc3596" w:history="1">
        <w:r>
          <w:rPr>
            <w:rFonts w:ascii="仿宋" w:eastAsia="仿宋" w:hAnsi="仿宋" w:cs="仿宋" w:hint="eastAsia"/>
            <w:lang w:eastAsia="zh-CN"/>
          </w:rPr>
          <w:t>(七)、机械设备安全保障措施</w:t>
        </w:r>
        <w:r>
          <w:tab/>
        </w:r>
        <w:r>
          <w:fldChar w:fldCharType="begin"/>
        </w:r>
        <w:r>
          <w:instrText xml:space="preserve"> PAGEREF _Toc3596 \h </w:instrText>
        </w:r>
        <w:r>
          <w:fldChar w:fldCharType="separate"/>
        </w:r>
        <w:r>
          <w:t>30</w:t>
        </w:r>
        <w:r>
          <w:fldChar w:fldCharType="end"/>
        </w:r>
      </w:hyperlink>
    </w:p>
    <w:p>
      <w:pPr>
        <w:pStyle w:val="TOC1"/>
        <w:tabs>
          <w:tab w:val="right" w:leader="dot" w:pos="8306"/>
        </w:tabs>
      </w:pPr>
      <w:hyperlink w:anchor="_Toc24761" w:history="1">
        <w:r>
          <w:rPr>
            <w:rFonts w:ascii="仿宋" w:eastAsia="仿宋" w:hAnsi="仿宋" w:cs="仿宋" w:hint="eastAsia"/>
            <w:lang w:eastAsia="zh-CN"/>
          </w:rPr>
          <w:t>八、石材翻新护理用品项目技术管理</w:t>
        </w:r>
        <w:r>
          <w:tab/>
        </w:r>
        <w:r>
          <w:fldChar w:fldCharType="begin"/>
        </w:r>
        <w:r>
          <w:instrText xml:space="preserve"> PAGEREF _Toc24761 \h </w:instrText>
        </w:r>
        <w:r>
          <w:fldChar w:fldCharType="separate"/>
        </w:r>
        <w:r>
          <w:t>31</w:t>
        </w:r>
        <w:r>
          <w:fldChar w:fldCharType="end"/>
        </w:r>
      </w:hyperlink>
    </w:p>
    <w:p>
      <w:pPr>
        <w:pStyle w:val="TOC2"/>
        <w:tabs>
          <w:tab w:val="right" w:leader="dot" w:pos="8306"/>
        </w:tabs>
      </w:pPr>
      <w:hyperlink w:anchor="_Toc14089" w:history="1">
        <w:r>
          <w:rPr>
            <w:rFonts w:ascii="仿宋" w:eastAsia="仿宋" w:hAnsi="仿宋" w:cs="仿宋" w:hint="eastAsia"/>
            <w:lang w:eastAsia="zh-CN"/>
          </w:rPr>
          <w:t>(一)、技术方案选用方向</w:t>
        </w:r>
        <w:r>
          <w:tab/>
        </w:r>
        <w:r>
          <w:fldChar w:fldCharType="begin"/>
        </w:r>
        <w:r>
          <w:instrText xml:space="preserve"> PAGEREF _Toc14089 \h </w:instrText>
        </w:r>
        <w:r>
          <w:fldChar w:fldCharType="separate"/>
        </w:r>
        <w:r>
          <w:t>31</w:t>
        </w:r>
        <w:r>
          <w:fldChar w:fldCharType="end"/>
        </w:r>
      </w:hyperlink>
    </w:p>
    <w:p>
      <w:pPr>
        <w:pStyle w:val="TOC2"/>
        <w:tabs>
          <w:tab w:val="right" w:leader="dot" w:pos="8306"/>
        </w:tabs>
      </w:pPr>
      <w:hyperlink w:anchor="_Toc18502" w:history="1">
        <w:r>
          <w:rPr>
            <w:rFonts w:ascii="仿宋" w:eastAsia="仿宋" w:hAnsi="仿宋" w:cs="仿宋" w:hint="eastAsia"/>
            <w:lang w:eastAsia="zh-CN"/>
          </w:rPr>
          <w:t>(二)、工艺技术方案选用原则</w:t>
        </w:r>
        <w:r>
          <w:tab/>
        </w:r>
        <w:r>
          <w:fldChar w:fldCharType="begin"/>
        </w:r>
        <w:r>
          <w:instrText xml:space="preserve"> PAGEREF _Toc18502 \h </w:instrText>
        </w:r>
        <w:r>
          <w:fldChar w:fldCharType="separate"/>
        </w:r>
        <w:r>
          <w:t>33</w:t>
        </w:r>
        <w:r>
          <w:fldChar w:fldCharType="end"/>
        </w:r>
      </w:hyperlink>
    </w:p>
    <w:p>
      <w:pPr>
        <w:pStyle w:val="TOC2"/>
        <w:tabs>
          <w:tab w:val="right" w:leader="dot" w:pos="8306"/>
        </w:tabs>
      </w:pPr>
      <w:hyperlink w:anchor="_Toc6772" w:history="1">
        <w:r>
          <w:rPr>
            <w:rFonts w:ascii="仿宋" w:eastAsia="仿宋" w:hAnsi="仿宋" w:cs="仿宋" w:hint="eastAsia"/>
            <w:lang w:eastAsia="zh-CN"/>
          </w:rPr>
          <w:t>(三)、工艺技术方案要求</w:t>
        </w:r>
        <w:r>
          <w:tab/>
        </w:r>
        <w:r>
          <w:fldChar w:fldCharType="begin"/>
        </w:r>
        <w:r>
          <w:instrText xml:space="preserve"> PAGEREF _Toc6772 \h </w:instrText>
        </w:r>
        <w:r>
          <w:fldChar w:fldCharType="separate"/>
        </w:r>
        <w:r>
          <w:t>35</w:t>
        </w:r>
        <w:r>
          <w:fldChar w:fldCharType="end"/>
        </w:r>
      </w:hyperlink>
    </w:p>
    <w:p>
      <w:pPr>
        <w:pStyle w:val="TOC1"/>
        <w:tabs>
          <w:tab w:val="right" w:leader="dot" w:pos="8306"/>
        </w:tabs>
      </w:pPr>
      <w:hyperlink w:anchor="_Toc2791" w:history="1">
        <w:r>
          <w:rPr>
            <w:rFonts w:ascii="仿宋" w:eastAsia="仿宋" w:hAnsi="仿宋" w:cs="仿宋" w:hint="eastAsia"/>
            <w:lang w:eastAsia="zh-CN"/>
          </w:rPr>
          <w:t>九、石材翻新护理用品项目创新与研发</w:t>
        </w:r>
        <w:r>
          <w:tab/>
        </w:r>
        <w:r>
          <w:fldChar w:fldCharType="begin"/>
        </w:r>
        <w:r>
          <w:instrText xml:space="preserve"> PAGEREF _Toc2791 \h </w:instrText>
        </w:r>
        <w:r>
          <w:fldChar w:fldCharType="separate"/>
        </w:r>
        <w:r>
          <w:t>37</w:t>
        </w:r>
        <w:r>
          <w:fldChar w:fldCharType="end"/>
        </w:r>
      </w:hyperlink>
    </w:p>
    <w:p>
      <w:pPr>
        <w:pStyle w:val="TOC2"/>
        <w:tabs>
          <w:tab w:val="right" w:leader="dot" w:pos="8306"/>
        </w:tabs>
      </w:pPr>
      <w:hyperlink w:anchor="_Toc23175" w:history="1">
        <w:r>
          <w:rPr>
            <w:rFonts w:ascii="仿宋" w:eastAsia="仿宋" w:hAnsi="仿宋" w:cs="仿宋" w:hint="eastAsia"/>
            <w:lang w:eastAsia="zh-CN"/>
          </w:rPr>
          <w:t>(一)、创新策略与方向</w:t>
        </w:r>
        <w:r>
          <w:tab/>
        </w:r>
        <w:r>
          <w:fldChar w:fldCharType="begin"/>
        </w:r>
        <w:r>
          <w:instrText xml:space="preserve"> PAGEREF _Toc23175 \h </w:instrText>
        </w:r>
        <w:r>
          <w:fldChar w:fldCharType="separate"/>
        </w:r>
        <w:r>
          <w:t>37</w:t>
        </w:r>
        <w:r>
          <w:fldChar w:fldCharType="end"/>
        </w:r>
      </w:hyperlink>
    </w:p>
    <w:p>
      <w:pPr>
        <w:pStyle w:val="TOC2"/>
        <w:tabs>
          <w:tab w:val="right" w:leader="dot" w:pos="8306"/>
        </w:tabs>
      </w:pPr>
      <w:hyperlink w:anchor="_Toc18155" w:history="1">
        <w:r>
          <w:rPr>
            <w:rFonts w:ascii="仿宋" w:eastAsia="仿宋" w:hAnsi="仿宋" w:cs="仿宋" w:hint="eastAsia"/>
            <w:lang w:eastAsia="zh-CN"/>
          </w:rPr>
          <w:t>(二)、研发规划与投入</w:t>
        </w:r>
        <w:r>
          <w:tab/>
        </w:r>
        <w:r>
          <w:fldChar w:fldCharType="begin"/>
        </w:r>
        <w:r>
          <w:instrText xml:space="preserve"> PAGEREF _Toc18155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54" w:history="1">
        <w:r>
          <w:rPr>
            <w:rFonts w:ascii="仿宋" w:eastAsia="仿宋" w:hAnsi="仿宋" w:cs="仿宋" w:hint="eastAsia"/>
            <w:lang w:eastAsia="zh-CN"/>
          </w:rPr>
          <w:t>十、石材翻新护理用品项目社会影响</w:t>
        </w:r>
        <w:r>
          <w:tab/>
        </w:r>
        <w:r>
          <w:fldChar w:fldCharType="begin"/>
        </w:r>
        <w:r>
          <w:instrText xml:space="preserve"> PAGEREF _Toc30054 \h </w:instrText>
        </w:r>
        <w:r>
          <w:fldChar w:fldCharType="separate"/>
        </w:r>
        <w:r>
          <w:t>41</w:t>
        </w:r>
        <w:r>
          <w:fldChar w:fldCharType="end"/>
        </w:r>
      </w:hyperlink>
    </w:p>
    <w:p>
      <w:pPr>
        <w:pStyle w:val="TOC2"/>
        <w:tabs>
          <w:tab w:val="right" w:leader="dot" w:pos="8306"/>
        </w:tabs>
      </w:pPr>
      <w:hyperlink w:anchor="_Toc16046" w:history="1">
        <w:r>
          <w:rPr>
            <w:rFonts w:ascii="仿宋" w:eastAsia="仿宋" w:hAnsi="仿宋" w:cs="仿宋" w:hint="eastAsia"/>
            <w:lang w:eastAsia="zh-CN"/>
          </w:rPr>
          <w:t>(一)、社会责任与义务</w:t>
        </w:r>
        <w:r>
          <w:tab/>
        </w:r>
        <w:r>
          <w:fldChar w:fldCharType="begin"/>
        </w:r>
        <w:r>
          <w:instrText xml:space="preserve"> PAGEREF _Toc16046 \h </w:instrText>
        </w:r>
        <w:r>
          <w:fldChar w:fldCharType="separate"/>
        </w:r>
        <w:r>
          <w:t>41</w:t>
        </w:r>
        <w:r>
          <w:fldChar w:fldCharType="end"/>
        </w:r>
      </w:hyperlink>
    </w:p>
    <w:p>
      <w:pPr>
        <w:pStyle w:val="TOC2"/>
        <w:tabs>
          <w:tab w:val="right" w:leader="dot" w:pos="8306"/>
        </w:tabs>
      </w:pPr>
      <w:hyperlink w:anchor="_Toc5535" w:history="1">
        <w:r>
          <w:rPr>
            <w:rFonts w:ascii="仿宋" w:eastAsia="仿宋" w:hAnsi="仿宋" w:cs="仿宋" w:hint="eastAsia"/>
            <w:lang w:eastAsia="zh-CN"/>
          </w:rPr>
          <w:t>(二)、社会参与与沟通</w:t>
        </w:r>
        <w:r>
          <w:tab/>
        </w:r>
        <w:r>
          <w:fldChar w:fldCharType="begin"/>
        </w:r>
        <w:r>
          <w:instrText xml:space="preserve"> PAGEREF _Toc5535 \h </w:instrText>
        </w:r>
        <w:r>
          <w:fldChar w:fldCharType="separate"/>
        </w:r>
        <w:r>
          <w:t>41</w:t>
        </w:r>
        <w:r>
          <w:fldChar w:fldCharType="end"/>
        </w:r>
      </w:hyperlink>
    </w:p>
    <w:p>
      <w:pPr>
        <w:pStyle w:val="TOC1"/>
        <w:tabs>
          <w:tab w:val="right" w:leader="dot" w:pos="8306"/>
        </w:tabs>
      </w:pPr>
      <w:hyperlink w:anchor="_Toc9631" w:history="1">
        <w:r>
          <w:rPr>
            <w:rFonts w:ascii="仿宋" w:eastAsia="仿宋" w:hAnsi="仿宋" w:cs="仿宋" w:hint="eastAsia"/>
            <w:lang w:eastAsia="zh-CN"/>
          </w:rPr>
          <w:t>十一、石材翻新护理用品项目环境影响分析</w:t>
        </w:r>
        <w:r>
          <w:tab/>
        </w:r>
        <w:r>
          <w:fldChar w:fldCharType="begin"/>
        </w:r>
        <w:r>
          <w:instrText xml:space="preserve"> PAGEREF _Toc9631 \h </w:instrText>
        </w:r>
        <w:r>
          <w:fldChar w:fldCharType="separate"/>
        </w:r>
        <w:r>
          <w:t>42</w:t>
        </w:r>
        <w:r>
          <w:fldChar w:fldCharType="end"/>
        </w:r>
      </w:hyperlink>
    </w:p>
    <w:p>
      <w:pPr>
        <w:pStyle w:val="TOC2"/>
        <w:tabs>
          <w:tab w:val="right" w:leader="dot" w:pos="8306"/>
        </w:tabs>
      </w:pPr>
      <w:hyperlink w:anchor="_Toc28564" w:history="1">
        <w:r>
          <w:rPr>
            <w:rFonts w:ascii="仿宋" w:eastAsia="仿宋" w:hAnsi="仿宋" w:cs="仿宋" w:hint="eastAsia"/>
            <w:lang w:eastAsia="zh-CN"/>
          </w:rPr>
          <w:t>(一)、建设区域环境质量现状</w:t>
        </w:r>
        <w:r>
          <w:tab/>
        </w:r>
        <w:r>
          <w:fldChar w:fldCharType="begin"/>
        </w:r>
        <w:r>
          <w:instrText xml:space="preserve"> PAGEREF _Toc28564 \h </w:instrText>
        </w:r>
        <w:r>
          <w:fldChar w:fldCharType="separate"/>
        </w:r>
        <w:r>
          <w:t>42</w:t>
        </w:r>
        <w:r>
          <w:fldChar w:fldCharType="end"/>
        </w:r>
      </w:hyperlink>
    </w:p>
    <w:p>
      <w:pPr>
        <w:pStyle w:val="TOC2"/>
        <w:tabs>
          <w:tab w:val="right" w:leader="dot" w:pos="8306"/>
        </w:tabs>
      </w:pPr>
      <w:hyperlink w:anchor="_Toc14979" w:history="1">
        <w:r>
          <w:rPr>
            <w:rFonts w:ascii="仿宋" w:eastAsia="仿宋" w:hAnsi="仿宋" w:cs="仿宋" w:hint="eastAsia"/>
            <w:lang w:eastAsia="zh-CN"/>
          </w:rPr>
          <w:t>(二)、建设期环境保护</w:t>
        </w:r>
        <w:r>
          <w:tab/>
        </w:r>
        <w:r>
          <w:fldChar w:fldCharType="begin"/>
        </w:r>
        <w:r>
          <w:instrText xml:space="preserve"> PAGEREF _Toc14979 \h </w:instrText>
        </w:r>
        <w:r>
          <w:fldChar w:fldCharType="separate"/>
        </w:r>
        <w:r>
          <w:t>44</w:t>
        </w:r>
        <w:r>
          <w:fldChar w:fldCharType="end"/>
        </w:r>
      </w:hyperlink>
    </w:p>
    <w:p>
      <w:pPr>
        <w:pStyle w:val="TOC2"/>
        <w:tabs>
          <w:tab w:val="right" w:leader="dot" w:pos="8306"/>
        </w:tabs>
      </w:pPr>
      <w:hyperlink w:anchor="_Toc23355" w:history="1">
        <w:r>
          <w:rPr>
            <w:rFonts w:ascii="仿宋" w:eastAsia="仿宋" w:hAnsi="仿宋" w:cs="仿宋" w:hint="eastAsia"/>
            <w:lang w:eastAsia="zh-CN"/>
          </w:rPr>
          <w:t>(三)、运营期环境保护</w:t>
        </w:r>
        <w:r>
          <w:tab/>
        </w:r>
        <w:r>
          <w:fldChar w:fldCharType="begin"/>
        </w:r>
        <w:r>
          <w:instrText xml:space="preserve"> PAGEREF _Toc23355 \h </w:instrText>
        </w:r>
        <w:r>
          <w:fldChar w:fldCharType="separate"/>
        </w:r>
        <w:r>
          <w:t>45</w:t>
        </w:r>
        <w:r>
          <w:fldChar w:fldCharType="end"/>
        </w:r>
      </w:hyperlink>
    </w:p>
    <w:p>
      <w:pPr>
        <w:pStyle w:val="TOC2"/>
        <w:tabs>
          <w:tab w:val="right" w:leader="dot" w:pos="8306"/>
        </w:tabs>
      </w:pPr>
      <w:hyperlink w:anchor="_Toc16564" w:history="1">
        <w:r>
          <w:rPr>
            <w:rFonts w:ascii="仿宋" w:eastAsia="仿宋" w:hAnsi="仿宋" w:cs="仿宋" w:hint="eastAsia"/>
            <w:lang w:eastAsia="zh-CN"/>
          </w:rPr>
          <w:t>(四)、石材翻新护理用品项目建设对区域经济的影响</w:t>
        </w:r>
        <w:r>
          <w:tab/>
        </w:r>
        <w:r>
          <w:fldChar w:fldCharType="begin"/>
        </w:r>
        <w:r>
          <w:instrText xml:space="preserve"> PAGEREF _Toc16564 \h </w:instrText>
        </w:r>
        <w:r>
          <w:fldChar w:fldCharType="separate"/>
        </w:r>
        <w:r>
          <w:t>47</w:t>
        </w:r>
        <w:r>
          <w:fldChar w:fldCharType="end"/>
        </w:r>
      </w:hyperlink>
    </w:p>
    <w:p>
      <w:pPr>
        <w:pStyle w:val="TOC2"/>
        <w:tabs>
          <w:tab w:val="right" w:leader="dot" w:pos="8306"/>
        </w:tabs>
      </w:pPr>
      <w:hyperlink w:anchor="_Toc5338" w:history="1">
        <w:r>
          <w:rPr>
            <w:rFonts w:ascii="仿宋" w:eastAsia="仿宋" w:hAnsi="仿宋" w:cs="仿宋" w:hint="eastAsia"/>
            <w:lang w:eastAsia="zh-CN"/>
          </w:rPr>
          <w:t>(五)、废弃物处理</w:t>
        </w:r>
        <w:r>
          <w:tab/>
        </w:r>
        <w:r>
          <w:fldChar w:fldCharType="begin"/>
        </w:r>
        <w:r>
          <w:instrText xml:space="preserve"> PAGEREF _Toc5338 \h </w:instrText>
        </w:r>
        <w:r>
          <w:fldChar w:fldCharType="separate"/>
        </w:r>
        <w:r>
          <w:t>48</w:t>
        </w:r>
        <w:r>
          <w:fldChar w:fldCharType="end"/>
        </w:r>
      </w:hyperlink>
    </w:p>
    <w:p>
      <w:pPr>
        <w:pStyle w:val="TOC2"/>
        <w:tabs>
          <w:tab w:val="right" w:leader="dot" w:pos="8306"/>
        </w:tabs>
      </w:pPr>
      <w:hyperlink w:anchor="_Toc14442" w:history="1">
        <w:r>
          <w:rPr>
            <w:rFonts w:ascii="仿宋" w:eastAsia="仿宋" w:hAnsi="仿宋" w:cs="仿宋" w:hint="eastAsia"/>
            <w:lang w:eastAsia="zh-CN"/>
          </w:rPr>
          <w:t>(六)、特殊环境影响分析</w:t>
        </w:r>
        <w:r>
          <w:tab/>
        </w:r>
        <w:r>
          <w:fldChar w:fldCharType="begin"/>
        </w:r>
        <w:r>
          <w:instrText xml:space="preserve"> PAGEREF _Toc14442 \h </w:instrText>
        </w:r>
        <w:r>
          <w:fldChar w:fldCharType="separate"/>
        </w:r>
        <w:r>
          <w:t>50</w:t>
        </w:r>
        <w:r>
          <w:fldChar w:fldCharType="end"/>
        </w:r>
      </w:hyperlink>
    </w:p>
    <w:p>
      <w:pPr>
        <w:pStyle w:val="TOC2"/>
        <w:tabs>
          <w:tab w:val="right" w:leader="dot" w:pos="8306"/>
        </w:tabs>
      </w:pPr>
      <w:hyperlink w:anchor="_Toc9383" w:history="1">
        <w:r>
          <w:rPr>
            <w:rFonts w:ascii="仿宋" w:eastAsia="仿宋" w:hAnsi="仿宋" w:cs="仿宋" w:hint="eastAsia"/>
            <w:lang w:eastAsia="zh-CN"/>
          </w:rPr>
          <w:t>(七)、清洁生产</w:t>
        </w:r>
        <w:r>
          <w:tab/>
        </w:r>
        <w:r>
          <w:fldChar w:fldCharType="begin"/>
        </w:r>
        <w:r>
          <w:instrText xml:space="preserve"> PAGEREF _Toc9383 \h </w:instrText>
        </w:r>
        <w:r>
          <w:fldChar w:fldCharType="separate"/>
        </w:r>
        <w:r>
          <w:t>51</w:t>
        </w:r>
        <w:r>
          <w:fldChar w:fldCharType="end"/>
        </w:r>
      </w:hyperlink>
    </w:p>
    <w:p>
      <w:pPr>
        <w:pStyle w:val="TOC2"/>
        <w:tabs>
          <w:tab w:val="right" w:leader="dot" w:pos="8306"/>
        </w:tabs>
      </w:pPr>
      <w:hyperlink w:anchor="_Toc30296" w:history="1">
        <w:r>
          <w:rPr>
            <w:rFonts w:ascii="仿宋" w:eastAsia="仿宋" w:hAnsi="仿宋" w:cs="仿宋" w:hint="eastAsia"/>
            <w:lang w:eastAsia="zh-CN"/>
          </w:rPr>
          <w:t>(八)、环境保护综合评价</w:t>
        </w:r>
        <w:r>
          <w:tab/>
        </w:r>
        <w:r>
          <w:fldChar w:fldCharType="begin"/>
        </w:r>
        <w:r>
          <w:instrText xml:space="preserve"> PAGEREF _Toc30296 \h </w:instrText>
        </w:r>
        <w:r>
          <w:fldChar w:fldCharType="separate"/>
        </w:r>
        <w:r>
          <w:t>52</w:t>
        </w:r>
        <w:r>
          <w:fldChar w:fldCharType="end"/>
        </w:r>
      </w:hyperlink>
    </w:p>
    <w:p>
      <w:pPr>
        <w:pStyle w:val="TOC1"/>
        <w:tabs>
          <w:tab w:val="right" w:leader="dot" w:pos="8306"/>
        </w:tabs>
      </w:pPr>
      <w:hyperlink w:anchor="_Toc11387" w:history="1">
        <w:r>
          <w:rPr>
            <w:rFonts w:ascii="仿宋" w:eastAsia="仿宋" w:hAnsi="仿宋" w:cs="仿宋" w:hint="eastAsia"/>
            <w:lang w:eastAsia="zh-CN"/>
          </w:rPr>
          <w:t>十二、石材翻新护理用品项目计划安排</w:t>
        </w:r>
        <w:r>
          <w:tab/>
        </w:r>
        <w:r>
          <w:fldChar w:fldCharType="begin"/>
        </w:r>
        <w:r>
          <w:instrText xml:space="preserve"> PAGEREF _Toc11387 \h </w:instrText>
        </w:r>
        <w:r>
          <w:fldChar w:fldCharType="separate"/>
        </w:r>
        <w:r>
          <w:t>53</w:t>
        </w:r>
        <w:r>
          <w:fldChar w:fldCharType="end"/>
        </w:r>
      </w:hyperlink>
    </w:p>
    <w:p>
      <w:pPr>
        <w:pStyle w:val="TOC2"/>
        <w:tabs>
          <w:tab w:val="right" w:leader="dot" w:pos="8306"/>
        </w:tabs>
      </w:pPr>
      <w:hyperlink w:anchor="_Toc32032" w:history="1">
        <w:r>
          <w:rPr>
            <w:rFonts w:ascii="仿宋" w:eastAsia="仿宋" w:hAnsi="仿宋" w:cs="仿宋" w:hint="eastAsia"/>
            <w:lang w:eastAsia="zh-CN"/>
          </w:rPr>
          <w:t>(一)、建设周期</w:t>
        </w:r>
        <w:r>
          <w:tab/>
        </w:r>
        <w:r>
          <w:fldChar w:fldCharType="begin"/>
        </w:r>
        <w:r>
          <w:instrText xml:space="preserve"> PAGEREF _Toc32032 \h </w:instrText>
        </w:r>
        <w:r>
          <w:fldChar w:fldCharType="separate"/>
        </w:r>
        <w:r>
          <w:t>53</w:t>
        </w:r>
        <w:r>
          <w:fldChar w:fldCharType="end"/>
        </w:r>
      </w:hyperlink>
    </w:p>
    <w:p>
      <w:pPr>
        <w:pStyle w:val="TOC2"/>
        <w:tabs>
          <w:tab w:val="right" w:leader="dot" w:pos="8306"/>
        </w:tabs>
      </w:pPr>
      <w:hyperlink w:anchor="_Toc5106" w:history="1">
        <w:r>
          <w:rPr>
            <w:rFonts w:ascii="仿宋" w:eastAsia="仿宋" w:hAnsi="仿宋" w:cs="仿宋" w:hint="eastAsia"/>
            <w:lang w:eastAsia="zh-CN"/>
          </w:rPr>
          <w:t>(二)、建设进度</w:t>
        </w:r>
        <w:r>
          <w:tab/>
        </w:r>
        <w:r>
          <w:fldChar w:fldCharType="begin"/>
        </w:r>
        <w:r>
          <w:instrText xml:space="preserve"> PAGEREF _Toc5106 \h </w:instrText>
        </w:r>
        <w:r>
          <w:fldChar w:fldCharType="separate"/>
        </w:r>
        <w:r>
          <w:t>54</w:t>
        </w:r>
        <w:r>
          <w:fldChar w:fldCharType="end"/>
        </w:r>
      </w:hyperlink>
    </w:p>
    <w:p>
      <w:pPr>
        <w:pStyle w:val="TOC2"/>
        <w:tabs>
          <w:tab w:val="right" w:leader="dot" w:pos="8306"/>
        </w:tabs>
      </w:pPr>
      <w:hyperlink w:anchor="_Toc20329" w:history="1">
        <w:r>
          <w:rPr>
            <w:rFonts w:ascii="仿宋" w:eastAsia="仿宋" w:hAnsi="仿宋" w:cs="仿宋" w:hint="eastAsia"/>
            <w:lang w:eastAsia="zh-CN"/>
          </w:rPr>
          <w:t>(三)、进度安排注意事项</w:t>
        </w:r>
        <w:r>
          <w:tab/>
        </w:r>
        <w:r>
          <w:fldChar w:fldCharType="begin"/>
        </w:r>
        <w:r>
          <w:instrText xml:space="preserve"> PAGEREF _Toc20329 \h </w:instrText>
        </w:r>
        <w:r>
          <w:fldChar w:fldCharType="separate"/>
        </w:r>
        <w:r>
          <w:t>55</w:t>
        </w:r>
        <w:r>
          <w:fldChar w:fldCharType="end"/>
        </w:r>
      </w:hyperlink>
    </w:p>
    <w:p>
      <w:pPr>
        <w:pStyle w:val="TOC2"/>
        <w:tabs>
          <w:tab w:val="right" w:leader="dot" w:pos="8306"/>
        </w:tabs>
      </w:pPr>
      <w:hyperlink w:anchor="_Toc3758" w:history="1">
        <w:r>
          <w:rPr>
            <w:rFonts w:ascii="仿宋" w:eastAsia="仿宋" w:hAnsi="仿宋" w:cs="仿宋" w:hint="eastAsia"/>
            <w:lang w:eastAsia="zh-CN"/>
          </w:rPr>
          <w:t>(四)、人力资源配置</w:t>
        </w:r>
        <w:r>
          <w:tab/>
        </w:r>
        <w:r>
          <w:fldChar w:fldCharType="begin"/>
        </w:r>
        <w:r>
          <w:instrText xml:space="preserve"> PAGEREF _Toc3758 \h </w:instrText>
        </w:r>
        <w:r>
          <w:fldChar w:fldCharType="separate"/>
        </w:r>
        <w:r>
          <w:t>57</w:t>
        </w:r>
        <w:r>
          <w:fldChar w:fldCharType="end"/>
        </w:r>
      </w:hyperlink>
    </w:p>
    <w:p>
      <w:pPr>
        <w:pStyle w:val="TOC1"/>
        <w:tabs>
          <w:tab w:val="right" w:leader="dot" w:pos="8306"/>
        </w:tabs>
      </w:pPr>
      <w:hyperlink w:anchor="_Toc26521" w:history="1">
        <w:r>
          <w:rPr>
            <w:rFonts w:ascii="仿宋" w:eastAsia="仿宋" w:hAnsi="仿宋" w:cs="仿宋" w:hint="eastAsia"/>
            <w:lang w:eastAsia="zh-CN"/>
          </w:rPr>
          <w:t>十三、石材翻新护理用品项目治理与监督</w:t>
        </w:r>
        <w:r>
          <w:tab/>
        </w:r>
        <w:r>
          <w:fldChar w:fldCharType="begin"/>
        </w:r>
        <w:r>
          <w:instrText xml:space="preserve"> PAGEREF _Toc26521 \h </w:instrText>
        </w:r>
        <w:r>
          <w:fldChar w:fldCharType="separate"/>
        </w:r>
        <w:r>
          <w:t>58</w:t>
        </w:r>
        <w:r>
          <w:fldChar w:fldCharType="end"/>
        </w:r>
      </w:hyperlink>
    </w:p>
    <w:p>
      <w:pPr>
        <w:pStyle w:val="TOC2"/>
        <w:tabs>
          <w:tab w:val="right" w:leader="dot" w:pos="8306"/>
        </w:tabs>
      </w:pPr>
      <w:hyperlink w:anchor="_Toc5528" w:history="1">
        <w:r>
          <w:rPr>
            <w:rFonts w:ascii="仿宋" w:eastAsia="仿宋" w:hAnsi="仿宋" w:cs="仿宋" w:hint="eastAsia"/>
            <w:lang w:eastAsia="zh-CN"/>
          </w:rPr>
          <w:t>(一)、石材翻新护理用品项目治理结构</w:t>
        </w:r>
        <w:r>
          <w:tab/>
        </w:r>
        <w:r>
          <w:fldChar w:fldCharType="begin"/>
        </w:r>
        <w:r>
          <w:instrText xml:space="preserve"> PAGEREF _Toc5528 \h </w:instrText>
        </w:r>
        <w:r>
          <w:fldChar w:fldCharType="separate"/>
        </w:r>
        <w:r>
          <w:t>58</w:t>
        </w:r>
        <w:r>
          <w:fldChar w:fldCharType="end"/>
        </w:r>
      </w:hyperlink>
    </w:p>
    <w:p>
      <w:pPr>
        <w:pStyle w:val="TOC2"/>
        <w:tabs>
          <w:tab w:val="right" w:leader="dot" w:pos="8306"/>
        </w:tabs>
      </w:pPr>
      <w:hyperlink w:anchor="_Toc10890" w:history="1">
        <w:r>
          <w:rPr>
            <w:rFonts w:ascii="仿宋" w:eastAsia="仿宋" w:hAnsi="仿宋" w:cs="仿宋" w:hint="eastAsia"/>
            <w:lang w:eastAsia="zh-CN"/>
          </w:rPr>
          <w:t>(二)、监督与审计</w:t>
        </w:r>
        <w:r>
          <w:tab/>
        </w:r>
        <w:r>
          <w:fldChar w:fldCharType="begin"/>
        </w:r>
        <w:r>
          <w:instrText xml:space="preserve"> PAGEREF _Toc10890 \h </w:instrText>
        </w:r>
        <w:r>
          <w:fldChar w:fldCharType="separate"/>
        </w:r>
        <w:r>
          <w:t>59</w:t>
        </w:r>
        <w:r>
          <w:fldChar w:fldCharType="end"/>
        </w:r>
      </w:hyperlink>
    </w:p>
    <w:p>
      <w:pPr>
        <w:pStyle w:val="TOC1"/>
        <w:tabs>
          <w:tab w:val="right" w:leader="dot" w:pos="8306"/>
        </w:tabs>
      </w:pPr>
      <w:hyperlink w:anchor="_Toc29529" w:history="1">
        <w:r>
          <w:rPr>
            <w:rFonts w:ascii="仿宋" w:eastAsia="仿宋" w:hAnsi="仿宋" w:cs="仿宋" w:hint="eastAsia"/>
            <w:lang w:eastAsia="zh-CN"/>
          </w:rPr>
          <w:t>十四、质量管理体系</w:t>
        </w:r>
        <w:r>
          <w:tab/>
        </w:r>
        <w:r>
          <w:fldChar w:fldCharType="begin"/>
        </w:r>
        <w:r>
          <w:instrText xml:space="preserve"> PAGEREF _Toc29529 \h </w:instrText>
        </w:r>
        <w:r>
          <w:fldChar w:fldCharType="separate"/>
        </w:r>
        <w:r>
          <w:t>61</w:t>
        </w:r>
        <w:r>
          <w:fldChar w:fldCharType="end"/>
        </w:r>
      </w:hyperlink>
    </w:p>
    <w:p>
      <w:pPr>
        <w:pStyle w:val="TOC2"/>
        <w:tabs>
          <w:tab w:val="right" w:leader="dot" w:pos="8306"/>
        </w:tabs>
      </w:pPr>
      <w:hyperlink w:anchor="_Toc5293" w:history="1">
        <w:r>
          <w:rPr>
            <w:rFonts w:ascii="仿宋" w:eastAsia="仿宋" w:hAnsi="仿宋" w:cs="仿宋" w:hint="eastAsia"/>
            <w:lang w:eastAsia="zh-CN"/>
          </w:rPr>
          <w:t>(一)、质量目标与方针</w:t>
        </w:r>
        <w:r>
          <w:tab/>
        </w:r>
        <w:r>
          <w:fldChar w:fldCharType="begin"/>
        </w:r>
        <w:r>
          <w:instrText xml:space="preserve"> PAGEREF _Toc5293 \h </w:instrText>
        </w:r>
        <w:r>
          <w:fldChar w:fldCharType="separate"/>
        </w:r>
        <w:r>
          <w:t>61</w:t>
        </w:r>
        <w:r>
          <w:fldChar w:fldCharType="end"/>
        </w:r>
      </w:hyperlink>
    </w:p>
    <w:p>
      <w:pPr>
        <w:pStyle w:val="TOC2"/>
        <w:tabs>
          <w:tab w:val="right" w:leader="dot" w:pos="8306"/>
        </w:tabs>
      </w:pPr>
      <w:hyperlink w:anchor="_Toc17757" w:history="1">
        <w:r>
          <w:rPr>
            <w:rFonts w:ascii="仿宋" w:eastAsia="仿宋" w:hAnsi="仿宋" w:cs="仿宋" w:hint="eastAsia"/>
            <w:lang w:eastAsia="zh-CN"/>
          </w:rPr>
          <w:t>(二)、质量管理责任</w:t>
        </w:r>
        <w:r>
          <w:tab/>
        </w:r>
        <w:r>
          <w:fldChar w:fldCharType="begin"/>
        </w:r>
        <w:r>
          <w:instrText xml:space="preserve"> PAGEREF _Toc17757 \h </w:instrText>
        </w:r>
        <w:r>
          <w:fldChar w:fldCharType="separate"/>
        </w:r>
        <w:r>
          <w:t>62</w:t>
        </w:r>
        <w:r>
          <w:fldChar w:fldCharType="end"/>
        </w:r>
      </w:hyperlink>
    </w:p>
    <w:p>
      <w:pPr>
        <w:pStyle w:val="TOC2"/>
        <w:tabs>
          <w:tab w:val="right" w:leader="dot" w:pos="8306"/>
        </w:tabs>
      </w:pPr>
      <w:hyperlink w:anchor="_Toc7542" w:history="1">
        <w:r>
          <w:rPr>
            <w:rFonts w:ascii="仿宋" w:eastAsia="仿宋" w:hAnsi="仿宋" w:cs="仿宋" w:hint="eastAsia"/>
            <w:lang w:eastAsia="zh-CN"/>
          </w:rPr>
          <w:t>(三)、质量管理体系文件</w:t>
        </w:r>
        <w:r>
          <w:tab/>
        </w:r>
        <w:r>
          <w:fldChar w:fldCharType="begin"/>
        </w:r>
        <w:r>
          <w:instrText xml:space="preserve"> PAGEREF _Toc7542 \h </w:instrText>
        </w:r>
        <w:r>
          <w:fldChar w:fldCharType="separate"/>
        </w:r>
        <w:r>
          <w:t>63</w:t>
        </w:r>
        <w:r>
          <w:fldChar w:fldCharType="end"/>
        </w:r>
      </w:hyperlink>
    </w:p>
    <w:p>
      <w:pPr>
        <w:pStyle w:val="TOC2"/>
        <w:tabs>
          <w:tab w:val="right" w:leader="dot" w:pos="8306"/>
        </w:tabs>
      </w:pPr>
      <w:hyperlink w:anchor="_Toc7708" w:history="1">
        <w:r>
          <w:rPr>
            <w:rFonts w:ascii="仿宋" w:eastAsia="仿宋" w:hAnsi="仿宋" w:cs="仿宋" w:hint="eastAsia"/>
            <w:lang w:eastAsia="zh-CN"/>
          </w:rPr>
          <w:t>(四)、质量培训与教育</w:t>
        </w:r>
        <w:r>
          <w:tab/>
        </w:r>
        <w:r>
          <w:fldChar w:fldCharType="begin"/>
        </w:r>
        <w:r>
          <w:instrText xml:space="preserve"> PAGEREF _Toc7708 \h </w:instrText>
        </w:r>
        <w:r>
          <w:fldChar w:fldCharType="separate"/>
        </w:r>
        <w:r>
          <w:t>65</w:t>
        </w:r>
        <w:r>
          <w:fldChar w:fldCharType="end"/>
        </w:r>
      </w:hyperlink>
    </w:p>
    <w:p>
      <w:pPr>
        <w:pStyle w:val="TOC2"/>
        <w:tabs>
          <w:tab w:val="right" w:leader="dot" w:pos="8306"/>
        </w:tabs>
      </w:pPr>
      <w:hyperlink w:anchor="_Toc27406" w:history="1">
        <w:r>
          <w:rPr>
            <w:rFonts w:ascii="仿宋" w:eastAsia="仿宋" w:hAnsi="仿宋" w:cs="仿宋" w:hint="eastAsia"/>
            <w:lang w:eastAsia="zh-CN"/>
          </w:rPr>
          <w:t>(五)、质量审核与评价</w:t>
        </w:r>
        <w:r>
          <w:tab/>
        </w:r>
        <w:r>
          <w:fldChar w:fldCharType="begin"/>
        </w:r>
        <w:r>
          <w:instrText xml:space="preserve"> PAGEREF _Toc27406 \h </w:instrText>
        </w:r>
        <w:r>
          <w:fldChar w:fldCharType="separate"/>
        </w:r>
        <w:r>
          <w:t>66</w:t>
        </w:r>
        <w:r>
          <w:fldChar w:fldCharType="end"/>
        </w:r>
      </w:hyperlink>
    </w:p>
    <w:p>
      <w:pPr>
        <w:pStyle w:val="TOC2"/>
        <w:tabs>
          <w:tab w:val="right" w:leader="dot" w:pos="8306"/>
        </w:tabs>
      </w:pPr>
      <w:hyperlink w:anchor="_Toc6780" w:history="1">
        <w:r>
          <w:rPr>
            <w:rFonts w:ascii="仿宋" w:eastAsia="仿宋" w:hAnsi="仿宋" w:cs="仿宋" w:hint="eastAsia"/>
            <w:lang w:eastAsia="zh-CN"/>
          </w:rPr>
          <w:t>(六)、不符合与纠正措施</w:t>
        </w:r>
        <w:r>
          <w:tab/>
        </w:r>
        <w:r>
          <w:fldChar w:fldCharType="begin"/>
        </w:r>
        <w:r>
          <w:instrText xml:space="preserve"> PAGEREF _Toc6780 \h </w:instrText>
        </w:r>
        <w:r>
          <w:fldChar w:fldCharType="separate"/>
        </w:r>
        <w:r>
          <w:t>68</w:t>
        </w:r>
        <w:r>
          <w:fldChar w:fldCharType="end"/>
        </w:r>
      </w:hyperlink>
    </w:p>
    <w:p>
      <w:pPr>
        <w:pStyle w:val="TOC1"/>
        <w:tabs>
          <w:tab w:val="right" w:leader="dot" w:pos="8306"/>
        </w:tabs>
      </w:pPr>
      <w:hyperlink w:anchor="_Toc148" w:history="1">
        <w:r>
          <w:rPr>
            <w:rFonts w:ascii="仿宋" w:eastAsia="仿宋" w:hAnsi="仿宋" w:cs="仿宋" w:hint="eastAsia"/>
            <w:lang w:eastAsia="zh-CN"/>
          </w:rPr>
          <w:t>十五、石材翻新护理用品项目工程方案分析</w:t>
        </w:r>
        <w:r>
          <w:tab/>
        </w:r>
        <w:r>
          <w:fldChar w:fldCharType="begin"/>
        </w:r>
        <w:r>
          <w:instrText xml:space="preserve"> PAGEREF _Toc148 \h </w:instrText>
        </w:r>
        <w:r>
          <w:fldChar w:fldCharType="separate"/>
        </w:r>
        <w:r>
          <w:t>69</w:t>
        </w:r>
        <w:r>
          <w:fldChar w:fldCharType="end"/>
        </w:r>
      </w:hyperlink>
    </w:p>
    <w:p>
      <w:pPr>
        <w:pStyle w:val="TOC2"/>
        <w:tabs>
          <w:tab w:val="right" w:leader="dot" w:pos="8306"/>
        </w:tabs>
      </w:pPr>
      <w:hyperlink w:anchor="_Toc2961" w:history="1">
        <w:r>
          <w:rPr>
            <w:rFonts w:ascii="仿宋" w:eastAsia="仿宋" w:hAnsi="仿宋" w:cs="仿宋" w:hint="eastAsia"/>
            <w:lang w:eastAsia="zh-CN"/>
          </w:rPr>
          <w:t>(一)、建筑工程设计原则</w:t>
        </w:r>
        <w:r>
          <w:tab/>
        </w:r>
        <w:r>
          <w:fldChar w:fldCharType="begin"/>
        </w:r>
        <w:r>
          <w:instrText xml:space="preserve"> PAGEREF _Toc2961 \h </w:instrText>
        </w:r>
        <w:r>
          <w:fldChar w:fldCharType="separate"/>
        </w:r>
        <w:r>
          <w:t>69</w:t>
        </w:r>
        <w:r>
          <w:fldChar w:fldCharType="end"/>
        </w:r>
      </w:hyperlink>
    </w:p>
    <w:p>
      <w:pPr>
        <w:pStyle w:val="TOC2"/>
        <w:tabs>
          <w:tab w:val="right" w:leader="dot" w:pos="8306"/>
        </w:tabs>
      </w:pPr>
      <w:hyperlink w:anchor="_Toc9085" w:history="1">
        <w:r>
          <w:rPr>
            <w:rFonts w:ascii="仿宋" w:eastAsia="仿宋" w:hAnsi="仿宋" w:cs="仿宋" w:hint="eastAsia"/>
            <w:lang w:eastAsia="zh-CN"/>
          </w:rPr>
          <w:t>(二)、土建工程建设指标</w:t>
        </w:r>
        <w:r>
          <w:tab/>
        </w:r>
        <w:r>
          <w:fldChar w:fldCharType="begin"/>
        </w:r>
        <w:r>
          <w:instrText xml:space="preserve"> PAGEREF _Toc9085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69"/>
      <w:r>
        <w:rPr>
          <w:rFonts w:ascii="仿宋" w:eastAsia="仿宋" w:hAnsi="仿宋" w:cs="仿宋" w:hint="eastAsia"/>
          <w:sz w:val="28"/>
          <w:lang w:eastAsia="zh-CN"/>
        </w:rPr>
        <w:t>一、石材翻新护理用品项目建设单位说明</w:t>
      </w:r>
      <w:bookmarkEnd w:id="2"/>
    </w:p>
    <w:p>
      <w:pPr>
        <w:pStyle w:val="Heading2"/>
        <w:rPr>
          <w:rFonts w:ascii="仿宋" w:eastAsia="仿宋" w:hAnsi="仿宋" w:cs="仿宋" w:hint="eastAsia"/>
          <w:lang w:eastAsia="zh-CN"/>
        </w:rPr>
      </w:pPr>
      <w:bookmarkStart w:id="3" w:name="_Toc9468"/>
      <w:r>
        <w:rPr>
          <w:rFonts w:ascii="仿宋" w:eastAsia="仿宋" w:hAnsi="仿宋" w:cs="仿宋" w:hint="eastAsia"/>
          <w:lang w:eastAsia="zh-CN"/>
        </w:rPr>
        <w:t>(一)、石材翻新护理用品项目承办单位基本情况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75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材翻新护理用品项目承办单位的XXXX，我们着眼于实现可持续的经济效益。通过技术创新和解决方案的提供，公司预计在石材翻新护理用品项目执行期间将获得可观的收入增长。这一收入来源主要包括石材翻新护理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同时，我们注重成本控制和效率提升，以确保石材翻新护理用品项目的可持续盈利。透过精细的管理和资源优化，公司期望实现石材翻新护理用品项目利润最大化。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材翻新护理用品项目实施进行全面的投资评估，包括石材翻新护理用品项目启动阶段的资金投入和后续运营成本。通过对石材翻新护理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石材翻新护理用品项目实施过程中具备足够的资金流动性，公司将进行详尽的现金流分析。这包括资金需求的合理预测、石材翻新护理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993"/>
      <w:r>
        <w:rPr>
          <w:rFonts w:ascii="仿宋" w:eastAsia="仿宋" w:hAnsi="仿宋" w:cs="仿宋" w:hint="eastAsia"/>
          <w:sz w:val="28"/>
          <w:lang w:eastAsia="zh-CN"/>
        </w:rPr>
        <w:t>二、石材翻新护理用品项目文档管理</w:t>
      </w:r>
      <w:bookmarkEnd w:id="5"/>
    </w:p>
    <w:p>
      <w:pPr>
        <w:pStyle w:val="Heading2"/>
        <w:rPr>
          <w:rFonts w:ascii="仿宋" w:eastAsia="仿宋" w:hAnsi="仿宋" w:cs="仿宋" w:hint="eastAsia"/>
          <w:lang w:eastAsia="zh-CN"/>
        </w:rPr>
      </w:pPr>
      <w:bookmarkStart w:id="6" w:name="_Toc5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石材翻新护理用品项目高度重视文档的质量和准确性，以支持石材翻新护理用品项目的各项活动和决策。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文档的编制始于石材翻新护理用品项目计划的初期，我们制定了详细的文档编制计划，明确了每个文档的内容、格式和编写责任人。在石材翻新护理用品项目启动阶段，我们首先编制了石材翻新护理用品项目章程，明确定义了石材翻新护理用品项目的目标、范围、风险等关键要素。随后，石材翻新护理用品项目团队根据计划陆续编制了需求文档、设计文档、测试文档等各类文档，确保石材翻新护理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材翻新护理用品项目管理中的重要环节，旨在确保石材翻新护理用品项目文档符合质量标准和石材翻新护理用品项目需求。在石材翻新护理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材翻新护理用品项目相关利益方和专业领域的专家对文档进行独立审查。这有助于获取更全面、客观的反馈，确保石材翻新护理用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在文档编制与审查方面建立了严格的管理机制，通过规范的流程和多维度的审查，确保石材翻新护理用品项目文档的质量、准确性和可靠性，为石材翻新护理用品项目的顺利推进提供了有力支持。</w:t>
      </w:r>
    </w:p>
    <w:p>
      <w:pPr>
        <w:pStyle w:val="Heading2"/>
        <w:ind w:firstLine="560" w:firstLineChars="200"/>
        <w:rPr>
          <w:rFonts w:ascii="仿宋" w:eastAsia="仿宋" w:hAnsi="仿宋" w:cs="仿宋" w:hint="eastAsia"/>
          <w:sz w:val="28"/>
          <w:lang w:eastAsia="zh-CN"/>
        </w:rPr>
      </w:pPr>
      <w:bookmarkStart w:id="7" w:name="_Toc1777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在石材翻新护理用品项目中，我们致力于优化文档发布与分发过程，以确保信息的高效传递和团队间协作的顺畅进行。以下是我们采取的关键优化策略：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我们通过多渠道发布文档，包括电子邮件、石材翻新护理用品项目管理平台、内部网站等，以满足不同团队成员的偏好和需求。多渠道发布确保了信息的全面覆盖。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我们采用了精细的权限控制，确保只有授权人员可以访问敏感信息。这种安全措施保护了石材翻新护理用品项目文档的机密性，防止了未经授权的信息泄露。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6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材翻新护理用品项目生命周期中一个至关重要的环节，直接关系到石材翻新护理用品项目信息的长期保存和历史记录的完整性。在石材翻新护理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176"/>
      <w:r>
        <w:rPr>
          <w:rFonts w:ascii="仿宋" w:eastAsia="仿宋" w:hAnsi="仿宋" w:cs="仿宋" w:hint="eastAsia"/>
          <w:sz w:val="28"/>
          <w:lang w:eastAsia="zh-CN"/>
        </w:rPr>
        <w:t>三、石材翻新护理用品项目可持续发展</w:t>
      </w:r>
      <w:bookmarkEnd w:id="9"/>
    </w:p>
    <w:p>
      <w:pPr>
        <w:pStyle w:val="Heading2"/>
        <w:rPr>
          <w:rFonts w:ascii="仿宋" w:eastAsia="仿宋" w:hAnsi="仿宋" w:cs="仿宋" w:hint="eastAsia"/>
          <w:lang w:eastAsia="zh-CN"/>
        </w:rPr>
      </w:pPr>
      <w:bookmarkStart w:id="10" w:name="_Toc861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护理用品项目中，石材翻新护理用品项目团队着眼于未来，明确了可持续发展的战略方向。制定的具体可持续发展目标包括降低资源使用、采用环保技术、最大化社会效益等。这一步骤不仅有助于石材翻新护理用品项目在环保和社会责任方面达到最高标准，也为未来提供了明确的指引，确保石材翻新护理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可持续实践的融入石材翻新护理用品项目管理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石材翻新护理用品项目管理周期。从石材翻新护理用品项目规划开始，石材翻新护理用品项目团队就考虑了环境和社会的因素。在执行阶段，石材翻新护理用品项目团队积极推动绿色技术的应用，优化资源利用。此外，关注员工的社会责任，通过培训和沟通活动提高员工对可持续发展的认知，使他们能够在日常工作中践行可持续实践。这些举措不仅为石材翻新护理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160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材翻新护理用品项目的可持续发展理念，我们深信环保与社会责任是石材翻新护理用品项目成功的关键支柱。在石材翻新护理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团队通过引入先进的环保技术、建立高效的废物处理系统以及推动能源节约措施，积极履行环保责任。定期的环保监测和评估确保石材翻新护理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不仅致力于自身可持续发展，还注重对社会的回馈。通过支持社区石材翻新护理用品项目、参与慈善事业、提供培训机会等方式，石材翻新护理用品项目积极履行社会责任。与当地社区建立积极互动，关注员工的工作与生活平衡，以及员工的身心健康，是石材翻新护理用品项目在社会责任层面的关键举措。这样的实践不仅增强了石材翻新护理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2116"/>
      <w:r>
        <w:rPr>
          <w:rFonts w:ascii="仿宋" w:eastAsia="仿宋" w:hAnsi="仿宋" w:cs="仿宋" w:hint="eastAsia"/>
          <w:sz w:val="28"/>
          <w:lang w:eastAsia="zh-CN"/>
        </w:rPr>
        <w:t>四、石材翻新护理用品项目土建工程</w:t>
      </w:r>
      <w:bookmarkEnd w:id="12"/>
    </w:p>
    <w:p>
      <w:pPr>
        <w:pStyle w:val="Heading2"/>
        <w:rPr>
          <w:rFonts w:ascii="仿宋" w:eastAsia="仿宋" w:hAnsi="仿宋" w:cs="仿宋" w:hint="eastAsia"/>
          <w:lang w:eastAsia="zh-CN"/>
        </w:rPr>
      </w:pPr>
      <w:bookmarkStart w:id="13" w:name="_Toc1047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在石材翻新护理用品项目的建筑工程设计中，我们将秉承一系列重要的设计原则，以确保石材翻新护理用品项目建筑在功能、美观、可持续性等方面达到最佳效果。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首要原则是确保建筑的功能性得到最大化的发挥。我们将充分理解石材翻新护理用品项目的实际需求，合理布局各个功能区域，保证建筑在满足业务需求的同时，提供高效的工作环境。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在建筑设计中，我们将综合考虑建设和运营成本。通过精细的经济效益分析，确保设计方案在高效利用资源的同时，对石材翻新护理用品项目的长期盈利能力有积极的贡献。</w:t>
      </w:r>
    </w:p>
    <w:p>
      <w:pPr>
        <w:pStyle w:val="Heading2"/>
        <w:ind w:firstLine="560" w:firstLineChars="200"/>
        <w:rPr>
          <w:rFonts w:ascii="仿宋" w:eastAsia="仿宋" w:hAnsi="仿宋" w:cs="仿宋" w:hint="eastAsia"/>
          <w:sz w:val="28"/>
          <w:lang w:eastAsia="zh-CN"/>
        </w:rPr>
      </w:pPr>
      <w:bookmarkStart w:id="14" w:name="_Toc1315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护理用品项目的土建工程设计中，我们将精准设定设计年限，结合石材翻新护理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材翻新护理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9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材翻新护理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材翻新护理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材翻新护理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212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本期工程石材翻新护理用品项目预计总建筑面积XXX平方米，其中：计容建筑面积XXX平方米，计划建筑工程投资XX万元，占石材翻新护理用品项目总投资的XX%。</w:t>
      </w:r>
    </w:p>
    <w:p>
      <w:pPr>
        <w:pStyle w:val="Heading1"/>
        <w:ind w:firstLine="560" w:firstLineChars="200"/>
        <w:rPr>
          <w:rFonts w:ascii="仿宋" w:eastAsia="仿宋" w:hAnsi="仿宋" w:cs="仿宋" w:hint="eastAsia"/>
          <w:sz w:val="28"/>
          <w:lang w:eastAsia="zh-CN"/>
        </w:rPr>
      </w:pPr>
      <w:bookmarkStart w:id="17" w:name="_Toc1922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护理用品项目的技术管理特点体现在其创新导向。通过引入最先进的技术趋势和解决方案，石材翻新护理用品项目致力于提升科技含量、提高质量和效率水平。这意味着我们将采用最新的工具和方法，确保石材翻新护理用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石材翻新护理用品项目技术管理的显著特征。通过整合不同领域的技术资源，我们实现了跨学科的协同工作。这有助于优化技术架构，提高整体效能。此外，整合性策略还促进了不同技术团队之间的紧密沟通和高效合作，确保石材翻新护理用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石材翻新护理用品项目所采用的技术。通过不断优化技术方案，石材翻新护理用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石材翻新护理用品项目团队将在石材翻新护理用品项目初期识别可能的技术风险，并采取相应的预防和应对措施。通过建立健全的风险评估机制，石材翻新护理用品项目能够在实施过程中及时发现并解决潜在的技术问题，保障石材翻新护理用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石材翻新护理用品项目中，技术将成为石材翻新护理用品项目成功的有力支持。这一深度剖析揭示了技术管理在石材翻新护理用品项目实施中的关键作用，为石材翻新护理用品项目的技术基础奠定了坚实的基础。</w:t>
      </w:r>
    </w:p>
    <w:p>
      <w:pPr>
        <w:pStyle w:val="Heading2"/>
        <w:ind w:firstLine="560" w:firstLineChars="200"/>
        <w:rPr>
          <w:rFonts w:ascii="仿宋" w:eastAsia="仿宋" w:hAnsi="仿宋" w:cs="仿宋" w:hint="eastAsia"/>
          <w:sz w:val="28"/>
          <w:lang w:eastAsia="zh-CN"/>
        </w:rPr>
      </w:pPr>
      <w:bookmarkStart w:id="19" w:name="_Toc15390"/>
      <w:r>
        <w:rPr>
          <w:rFonts w:ascii="仿宋" w:eastAsia="仿宋" w:hAnsi="仿宋" w:cs="仿宋" w:hint="eastAsia"/>
          <w:sz w:val="28"/>
          <w:lang w:eastAsia="zh-CN"/>
        </w:rPr>
        <w:t>(二)、石材翻新护理用品项目工艺技术设计方案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石材翻新护理用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石材翻新护理用品项目将严格按照相关行业规范要求进行组织。通过有效控制产品质量，石材翻新护理用品项目将致力于为顾客提供优质的石材翻新护理用品项目产品和良好的服务。这体现了石材翻新护理用品项目对于生产活动合规性和质量标准的高度重视，为石材翻新护理用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石材翻新护理用品项目注重生态效益和清洁生产原则。石材翻新护理用品项目建设将紧密结合地方特色经济发展，与社会经济发展规划和区域环境保护规划方案相协调一致。通过与当地区域自然生态系统的结合，石材翻新护理用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石材翻新护理用品项目产品具有多样化的客户需求和个性化的特点。因此，石材翻新护理用品项目产品规格品种多样，且单批生产数量较小。为满足这一特点，石材翻新护理用品项目承办单位将建设先进的柔性制造生产线。通过广泛应用柔性制造技术，石材翻新护理用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石材翻新护理用品项目采用的技术具有较高的技术含量和自动化水平，处于国内先进水平。这一技术选用不仅体现了对生产效率、质量和环境友好性的高标准要求，同时为石材翻新护理用品项目的可持续发展奠定了坚实的基础。</w:t>
      </w:r>
    </w:p>
    <w:p>
      <w:pPr>
        <w:pStyle w:val="Heading2"/>
        <w:ind w:firstLine="560" w:firstLineChars="200"/>
        <w:rPr>
          <w:rFonts w:ascii="仿宋" w:eastAsia="仿宋" w:hAnsi="仿宋" w:cs="仿宋" w:hint="eastAsia"/>
          <w:sz w:val="28"/>
          <w:lang w:eastAsia="zh-CN"/>
        </w:rPr>
      </w:pPr>
      <w:bookmarkStart w:id="20" w:name="_Toc543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为确保石材翻新护理用品项目的高效生产和技术实施，我们制定了一套精心设计的设备选型方案，以满足石材翻新护理用品项目生产、质量和环保的要求。该方案的主要特点如下：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石材翻新护理用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https://d.book118.com/667132121053006054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石材翻新护理用品项目计划设计方案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AC6CB9"/>
    <w:rsid w:val="59AC6C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7132121053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2024-03-07T08:53:00Z</dcterms:created>
  <dcterms:modified xsi:type="dcterms:W3CDTF">2024-03-07T08:53:43Z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E35BB1522C66436E8BA5BB920E93DE03_11</vt:lpwstr>
  </property>
  <property fmtid="{D5CDD505-2E9C-101B-9397-08002B2CF9AE}" pid="3" name="KSOProductBuildVer">
    <vt:lpwstr>2052-12.1.0.16388</vt:lpwstr>
  </property>
</Properties>
</file>