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光通信计量和监测仪器项目规划设计蓝图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42" w:history="1">
        <w:r>
          <w:rPr>
            <w:rFonts w:ascii="仿宋" w:eastAsia="仿宋" w:hAnsi="仿宋" w:cs="仿宋" w:hint="eastAsia"/>
            <w:lang w:eastAsia="zh-CN"/>
          </w:rPr>
          <w:t>前言</w:t>
        </w:r>
        <w:r>
          <w:tab/>
        </w:r>
        <w:r>
          <w:fldChar w:fldCharType="begin"/>
        </w:r>
        <w:r>
          <w:instrText xml:space="preserve"> PAGEREF _Toc4442 \h </w:instrText>
        </w:r>
        <w:r>
          <w:fldChar w:fldCharType="separate"/>
        </w:r>
        <w:r>
          <w:t>3</w:t>
        </w:r>
        <w:r>
          <w:fldChar w:fldCharType="end"/>
        </w:r>
      </w:hyperlink>
    </w:p>
    <w:p>
      <w:pPr>
        <w:pStyle w:val="TOC1"/>
        <w:tabs>
          <w:tab w:val="right" w:leader="dot" w:pos="8306"/>
        </w:tabs>
      </w:pPr>
      <w:hyperlink w:anchor="_Toc13479" w:history="1">
        <w:r>
          <w:rPr>
            <w:rFonts w:ascii="仿宋" w:eastAsia="仿宋" w:hAnsi="仿宋" w:cs="仿宋" w:hint="eastAsia"/>
            <w:lang w:eastAsia="zh-CN"/>
          </w:rPr>
          <w:t>一、光通信计量和监测仪器项目选址可行性分析</w:t>
        </w:r>
        <w:r>
          <w:tab/>
        </w:r>
        <w:r>
          <w:fldChar w:fldCharType="begin"/>
        </w:r>
        <w:r>
          <w:instrText xml:space="preserve"> PAGEREF _Toc13479 \h </w:instrText>
        </w:r>
        <w:r>
          <w:fldChar w:fldCharType="separate"/>
        </w:r>
        <w:r>
          <w:t>3</w:t>
        </w:r>
        <w:r>
          <w:fldChar w:fldCharType="end"/>
        </w:r>
      </w:hyperlink>
    </w:p>
    <w:p>
      <w:pPr>
        <w:pStyle w:val="TOC2"/>
        <w:tabs>
          <w:tab w:val="right" w:leader="dot" w:pos="8306"/>
        </w:tabs>
      </w:pPr>
      <w:hyperlink w:anchor="_Toc16526" w:history="1">
        <w:r>
          <w:rPr>
            <w:rFonts w:ascii="仿宋" w:eastAsia="仿宋" w:hAnsi="仿宋" w:cs="仿宋" w:hint="eastAsia"/>
            <w:lang w:eastAsia="zh-CN"/>
          </w:rPr>
          <w:t>(一)、光通信计量和监测仪器项目选址</w:t>
        </w:r>
        <w:r>
          <w:tab/>
        </w:r>
        <w:r>
          <w:fldChar w:fldCharType="begin"/>
        </w:r>
        <w:r>
          <w:instrText xml:space="preserve"> PAGEREF _Toc16526 \h </w:instrText>
        </w:r>
        <w:r>
          <w:fldChar w:fldCharType="separate"/>
        </w:r>
        <w:r>
          <w:t>3</w:t>
        </w:r>
        <w:r>
          <w:fldChar w:fldCharType="end"/>
        </w:r>
      </w:hyperlink>
    </w:p>
    <w:p>
      <w:pPr>
        <w:pStyle w:val="TOC2"/>
        <w:tabs>
          <w:tab w:val="right" w:leader="dot" w:pos="8306"/>
        </w:tabs>
      </w:pPr>
      <w:hyperlink w:anchor="_Toc16163" w:history="1">
        <w:r>
          <w:rPr>
            <w:rFonts w:ascii="仿宋" w:eastAsia="仿宋" w:hAnsi="仿宋" w:cs="仿宋" w:hint="eastAsia"/>
            <w:lang w:eastAsia="zh-CN"/>
          </w:rPr>
          <w:t>(二)、用地控制指标</w:t>
        </w:r>
        <w:r>
          <w:tab/>
        </w:r>
        <w:r>
          <w:fldChar w:fldCharType="begin"/>
        </w:r>
        <w:r>
          <w:instrText xml:space="preserve"> PAGEREF _Toc16163 \h </w:instrText>
        </w:r>
        <w:r>
          <w:fldChar w:fldCharType="separate"/>
        </w:r>
        <w:r>
          <w:t>3</w:t>
        </w:r>
        <w:r>
          <w:fldChar w:fldCharType="end"/>
        </w:r>
      </w:hyperlink>
    </w:p>
    <w:p>
      <w:pPr>
        <w:pStyle w:val="TOC2"/>
        <w:tabs>
          <w:tab w:val="right" w:leader="dot" w:pos="8306"/>
        </w:tabs>
      </w:pPr>
      <w:hyperlink w:anchor="_Toc4475" w:history="1">
        <w:r>
          <w:rPr>
            <w:rFonts w:ascii="仿宋" w:eastAsia="仿宋" w:hAnsi="仿宋" w:cs="仿宋" w:hint="eastAsia"/>
            <w:lang w:eastAsia="zh-CN"/>
          </w:rPr>
          <w:t>(三)、节约用地措施</w:t>
        </w:r>
        <w:r>
          <w:tab/>
        </w:r>
        <w:r>
          <w:fldChar w:fldCharType="begin"/>
        </w:r>
        <w:r>
          <w:instrText xml:space="preserve"> PAGEREF _Toc4475 \h </w:instrText>
        </w:r>
        <w:r>
          <w:fldChar w:fldCharType="separate"/>
        </w:r>
        <w:r>
          <w:t>5</w:t>
        </w:r>
        <w:r>
          <w:fldChar w:fldCharType="end"/>
        </w:r>
      </w:hyperlink>
    </w:p>
    <w:p>
      <w:pPr>
        <w:pStyle w:val="TOC2"/>
        <w:tabs>
          <w:tab w:val="right" w:leader="dot" w:pos="8306"/>
        </w:tabs>
      </w:pPr>
      <w:hyperlink w:anchor="_Toc20829" w:history="1">
        <w:r>
          <w:rPr>
            <w:rFonts w:ascii="仿宋" w:eastAsia="仿宋" w:hAnsi="仿宋" w:cs="仿宋" w:hint="eastAsia"/>
            <w:lang w:eastAsia="zh-CN"/>
          </w:rPr>
          <w:t>(四)、总图布置方案</w:t>
        </w:r>
        <w:r>
          <w:tab/>
        </w:r>
        <w:r>
          <w:fldChar w:fldCharType="begin"/>
        </w:r>
        <w:r>
          <w:instrText xml:space="preserve"> PAGEREF _Toc20829 \h </w:instrText>
        </w:r>
        <w:r>
          <w:fldChar w:fldCharType="separate"/>
        </w:r>
        <w:r>
          <w:t>6</w:t>
        </w:r>
        <w:r>
          <w:fldChar w:fldCharType="end"/>
        </w:r>
      </w:hyperlink>
    </w:p>
    <w:p>
      <w:pPr>
        <w:pStyle w:val="TOC2"/>
        <w:tabs>
          <w:tab w:val="right" w:leader="dot" w:pos="8306"/>
        </w:tabs>
      </w:pPr>
      <w:hyperlink w:anchor="_Toc18786" w:history="1">
        <w:r>
          <w:rPr>
            <w:rFonts w:ascii="仿宋" w:eastAsia="仿宋" w:hAnsi="仿宋" w:cs="仿宋" w:hint="eastAsia"/>
            <w:lang w:eastAsia="zh-CN"/>
          </w:rPr>
          <w:t>(五)、选址综合评价</w:t>
        </w:r>
        <w:r>
          <w:tab/>
        </w:r>
        <w:r>
          <w:fldChar w:fldCharType="begin"/>
        </w:r>
        <w:r>
          <w:instrText xml:space="preserve"> PAGEREF _Toc18786 \h </w:instrText>
        </w:r>
        <w:r>
          <w:fldChar w:fldCharType="separate"/>
        </w:r>
        <w:r>
          <w:t>8</w:t>
        </w:r>
        <w:r>
          <w:fldChar w:fldCharType="end"/>
        </w:r>
      </w:hyperlink>
    </w:p>
    <w:p>
      <w:pPr>
        <w:pStyle w:val="TOC1"/>
        <w:tabs>
          <w:tab w:val="right" w:leader="dot" w:pos="8306"/>
        </w:tabs>
      </w:pPr>
      <w:hyperlink w:anchor="_Toc25860" w:history="1">
        <w:r>
          <w:rPr>
            <w:rFonts w:ascii="仿宋" w:eastAsia="仿宋" w:hAnsi="仿宋" w:cs="仿宋" w:hint="eastAsia"/>
            <w:lang w:eastAsia="zh-CN"/>
          </w:rPr>
          <w:t>二、工艺说明</w:t>
        </w:r>
        <w:r>
          <w:tab/>
        </w:r>
        <w:r>
          <w:fldChar w:fldCharType="begin"/>
        </w:r>
        <w:r>
          <w:instrText xml:space="preserve"> PAGEREF _Toc25860 \h </w:instrText>
        </w:r>
        <w:r>
          <w:fldChar w:fldCharType="separate"/>
        </w:r>
        <w:r>
          <w:t>9</w:t>
        </w:r>
        <w:r>
          <w:fldChar w:fldCharType="end"/>
        </w:r>
      </w:hyperlink>
    </w:p>
    <w:p>
      <w:pPr>
        <w:pStyle w:val="TOC2"/>
        <w:tabs>
          <w:tab w:val="right" w:leader="dot" w:pos="8306"/>
        </w:tabs>
      </w:pPr>
      <w:hyperlink w:anchor="_Toc18175" w:history="1">
        <w:r>
          <w:rPr>
            <w:rFonts w:ascii="仿宋" w:eastAsia="仿宋" w:hAnsi="仿宋" w:cs="仿宋" w:hint="eastAsia"/>
            <w:lang w:eastAsia="zh-CN"/>
          </w:rPr>
          <w:t>(一)、技术管理特点</w:t>
        </w:r>
        <w:r>
          <w:tab/>
        </w:r>
        <w:r>
          <w:fldChar w:fldCharType="begin"/>
        </w:r>
        <w:r>
          <w:instrText xml:space="preserve"> PAGEREF _Toc18175 \h </w:instrText>
        </w:r>
        <w:r>
          <w:fldChar w:fldCharType="separate"/>
        </w:r>
        <w:r>
          <w:t>9</w:t>
        </w:r>
        <w:r>
          <w:fldChar w:fldCharType="end"/>
        </w:r>
      </w:hyperlink>
    </w:p>
    <w:p>
      <w:pPr>
        <w:pStyle w:val="TOC2"/>
        <w:tabs>
          <w:tab w:val="right" w:leader="dot" w:pos="8306"/>
        </w:tabs>
      </w:pPr>
      <w:hyperlink w:anchor="_Toc663" w:history="1">
        <w:r>
          <w:rPr>
            <w:rFonts w:ascii="仿宋" w:eastAsia="仿宋" w:hAnsi="仿宋" w:cs="仿宋" w:hint="eastAsia"/>
            <w:lang w:eastAsia="zh-CN"/>
          </w:rPr>
          <w:t>(二)、光通信计量和监测仪器项目工艺技术设计方案</w:t>
        </w:r>
        <w:r>
          <w:tab/>
        </w:r>
        <w:r>
          <w:fldChar w:fldCharType="begin"/>
        </w:r>
        <w:r>
          <w:instrText xml:space="preserve"> PAGEREF _Toc663 \h </w:instrText>
        </w:r>
        <w:r>
          <w:fldChar w:fldCharType="separate"/>
        </w:r>
        <w:r>
          <w:t>10</w:t>
        </w:r>
        <w:r>
          <w:fldChar w:fldCharType="end"/>
        </w:r>
      </w:hyperlink>
    </w:p>
    <w:p>
      <w:pPr>
        <w:pStyle w:val="TOC2"/>
        <w:tabs>
          <w:tab w:val="right" w:leader="dot" w:pos="8306"/>
        </w:tabs>
      </w:pPr>
      <w:hyperlink w:anchor="_Toc27301" w:history="1">
        <w:r>
          <w:rPr>
            <w:rFonts w:ascii="仿宋" w:eastAsia="仿宋" w:hAnsi="仿宋" w:cs="仿宋" w:hint="eastAsia"/>
            <w:lang w:eastAsia="zh-CN"/>
          </w:rPr>
          <w:t>(三)、设备选型方案</w:t>
        </w:r>
        <w:r>
          <w:tab/>
        </w:r>
        <w:r>
          <w:fldChar w:fldCharType="begin"/>
        </w:r>
        <w:r>
          <w:instrText xml:space="preserve"> PAGEREF _Toc27301 \h </w:instrText>
        </w:r>
        <w:r>
          <w:fldChar w:fldCharType="separate"/>
        </w:r>
        <w:r>
          <w:t>11</w:t>
        </w:r>
        <w:r>
          <w:fldChar w:fldCharType="end"/>
        </w:r>
      </w:hyperlink>
    </w:p>
    <w:p>
      <w:pPr>
        <w:pStyle w:val="TOC1"/>
        <w:tabs>
          <w:tab w:val="right" w:leader="dot" w:pos="8306"/>
        </w:tabs>
      </w:pPr>
      <w:hyperlink w:anchor="_Toc25516" w:history="1">
        <w:r>
          <w:rPr>
            <w:rFonts w:ascii="仿宋" w:eastAsia="仿宋" w:hAnsi="仿宋" w:cs="仿宋" w:hint="eastAsia"/>
            <w:lang w:eastAsia="zh-CN"/>
          </w:rPr>
          <w:t>三、光通信计量和监测仪器项目概论</w:t>
        </w:r>
        <w:r>
          <w:tab/>
        </w:r>
        <w:r>
          <w:fldChar w:fldCharType="begin"/>
        </w:r>
        <w:r>
          <w:instrText xml:space="preserve"> PAGEREF _Toc25516 \h </w:instrText>
        </w:r>
        <w:r>
          <w:fldChar w:fldCharType="separate"/>
        </w:r>
        <w:r>
          <w:t>13</w:t>
        </w:r>
        <w:r>
          <w:fldChar w:fldCharType="end"/>
        </w:r>
      </w:hyperlink>
    </w:p>
    <w:p>
      <w:pPr>
        <w:pStyle w:val="TOC2"/>
        <w:tabs>
          <w:tab w:val="right" w:leader="dot" w:pos="8306"/>
        </w:tabs>
      </w:pPr>
      <w:hyperlink w:anchor="_Toc8177" w:history="1">
        <w:r>
          <w:rPr>
            <w:rFonts w:ascii="仿宋" w:eastAsia="仿宋" w:hAnsi="仿宋" w:cs="仿宋" w:hint="eastAsia"/>
            <w:lang w:eastAsia="zh-CN"/>
          </w:rPr>
          <w:t>(一)、光通信计量和监测仪器项目概况</w:t>
        </w:r>
        <w:r>
          <w:tab/>
        </w:r>
        <w:r>
          <w:fldChar w:fldCharType="begin"/>
        </w:r>
        <w:r>
          <w:instrText xml:space="preserve"> PAGEREF _Toc8177 \h </w:instrText>
        </w:r>
        <w:r>
          <w:fldChar w:fldCharType="separate"/>
        </w:r>
        <w:r>
          <w:t>13</w:t>
        </w:r>
        <w:r>
          <w:fldChar w:fldCharType="end"/>
        </w:r>
      </w:hyperlink>
    </w:p>
    <w:p>
      <w:pPr>
        <w:pStyle w:val="TOC2"/>
        <w:tabs>
          <w:tab w:val="right" w:leader="dot" w:pos="8306"/>
        </w:tabs>
      </w:pPr>
      <w:hyperlink w:anchor="_Toc1092" w:history="1">
        <w:r>
          <w:rPr>
            <w:rFonts w:ascii="仿宋" w:eastAsia="仿宋" w:hAnsi="仿宋" w:cs="仿宋" w:hint="eastAsia"/>
            <w:lang w:eastAsia="zh-CN"/>
          </w:rPr>
          <w:t>(二)、光通信计量和监测仪器项目目标</w:t>
        </w:r>
        <w:r>
          <w:tab/>
        </w:r>
        <w:r>
          <w:fldChar w:fldCharType="begin"/>
        </w:r>
        <w:r>
          <w:instrText xml:space="preserve"> PAGEREF _Toc1092 \h </w:instrText>
        </w:r>
        <w:r>
          <w:fldChar w:fldCharType="separate"/>
        </w:r>
        <w:r>
          <w:t>15</w:t>
        </w:r>
        <w:r>
          <w:fldChar w:fldCharType="end"/>
        </w:r>
      </w:hyperlink>
    </w:p>
    <w:p>
      <w:pPr>
        <w:pStyle w:val="TOC2"/>
        <w:tabs>
          <w:tab w:val="right" w:leader="dot" w:pos="8306"/>
        </w:tabs>
      </w:pPr>
      <w:hyperlink w:anchor="_Toc7764" w:history="1">
        <w:r>
          <w:rPr>
            <w:rFonts w:ascii="仿宋" w:eastAsia="仿宋" w:hAnsi="仿宋" w:cs="仿宋" w:hint="eastAsia"/>
            <w:lang w:eastAsia="zh-CN"/>
          </w:rPr>
          <w:t>(三)、光通信计量和监测仪器项目提出的理由</w:t>
        </w:r>
        <w:r>
          <w:tab/>
        </w:r>
        <w:r>
          <w:fldChar w:fldCharType="begin"/>
        </w:r>
        <w:r>
          <w:instrText xml:space="preserve"> PAGEREF _Toc7764 \h </w:instrText>
        </w:r>
        <w:r>
          <w:fldChar w:fldCharType="separate"/>
        </w:r>
        <w:r>
          <w:t>16</w:t>
        </w:r>
        <w:r>
          <w:fldChar w:fldCharType="end"/>
        </w:r>
      </w:hyperlink>
    </w:p>
    <w:p>
      <w:pPr>
        <w:pStyle w:val="TOC2"/>
        <w:tabs>
          <w:tab w:val="right" w:leader="dot" w:pos="8306"/>
        </w:tabs>
      </w:pPr>
      <w:hyperlink w:anchor="_Toc950" w:history="1">
        <w:r>
          <w:rPr>
            <w:rFonts w:ascii="仿宋" w:eastAsia="仿宋" w:hAnsi="仿宋" w:cs="仿宋" w:hint="eastAsia"/>
            <w:lang w:eastAsia="zh-CN"/>
          </w:rPr>
          <w:t>(四)、光通信计量和监测仪器项目意义</w:t>
        </w:r>
        <w:r>
          <w:tab/>
        </w:r>
        <w:r>
          <w:fldChar w:fldCharType="begin"/>
        </w:r>
        <w:r>
          <w:instrText xml:space="preserve"> PAGEREF _Toc950 \h </w:instrText>
        </w:r>
        <w:r>
          <w:fldChar w:fldCharType="separate"/>
        </w:r>
        <w:r>
          <w:t>18</w:t>
        </w:r>
        <w:r>
          <w:fldChar w:fldCharType="end"/>
        </w:r>
      </w:hyperlink>
    </w:p>
    <w:p>
      <w:pPr>
        <w:pStyle w:val="TOC2"/>
        <w:tabs>
          <w:tab w:val="right" w:leader="dot" w:pos="8306"/>
        </w:tabs>
      </w:pPr>
      <w:hyperlink w:anchor="_Toc24272" w:history="1">
        <w:r>
          <w:rPr>
            <w:rFonts w:ascii="仿宋" w:eastAsia="仿宋" w:hAnsi="仿宋" w:cs="仿宋" w:hint="eastAsia"/>
            <w:lang w:eastAsia="zh-CN"/>
          </w:rPr>
          <w:t>(五)、光通信计量和监测仪器项目背景</w:t>
        </w:r>
        <w:r>
          <w:tab/>
        </w:r>
        <w:r>
          <w:fldChar w:fldCharType="begin"/>
        </w:r>
        <w:r>
          <w:instrText xml:space="preserve"> PAGEREF _Toc24272 \h </w:instrText>
        </w:r>
        <w:r>
          <w:fldChar w:fldCharType="separate"/>
        </w:r>
        <w:r>
          <w:t>19</w:t>
        </w:r>
        <w:r>
          <w:fldChar w:fldCharType="end"/>
        </w:r>
      </w:hyperlink>
    </w:p>
    <w:p>
      <w:pPr>
        <w:pStyle w:val="TOC1"/>
        <w:tabs>
          <w:tab w:val="right" w:leader="dot" w:pos="8306"/>
        </w:tabs>
      </w:pPr>
      <w:hyperlink w:anchor="_Toc31224" w:history="1">
        <w:r>
          <w:rPr>
            <w:rFonts w:ascii="仿宋" w:eastAsia="仿宋" w:hAnsi="仿宋" w:cs="仿宋" w:hint="eastAsia"/>
            <w:lang w:eastAsia="zh-CN"/>
          </w:rPr>
          <w:t>四、光通信计量和监测仪器项目建设背景及必要性分析</w:t>
        </w:r>
        <w:r>
          <w:tab/>
        </w:r>
        <w:r>
          <w:fldChar w:fldCharType="begin"/>
        </w:r>
        <w:r>
          <w:instrText xml:space="preserve"> PAGEREF _Toc31224 \h </w:instrText>
        </w:r>
        <w:r>
          <w:fldChar w:fldCharType="separate"/>
        </w:r>
        <w:r>
          <w:t>20</w:t>
        </w:r>
        <w:r>
          <w:fldChar w:fldCharType="end"/>
        </w:r>
      </w:hyperlink>
    </w:p>
    <w:p>
      <w:pPr>
        <w:pStyle w:val="TOC2"/>
        <w:tabs>
          <w:tab w:val="right" w:leader="dot" w:pos="8306"/>
        </w:tabs>
      </w:pPr>
      <w:hyperlink w:anchor="_Toc30859" w:history="1">
        <w:r>
          <w:rPr>
            <w:rFonts w:ascii="仿宋" w:eastAsia="仿宋" w:hAnsi="仿宋" w:cs="仿宋" w:hint="eastAsia"/>
            <w:lang w:eastAsia="zh-CN"/>
          </w:rPr>
          <w:t>(一)、光通信计量和监测仪器项目背景分析</w:t>
        </w:r>
        <w:r>
          <w:tab/>
        </w:r>
        <w:r>
          <w:fldChar w:fldCharType="begin"/>
        </w:r>
        <w:r>
          <w:instrText xml:space="preserve"> PAGEREF _Toc30859 \h </w:instrText>
        </w:r>
        <w:r>
          <w:fldChar w:fldCharType="separate"/>
        </w:r>
        <w:r>
          <w:t>20</w:t>
        </w:r>
        <w:r>
          <w:fldChar w:fldCharType="end"/>
        </w:r>
      </w:hyperlink>
    </w:p>
    <w:p>
      <w:pPr>
        <w:pStyle w:val="TOC2"/>
        <w:tabs>
          <w:tab w:val="right" w:leader="dot" w:pos="8306"/>
        </w:tabs>
      </w:pPr>
      <w:hyperlink w:anchor="_Toc19549" w:history="1">
        <w:r>
          <w:rPr>
            <w:rFonts w:ascii="仿宋" w:eastAsia="仿宋" w:hAnsi="仿宋" w:cs="仿宋" w:hint="eastAsia"/>
            <w:lang w:eastAsia="zh-CN"/>
          </w:rPr>
          <w:t>(二)、光通信计量和监测仪器项目建设必要性分析</w:t>
        </w:r>
        <w:r>
          <w:tab/>
        </w:r>
        <w:r>
          <w:fldChar w:fldCharType="begin"/>
        </w:r>
        <w:r>
          <w:instrText xml:space="preserve"> PAGEREF _Toc19549 \h </w:instrText>
        </w:r>
        <w:r>
          <w:fldChar w:fldCharType="separate"/>
        </w:r>
        <w:r>
          <w:t>22</w:t>
        </w:r>
        <w:r>
          <w:fldChar w:fldCharType="end"/>
        </w:r>
      </w:hyperlink>
    </w:p>
    <w:p>
      <w:pPr>
        <w:pStyle w:val="TOC1"/>
        <w:tabs>
          <w:tab w:val="right" w:leader="dot" w:pos="8306"/>
        </w:tabs>
      </w:pPr>
      <w:hyperlink w:anchor="_Toc25396" w:history="1">
        <w:r>
          <w:rPr>
            <w:rFonts w:ascii="仿宋" w:eastAsia="仿宋" w:hAnsi="仿宋" w:cs="仿宋" w:hint="eastAsia"/>
            <w:lang w:eastAsia="zh-CN"/>
          </w:rPr>
          <w:t>五、光通信计量和监测仪器项目建设单位说明</w:t>
        </w:r>
        <w:r>
          <w:tab/>
        </w:r>
        <w:r>
          <w:fldChar w:fldCharType="begin"/>
        </w:r>
        <w:r>
          <w:instrText xml:space="preserve"> PAGEREF _Toc25396 \h </w:instrText>
        </w:r>
        <w:r>
          <w:fldChar w:fldCharType="separate"/>
        </w:r>
        <w:r>
          <w:t>23</w:t>
        </w:r>
        <w:r>
          <w:fldChar w:fldCharType="end"/>
        </w:r>
      </w:hyperlink>
    </w:p>
    <w:p>
      <w:pPr>
        <w:pStyle w:val="TOC2"/>
        <w:tabs>
          <w:tab w:val="right" w:leader="dot" w:pos="8306"/>
        </w:tabs>
      </w:pPr>
      <w:hyperlink w:anchor="_Toc9463" w:history="1">
        <w:r>
          <w:rPr>
            <w:rFonts w:ascii="仿宋" w:eastAsia="仿宋" w:hAnsi="仿宋" w:cs="仿宋" w:hint="eastAsia"/>
            <w:lang w:eastAsia="zh-CN"/>
          </w:rPr>
          <w:t>(一)、光通信计量和监测仪器项目承办单位基本情况</w:t>
        </w:r>
        <w:r>
          <w:tab/>
        </w:r>
        <w:r>
          <w:fldChar w:fldCharType="begin"/>
        </w:r>
        <w:r>
          <w:instrText xml:space="preserve"> PAGEREF _Toc9463 \h </w:instrText>
        </w:r>
        <w:r>
          <w:fldChar w:fldCharType="separate"/>
        </w:r>
        <w:r>
          <w:t>23</w:t>
        </w:r>
        <w:r>
          <w:fldChar w:fldCharType="end"/>
        </w:r>
      </w:hyperlink>
    </w:p>
    <w:p>
      <w:pPr>
        <w:pStyle w:val="TOC2"/>
        <w:tabs>
          <w:tab w:val="right" w:leader="dot" w:pos="8306"/>
        </w:tabs>
      </w:pPr>
      <w:hyperlink w:anchor="_Toc21832" w:history="1">
        <w:r>
          <w:rPr>
            <w:rFonts w:ascii="仿宋" w:eastAsia="仿宋" w:hAnsi="仿宋" w:cs="仿宋" w:hint="eastAsia"/>
            <w:lang w:eastAsia="zh-CN"/>
          </w:rPr>
          <w:t>(二)、公司经济效益分析</w:t>
        </w:r>
        <w:r>
          <w:tab/>
        </w:r>
        <w:r>
          <w:fldChar w:fldCharType="begin"/>
        </w:r>
        <w:r>
          <w:instrText xml:space="preserve"> PAGEREF _Toc21832 \h </w:instrText>
        </w:r>
        <w:r>
          <w:fldChar w:fldCharType="separate"/>
        </w:r>
        <w:r>
          <w:t>24</w:t>
        </w:r>
        <w:r>
          <w:fldChar w:fldCharType="end"/>
        </w:r>
      </w:hyperlink>
    </w:p>
    <w:p>
      <w:pPr>
        <w:pStyle w:val="TOC1"/>
        <w:tabs>
          <w:tab w:val="right" w:leader="dot" w:pos="8306"/>
        </w:tabs>
      </w:pPr>
      <w:hyperlink w:anchor="_Toc2615" w:history="1">
        <w:r>
          <w:rPr>
            <w:rFonts w:ascii="仿宋" w:eastAsia="仿宋" w:hAnsi="仿宋" w:cs="仿宋" w:hint="eastAsia"/>
            <w:lang w:eastAsia="zh-CN"/>
          </w:rPr>
          <w:t>六、光通信计量和监测仪器项目文档管理</w:t>
        </w:r>
        <w:r>
          <w:tab/>
        </w:r>
        <w:r>
          <w:fldChar w:fldCharType="begin"/>
        </w:r>
        <w:r>
          <w:instrText xml:space="preserve"> PAGEREF _Toc2615 \h </w:instrText>
        </w:r>
        <w:r>
          <w:fldChar w:fldCharType="separate"/>
        </w:r>
        <w:r>
          <w:t>25</w:t>
        </w:r>
        <w:r>
          <w:fldChar w:fldCharType="end"/>
        </w:r>
      </w:hyperlink>
    </w:p>
    <w:p>
      <w:pPr>
        <w:pStyle w:val="TOC2"/>
        <w:tabs>
          <w:tab w:val="right" w:leader="dot" w:pos="8306"/>
        </w:tabs>
      </w:pPr>
      <w:hyperlink w:anchor="_Toc26036" w:history="1">
        <w:r>
          <w:rPr>
            <w:rFonts w:ascii="仿宋" w:eastAsia="仿宋" w:hAnsi="仿宋" w:cs="仿宋" w:hint="eastAsia"/>
            <w:lang w:eastAsia="zh-CN"/>
          </w:rPr>
          <w:t>(一)、文档编制与审查</w:t>
        </w:r>
        <w:r>
          <w:tab/>
        </w:r>
        <w:r>
          <w:fldChar w:fldCharType="begin"/>
        </w:r>
        <w:r>
          <w:instrText xml:space="preserve"> PAGEREF _Toc26036 \h </w:instrText>
        </w:r>
        <w:r>
          <w:fldChar w:fldCharType="separate"/>
        </w:r>
        <w:r>
          <w:t>25</w:t>
        </w:r>
        <w:r>
          <w:fldChar w:fldCharType="end"/>
        </w:r>
      </w:hyperlink>
    </w:p>
    <w:p>
      <w:pPr>
        <w:pStyle w:val="TOC2"/>
        <w:tabs>
          <w:tab w:val="right" w:leader="dot" w:pos="8306"/>
        </w:tabs>
      </w:pPr>
      <w:hyperlink w:anchor="_Toc16528" w:history="1">
        <w:r>
          <w:rPr>
            <w:rFonts w:ascii="仿宋" w:eastAsia="仿宋" w:hAnsi="仿宋" w:cs="仿宋" w:hint="eastAsia"/>
            <w:lang w:eastAsia="zh-CN"/>
          </w:rPr>
          <w:t>(二)、文档发布与分发</w:t>
        </w:r>
        <w:r>
          <w:tab/>
        </w:r>
        <w:r>
          <w:fldChar w:fldCharType="begin"/>
        </w:r>
        <w:r>
          <w:instrText xml:space="preserve"> PAGEREF _Toc16528 \h </w:instrText>
        </w:r>
        <w:r>
          <w:fldChar w:fldCharType="separate"/>
        </w:r>
        <w:r>
          <w:t>26</w:t>
        </w:r>
        <w:r>
          <w:fldChar w:fldCharType="end"/>
        </w:r>
      </w:hyperlink>
    </w:p>
    <w:p>
      <w:pPr>
        <w:pStyle w:val="TOC2"/>
        <w:tabs>
          <w:tab w:val="right" w:leader="dot" w:pos="8306"/>
        </w:tabs>
      </w:pPr>
      <w:hyperlink w:anchor="_Toc4978" w:history="1">
        <w:r>
          <w:rPr>
            <w:rFonts w:ascii="仿宋" w:eastAsia="仿宋" w:hAnsi="仿宋" w:cs="仿宋" w:hint="eastAsia"/>
            <w:lang w:eastAsia="zh-CN"/>
          </w:rPr>
          <w:t>(三)、文档存档与归档</w:t>
        </w:r>
        <w:r>
          <w:tab/>
        </w:r>
        <w:r>
          <w:fldChar w:fldCharType="begin"/>
        </w:r>
        <w:r>
          <w:instrText xml:space="preserve"> PAGEREF _Toc4978 \h </w:instrText>
        </w:r>
        <w:r>
          <w:fldChar w:fldCharType="separate"/>
        </w:r>
        <w:r>
          <w:t>27</w:t>
        </w:r>
        <w:r>
          <w:fldChar w:fldCharType="end"/>
        </w:r>
      </w:hyperlink>
    </w:p>
    <w:p>
      <w:pPr>
        <w:pStyle w:val="TOC1"/>
        <w:tabs>
          <w:tab w:val="right" w:leader="dot" w:pos="8306"/>
        </w:tabs>
      </w:pPr>
      <w:hyperlink w:anchor="_Toc11808" w:history="1">
        <w:r>
          <w:rPr>
            <w:rFonts w:ascii="仿宋" w:eastAsia="仿宋" w:hAnsi="仿宋" w:cs="仿宋" w:hint="eastAsia"/>
            <w:lang w:eastAsia="zh-CN"/>
          </w:rPr>
          <w:t>七、光通信计量和监测仪器项目人力资源培养与发展</w:t>
        </w:r>
        <w:r>
          <w:tab/>
        </w:r>
        <w:r>
          <w:fldChar w:fldCharType="begin"/>
        </w:r>
        <w:r>
          <w:instrText xml:space="preserve"> PAGEREF _Toc11808 \h </w:instrText>
        </w:r>
        <w:r>
          <w:fldChar w:fldCharType="separate"/>
        </w:r>
        <w:r>
          <w:t>28</w:t>
        </w:r>
        <w:r>
          <w:fldChar w:fldCharType="end"/>
        </w:r>
      </w:hyperlink>
    </w:p>
    <w:p>
      <w:pPr>
        <w:pStyle w:val="TOC2"/>
        <w:tabs>
          <w:tab w:val="right" w:leader="dot" w:pos="8306"/>
        </w:tabs>
      </w:pPr>
      <w:hyperlink w:anchor="_Toc11016" w:history="1">
        <w:r>
          <w:rPr>
            <w:rFonts w:ascii="仿宋" w:eastAsia="仿宋" w:hAnsi="仿宋" w:cs="仿宋" w:hint="eastAsia"/>
            <w:lang w:eastAsia="zh-CN"/>
          </w:rPr>
          <w:t>(一)、人才需求与规划</w:t>
        </w:r>
        <w:r>
          <w:tab/>
        </w:r>
        <w:r>
          <w:fldChar w:fldCharType="begin"/>
        </w:r>
        <w:r>
          <w:instrText xml:space="preserve"> PAGEREF _Toc11016 \h </w:instrText>
        </w:r>
        <w:r>
          <w:fldChar w:fldCharType="separate"/>
        </w:r>
        <w:r>
          <w:t>28</w:t>
        </w:r>
        <w:r>
          <w:fldChar w:fldCharType="end"/>
        </w:r>
      </w:hyperlink>
    </w:p>
    <w:p>
      <w:pPr>
        <w:pStyle w:val="TOC2"/>
        <w:tabs>
          <w:tab w:val="right" w:leader="dot" w:pos="8306"/>
        </w:tabs>
      </w:pPr>
      <w:hyperlink w:anchor="_Toc30892" w:history="1">
        <w:r>
          <w:rPr>
            <w:rFonts w:ascii="仿宋" w:eastAsia="仿宋" w:hAnsi="仿宋" w:cs="仿宋" w:hint="eastAsia"/>
            <w:lang w:eastAsia="zh-CN"/>
          </w:rPr>
          <w:t>(二)、培训与发展计划</w:t>
        </w:r>
        <w:r>
          <w:tab/>
        </w:r>
        <w:r>
          <w:fldChar w:fldCharType="begin"/>
        </w:r>
        <w:r>
          <w:instrText xml:space="preserve"> PAGEREF _Toc30892 \h </w:instrText>
        </w:r>
        <w:r>
          <w:fldChar w:fldCharType="separate"/>
        </w:r>
        <w:r>
          <w:t>29</w:t>
        </w:r>
        <w:r>
          <w:fldChar w:fldCharType="end"/>
        </w:r>
      </w:hyperlink>
    </w:p>
    <w:p>
      <w:pPr>
        <w:pStyle w:val="TOC1"/>
        <w:tabs>
          <w:tab w:val="right" w:leader="dot" w:pos="8306"/>
        </w:tabs>
      </w:pPr>
      <w:hyperlink w:anchor="_Toc282" w:history="1">
        <w:r>
          <w:rPr>
            <w:rFonts w:ascii="仿宋" w:eastAsia="仿宋" w:hAnsi="仿宋" w:cs="仿宋" w:hint="eastAsia"/>
            <w:lang w:eastAsia="zh-CN"/>
          </w:rPr>
          <w:t>八、光通信计量和监测仪器项目环境影响分析</w:t>
        </w:r>
        <w:r>
          <w:tab/>
        </w:r>
        <w:r>
          <w:fldChar w:fldCharType="begin"/>
        </w:r>
        <w:r>
          <w:instrText xml:space="preserve"> PAGEREF _Toc282 \h </w:instrText>
        </w:r>
        <w:r>
          <w:fldChar w:fldCharType="separate"/>
        </w:r>
        <w:r>
          <w:t>29</w:t>
        </w:r>
        <w:r>
          <w:fldChar w:fldCharType="end"/>
        </w:r>
      </w:hyperlink>
    </w:p>
    <w:p>
      <w:pPr>
        <w:pStyle w:val="TOC2"/>
        <w:tabs>
          <w:tab w:val="right" w:leader="dot" w:pos="8306"/>
        </w:tabs>
      </w:pPr>
      <w:hyperlink w:anchor="_Toc6259" w:history="1">
        <w:r>
          <w:rPr>
            <w:rFonts w:ascii="仿宋" w:eastAsia="仿宋" w:hAnsi="仿宋" w:cs="仿宋" w:hint="eastAsia"/>
            <w:lang w:eastAsia="zh-CN"/>
          </w:rPr>
          <w:t>(一)、建设区域环境质量现状</w:t>
        </w:r>
        <w:r>
          <w:tab/>
        </w:r>
        <w:r>
          <w:fldChar w:fldCharType="begin"/>
        </w:r>
        <w:r>
          <w:instrText xml:space="preserve"> PAGEREF _Toc6259 \h </w:instrText>
        </w:r>
        <w:r>
          <w:fldChar w:fldCharType="separate"/>
        </w:r>
        <w:r>
          <w:t>29</w:t>
        </w:r>
        <w:r>
          <w:fldChar w:fldCharType="end"/>
        </w:r>
      </w:hyperlink>
    </w:p>
    <w:p>
      <w:pPr>
        <w:pStyle w:val="TOC2"/>
        <w:tabs>
          <w:tab w:val="right" w:leader="dot" w:pos="8306"/>
        </w:tabs>
      </w:pPr>
      <w:hyperlink w:anchor="_Toc29291" w:history="1">
        <w:r>
          <w:rPr>
            <w:rFonts w:ascii="仿宋" w:eastAsia="仿宋" w:hAnsi="仿宋" w:cs="仿宋" w:hint="eastAsia"/>
            <w:lang w:eastAsia="zh-CN"/>
          </w:rPr>
          <w:t>(二)、建设期环境保护</w:t>
        </w:r>
        <w:r>
          <w:tab/>
        </w:r>
        <w:r>
          <w:fldChar w:fldCharType="begin"/>
        </w:r>
        <w:r>
          <w:instrText xml:space="preserve"> PAGEREF _Toc29291 \h </w:instrText>
        </w:r>
        <w:r>
          <w:fldChar w:fldCharType="separate"/>
        </w:r>
        <w:r>
          <w:t>31</w:t>
        </w:r>
        <w:r>
          <w:fldChar w:fldCharType="end"/>
        </w:r>
      </w:hyperlink>
    </w:p>
    <w:p>
      <w:pPr>
        <w:pStyle w:val="TOC2"/>
        <w:tabs>
          <w:tab w:val="right" w:leader="dot" w:pos="8306"/>
        </w:tabs>
      </w:pPr>
      <w:hyperlink w:anchor="_Toc11942" w:history="1">
        <w:r>
          <w:rPr>
            <w:rFonts w:ascii="仿宋" w:eastAsia="仿宋" w:hAnsi="仿宋" w:cs="仿宋" w:hint="eastAsia"/>
            <w:lang w:eastAsia="zh-CN"/>
          </w:rPr>
          <w:t>(三)、运营期环境保护</w:t>
        </w:r>
        <w:r>
          <w:tab/>
        </w:r>
        <w:r>
          <w:fldChar w:fldCharType="begin"/>
        </w:r>
        <w:r>
          <w:instrText xml:space="preserve"> PAGEREF _Toc11942 \h </w:instrText>
        </w:r>
        <w:r>
          <w:fldChar w:fldCharType="separate"/>
        </w:r>
        <w:r>
          <w:t>32</w:t>
        </w:r>
        <w:r>
          <w:fldChar w:fldCharType="end"/>
        </w:r>
      </w:hyperlink>
    </w:p>
    <w:p>
      <w:pPr>
        <w:pStyle w:val="TOC2"/>
        <w:tabs>
          <w:tab w:val="right" w:leader="dot" w:pos="8306"/>
        </w:tabs>
      </w:pPr>
      <w:hyperlink w:anchor="_Toc23808" w:history="1">
        <w:r>
          <w:rPr>
            <w:rFonts w:ascii="仿宋" w:eastAsia="仿宋" w:hAnsi="仿宋" w:cs="仿宋" w:hint="eastAsia"/>
            <w:lang w:eastAsia="zh-CN"/>
          </w:rPr>
          <w:t>(四)、光通信计量和监测仪器项目建设对区域经济的影响</w:t>
        </w:r>
        <w:r>
          <w:tab/>
        </w:r>
        <w:r>
          <w:fldChar w:fldCharType="begin"/>
        </w:r>
        <w:r>
          <w:instrText xml:space="preserve"> PAGEREF _Toc23808 \h </w:instrText>
        </w:r>
        <w:r>
          <w:fldChar w:fldCharType="separate"/>
        </w:r>
        <w:r>
          <w:t>34</w:t>
        </w:r>
        <w:r>
          <w:fldChar w:fldCharType="end"/>
        </w:r>
      </w:hyperlink>
    </w:p>
    <w:p>
      <w:pPr>
        <w:pStyle w:val="TOC2"/>
        <w:tabs>
          <w:tab w:val="right" w:leader="dot" w:pos="8306"/>
        </w:tabs>
      </w:pPr>
      <w:hyperlink w:anchor="_Toc9345" w:history="1">
        <w:r>
          <w:rPr>
            <w:rFonts w:ascii="仿宋" w:eastAsia="仿宋" w:hAnsi="仿宋" w:cs="仿宋" w:hint="eastAsia"/>
            <w:lang w:eastAsia="zh-CN"/>
          </w:rPr>
          <w:t>(五)、废弃物处理</w:t>
        </w:r>
        <w:r>
          <w:tab/>
        </w:r>
        <w:r>
          <w:fldChar w:fldCharType="begin"/>
        </w:r>
        <w:r>
          <w:instrText xml:space="preserve"> PAGEREF _Toc9345 \h </w:instrText>
        </w:r>
        <w:r>
          <w:fldChar w:fldCharType="separate"/>
        </w:r>
        <w:r>
          <w:t>36</w:t>
        </w:r>
        <w:r>
          <w:fldChar w:fldCharType="end"/>
        </w:r>
      </w:hyperlink>
    </w:p>
    <w:p>
      <w:pPr>
        <w:pStyle w:val="TOC2"/>
        <w:tabs>
          <w:tab w:val="right" w:leader="dot" w:pos="8306"/>
        </w:tabs>
      </w:pPr>
      <w:hyperlink w:anchor="_Toc9027" w:history="1">
        <w:r>
          <w:rPr>
            <w:rFonts w:ascii="仿宋" w:eastAsia="仿宋" w:hAnsi="仿宋" w:cs="仿宋" w:hint="eastAsia"/>
            <w:lang w:eastAsia="zh-CN"/>
          </w:rPr>
          <w:t>(六)、特殊环境影响分析</w:t>
        </w:r>
        <w:r>
          <w:tab/>
        </w:r>
        <w:r>
          <w:fldChar w:fldCharType="begin"/>
        </w:r>
        <w:r>
          <w:instrText xml:space="preserve"> PAGEREF _Toc9027 \h </w:instrText>
        </w:r>
        <w:r>
          <w:fldChar w:fldCharType="separate"/>
        </w:r>
        <w:r>
          <w:t>37</w:t>
        </w:r>
        <w:r>
          <w:fldChar w:fldCharType="end"/>
        </w:r>
      </w:hyperlink>
    </w:p>
    <w:p>
      <w:pPr>
        <w:pStyle w:val="TOC2"/>
        <w:tabs>
          <w:tab w:val="right" w:leader="dot" w:pos="8306"/>
        </w:tabs>
      </w:pPr>
      <w:hyperlink w:anchor="_Toc93" w:history="1">
        <w:r>
          <w:rPr>
            <w:rFonts w:ascii="仿宋" w:eastAsia="仿宋" w:hAnsi="仿宋" w:cs="仿宋" w:hint="eastAsia"/>
            <w:lang w:eastAsia="zh-CN"/>
          </w:rPr>
          <w:t>(七)、清洁生产</w:t>
        </w:r>
        <w:r>
          <w:tab/>
        </w:r>
        <w:r>
          <w:fldChar w:fldCharType="begin"/>
        </w:r>
        <w:r>
          <w:instrText xml:space="preserve"> PAGEREF _Toc93 \h </w:instrText>
        </w:r>
        <w:r>
          <w:fldChar w:fldCharType="separate"/>
        </w:r>
        <w:r>
          <w:t>38</w:t>
        </w:r>
        <w:r>
          <w:fldChar w:fldCharType="end"/>
        </w:r>
      </w:hyperlink>
    </w:p>
    <w:p>
      <w:pPr>
        <w:pStyle w:val="TOC2"/>
        <w:tabs>
          <w:tab w:val="right" w:leader="dot" w:pos="8306"/>
        </w:tabs>
      </w:pPr>
      <w:hyperlink w:anchor="_Toc4441" w:history="1">
        <w:r>
          <w:rPr>
            <w:rFonts w:ascii="仿宋" w:eastAsia="仿宋" w:hAnsi="仿宋" w:cs="仿宋" w:hint="eastAsia"/>
            <w:lang w:eastAsia="zh-CN"/>
          </w:rPr>
          <w:t>(八)、环境保护综合评价</w:t>
        </w:r>
        <w:r>
          <w:tab/>
        </w:r>
        <w:r>
          <w:fldChar w:fldCharType="begin"/>
        </w:r>
        <w:r>
          <w:instrText xml:space="preserve"> PAGEREF _Toc4441 \h </w:instrText>
        </w:r>
        <w:r>
          <w:fldChar w:fldCharType="separate"/>
        </w:r>
        <w:r>
          <w:t>39</w:t>
        </w:r>
        <w:r>
          <w:fldChar w:fldCharType="end"/>
        </w:r>
      </w:hyperlink>
    </w:p>
    <w:p>
      <w:pPr>
        <w:pStyle w:val="TOC1"/>
        <w:tabs>
          <w:tab w:val="right" w:leader="dot" w:pos="8306"/>
        </w:tabs>
      </w:pPr>
      <w:hyperlink w:anchor="_Toc2107" w:history="1">
        <w:r>
          <w:rPr>
            <w:rFonts w:ascii="仿宋" w:eastAsia="仿宋" w:hAnsi="仿宋" w:cs="仿宋" w:hint="eastAsia"/>
            <w:lang w:eastAsia="zh-CN"/>
          </w:rPr>
          <w:t>九、光通信计量和监测仪器项目技术管理</w:t>
        </w:r>
        <w:r>
          <w:tab/>
        </w:r>
        <w:r>
          <w:fldChar w:fldCharType="begin"/>
        </w:r>
        <w:r>
          <w:instrText xml:space="preserve"> PAGEREF _Toc2107 \h </w:instrText>
        </w:r>
        <w:r>
          <w:fldChar w:fldCharType="separate"/>
        </w:r>
        <w:r>
          <w:t>41</w:t>
        </w:r>
        <w:r>
          <w:fldChar w:fldCharType="end"/>
        </w:r>
      </w:hyperlink>
    </w:p>
    <w:p>
      <w:pPr>
        <w:pStyle w:val="TOC2"/>
        <w:tabs>
          <w:tab w:val="right" w:leader="dot" w:pos="8306"/>
        </w:tabs>
      </w:pPr>
      <w:hyperlink w:anchor="_Toc32260" w:history="1">
        <w:r>
          <w:rPr>
            <w:rFonts w:ascii="仿宋" w:eastAsia="仿宋" w:hAnsi="仿宋" w:cs="仿宋" w:hint="eastAsia"/>
            <w:lang w:eastAsia="zh-CN"/>
          </w:rPr>
          <w:t>(一)、技术方案选用方向</w:t>
        </w:r>
        <w:r>
          <w:tab/>
        </w:r>
        <w:r>
          <w:fldChar w:fldCharType="begin"/>
        </w:r>
        <w:r>
          <w:instrText xml:space="preserve"> PAGEREF _Toc32260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00" w:history="1">
        <w:r>
          <w:rPr>
            <w:rFonts w:ascii="仿宋" w:eastAsia="仿宋" w:hAnsi="仿宋" w:cs="仿宋" w:hint="eastAsia"/>
            <w:lang w:eastAsia="zh-CN"/>
          </w:rPr>
          <w:t>(二)、工艺技术方案选用原则</w:t>
        </w:r>
        <w:r>
          <w:tab/>
        </w:r>
        <w:r>
          <w:fldChar w:fldCharType="begin"/>
        </w:r>
        <w:r>
          <w:instrText xml:space="preserve"> PAGEREF _Toc17800 \h </w:instrText>
        </w:r>
        <w:r>
          <w:fldChar w:fldCharType="separate"/>
        </w:r>
        <w:r>
          <w:t>43</w:t>
        </w:r>
        <w:r>
          <w:fldChar w:fldCharType="end"/>
        </w:r>
      </w:hyperlink>
    </w:p>
    <w:p>
      <w:pPr>
        <w:pStyle w:val="TOC2"/>
        <w:tabs>
          <w:tab w:val="right" w:leader="dot" w:pos="8306"/>
        </w:tabs>
      </w:pPr>
      <w:hyperlink w:anchor="_Toc3023" w:history="1">
        <w:r>
          <w:rPr>
            <w:rFonts w:ascii="仿宋" w:eastAsia="仿宋" w:hAnsi="仿宋" w:cs="仿宋" w:hint="eastAsia"/>
            <w:lang w:eastAsia="zh-CN"/>
          </w:rPr>
          <w:t>(三)、工艺技术方案要求</w:t>
        </w:r>
        <w:r>
          <w:tab/>
        </w:r>
        <w:r>
          <w:fldChar w:fldCharType="begin"/>
        </w:r>
        <w:r>
          <w:instrText xml:space="preserve"> PAGEREF _Toc3023 \h </w:instrText>
        </w:r>
        <w:r>
          <w:fldChar w:fldCharType="separate"/>
        </w:r>
        <w:r>
          <w:t>45</w:t>
        </w:r>
        <w:r>
          <w:fldChar w:fldCharType="end"/>
        </w:r>
      </w:hyperlink>
    </w:p>
    <w:p>
      <w:pPr>
        <w:pStyle w:val="TOC1"/>
        <w:tabs>
          <w:tab w:val="right" w:leader="dot" w:pos="8306"/>
        </w:tabs>
      </w:pPr>
      <w:hyperlink w:anchor="_Toc23602" w:history="1">
        <w:r>
          <w:rPr>
            <w:rFonts w:ascii="仿宋" w:eastAsia="仿宋" w:hAnsi="仿宋" w:cs="仿宋" w:hint="eastAsia"/>
            <w:lang w:eastAsia="zh-CN"/>
          </w:rPr>
          <w:t>十、光通信计量和监测仪器项目投资规划</w:t>
        </w:r>
        <w:r>
          <w:tab/>
        </w:r>
        <w:r>
          <w:fldChar w:fldCharType="begin"/>
        </w:r>
        <w:r>
          <w:instrText xml:space="preserve"> PAGEREF _Toc23602 \h </w:instrText>
        </w:r>
        <w:r>
          <w:fldChar w:fldCharType="separate"/>
        </w:r>
        <w:r>
          <w:t>47</w:t>
        </w:r>
        <w:r>
          <w:fldChar w:fldCharType="end"/>
        </w:r>
      </w:hyperlink>
    </w:p>
    <w:p>
      <w:pPr>
        <w:pStyle w:val="TOC2"/>
        <w:tabs>
          <w:tab w:val="right" w:leader="dot" w:pos="8306"/>
        </w:tabs>
      </w:pPr>
      <w:hyperlink w:anchor="_Toc21586" w:history="1">
        <w:r>
          <w:rPr>
            <w:rFonts w:ascii="仿宋" w:eastAsia="仿宋" w:hAnsi="仿宋" w:cs="仿宋" w:hint="eastAsia"/>
            <w:lang w:eastAsia="zh-CN"/>
          </w:rPr>
          <w:t>(一)、光通信计量和监测仪器项目总投资估算</w:t>
        </w:r>
        <w:r>
          <w:tab/>
        </w:r>
        <w:r>
          <w:fldChar w:fldCharType="begin"/>
        </w:r>
        <w:r>
          <w:instrText xml:space="preserve"> PAGEREF _Toc21586 \h </w:instrText>
        </w:r>
        <w:r>
          <w:fldChar w:fldCharType="separate"/>
        </w:r>
        <w:r>
          <w:t>47</w:t>
        </w:r>
        <w:r>
          <w:fldChar w:fldCharType="end"/>
        </w:r>
      </w:hyperlink>
    </w:p>
    <w:p>
      <w:pPr>
        <w:pStyle w:val="TOC2"/>
        <w:tabs>
          <w:tab w:val="right" w:leader="dot" w:pos="8306"/>
        </w:tabs>
      </w:pPr>
      <w:hyperlink w:anchor="_Toc30538" w:history="1">
        <w:r>
          <w:rPr>
            <w:rFonts w:ascii="仿宋" w:eastAsia="仿宋" w:hAnsi="仿宋" w:cs="仿宋" w:hint="eastAsia"/>
            <w:lang w:eastAsia="zh-CN"/>
          </w:rPr>
          <w:t>(二)、资金筹措</w:t>
        </w:r>
        <w:r>
          <w:tab/>
        </w:r>
        <w:r>
          <w:fldChar w:fldCharType="begin"/>
        </w:r>
        <w:r>
          <w:instrText xml:space="preserve"> PAGEREF _Toc30538 \h </w:instrText>
        </w:r>
        <w:r>
          <w:fldChar w:fldCharType="separate"/>
        </w:r>
        <w:r>
          <w:t>48</w:t>
        </w:r>
        <w:r>
          <w:fldChar w:fldCharType="end"/>
        </w:r>
      </w:hyperlink>
    </w:p>
    <w:p>
      <w:pPr>
        <w:pStyle w:val="TOC1"/>
        <w:tabs>
          <w:tab w:val="right" w:leader="dot" w:pos="8306"/>
        </w:tabs>
      </w:pPr>
      <w:hyperlink w:anchor="_Toc22218" w:history="1">
        <w:r>
          <w:rPr>
            <w:rFonts w:ascii="仿宋" w:eastAsia="仿宋" w:hAnsi="仿宋" w:cs="仿宋" w:hint="eastAsia"/>
            <w:lang w:eastAsia="zh-CN"/>
          </w:rPr>
          <w:t>十一、光通信计量和监测仪器项目财务管理</w:t>
        </w:r>
        <w:r>
          <w:tab/>
        </w:r>
        <w:r>
          <w:fldChar w:fldCharType="begin"/>
        </w:r>
        <w:r>
          <w:instrText xml:space="preserve"> PAGEREF _Toc22218 \h </w:instrText>
        </w:r>
        <w:r>
          <w:fldChar w:fldCharType="separate"/>
        </w:r>
        <w:r>
          <w:t>49</w:t>
        </w:r>
        <w:r>
          <w:fldChar w:fldCharType="end"/>
        </w:r>
      </w:hyperlink>
    </w:p>
    <w:p>
      <w:pPr>
        <w:pStyle w:val="TOC2"/>
        <w:tabs>
          <w:tab w:val="right" w:leader="dot" w:pos="8306"/>
        </w:tabs>
      </w:pPr>
      <w:hyperlink w:anchor="_Toc24514" w:history="1">
        <w:r>
          <w:rPr>
            <w:rFonts w:ascii="仿宋" w:eastAsia="仿宋" w:hAnsi="仿宋" w:cs="仿宋" w:hint="eastAsia"/>
            <w:lang w:eastAsia="zh-CN"/>
          </w:rPr>
          <w:t>(一)、资金需求大</w:t>
        </w:r>
        <w:r>
          <w:tab/>
        </w:r>
        <w:r>
          <w:fldChar w:fldCharType="begin"/>
        </w:r>
        <w:r>
          <w:instrText xml:space="preserve"> PAGEREF _Toc24514 \h </w:instrText>
        </w:r>
        <w:r>
          <w:fldChar w:fldCharType="separate"/>
        </w:r>
        <w:r>
          <w:t>49</w:t>
        </w:r>
        <w:r>
          <w:fldChar w:fldCharType="end"/>
        </w:r>
      </w:hyperlink>
    </w:p>
    <w:p>
      <w:pPr>
        <w:pStyle w:val="TOC2"/>
        <w:tabs>
          <w:tab w:val="right" w:leader="dot" w:pos="8306"/>
        </w:tabs>
      </w:pPr>
      <w:hyperlink w:anchor="_Toc3174" w:history="1">
        <w:r>
          <w:rPr>
            <w:rFonts w:ascii="仿宋" w:eastAsia="仿宋" w:hAnsi="仿宋" w:cs="仿宋" w:hint="eastAsia"/>
            <w:lang w:eastAsia="zh-CN"/>
          </w:rPr>
          <w:t>(二)、研发周期长</w:t>
        </w:r>
        <w:r>
          <w:tab/>
        </w:r>
        <w:r>
          <w:fldChar w:fldCharType="begin"/>
        </w:r>
        <w:r>
          <w:instrText xml:space="preserve"> PAGEREF _Toc3174 \h </w:instrText>
        </w:r>
        <w:r>
          <w:fldChar w:fldCharType="separate"/>
        </w:r>
        <w:r>
          <w:t>50</w:t>
        </w:r>
        <w:r>
          <w:fldChar w:fldCharType="end"/>
        </w:r>
      </w:hyperlink>
    </w:p>
    <w:p>
      <w:pPr>
        <w:pStyle w:val="TOC2"/>
        <w:tabs>
          <w:tab w:val="right" w:leader="dot" w:pos="8306"/>
        </w:tabs>
      </w:pPr>
      <w:hyperlink w:anchor="_Toc13831" w:history="1">
        <w:r>
          <w:rPr>
            <w:rFonts w:ascii="仿宋" w:eastAsia="仿宋" w:hAnsi="仿宋" w:cs="仿宋" w:hint="eastAsia"/>
            <w:lang w:eastAsia="zh-CN"/>
          </w:rPr>
          <w:t>(三)、市场风险大</w:t>
        </w:r>
        <w:r>
          <w:tab/>
        </w:r>
        <w:r>
          <w:fldChar w:fldCharType="begin"/>
        </w:r>
        <w:r>
          <w:instrText xml:space="preserve"> PAGEREF _Toc13831 \h </w:instrText>
        </w:r>
        <w:r>
          <w:fldChar w:fldCharType="separate"/>
        </w:r>
        <w:r>
          <w:t>52</w:t>
        </w:r>
        <w:r>
          <w:fldChar w:fldCharType="end"/>
        </w:r>
      </w:hyperlink>
    </w:p>
    <w:p>
      <w:pPr>
        <w:pStyle w:val="TOC2"/>
        <w:tabs>
          <w:tab w:val="right" w:leader="dot" w:pos="8306"/>
        </w:tabs>
      </w:pPr>
      <w:hyperlink w:anchor="_Toc22510" w:history="1">
        <w:r>
          <w:rPr>
            <w:rFonts w:ascii="仿宋" w:eastAsia="仿宋" w:hAnsi="仿宋" w:cs="仿宋" w:hint="eastAsia"/>
            <w:lang w:eastAsia="zh-CN"/>
          </w:rPr>
          <w:t>(四)、利润率高</w:t>
        </w:r>
        <w:r>
          <w:tab/>
        </w:r>
        <w:r>
          <w:fldChar w:fldCharType="begin"/>
        </w:r>
        <w:r>
          <w:instrText xml:space="preserve"> PAGEREF _Toc22510 \h </w:instrText>
        </w:r>
        <w:r>
          <w:fldChar w:fldCharType="separate"/>
        </w:r>
        <w:r>
          <w:t>54</w:t>
        </w:r>
        <w:r>
          <w:fldChar w:fldCharType="end"/>
        </w:r>
      </w:hyperlink>
    </w:p>
    <w:p>
      <w:pPr>
        <w:pStyle w:val="TOC1"/>
        <w:tabs>
          <w:tab w:val="right" w:leader="dot" w:pos="8306"/>
        </w:tabs>
      </w:pPr>
      <w:hyperlink w:anchor="_Toc19849" w:history="1">
        <w:r>
          <w:rPr>
            <w:rFonts w:ascii="仿宋" w:eastAsia="仿宋" w:hAnsi="仿宋" w:cs="仿宋" w:hint="eastAsia"/>
            <w:lang w:eastAsia="zh-CN"/>
          </w:rPr>
          <w:t>十二、光通信计量和监测仪器项目计划安排</w:t>
        </w:r>
        <w:r>
          <w:tab/>
        </w:r>
        <w:r>
          <w:fldChar w:fldCharType="begin"/>
        </w:r>
        <w:r>
          <w:instrText xml:space="preserve"> PAGEREF _Toc19849 \h </w:instrText>
        </w:r>
        <w:r>
          <w:fldChar w:fldCharType="separate"/>
        </w:r>
        <w:r>
          <w:t>57</w:t>
        </w:r>
        <w:r>
          <w:fldChar w:fldCharType="end"/>
        </w:r>
      </w:hyperlink>
    </w:p>
    <w:p>
      <w:pPr>
        <w:pStyle w:val="TOC2"/>
        <w:tabs>
          <w:tab w:val="right" w:leader="dot" w:pos="8306"/>
        </w:tabs>
      </w:pPr>
      <w:hyperlink w:anchor="_Toc29618" w:history="1">
        <w:r>
          <w:rPr>
            <w:rFonts w:ascii="仿宋" w:eastAsia="仿宋" w:hAnsi="仿宋" w:cs="仿宋" w:hint="eastAsia"/>
            <w:lang w:eastAsia="zh-CN"/>
          </w:rPr>
          <w:t>(一)、建设周期</w:t>
        </w:r>
        <w:r>
          <w:tab/>
        </w:r>
        <w:r>
          <w:fldChar w:fldCharType="begin"/>
        </w:r>
        <w:r>
          <w:instrText xml:space="preserve"> PAGEREF _Toc29618 \h </w:instrText>
        </w:r>
        <w:r>
          <w:fldChar w:fldCharType="separate"/>
        </w:r>
        <w:r>
          <w:t>57</w:t>
        </w:r>
        <w:r>
          <w:fldChar w:fldCharType="end"/>
        </w:r>
      </w:hyperlink>
    </w:p>
    <w:p>
      <w:pPr>
        <w:pStyle w:val="TOC2"/>
        <w:tabs>
          <w:tab w:val="right" w:leader="dot" w:pos="8306"/>
        </w:tabs>
      </w:pPr>
      <w:hyperlink w:anchor="_Toc24949" w:history="1">
        <w:r>
          <w:rPr>
            <w:rFonts w:ascii="仿宋" w:eastAsia="仿宋" w:hAnsi="仿宋" w:cs="仿宋" w:hint="eastAsia"/>
            <w:lang w:eastAsia="zh-CN"/>
          </w:rPr>
          <w:t>(二)、建设进度</w:t>
        </w:r>
        <w:r>
          <w:tab/>
        </w:r>
        <w:r>
          <w:fldChar w:fldCharType="begin"/>
        </w:r>
        <w:r>
          <w:instrText xml:space="preserve"> PAGEREF _Toc24949 \h </w:instrText>
        </w:r>
        <w:r>
          <w:fldChar w:fldCharType="separate"/>
        </w:r>
        <w:r>
          <w:t>58</w:t>
        </w:r>
        <w:r>
          <w:fldChar w:fldCharType="end"/>
        </w:r>
      </w:hyperlink>
    </w:p>
    <w:p>
      <w:pPr>
        <w:pStyle w:val="TOC2"/>
        <w:tabs>
          <w:tab w:val="right" w:leader="dot" w:pos="8306"/>
        </w:tabs>
      </w:pPr>
      <w:hyperlink w:anchor="_Toc22501" w:history="1">
        <w:r>
          <w:rPr>
            <w:rFonts w:ascii="仿宋" w:eastAsia="仿宋" w:hAnsi="仿宋" w:cs="仿宋" w:hint="eastAsia"/>
            <w:lang w:eastAsia="zh-CN"/>
          </w:rPr>
          <w:t>(三)、进度安排注意事项</w:t>
        </w:r>
        <w:r>
          <w:tab/>
        </w:r>
        <w:r>
          <w:fldChar w:fldCharType="begin"/>
        </w:r>
        <w:r>
          <w:instrText xml:space="preserve"> PAGEREF _Toc22501 \h </w:instrText>
        </w:r>
        <w:r>
          <w:fldChar w:fldCharType="separate"/>
        </w:r>
        <w:r>
          <w:t>59</w:t>
        </w:r>
        <w:r>
          <w:fldChar w:fldCharType="end"/>
        </w:r>
      </w:hyperlink>
    </w:p>
    <w:p>
      <w:pPr>
        <w:pStyle w:val="TOC2"/>
        <w:tabs>
          <w:tab w:val="right" w:leader="dot" w:pos="8306"/>
        </w:tabs>
      </w:pPr>
      <w:hyperlink w:anchor="_Toc21534" w:history="1">
        <w:r>
          <w:rPr>
            <w:rFonts w:ascii="仿宋" w:eastAsia="仿宋" w:hAnsi="仿宋" w:cs="仿宋" w:hint="eastAsia"/>
            <w:lang w:eastAsia="zh-CN"/>
          </w:rPr>
          <w:t>(四)、人力资源配置</w:t>
        </w:r>
        <w:r>
          <w:tab/>
        </w:r>
        <w:r>
          <w:fldChar w:fldCharType="begin"/>
        </w:r>
        <w:r>
          <w:instrText xml:space="preserve"> PAGEREF _Toc21534 \h </w:instrText>
        </w:r>
        <w:r>
          <w:fldChar w:fldCharType="separate"/>
        </w:r>
        <w:r>
          <w:t>60</w:t>
        </w:r>
        <w:r>
          <w:fldChar w:fldCharType="end"/>
        </w:r>
      </w:hyperlink>
    </w:p>
    <w:p>
      <w:pPr>
        <w:pStyle w:val="TOC1"/>
        <w:tabs>
          <w:tab w:val="right" w:leader="dot" w:pos="8306"/>
        </w:tabs>
      </w:pPr>
      <w:hyperlink w:anchor="_Toc9416" w:history="1">
        <w:r>
          <w:rPr>
            <w:rFonts w:ascii="仿宋" w:eastAsia="仿宋" w:hAnsi="仿宋" w:cs="仿宋" w:hint="eastAsia"/>
            <w:lang w:eastAsia="zh-CN"/>
          </w:rPr>
          <w:t>十三、光通信计量和监测仪器项目治理与监督</w:t>
        </w:r>
        <w:r>
          <w:tab/>
        </w:r>
        <w:r>
          <w:fldChar w:fldCharType="begin"/>
        </w:r>
        <w:r>
          <w:instrText xml:space="preserve"> PAGEREF _Toc9416 \h </w:instrText>
        </w:r>
        <w:r>
          <w:fldChar w:fldCharType="separate"/>
        </w:r>
        <w:r>
          <w:t>61</w:t>
        </w:r>
        <w:r>
          <w:fldChar w:fldCharType="end"/>
        </w:r>
      </w:hyperlink>
    </w:p>
    <w:p>
      <w:pPr>
        <w:pStyle w:val="TOC2"/>
        <w:tabs>
          <w:tab w:val="right" w:leader="dot" w:pos="8306"/>
        </w:tabs>
      </w:pPr>
      <w:hyperlink w:anchor="_Toc30454" w:history="1">
        <w:r>
          <w:rPr>
            <w:rFonts w:ascii="仿宋" w:eastAsia="仿宋" w:hAnsi="仿宋" w:cs="仿宋" w:hint="eastAsia"/>
            <w:lang w:eastAsia="zh-CN"/>
          </w:rPr>
          <w:t>(一)、光通信计量和监测仪器项目治理结构</w:t>
        </w:r>
        <w:r>
          <w:tab/>
        </w:r>
        <w:r>
          <w:fldChar w:fldCharType="begin"/>
        </w:r>
        <w:r>
          <w:instrText xml:space="preserve"> PAGEREF _Toc30454 \h </w:instrText>
        </w:r>
        <w:r>
          <w:fldChar w:fldCharType="separate"/>
        </w:r>
        <w:r>
          <w:t>61</w:t>
        </w:r>
        <w:r>
          <w:fldChar w:fldCharType="end"/>
        </w:r>
      </w:hyperlink>
    </w:p>
    <w:p>
      <w:pPr>
        <w:pStyle w:val="TOC2"/>
        <w:tabs>
          <w:tab w:val="right" w:leader="dot" w:pos="8306"/>
        </w:tabs>
      </w:pPr>
      <w:hyperlink w:anchor="_Toc14174" w:history="1">
        <w:r>
          <w:rPr>
            <w:rFonts w:ascii="仿宋" w:eastAsia="仿宋" w:hAnsi="仿宋" w:cs="仿宋" w:hint="eastAsia"/>
            <w:lang w:eastAsia="zh-CN"/>
          </w:rPr>
          <w:t>(二)、监督与审计</w:t>
        </w:r>
        <w:r>
          <w:tab/>
        </w:r>
        <w:r>
          <w:fldChar w:fldCharType="begin"/>
        </w:r>
        <w:r>
          <w:instrText xml:space="preserve"> PAGEREF _Toc14174 \h </w:instrText>
        </w:r>
        <w:r>
          <w:fldChar w:fldCharType="separate"/>
        </w:r>
        <w:r>
          <w:t>63</w:t>
        </w:r>
        <w:r>
          <w:fldChar w:fldCharType="end"/>
        </w:r>
      </w:hyperlink>
    </w:p>
    <w:p>
      <w:pPr>
        <w:pStyle w:val="TOC1"/>
        <w:tabs>
          <w:tab w:val="right" w:leader="dot" w:pos="8306"/>
        </w:tabs>
      </w:pPr>
      <w:hyperlink w:anchor="_Toc1792" w:history="1">
        <w:r>
          <w:rPr>
            <w:rFonts w:ascii="仿宋" w:eastAsia="仿宋" w:hAnsi="仿宋" w:cs="仿宋" w:hint="eastAsia"/>
            <w:lang w:eastAsia="zh-CN"/>
          </w:rPr>
          <w:t>十四、营销与推广策略</w:t>
        </w:r>
        <w:r>
          <w:tab/>
        </w:r>
        <w:r>
          <w:fldChar w:fldCharType="begin"/>
        </w:r>
        <w:r>
          <w:instrText xml:space="preserve"> PAGEREF _Toc1792 \h </w:instrText>
        </w:r>
        <w:r>
          <w:fldChar w:fldCharType="separate"/>
        </w:r>
        <w:r>
          <w:t>64</w:t>
        </w:r>
        <w:r>
          <w:fldChar w:fldCharType="end"/>
        </w:r>
      </w:hyperlink>
    </w:p>
    <w:p>
      <w:pPr>
        <w:pStyle w:val="TOC2"/>
        <w:tabs>
          <w:tab w:val="right" w:leader="dot" w:pos="8306"/>
        </w:tabs>
      </w:pPr>
      <w:hyperlink w:anchor="_Toc1144" w:history="1">
        <w:r>
          <w:rPr>
            <w:rFonts w:ascii="仿宋" w:eastAsia="仿宋" w:hAnsi="仿宋" w:cs="仿宋" w:hint="eastAsia"/>
            <w:lang w:eastAsia="zh-CN"/>
          </w:rPr>
          <w:t>(一)、产品/服务定位与特点</w:t>
        </w:r>
        <w:r>
          <w:tab/>
        </w:r>
        <w:r>
          <w:fldChar w:fldCharType="begin"/>
        </w:r>
        <w:r>
          <w:instrText xml:space="preserve"> PAGEREF _Toc1144 \h </w:instrText>
        </w:r>
        <w:r>
          <w:fldChar w:fldCharType="separate"/>
        </w:r>
        <w:r>
          <w:t>64</w:t>
        </w:r>
        <w:r>
          <w:fldChar w:fldCharType="end"/>
        </w:r>
      </w:hyperlink>
    </w:p>
    <w:p>
      <w:pPr>
        <w:pStyle w:val="TOC2"/>
        <w:tabs>
          <w:tab w:val="right" w:leader="dot" w:pos="8306"/>
        </w:tabs>
      </w:pPr>
      <w:hyperlink w:anchor="_Toc10789" w:history="1">
        <w:r>
          <w:rPr>
            <w:rFonts w:ascii="仿宋" w:eastAsia="仿宋" w:hAnsi="仿宋" w:cs="仿宋" w:hint="eastAsia"/>
            <w:lang w:eastAsia="zh-CN"/>
          </w:rPr>
          <w:t>(二)、市场定位与竞争分析</w:t>
        </w:r>
        <w:r>
          <w:tab/>
        </w:r>
        <w:r>
          <w:fldChar w:fldCharType="begin"/>
        </w:r>
        <w:r>
          <w:instrText xml:space="preserve"> PAGEREF _Toc10789 \h </w:instrText>
        </w:r>
        <w:r>
          <w:fldChar w:fldCharType="separate"/>
        </w:r>
        <w:r>
          <w:t>65</w:t>
        </w:r>
        <w:r>
          <w:fldChar w:fldCharType="end"/>
        </w:r>
      </w:hyperlink>
    </w:p>
    <w:p>
      <w:pPr>
        <w:pStyle w:val="TOC2"/>
        <w:tabs>
          <w:tab w:val="right" w:leader="dot" w:pos="8306"/>
        </w:tabs>
      </w:pPr>
      <w:hyperlink w:anchor="_Toc30037" w:history="1">
        <w:r>
          <w:rPr>
            <w:rFonts w:ascii="仿宋" w:eastAsia="仿宋" w:hAnsi="仿宋" w:cs="仿宋" w:hint="eastAsia"/>
            <w:lang w:eastAsia="zh-CN"/>
          </w:rPr>
          <w:t>(三)、营销渠道与策略</w:t>
        </w:r>
        <w:r>
          <w:tab/>
        </w:r>
        <w:r>
          <w:fldChar w:fldCharType="begin"/>
        </w:r>
        <w:r>
          <w:instrText xml:space="preserve"> PAGEREF _Toc30037 \h </w:instrText>
        </w:r>
        <w:r>
          <w:fldChar w:fldCharType="separate"/>
        </w:r>
        <w:r>
          <w:t>67</w:t>
        </w:r>
        <w:r>
          <w:fldChar w:fldCharType="end"/>
        </w:r>
      </w:hyperlink>
    </w:p>
    <w:p>
      <w:pPr>
        <w:pStyle w:val="TOC2"/>
        <w:tabs>
          <w:tab w:val="right" w:leader="dot" w:pos="8306"/>
        </w:tabs>
      </w:pPr>
      <w:hyperlink w:anchor="_Toc23501" w:history="1">
        <w:r>
          <w:rPr>
            <w:rFonts w:ascii="仿宋" w:eastAsia="仿宋" w:hAnsi="仿宋" w:cs="仿宋" w:hint="eastAsia"/>
            <w:lang w:eastAsia="zh-CN"/>
          </w:rPr>
          <w:t>(四)、推广与宣传活动</w:t>
        </w:r>
        <w:r>
          <w:tab/>
        </w:r>
        <w:r>
          <w:fldChar w:fldCharType="begin"/>
        </w:r>
        <w:r>
          <w:instrText xml:space="preserve"> PAGEREF _Toc23501 \h </w:instrText>
        </w:r>
        <w:r>
          <w:fldChar w:fldCharType="separate"/>
        </w:r>
        <w:r>
          <w:t>68</w:t>
        </w:r>
        <w:r>
          <w:fldChar w:fldCharType="end"/>
        </w:r>
      </w:hyperlink>
    </w:p>
    <w:p>
      <w:pPr>
        <w:pStyle w:val="TOC1"/>
        <w:tabs>
          <w:tab w:val="right" w:leader="dot" w:pos="8306"/>
        </w:tabs>
      </w:pPr>
      <w:hyperlink w:anchor="_Toc6712" w:history="1">
        <w:r>
          <w:rPr>
            <w:rFonts w:ascii="仿宋" w:eastAsia="仿宋" w:hAnsi="仿宋" w:cs="仿宋" w:hint="eastAsia"/>
            <w:lang w:eastAsia="zh-CN"/>
          </w:rPr>
          <w:t>十五、利益相关者分析与沟通计划</w:t>
        </w:r>
        <w:r>
          <w:tab/>
        </w:r>
        <w:r>
          <w:fldChar w:fldCharType="begin"/>
        </w:r>
        <w:r>
          <w:instrText xml:space="preserve"> PAGEREF _Toc6712 \h </w:instrText>
        </w:r>
        <w:r>
          <w:fldChar w:fldCharType="separate"/>
        </w:r>
        <w:r>
          <w:t>73</w:t>
        </w:r>
        <w:r>
          <w:fldChar w:fldCharType="end"/>
        </w:r>
      </w:hyperlink>
    </w:p>
    <w:p>
      <w:pPr>
        <w:pStyle w:val="TOC2"/>
        <w:tabs>
          <w:tab w:val="right" w:leader="dot" w:pos="8306"/>
        </w:tabs>
      </w:pPr>
      <w:hyperlink w:anchor="_Toc27566" w:history="1">
        <w:r>
          <w:rPr>
            <w:rFonts w:ascii="仿宋" w:eastAsia="仿宋" w:hAnsi="仿宋" w:cs="仿宋" w:hint="eastAsia"/>
            <w:lang w:eastAsia="zh-CN"/>
          </w:rPr>
          <w:t>(一)、利益相关者分析</w:t>
        </w:r>
        <w:r>
          <w:tab/>
        </w:r>
        <w:r>
          <w:fldChar w:fldCharType="begin"/>
        </w:r>
        <w:r>
          <w:instrText xml:space="preserve"> PAGEREF _Toc27566 \h </w:instrText>
        </w:r>
        <w:r>
          <w:fldChar w:fldCharType="separate"/>
        </w:r>
        <w:r>
          <w:t>73</w:t>
        </w:r>
        <w:r>
          <w:fldChar w:fldCharType="end"/>
        </w:r>
      </w:hyperlink>
    </w:p>
    <w:p>
      <w:pPr>
        <w:pStyle w:val="TOC2"/>
        <w:tabs>
          <w:tab w:val="right" w:leader="dot" w:pos="8306"/>
        </w:tabs>
      </w:pPr>
      <w:hyperlink w:anchor="_Toc27285" w:history="1">
        <w:r>
          <w:rPr>
            <w:rFonts w:ascii="仿宋" w:eastAsia="仿宋" w:hAnsi="仿宋" w:cs="仿宋" w:hint="eastAsia"/>
            <w:lang w:eastAsia="zh-CN"/>
          </w:rPr>
          <w:t>(二)、沟通计划</w:t>
        </w:r>
        <w:r>
          <w:tab/>
        </w:r>
        <w:r>
          <w:fldChar w:fldCharType="begin"/>
        </w:r>
        <w:r>
          <w:instrText xml:space="preserve"> PAGEREF _Toc27285 \h </w:instrText>
        </w:r>
        <w:r>
          <w:fldChar w:fldCharType="separate"/>
        </w:r>
        <w:r>
          <w:t>75</w:t>
        </w:r>
        <w:r>
          <w:fldChar w:fldCharType="end"/>
        </w:r>
      </w:hyperlink>
    </w:p>
    <w:p>
      <w:pPr>
        <w:pStyle w:val="TOC1"/>
        <w:tabs>
          <w:tab w:val="right" w:leader="dot" w:pos="8306"/>
        </w:tabs>
      </w:pPr>
      <w:hyperlink w:anchor="_Toc1973" w:history="1">
        <w:r>
          <w:rPr>
            <w:rFonts w:ascii="仿宋" w:eastAsia="仿宋" w:hAnsi="仿宋" w:cs="仿宋" w:hint="eastAsia"/>
            <w:lang w:eastAsia="zh-CN"/>
          </w:rPr>
          <w:t>十六、风险识别与分类</w:t>
        </w:r>
        <w:r>
          <w:tab/>
        </w:r>
        <w:r>
          <w:fldChar w:fldCharType="begin"/>
        </w:r>
        <w:r>
          <w:instrText xml:space="preserve"> PAGEREF _Toc1973 \h </w:instrText>
        </w:r>
        <w:r>
          <w:fldChar w:fldCharType="separate"/>
        </w:r>
        <w:r>
          <w:t>76</w:t>
        </w:r>
        <w:r>
          <w:fldChar w:fldCharType="end"/>
        </w:r>
      </w:hyperlink>
    </w:p>
    <w:p>
      <w:pPr>
        <w:pStyle w:val="TOC2"/>
        <w:tabs>
          <w:tab w:val="right" w:leader="dot" w:pos="8306"/>
        </w:tabs>
      </w:pPr>
      <w:hyperlink w:anchor="_Toc18378" w:history="1">
        <w:r>
          <w:rPr>
            <w:rFonts w:ascii="仿宋" w:eastAsia="仿宋" w:hAnsi="仿宋" w:cs="仿宋" w:hint="eastAsia"/>
            <w:lang w:eastAsia="zh-CN"/>
          </w:rPr>
          <w:t>(一)、风险识别</w:t>
        </w:r>
        <w:r>
          <w:tab/>
        </w:r>
        <w:r>
          <w:fldChar w:fldCharType="begin"/>
        </w:r>
        <w:r>
          <w:instrText xml:space="preserve"> PAGEREF _Toc18378 \h </w:instrText>
        </w:r>
        <w:r>
          <w:fldChar w:fldCharType="separate"/>
        </w:r>
        <w:r>
          <w:t>76</w:t>
        </w:r>
        <w:r>
          <w:fldChar w:fldCharType="end"/>
        </w:r>
      </w:hyperlink>
    </w:p>
    <w:p>
      <w:pPr>
        <w:pStyle w:val="TOC2"/>
        <w:tabs>
          <w:tab w:val="right" w:leader="dot" w:pos="8306"/>
        </w:tabs>
      </w:pPr>
      <w:hyperlink w:anchor="_Toc21092" w:history="1">
        <w:r>
          <w:rPr>
            <w:rFonts w:ascii="仿宋" w:eastAsia="仿宋" w:hAnsi="仿宋" w:cs="仿宋" w:hint="eastAsia"/>
            <w:lang w:eastAsia="zh-CN"/>
          </w:rPr>
          <w:t>(二)、风险分类</w:t>
        </w:r>
        <w:r>
          <w:tab/>
        </w:r>
        <w:r>
          <w:fldChar w:fldCharType="begin"/>
        </w:r>
        <w:r>
          <w:instrText xml:space="preserve"> PAGEREF _Toc21092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479"/>
      <w:r>
        <w:rPr>
          <w:rFonts w:ascii="仿宋" w:eastAsia="仿宋" w:hAnsi="仿宋" w:cs="仿宋" w:hint="eastAsia"/>
          <w:sz w:val="28"/>
          <w:lang w:eastAsia="zh-CN"/>
        </w:rPr>
        <w:t>一、光通信计量和监测仪器项目选址可行性分析</w:t>
      </w:r>
      <w:bookmarkEnd w:id="2"/>
    </w:p>
    <w:p>
      <w:pPr>
        <w:pStyle w:val="Heading2"/>
        <w:rPr>
          <w:rFonts w:ascii="仿宋" w:eastAsia="仿宋" w:hAnsi="仿宋" w:cs="仿宋" w:hint="eastAsia"/>
          <w:lang w:eastAsia="zh-CN"/>
        </w:rPr>
      </w:pPr>
      <w:bookmarkStart w:id="3" w:name="_Toc16526"/>
      <w:r>
        <w:rPr>
          <w:rFonts w:ascii="仿宋" w:eastAsia="仿宋" w:hAnsi="仿宋" w:cs="仿宋" w:hint="eastAsia"/>
          <w:lang w:eastAsia="zh-CN"/>
        </w:rPr>
        <w:t>(一)、光通信计量和监测仪器项目选址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该光通信计量和监测仪器项目选址位于XX省XX市XX区XXX街道</w:t>
      </w:r>
    </w:p>
    <w:p>
      <w:pPr>
        <w:pStyle w:val="Heading2"/>
        <w:ind w:firstLine="560" w:firstLineChars="200"/>
        <w:rPr>
          <w:rFonts w:ascii="仿宋" w:eastAsia="仿宋" w:hAnsi="仿宋" w:cs="仿宋" w:hint="eastAsia"/>
          <w:sz w:val="28"/>
          <w:lang w:eastAsia="zh-CN"/>
        </w:rPr>
      </w:pPr>
      <w:bookmarkStart w:id="4" w:name="_Toc1616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光通信计量和监测仪器项目的征地面积将根据光通信计量和监测仪器项目的实际规模和需求进行精确规划。具体面积XXX平方米，旨在确保光通信计量和监测仪器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净用地面积是在征地面积基础上去除不可利用面积后的实际可开发用地。具体面积XXX平方米，考虑到环保、交通、安全等多方面因素，以确保光通信计量和监测仪器项目在整体利用效率上达到最优。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光通信计量和监测仪器项目计划建设的建筑总规模具体面积XXX平方米。这一规模的确定综合考虑了光通信计量和监测仪器项目的性质、规模，以及城市规划的相关要求，确保建筑布局与周边环境协调一致。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绿地率是光通信计量和监测仪器项目用地中被规划为绿地的比例。具体面积XXX平方米，旨在通过合理规划绿地，改善光通信计量和监测仪器项目周边环境，提升居民生活质量，并符合城市整体绿化规划。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容积率是用地上可以建设的建筑总体积与用地面积之比。具体面积XXX，通过合理的容积率规划，确保光通信计量和监测仪器项目建筑规模与周边环境和谐共生。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光通信计量和监测仪器项目选址与当地城市规划相一致，具体面积XXX平方米。通过与城市规划部门深入沟通，确保光通信计量和监测仪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光通信计量和监测仪器项目选址符合当地产业政策，具体面积XXX平方米。这包括光通信计量和监测仪器项目对当地经济的促进作用，以及对相关产业的带动效应，确保光通信计量和监测仪器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光通信计量和监测仪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确保光通信计量和监测仪器项目选址具备必要的公共设施配套，具体面积XXX平方米。这包括交通便利性、教育、医疗等基础设施，以提高居民生活品质，使得光通信计量和监测仪器项目选址更具吸引力。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考虑用地总体要求对当地社会稳定性的影响，具体面积XXX平方米。通过深入了解当地社区反馈，确保光通信计量和监测仪器项目的选址和建设过程对当地社会和谐稳定产生积极作用。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光通信计量和监测仪器项目选址不仅符合法规和规划，还在实际操作中具有可行性。这一全面规划将为光通信计量和监测仪器项目的成功实施提供坚实的基础，确保光通信计量和监测仪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447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光通信计量和监测仪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光通信计量和监测仪器项目的设备规划和空间设计中，我们将采取灵活设备布局的措施。设备布局将根据实际需求进行灵活设计，避免不必要的浪费。通过合理规划设备摆放位置，我们将提高设备的利用率，减少设备间距，以确保光通信计量和监测仪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光通信计量和监测仪器项目内部引入共享设施的概念，例如共享会议室、办公区等。通过这种方式，我们可以减少对资源的重复建设，提高资源共享效率，从而减小光通信计量和监测仪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082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光通信计量和监测仪器项目的总图布置中，我们将不同功能区域进行明确的规划，以最大程度满足光通信计量和监测仪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878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光通信计量和监测仪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光通信计量和监测仪器项目对环境的影响是综合评价的重要因素之一。我们将详细考虑选址周边的自然环境、生态保护区、水源地等情况，确保光通信计量和监测仪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对选址的评价还需充分考虑当地政府的产业政策和法规。我们将详细了解光通信计量和监测仪器项目所在地的相关政策，确保光通信计量和监测仪器项目的规划和运营与当地法规相符，降低不必要的法律风险。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考虑到社会稳定性对企业运营的重要性，我们将评估选址地区的社会安全情况、劳工关系、社区反馈等方面，以确保光通信计量和监测仪器项目的建设和运营不会受到社会稳定性的负面影响。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最后，我们将综合考虑用地成本，包括土地购置费用、土地开发成本等。通过对用地成本的详细评估，我们能够做出更为精确的经济效益分析，为光通信计量和监测仪器项目的投资决策提供有力支持。</w:t>
      </w:r>
    </w:p>
    <w:p>
      <w:pPr>
        <w:pStyle w:val="Heading1"/>
        <w:ind w:firstLine="560" w:firstLineChars="200"/>
        <w:rPr>
          <w:rFonts w:ascii="仿宋" w:eastAsia="仿宋" w:hAnsi="仿宋" w:cs="仿宋" w:hint="eastAsia"/>
          <w:sz w:val="28"/>
          <w:lang w:eastAsia="zh-CN"/>
        </w:rPr>
      </w:pPr>
      <w:bookmarkStart w:id="8" w:name="_Toc25860"/>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8175"/>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的技术管理特点体现在其创新导向。通过引入最先进的技术趋势和解决方案，光通信计量和监测仪器项目致力于提升科技含量、提高质量和效率水平。这意味着我们将采用最新的工具和方法，确保光通信计量和监测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光通信计量和监测仪器项目技术管理的显著特征。通过整合不同领域的技术资源，我们实现了跨学科的协同工作。这有助于优化技术架构，提高整体效能。此外，整合性策略还促进了不同技术团队之间的紧密沟通和高效合作，确保光通信计量和监测仪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光通信计量和监测仪器项目所采用的技术。通过不断优化技术方案，光通信计量和监测仪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光通信计量和监测仪器项目团队将在光通信计量和监测仪器项目初期识别可能的技术风险，并采取相应的预防和应对措施。通过建立健全的风险评估机制，光通信计量和监测仪器项目能够在实施过程中及时发现并解决潜在的技术问题，保障光通信计量和监测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光通信计量和监测仪器项目中，技术将成为光通信计量和监测仪器项目成功的有力支持。这一深度剖析揭示了技术管理在光通信计量和监测仪器项目实施中的关键作用，为光通信计量和监测仪器项目的技术基础奠定了坚实的基础。</w:t>
      </w:r>
    </w:p>
    <w:p>
      <w:pPr>
        <w:pStyle w:val="Heading2"/>
        <w:ind w:firstLine="560" w:firstLineChars="200"/>
        <w:rPr>
          <w:rFonts w:ascii="仿宋" w:eastAsia="仿宋" w:hAnsi="仿宋" w:cs="仿宋" w:hint="eastAsia"/>
          <w:sz w:val="28"/>
          <w:lang w:eastAsia="zh-CN"/>
        </w:rPr>
      </w:pPr>
      <w:bookmarkStart w:id="10" w:name="_Toc663"/>
      <w:r>
        <w:rPr>
          <w:rFonts w:ascii="仿宋" w:eastAsia="仿宋" w:hAnsi="仿宋" w:cs="仿宋" w:hint="eastAsia"/>
          <w:sz w:val="28"/>
          <w:lang w:eastAsia="zh-CN"/>
        </w:rPr>
        <w:t>(二)、光通信计量和监测仪器项目工艺技术设计方案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光通信计量和监测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生产经营活动方面，光通信计量和监测仪器项目将严格按照相关行业规范要求进行组织。通过有效控制产品质量，光通信计量和监测仪器项目将致力于为顾客提供优质的光通信计量和监测仪器项目产品和良好的服务。这体现了光通信计量和监测仪器项目对于生产活动合规性和质量标准的高度重视，为光通信计量和监测仪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光通信计量和监测仪器项目注重生态效益和清洁生产原则。光通信计量和监测仪器项目建设将紧密结合地方特色经济发展，与社会经济发展规划和区域环境保护规划方案相协调一致。通过与当地区域自然生态系统的结合，光通信计量和监测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光通信计量和监测仪器项目产品具有多样化的客户需求和个性化的特点。因此，光通信计量和监测仪器项目产品规格品种多样，且单批生产数量较小。为满足这一特点，光通信计量和监测仪器项目承办单位将建设先进的柔性制造生产线。通过广泛应用柔性制造技术，光通信计量和监测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光通信计量和监测仪器项目采用的技术具有较高的技术含量和自动化水平，处于国内先进水平。这一技术选用不仅体现了对生产效率、质量和环境友好性的高标准要求，同时为光通信计量和监测仪器项目的可持续发展奠定了坚实的基础。</w:t>
      </w:r>
    </w:p>
    <w:p>
      <w:pPr>
        <w:pStyle w:val="Heading2"/>
        <w:ind w:firstLine="560" w:firstLineChars="200"/>
        <w:rPr>
          <w:rFonts w:ascii="仿宋" w:eastAsia="仿宋" w:hAnsi="仿宋" w:cs="仿宋" w:hint="eastAsia"/>
          <w:sz w:val="28"/>
          <w:lang w:eastAsia="zh-CN"/>
        </w:rPr>
      </w:pPr>
      <w:bookmarkStart w:id="11" w:name="_Toc27301"/>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为确保光通信计量和监测仪器项目的高效生产和技术实施，我们制定了一套精心设计的设备选型方案，以满足光通信计量和监测仪器项目生产、质量和环保的要求。该方案的主要特点如下：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光通信计量和监测仪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通信计量和监测仪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5516"/>
      <w:r>
        <w:rPr>
          <w:rFonts w:ascii="仿宋" w:eastAsia="仿宋" w:hAnsi="仿宋" w:cs="仿宋" w:hint="eastAsia"/>
          <w:sz w:val="28"/>
          <w:lang w:eastAsia="zh-CN"/>
        </w:rPr>
        <w:t>三、光通信计量和监测仪器项目概论</w:t>
      </w:r>
      <w:bookmarkEnd w:id="12"/>
    </w:p>
    <w:p>
      <w:pPr>
        <w:pStyle w:val="Heading2"/>
        <w:rPr>
          <w:rFonts w:ascii="仿宋" w:eastAsia="仿宋" w:hAnsi="仿宋" w:cs="仿宋" w:hint="eastAsia"/>
          <w:lang w:eastAsia="zh-CN"/>
        </w:rPr>
      </w:pPr>
      <w:bookmarkStart w:id="13" w:name="_Toc8177"/>
      <w:r>
        <w:rPr>
          <w:rFonts w:ascii="仿宋" w:eastAsia="仿宋" w:hAnsi="仿宋" w:cs="仿宋" w:hint="eastAsia"/>
          <w:lang w:eastAsia="zh-CN"/>
        </w:rPr>
        <w:t>(一)、光通信计量和监测仪器项目概况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的起源追溯至对市场的深入洞察。市场的不断演变与变革为光通信计量和监测仪器项目提供了难得的机遇。当前市场存在的需求缺口和变革的大环境共同构成了光通信计量和监测仪器项目的背景。这个光通信计量和监测仪器项目旨在充分利用市场机遇，填补行业中尚未满足的需求，为客户提供全新的解决方案。市场的变革和需求的增长使得这个光通信计量和监测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光通信计量和监测仪器项目名称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正式命名为光通信计量和监测仪器。这个名称不仅仅是一个标识，更代表了光通信计量和监测仪器项目的核心理念和愿景。它蕴含着光通信计量和监测仪器项目所要解决问题的关键字，具有强烈的表达和辨识度，为光通信计量和监测仪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光通信计量和监测仪器项目目标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的核心目标是提供一种全新、高效的解决方案，满足客户日益增长的需求。光通信计量和监测仪器项目追求的不仅仅是满足市场需求，更是在市场中获得卓越的竞争优势。通过不断提升产品或服务的质量和创新水平，光通信计量和监测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光通信计量和监测仪器项目范围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全面涵盖了产品研发、制造、市场推广和售后服务，确保从产品设计到最终用户体验的全方位关注。这一全面的光通信计量和监测仪器项目范围是为了确保光通信计量和监测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光通信计量和监测仪器项目时间表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计划在未来18个月内完成，包括研发、测试、市场试点和正式推出等不同阶段。这个时间表的合理设计是为了确保光通信计量和监测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光通信计量和监测仪器项目预算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总预算估算为XX百万美元，主要分配在研发、市场推广、人员培训和运营等方面。这一充足的预算为光通信计量和监测仪器项目提供了充足的资源，确保光通信计量和监测仪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光通信计量和监测仪器项目风险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可能面临的风险包括市场接受度低、技术难题、竞争激烈等。光通信计量和监测仪器项目团队已经制定了相应的风险应对计划，通过前瞻性的风险管理，确保光通信计量和监测仪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光通信计量和监测仪器项目团队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汇聚了一支经验丰富、多领域专业素养的核心团队，确保光通信计量和监测仪器项目在各个方面都能拥有高水平的执行力。团队的协同作战是光通信计量和监测仪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光通信计量和监测仪器项目背景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光通信计量和监测仪器项目的背景根植于市场对更高效、创新产品的渴望，同时也受到科技发展对行业格局的深刻改变的影响。这为光通信计量和监测仪器项目提供了广阔的发展空间和市场需求。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光通信计量和监测仪器项目现状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截至目前，光通信计量和监测仪器项目已完成市场调研和技术验证，取得了初步的成功。这为光通信计量和监测仪器项目在未来的发展奠定了坚实的基础，为更远大的目标打下了坚实的基石。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092"/>
      <w:r>
        <w:rPr>
          <w:rFonts w:ascii="仿宋" w:eastAsia="仿宋" w:hAnsi="仿宋" w:cs="仿宋" w:hint="eastAsia"/>
          <w:sz w:val="28"/>
          <w:lang w:eastAsia="zh-CN"/>
        </w:rPr>
        <w:t>(二)、光通信计量和监测仪器项目目标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光通信计量和监测仪器项目首要业务目标是在市场中占据有利地位，实现产品/服务的成功推广和销售。通过不断提升产品质量、创新性，光通信计量和监测仪器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在科技迅速发展的时代，光通信计量和监测仪器项目着眼于技术创新。通过持续的研发和技术升级，光通信计量和监测仪器项目旨在推出更具创新性的产品或服务，以满足市场对新鲜、先进解决方案的需求。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光通信计量和监测仪器项目设定了客户满意度目标。通过提供卓越的产品质量和优质的客户服务，光通信计量和监测仪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光通信计量和监测仪器项目注重社会责任和可持续发展。通过实施环保、社会责任光通信计量和监测仪器项目，光通信计量和监测仪器项目致力于在经济发展的同时保护环境，促进社会公平，实现可持续经营。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光通信计量和监测仪器项目的团队是实现目标的核心驱动力。因此，光通信计量和监测仪器项目设定了团队发展目标，包括提升团队成员的专业技能、培养领导力，以及搭建协同高效的团队工作氛围。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7764"/>
      <w:r>
        <w:rPr>
          <w:rFonts w:ascii="仿宋" w:eastAsia="仿宋" w:hAnsi="仿宋" w:cs="仿宋" w:hint="eastAsia"/>
          <w:sz w:val="28"/>
          <w:lang w:eastAsia="zh-CN"/>
        </w:rPr>
        <w:t>(三)、光通信计量和监测仪器项目提出的理由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光通信计量和监测仪器项目提出的理由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的提出源于对市场机遇的深刻洞察。当前市场中存在的需求缺口和行业发展趋势表明，有巨大的商业机会等待被开发。通过准确捕捉市场机遇，光通信计量和监测仪器项目可以在激烈的竞争中脱颖而出，迅速占领市场份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https://d.book118.com/667132131016006030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262DDF"/>
    <w:rsid w:val="49262D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713213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2024-01-08T01:51:00Z</dcterms:created>
  <dcterms:modified xsi:type="dcterms:W3CDTF">2024-01-08T01:51:47Z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5398C255E20A45F383B0DB2D9768D0FC_11</vt:lpwstr>
  </property>
  <property fmtid="{D5CDD505-2E9C-101B-9397-08002B2CF9AE}" pid="3" name="KSOProductBuildVer">
    <vt:lpwstr>2052-12.1.0.16120</vt:lpwstr>
  </property>
</Properties>
</file>