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38" w:history="1">
        <w:r>
          <w:rPr>
            <w:rFonts w:ascii="仿宋" w:eastAsia="仿宋" w:hAnsi="仿宋" w:cs="仿宋" w:hint="eastAsia"/>
            <w:lang w:eastAsia="zh-CN"/>
          </w:rPr>
          <w:t>序言</w:t>
        </w:r>
        <w:r>
          <w:tab/>
        </w:r>
        <w:r>
          <w:fldChar w:fldCharType="begin"/>
        </w:r>
        <w:r>
          <w:instrText xml:space="preserve"> PAGEREF _Toc3638 \h </w:instrText>
        </w:r>
        <w:r>
          <w:fldChar w:fldCharType="separate"/>
        </w:r>
        <w:r>
          <w:t>4</w:t>
        </w:r>
        <w:r>
          <w:fldChar w:fldCharType="end"/>
        </w:r>
      </w:hyperlink>
    </w:p>
    <w:p>
      <w:pPr>
        <w:pStyle w:val="TOC1"/>
        <w:tabs>
          <w:tab w:val="right" w:leader="dot" w:pos="8306"/>
        </w:tabs>
      </w:pPr>
      <w:hyperlink w:anchor="_Toc23666" w:history="1">
        <w:r>
          <w:rPr>
            <w:rFonts w:ascii="仿宋" w:eastAsia="仿宋" w:hAnsi="仿宋" w:cs="仿宋" w:hint="eastAsia"/>
            <w:lang w:eastAsia="zh-CN"/>
          </w:rPr>
          <w:t>一、豆制品项目概论</w:t>
        </w:r>
        <w:r>
          <w:tab/>
        </w:r>
        <w:r>
          <w:fldChar w:fldCharType="begin"/>
        </w:r>
        <w:r>
          <w:instrText xml:space="preserve"> PAGEREF _Toc23666 \h </w:instrText>
        </w:r>
        <w:r>
          <w:fldChar w:fldCharType="separate"/>
        </w:r>
        <w:r>
          <w:t>4</w:t>
        </w:r>
        <w:r>
          <w:fldChar w:fldCharType="end"/>
        </w:r>
      </w:hyperlink>
    </w:p>
    <w:p>
      <w:pPr>
        <w:pStyle w:val="TOC2"/>
        <w:tabs>
          <w:tab w:val="right" w:leader="dot" w:pos="8306"/>
        </w:tabs>
      </w:pPr>
      <w:hyperlink w:anchor="_Toc28776" w:history="1">
        <w:r>
          <w:rPr>
            <w:rFonts w:ascii="仿宋" w:eastAsia="仿宋" w:hAnsi="仿宋" w:cs="仿宋" w:hint="eastAsia"/>
            <w:lang w:eastAsia="zh-CN"/>
          </w:rPr>
          <w:t>(一)、豆制品项目概况</w:t>
        </w:r>
        <w:r>
          <w:tab/>
        </w:r>
        <w:r>
          <w:fldChar w:fldCharType="begin"/>
        </w:r>
        <w:r>
          <w:instrText xml:space="preserve"> PAGEREF _Toc28776 \h </w:instrText>
        </w:r>
        <w:r>
          <w:fldChar w:fldCharType="separate"/>
        </w:r>
        <w:r>
          <w:t>4</w:t>
        </w:r>
        <w:r>
          <w:fldChar w:fldCharType="end"/>
        </w:r>
      </w:hyperlink>
    </w:p>
    <w:p>
      <w:pPr>
        <w:pStyle w:val="TOC2"/>
        <w:tabs>
          <w:tab w:val="right" w:leader="dot" w:pos="8306"/>
        </w:tabs>
      </w:pPr>
      <w:hyperlink w:anchor="_Toc29427" w:history="1">
        <w:r>
          <w:rPr>
            <w:rFonts w:ascii="仿宋" w:eastAsia="仿宋" w:hAnsi="仿宋" w:cs="仿宋" w:hint="eastAsia"/>
            <w:lang w:eastAsia="zh-CN"/>
          </w:rPr>
          <w:t>(二)、豆制品项目目标</w:t>
        </w:r>
        <w:r>
          <w:tab/>
        </w:r>
        <w:r>
          <w:fldChar w:fldCharType="begin"/>
        </w:r>
        <w:r>
          <w:instrText xml:space="preserve"> PAGEREF _Toc29427 \h </w:instrText>
        </w:r>
        <w:r>
          <w:fldChar w:fldCharType="separate"/>
        </w:r>
        <w:r>
          <w:t>6</w:t>
        </w:r>
        <w:r>
          <w:fldChar w:fldCharType="end"/>
        </w:r>
      </w:hyperlink>
    </w:p>
    <w:p>
      <w:pPr>
        <w:pStyle w:val="TOC2"/>
        <w:tabs>
          <w:tab w:val="right" w:leader="dot" w:pos="8306"/>
        </w:tabs>
      </w:pPr>
      <w:hyperlink w:anchor="_Toc16574" w:history="1">
        <w:r>
          <w:rPr>
            <w:rFonts w:ascii="仿宋" w:eastAsia="仿宋" w:hAnsi="仿宋" w:cs="仿宋" w:hint="eastAsia"/>
            <w:lang w:eastAsia="zh-CN"/>
          </w:rPr>
          <w:t>(三)、豆制品项目提出的理由</w:t>
        </w:r>
        <w:r>
          <w:tab/>
        </w:r>
        <w:r>
          <w:fldChar w:fldCharType="begin"/>
        </w:r>
        <w:r>
          <w:instrText xml:space="preserve"> PAGEREF _Toc16574 \h </w:instrText>
        </w:r>
        <w:r>
          <w:fldChar w:fldCharType="separate"/>
        </w:r>
        <w:r>
          <w:t>7</w:t>
        </w:r>
        <w:r>
          <w:fldChar w:fldCharType="end"/>
        </w:r>
      </w:hyperlink>
    </w:p>
    <w:p>
      <w:pPr>
        <w:pStyle w:val="TOC2"/>
        <w:tabs>
          <w:tab w:val="right" w:leader="dot" w:pos="8306"/>
        </w:tabs>
      </w:pPr>
      <w:hyperlink w:anchor="_Toc25868" w:history="1">
        <w:r>
          <w:rPr>
            <w:rFonts w:ascii="仿宋" w:eastAsia="仿宋" w:hAnsi="仿宋" w:cs="仿宋" w:hint="eastAsia"/>
            <w:lang w:eastAsia="zh-CN"/>
          </w:rPr>
          <w:t>(四)、豆制品项目意义</w:t>
        </w:r>
        <w:r>
          <w:tab/>
        </w:r>
        <w:r>
          <w:fldChar w:fldCharType="begin"/>
        </w:r>
        <w:r>
          <w:instrText xml:space="preserve"> PAGEREF _Toc25868 \h </w:instrText>
        </w:r>
        <w:r>
          <w:fldChar w:fldCharType="separate"/>
        </w:r>
        <w:r>
          <w:t>9</w:t>
        </w:r>
        <w:r>
          <w:fldChar w:fldCharType="end"/>
        </w:r>
      </w:hyperlink>
    </w:p>
    <w:p>
      <w:pPr>
        <w:pStyle w:val="TOC2"/>
        <w:tabs>
          <w:tab w:val="right" w:leader="dot" w:pos="8306"/>
        </w:tabs>
      </w:pPr>
      <w:hyperlink w:anchor="_Toc25922" w:history="1">
        <w:r>
          <w:rPr>
            <w:rFonts w:ascii="仿宋" w:eastAsia="仿宋" w:hAnsi="仿宋" w:cs="仿宋" w:hint="eastAsia"/>
            <w:lang w:eastAsia="zh-CN"/>
          </w:rPr>
          <w:t>(五)、豆制品项目背景</w:t>
        </w:r>
        <w:r>
          <w:tab/>
        </w:r>
        <w:r>
          <w:fldChar w:fldCharType="begin"/>
        </w:r>
        <w:r>
          <w:instrText xml:space="preserve"> PAGEREF _Toc25922 \h </w:instrText>
        </w:r>
        <w:r>
          <w:fldChar w:fldCharType="separate"/>
        </w:r>
        <w:r>
          <w:t>9</w:t>
        </w:r>
        <w:r>
          <w:fldChar w:fldCharType="end"/>
        </w:r>
      </w:hyperlink>
    </w:p>
    <w:p>
      <w:pPr>
        <w:pStyle w:val="TOC1"/>
        <w:tabs>
          <w:tab w:val="right" w:leader="dot" w:pos="8306"/>
        </w:tabs>
      </w:pPr>
      <w:hyperlink w:anchor="_Toc6830" w:history="1">
        <w:r>
          <w:rPr>
            <w:rFonts w:ascii="仿宋" w:eastAsia="仿宋" w:hAnsi="仿宋" w:cs="仿宋" w:hint="eastAsia"/>
            <w:lang w:eastAsia="zh-CN"/>
          </w:rPr>
          <w:t>二、豆制品项目危机管理</w:t>
        </w:r>
        <w:r>
          <w:tab/>
        </w:r>
        <w:r>
          <w:fldChar w:fldCharType="begin"/>
        </w:r>
        <w:r>
          <w:instrText xml:space="preserve"> PAGEREF _Toc6830 \h </w:instrText>
        </w:r>
        <w:r>
          <w:fldChar w:fldCharType="separate"/>
        </w:r>
        <w:r>
          <w:t>10</w:t>
        </w:r>
        <w:r>
          <w:fldChar w:fldCharType="end"/>
        </w:r>
      </w:hyperlink>
    </w:p>
    <w:p>
      <w:pPr>
        <w:pStyle w:val="TOC2"/>
        <w:tabs>
          <w:tab w:val="right" w:leader="dot" w:pos="8306"/>
        </w:tabs>
      </w:pPr>
      <w:hyperlink w:anchor="_Toc8175" w:history="1">
        <w:r>
          <w:rPr>
            <w:rFonts w:ascii="仿宋" w:eastAsia="仿宋" w:hAnsi="仿宋" w:cs="仿宋" w:hint="eastAsia"/>
            <w:lang w:eastAsia="zh-CN"/>
          </w:rPr>
          <w:t>(一)、危机预警与识别</w:t>
        </w:r>
        <w:r>
          <w:tab/>
        </w:r>
        <w:r>
          <w:fldChar w:fldCharType="begin"/>
        </w:r>
        <w:r>
          <w:instrText xml:space="preserve"> PAGEREF _Toc8175 \h </w:instrText>
        </w:r>
        <w:r>
          <w:fldChar w:fldCharType="separate"/>
        </w:r>
        <w:r>
          <w:t>10</w:t>
        </w:r>
        <w:r>
          <w:fldChar w:fldCharType="end"/>
        </w:r>
      </w:hyperlink>
    </w:p>
    <w:p>
      <w:pPr>
        <w:pStyle w:val="TOC2"/>
        <w:tabs>
          <w:tab w:val="right" w:leader="dot" w:pos="8306"/>
        </w:tabs>
      </w:pPr>
      <w:hyperlink w:anchor="_Toc2189" w:history="1">
        <w:r>
          <w:rPr>
            <w:rFonts w:ascii="仿宋" w:eastAsia="仿宋" w:hAnsi="仿宋" w:cs="仿宋" w:hint="eastAsia"/>
            <w:lang w:eastAsia="zh-CN"/>
          </w:rPr>
          <w:t>(二)、危机应对与恢复</w:t>
        </w:r>
        <w:r>
          <w:tab/>
        </w:r>
        <w:r>
          <w:fldChar w:fldCharType="begin"/>
        </w:r>
        <w:r>
          <w:instrText xml:space="preserve"> PAGEREF _Toc2189 \h </w:instrText>
        </w:r>
        <w:r>
          <w:fldChar w:fldCharType="separate"/>
        </w:r>
        <w:r>
          <w:t>11</w:t>
        </w:r>
        <w:r>
          <w:fldChar w:fldCharType="end"/>
        </w:r>
      </w:hyperlink>
    </w:p>
    <w:p>
      <w:pPr>
        <w:pStyle w:val="TOC1"/>
        <w:tabs>
          <w:tab w:val="right" w:leader="dot" w:pos="8306"/>
        </w:tabs>
      </w:pPr>
      <w:hyperlink w:anchor="_Toc27333" w:history="1">
        <w:r>
          <w:rPr>
            <w:rFonts w:ascii="仿宋" w:eastAsia="仿宋" w:hAnsi="仿宋" w:cs="仿宋" w:hint="eastAsia"/>
            <w:lang w:eastAsia="zh-CN"/>
          </w:rPr>
          <w:t>三、豆制品项目绩效评估</w:t>
        </w:r>
        <w:r>
          <w:tab/>
        </w:r>
        <w:r>
          <w:fldChar w:fldCharType="begin"/>
        </w:r>
        <w:r>
          <w:instrText xml:space="preserve"> PAGEREF _Toc27333 \h </w:instrText>
        </w:r>
        <w:r>
          <w:fldChar w:fldCharType="separate"/>
        </w:r>
        <w:r>
          <w:t>13</w:t>
        </w:r>
        <w:r>
          <w:fldChar w:fldCharType="end"/>
        </w:r>
      </w:hyperlink>
    </w:p>
    <w:p>
      <w:pPr>
        <w:pStyle w:val="TOC2"/>
        <w:tabs>
          <w:tab w:val="right" w:leader="dot" w:pos="8306"/>
        </w:tabs>
      </w:pPr>
      <w:hyperlink w:anchor="_Toc8280" w:history="1">
        <w:r>
          <w:rPr>
            <w:rFonts w:ascii="仿宋" w:eastAsia="仿宋" w:hAnsi="仿宋" w:cs="仿宋" w:hint="eastAsia"/>
            <w:lang w:eastAsia="zh-CN"/>
          </w:rPr>
          <w:t>(一)、绩效评估指标</w:t>
        </w:r>
        <w:r>
          <w:tab/>
        </w:r>
        <w:r>
          <w:fldChar w:fldCharType="begin"/>
        </w:r>
        <w:r>
          <w:instrText xml:space="preserve"> PAGEREF _Toc8280 \h </w:instrText>
        </w:r>
        <w:r>
          <w:fldChar w:fldCharType="separate"/>
        </w:r>
        <w:r>
          <w:t>13</w:t>
        </w:r>
        <w:r>
          <w:fldChar w:fldCharType="end"/>
        </w:r>
      </w:hyperlink>
    </w:p>
    <w:p>
      <w:pPr>
        <w:pStyle w:val="TOC2"/>
        <w:tabs>
          <w:tab w:val="right" w:leader="dot" w:pos="8306"/>
        </w:tabs>
      </w:pPr>
      <w:hyperlink w:anchor="_Toc6554" w:history="1">
        <w:r>
          <w:rPr>
            <w:rFonts w:ascii="仿宋" w:eastAsia="仿宋" w:hAnsi="仿宋" w:cs="仿宋" w:hint="eastAsia"/>
            <w:lang w:eastAsia="zh-CN"/>
          </w:rPr>
          <w:t>(二)、绩效评估方法</w:t>
        </w:r>
        <w:r>
          <w:tab/>
        </w:r>
        <w:r>
          <w:fldChar w:fldCharType="begin"/>
        </w:r>
        <w:r>
          <w:instrText xml:space="preserve"> PAGEREF _Toc6554 \h </w:instrText>
        </w:r>
        <w:r>
          <w:fldChar w:fldCharType="separate"/>
        </w:r>
        <w:r>
          <w:t>14</w:t>
        </w:r>
        <w:r>
          <w:fldChar w:fldCharType="end"/>
        </w:r>
      </w:hyperlink>
    </w:p>
    <w:p>
      <w:pPr>
        <w:pStyle w:val="TOC2"/>
        <w:tabs>
          <w:tab w:val="right" w:leader="dot" w:pos="8306"/>
        </w:tabs>
      </w:pPr>
      <w:hyperlink w:anchor="_Toc5072" w:history="1">
        <w:r>
          <w:rPr>
            <w:rFonts w:ascii="仿宋" w:eastAsia="仿宋" w:hAnsi="仿宋" w:cs="仿宋" w:hint="eastAsia"/>
            <w:lang w:eastAsia="zh-CN"/>
          </w:rPr>
          <w:t>(三)、绩效评估周期</w:t>
        </w:r>
        <w:r>
          <w:tab/>
        </w:r>
        <w:r>
          <w:fldChar w:fldCharType="begin"/>
        </w:r>
        <w:r>
          <w:instrText xml:space="preserve"> PAGEREF _Toc5072 \h </w:instrText>
        </w:r>
        <w:r>
          <w:fldChar w:fldCharType="separate"/>
        </w:r>
        <w:r>
          <w:t>15</w:t>
        </w:r>
        <w:r>
          <w:fldChar w:fldCharType="end"/>
        </w:r>
      </w:hyperlink>
    </w:p>
    <w:p>
      <w:pPr>
        <w:pStyle w:val="TOC1"/>
        <w:tabs>
          <w:tab w:val="right" w:leader="dot" w:pos="8306"/>
        </w:tabs>
      </w:pPr>
      <w:hyperlink w:anchor="_Toc5996" w:history="1">
        <w:r>
          <w:rPr>
            <w:rFonts w:ascii="仿宋" w:eastAsia="仿宋" w:hAnsi="仿宋" w:cs="仿宋" w:hint="eastAsia"/>
            <w:lang w:eastAsia="zh-CN"/>
          </w:rPr>
          <w:t>四、豆制品项目选址可行性分析</w:t>
        </w:r>
        <w:r>
          <w:tab/>
        </w:r>
        <w:r>
          <w:fldChar w:fldCharType="begin"/>
        </w:r>
        <w:r>
          <w:instrText xml:space="preserve"> PAGEREF _Toc5996 \h </w:instrText>
        </w:r>
        <w:r>
          <w:fldChar w:fldCharType="separate"/>
        </w:r>
        <w:r>
          <w:t>16</w:t>
        </w:r>
        <w:r>
          <w:fldChar w:fldCharType="end"/>
        </w:r>
      </w:hyperlink>
    </w:p>
    <w:p>
      <w:pPr>
        <w:pStyle w:val="TOC2"/>
        <w:tabs>
          <w:tab w:val="right" w:leader="dot" w:pos="8306"/>
        </w:tabs>
      </w:pPr>
      <w:hyperlink w:anchor="_Toc2381" w:history="1">
        <w:r>
          <w:rPr>
            <w:rFonts w:ascii="仿宋" w:eastAsia="仿宋" w:hAnsi="仿宋" w:cs="仿宋" w:hint="eastAsia"/>
            <w:lang w:eastAsia="zh-CN"/>
          </w:rPr>
          <w:t>(一)、豆制品项目选址</w:t>
        </w:r>
        <w:r>
          <w:tab/>
        </w:r>
        <w:r>
          <w:fldChar w:fldCharType="begin"/>
        </w:r>
        <w:r>
          <w:instrText xml:space="preserve"> PAGEREF _Toc2381 \h </w:instrText>
        </w:r>
        <w:r>
          <w:fldChar w:fldCharType="separate"/>
        </w:r>
        <w:r>
          <w:t>16</w:t>
        </w:r>
        <w:r>
          <w:fldChar w:fldCharType="end"/>
        </w:r>
      </w:hyperlink>
    </w:p>
    <w:p>
      <w:pPr>
        <w:pStyle w:val="TOC2"/>
        <w:tabs>
          <w:tab w:val="right" w:leader="dot" w:pos="8306"/>
        </w:tabs>
      </w:pPr>
      <w:hyperlink w:anchor="_Toc827" w:history="1">
        <w:r>
          <w:rPr>
            <w:rFonts w:ascii="仿宋" w:eastAsia="仿宋" w:hAnsi="仿宋" w:cs="仿宋" w:hint="eastAsia"/>
            <w:lang w:eastAsia="zh-CN"/>
          </w:rPr>
          <w:t>(二)、用地控制指标</w:t>
        </w:r>
        <w:r>
          <w:tab/>
        </w:r>
        <w:r>
          <w:fldChar w:fldCharType="begin"/>
        </w:r>
        <w:r>
          <w:instrText xml:space="preserve"> PAGEREF _Toc827 \h </w:instrText>
        </w:r>
        <w:r>
          <w:fldChar w:fldCharType="separate"/>
        </w:r>
        <w:r>
          <w:t>16</w:t>
        </w:r>
        <w:r>
          <w:fldChar w:fldCharType="end"/>
        </w:r>
      </w:hyperlink>
    </w:p>
    <w:p>
      <w:pPr>
        <w:pStyle w:val="TOC2"/>
        <w:tabs>
          <w:tab w:val="right" w:leader="dot" w:pos="8306"/>
        </w:tabs>
      </w:pPr>
      <w:hyperlink w:anchor="_Toc5555" w:history="1">
        <w:r>
          <w:rPr>
            <w:rFonts w:ascii="仿宋" w:eastAsia="仿宋" w:hAnsi="仿宋" w:cs="仿宋" w:hint="eastAsia"/>
            <w:lang w:eastAsia="zh-CN"/>
          </w:rPr>
          <w:t>(三)、节约用地措施</w:t>
        </w:r>
        <w:r>
          <w:tab/>
        </w:r>
        <w:r>
          <w:fldChar w:fldCharType="begin"/>
        </w:r>
        <w:r>
          <w:instrText xml:space="preserve"> PAGEREF _Toc5555 \h </w:instrText>
        </w:r>
        <w:r>
          <w:fldChar w:fldCharType="separate"/>
        </w:r>
        <w:r>
          <w:t>18</w:t>
        </w:r>
        <w:r>
          <w:fldChar w:fldCharType="end"/>
        </w:r>
      </w:hyperlink>
    </w:p>
    <w:p>
      <w:pPr>
        <w:pStyle w:val="TOC2"/>
        <w:tabs>
          <w:tab w:val="right" w:leader="dot" w:pos="8306"/>
        </w:tabs>
      </w:pPr>
      <w:hyperlink w:anchor="_Toc20657" w:history="1">
        <w:r>
          <w:rPr>
            <w:rFonts w:ascii="仿宋" w:eastAsia="仿宋" w:hAnsi="仿宋" w:cs="仿宋" w:hint="eastAsia"/>
            <w:lang w:eastAsia="zh-CN"/>
          </w:rPr>
          <w:t>(四)、总图布置方案</w:t>
        </w:r>
        <w:r>
          <w:tab/>
        </w:r>
        <w:r>
          <w:fldChar w:fldCharType="begin"/>
        </w:r>
        <w:r>
          <w:instrText xml:space="preserve"> PAGEREF _Toc20657 \h </w:instrText>
        </w:r>
        <w:r>
          <w:fldChar w:fldCharType="separate"/>
        </w:r>
        <w:r>
          <w:t>19</w:t>
        </w:r>
        <w:r>
          <w:fldChar w:fldCharType="end"/>
        </w:r>
      </w:hyperlink>
    </w:p>
    <w:p>
      <w:pPr>
        <w:pStyle w:val="TOC2"/>
        <w:tabs>
          <w:tab w:val="right" w:leader="dot" w:pos="8306"/>
        </w:tabs>
      </w:pPr>
      <w:hyperlink w:anchor="_Toc12019" w:history="1">
        <w:r>
          <w:rPr>
            <w:rFonts w:ascii="仿宋" w:eastAsia="仿宋" w:hAnsi="仿宋" w:cs="仿宋" w:hint="eastAsia"/>
            <w:lang w:eastAsia="zh-CN"/>
          </w:rPr>
          <w:t>(五)、选址综合评价</w:t>
        </w:r>
        <w:r>
          <w:tab/>
        </w:r>
        <w:r>
          <w:fldChar w:fldCharType="begin"/>
        </w:r>
        <w:r>
          <w:instrText xml:space="preserve"> PAGEREF _Toc12019 \h </w:instrText>
        </w:r>
        <w:r>
          <w:fldChar w:fldCharType="separate"/>
        </w:r>
        <w:r>
          <w:t>20</w:t>
        </w:r>
        <w:r>
          <w:fldChar w:fldCharType="end"/>
        </w:r>
      </w:hyperlink>
    </w:p>
    <w:p>
      <w:pPr>
        <w:pStyle w:val="TOC1"/>
        <w:tabs>
          <w:tab w:val="right" w:leader="dot" w:pos="8306"/>
        </w:tabs>
      </w:pPr>
      <w:hyperlink w:anchor="_Toc29483" w:history="1">
        <w:r>
          <w:rPr>
            <w:rFonts w:ascii="仿宋" w:eastAsia="仿宋" w:hAnsi="仿宋" w:cs="仿宋" w:hint="eastAsia"/>
            <w:lang w:eastAsia="zh-CN"/>
          </w:rPr>
          <w:t>五、产品规划分析</w:t>
        </w:r>
        <w:r>
          <w:tab/>
        </w:r>
        <w:r>
          <w:fldChar w:fldCharType="begin"/>
        </w:r>
        <w:r>
          <w:instrText xml:space="preserve"> PAGEREF _Toc29483 \h </w:instrText>
        </w:r>
        <w:r>
          <w:fldChar w:fldCharType="separate"/>
        </w:r>
        <w:r>
          <w:t>21</w:t>
        </w:r>
        <w:r>
          <w:fldChar w:fldCharType="end"/>
        </w:r>
      </w:hyperlink>
    </w:p>
    <w:p>
      <w:pPr>
        <w:pStyle w:val="TOC2"/>
        <w:tabs>
          <w:tab w:val="right" w:leader="dot" w:pos="8306"/>
        </w:tabs>
      </w:pPr>
      <w:hyperlink w:anchor="_Toc9081" w:history="1">
        <w:r>
          <w:rPr>
            <w:rFonts w:ascii="仿宋" w:eastAsia="仿宋" w:hAnsi="仿宋" w:cs="仿宋" w:hint="eastAsia"/>
            <w:lang w:eastAsia="zh-CN"/>
          </w:rPr>
          <w:t>(一)、产品规划</w:t>
        </w:r>
        <w:r>
          <w:tab/>
        </w:r>
        <w:r>
          <w:fldChar w:fldCharType="begin"/>
        </w:r>
        <w:r>
          <w:instrText xml:space="preserve"> PAGEREF _Toc9081 \h </w:instrText>
        </w:r>
        <w:r>
          <w:fldChar w:fldCharType="separate"/>
        </w:r>
        <w:r>
          <w:t>21</w:t>
        </w:r>
        <w:r>
          <w:fldChar w:fldCharType="end"/>
        </w:r>
      </w:hyperlink>
    </w:p>
    <w:p>
      <w:pPr>
        <w:pStyle w:val="TOC2"/>
        <w:tabs>
          <w:tab w:val="right" w:leader="dot" w:pos="8306"/>
        </w:tabs>
      </w:pPr>
      <w:hyperlink w:anchor="_Toc3547" w:history="1">
        <w:r>
          <w:rPr>
            <w:rFonts w:ascii="仿宋" w:eastAsia="仿宋" w:hAnsi="仿宋" w:cs="仿宋" w:hint="eastAsia"/>
            <w:lang w:eastAsia="zh-CN"/>
          </w:rPr>
          <w:t>(二)、建设规模</w:t>
        </w:r>
        <w:r>
          <w:tab/>
        </w:r>
        <w:r>
          <w:fldChar w:fldCharType="begin"/>
        </w:r>
        <w:r>
          <w:instrText xml:space="preserve"> PAGEREF _Toc3547 \h </w:instrText>
        </w:r>
        <w:r>
          <w:fldChar w:fldCharType="separate"/>
        </w:r>
        <w:r>
          <w:t>22</w:t>
        </w:r>
        <w:r>
          <w:fldChar w:fldCharType="end"/>
        </w:r>
      </w:hyperlink>
    </w:p>
    <w:p>
      <w:pPr>
        <w:pStyle w:val="TOC1"/>
        <w:tabs>
          <w:tab w:val="right" w:leader="dot" w:pos="8306"/>
        </w:tabs>
      </w:pPr>
      <w:hyperlink w:anchor="_Toc17986" w:history="1">
        <w:r>
          <w:rPr>
            <w:rFonts w:ascii="仿宋" w:eastAsia="仿宋" w:hAnsi="仿宋" w:cs="仿宋" w:hint="eastAsia"/>
            <w:lang w:eastAsia="zh-CN"/>
          </w:rPr>
          <w:t>六、豆制品项目土建工程</w:t>
        </w:r>
        <w:r>
          <w:tab/>
        </w:r>
        <w:r>
          <w:fldChar w:fldCharType="begin"/>
        </w:r>
        <w:r>
          <w:instrText xml:space="preserve"> PAGEREF _Toc17986 \h </w:instrText>
        </w:r>
        <w:r>
          <w:fldChar w:fldCharType="separate"/>
        </w:r>
        <w:r>
          <w:t>23</w:t>
        </w:r>
        <w:r>
          <w:fldChar w:fldCharType="end"/>
        </w:r>
      </w:hyperlink>
    </w:p>
    <w:p>
      <w:pPr>
        <w:pStyle w:val="TOC2"/>
        <w:tabs>
          <w:tab w:val="right" w:leader="dot" w:pos="8306"/>
        </w:tabs>
      </w:pPr>
      <w:hyperlink w:anchor="_Toc14871" w:history="1">
        <w:r>
          <w:rPr>
            <w:rFonts w:ascii="仿宋" w:eastAsia="仿宋" w:hAnsi="仿宋" w:cs="仿宋" w:hint="eastAsia"/>
            <w:lang w:eastAsia="zh-CN"/>
          </w:rPr>
          <w:t>(一)、建筑工程设计原则</w:t>
        </w:r>
        <w:r>
          <w:tab/>
        </w:r>
        <w:r>
          <w:fldChar w:fldCharType="begin"/>
        </w:r>
        <w:r>
          <w:instrText xml:space="preserve"> PAGEREF _Toc14871 \h </w:instrText>
        </w:r>
        <w:r>
          <w:fldChar w:fldCharType="separate"/>
        </w:r>
        <w:r>
          <w:t>23</w:t>
        </w:r>
        <w:r>
          <w:fldChar w:fldCharType="end"/>
        </w:r>
      </w:hyperlink>
    </w:p>
    <w:p>
      <w:pPr>
        <w:pStyle w:val="TOC2"/>
        <w:tabs>
          <w:tab w:val="right" w:leader="dot" w:pos="8306"/>
        </w:tabs>
      </w:pPr>
      <w:hyperlink w:anchor="_Toc15469" w:history="1">
        <w:r>
          <w:rPr>
            <w:rFonts w:ascii="仿宋" w:eastAsia="仿宋" w:hAnsi="仿宋" w:cs="仿宋" w:hint="eastAsia"/>
            <w:lang w:eastAsia="zh-CN"/>
          </w:rPr>
          <w:t>(二)、土建工程设计年限及安全等级</w:t>
        </w:r>
        <w:r>
          <w:tab/>
        </w:r>
        <w:r>
          <w:fldChar w:fldCharType="begin"/>
        </w:r>
        <w:r>
          <w:instrText xml:space="preserve"> PAGEREF _Toc15469 \h </w:instrText>
        </w:r>
        <w:r>
          <w:fldChar w:fldCharType="separate"/>
        </w:r>
        <w:r>
          <w:t>24</w:t>
        </w:r>
        <w:r>
          <w:fldChar w:fldCharType="end"/>
        </w:r>
      </w:hyperlink>
    </w:p>
    <w:p>
      <w:pPr>
        <w:pStyle w:val="TOC2"/>
        <w:tabs>
          <w:tab w:val="right" w:leader="dot" w:pos="8306"/>
        </w:tabs>
      </w:pPr>
      <w:hyperlink w:anchor="_Toc15640" w:history="1">
        <w:r>
          <w:rPr>
            <w:rFonts w:ascii="仿宋" w:eastAsia="仿宋" w:hAnsi="仿宋" w:cs="仿宋" w:hint="eastAsia"/>
            <w:lang w:eastAsia="zh-CN"/>
          </w:rPr>
          <w:t>(三)、建筑工程设计总体要求</w:t>
        </w:r>
        <w:r>
          <w:tab/>
        </w:r>
        <w:r>
          <w:fldChar w:fldCharType="begin"/>
        </w:r>
        <w:r>
          <w:instrText xml:space="preserve"> PAGEREF _Toc15640 \h </w:instrText>
        </w:r>
        <w:r>
          <w:fldChar w:fldCharType="separate"/>
        </w:r>
        <w:r>
          <w:t>25</w:t>
        </w:r>
        <w:r>
          <w:fldChar w:fldCharType="end"/>
        </w:r>
      </w:hyperlink>
    </w:p>
    <w:p>
      <w:pPr>
        <w:pStyle w:val="TOC2"/>
        <w:tabs>
          <w:tab w:val="right" w:leader="dot" w:pos="8306"/>
        </w:tabs>
      </w:pPr>
      <w:hyperlink w:anchor="_Toc131" w:history="1">
        <w:r>
          <w:rPr>
            <w:rFonts w:ascii="仿宋" w:eastAsia="仿宋" w:hAnsi="仿宋" w:cs="仿宋" w:hint="eastAsia"/>
            <w:lang w:eastAsia="zh-CN"/>
          </w:rPr>
          <w:t>(四)、土建工程建设指标</w:t>
        </w:r>
        <w:r>
          <w:tab/>
        </w:r>
        <w:r>
          <w:fldChar w:fldCharType="begin"/>
        </w:r>
        <w:r>
          <w:instrText xml:space="preserve"> PAGEREF _Toc131 \h </w:instrText>
        </w:r>
        <w:r>
          <w:fldChar w:fldCharType="separate"/>
        </w:r>
        <w:r>
          <w:t>26</w:t>
        </w:r>
        <w:r>
          <w:fldChar w:fldCharType="end"/>
        </w:r>
      </w:hyperlink>
    </w:p>
    <w:p>
      <w:pPr>
        <w:pStyle w:val="TOC1"/>
        <w:tabs>
          <w:tab w:val="right" w:leader="dot" w:pos="8306"/>
        </w:tabs>
      </w:pPr>
      <w:hyperlink w:anchor="_Toc4273" w:history="1">
        <w:r>
          <w:rPr>
            <w:rFonts w:ascii="仿宋" w:eastAsia="仿宋" w:hAnsi="仿宋" w:cs="仿宋" w:hint="eastAsia"/>
            <w:lang w:eastAsia="zh-CN"/>
          </w:rPr>
          <w:t>七、豆制品项目计划安排</w:t>
        </w:r>
        <w:r>
          <w:tab/>
        </w:r>
        <w:r>
          <w:fldChar w:fldCharType="begin"/>
        </w:r>
        <w:r>
          <w:instrText xml:space="preserve"> PAGEREF _Toc4273 \h </w:instrText>
        </w:r>
        <w:r>
          <w:fldChar w:fldCharType="separate"/>
        </w:r>
        <w:r>
          <w:t>26</w:t>
        </w:r>
        <w:r>
          <w:fldChar w:fldCharType="end"/>
        </w:r>
      </w:hyperlink>
    </w:p>
    <w:p>
      <w:pPr>
        <w:pStyle w:val="TOC2"/>
        <w:tabs>
          <w:tab w:val="right" w:leader="dot" w:pos="8306"/>
        </w:tabs>
      </w:pPr>
      <w:hyperlink w:anchor="_Toc4296" w:history="1">
        <w:r>
          <w:rPr>
            <w:rFonts w:ascii="仿宋" w:eastAsia="仿宋" w:hAnsi="仿宋" w:cs="仿宋" w:hint="eastAsia"/>
            <w:lang w:eastAsia="zh-CN"/>
          </w:rPr>
          <w:t>(一)、建设周期</w:t>
        </w:r>
        <w:r>
          <w:tab/>
        </w:r>
        <w:r>
          <w:fldChar w:fldCharType="begin"/>
        </w:r>
        <w:r>
          <w:instrText xml:space="preserve"> PAGEREF _Toc4296 \h </w:instrText>
        </w:r>
        <w:r>
          <w:fldChar w:fldCharType="separate"/>
        </w:r>
        <w:r>
          <w:t>26</w:t>
        </w:r>
        <w:r>
          <w:fldChar w:fldCharType="end"/>
        </w:r>
      </w:hyperlink>
    </w:p>
    <w:p>
      <w:pPr>
        <w:pStyle w:val="TOC2"/>
        <w:tabs>
          <w:tab w:val="right" w:leader="dot" w:pos="8306"/>
        </w:tabs>
      </w:pPr>
      <w:hyperlink w:anchor="_Toc32459" w:history="1">
        <w:r>
          <w:rPr>
            <w:rFonts w:ascii="仿宋" w:eastAsia="仿宋" w:hAnsi="仿宋" w:cs="仿宋" w:hint="eastAsia"/>
            <w:lang w:eastAsia="zh-CN"/>
          </w:rPr>
          <w:t>(二)、建设进度</w:t>
        </w:r>
        <w:r>
          <w:tab/>
        </w:r>
        <w:r>
          <w:fldChar w:fldCharType="begin"/>
        </w:r>
        <w:r>
          <w:instrText xml:space="preserve"> PAGEREF _Toc32459 \h </w:instrText>
        </w:r>
        <w:r>
          <w:fldChar w:fldCharType="separate"/>
        </w:r>
        <w:r>
          <w:t>27</w:t>
        </w:r>
        <w:r>
          <w:fldChar w:fldCharType="end"/>
        </w:r>
      </w:hyperlink>
    </w:p>
    <w:p>
      <w:pPr>
        <w:pStyle w:val="TOC2"/>
        <w:tabs>
          <w:tab w:val="right" w:leader="dot" w:pos="8306"/>
        </w:tabs>
      </w:pPr>
      <w:hyperlink w:anchor="_Toc10583" w:history="1">
        <w:r>
          <w:rPr>
            <w:rFonts w:ascii="仿宋" w:eastAsia="仿宋" w:hAnsi="仿宋" w:cs="仿宋" w:hint="eastAsia"/>
            <w:lang w:eastAsia="zh-CN"/>
          </w:rPr>
          <w:t>(三)、进度安排注意事项</w:t>
        </w:r>
        <w:r>
          <w:tab/>
        </w:r>
        <w:r>
          <w:fldChar w:fldCharType="begin"/>
        </w:r>
        <w:r>
          <w:instrText xml:space="preserve"> PAGEREF _Toc10583 \h </w:instrText>
        </w:r>
        <w:r>
          <w:fldChar w:fldCharType="separate"/>
        </w:r>
        <w:r>
          <w:t>28</w:t>
        </w:r>
        <w:r>
          <w:fldChar w:fldCharType="end"/>
        </w:r>
      </w:hyperlink>
    </w:p>
    <w:p>
      <w:pPr>
        <w:pStyle w:val="TOC2"/>
        <w:tabs>
          <w:tab w:val="right" w:leader="dot" w:pos="8306"/>
        </w:tabs>
      </w:pPr>
      <w:hyperlink w:anchor="_Toc19877" w:history="1">
        <w:r>
          <w:rPr>
            <w:rFonts w:ascii="仿宋" w:eastAsia="仿宋" w:hAnsi="仿宋" w:cs="仿宋" w:hint="eastAsia"/>
            <w:lang w:eastAsia="zh-CN"/>
          </w:rPr>
          <w:t>(四)、人力资源配置</w:t>
        </w:r>
        <w:r>
          <w:tab/>
        </w:r>
        <w:r>
          <w:fldChar w:fldCharType="begin"/>
        </w:r>
        <w:r>
          <w:instrText xml:space="preserve"> PAGEREF _Toc19877 \h </w:instrText>
        </w:r>
        <w:r>
          <w:fldChar w:fldCharType="separate"/>
        </w:r>
        <w:r>
          <w:t>29</w:t>
        </w:r>
        <w:r>
          <w:fldChar w:fldCharType="end"/>
        </w:r>
      </w:hyperlink>
    </w:p>
    <w:p>
      <w:pPr>
        <w:pStyle w:val="TOC1"/>
        <w:tabs>
          <w:tab w:val="right" w:leader="dot" w:pos="8306"/>
        </w:tabs>
      </w:pPr>
      <w:hyperlink w:anchor="_Toc12245" w:history="1">
        <w:r>
          <w:rPr>
            <w:rFonts w:ascii="仿宋" w:eastAsia="仿宋" w:hAnsi="仿宋" w:cs="仿宋" w:hint="eastAsia"/>
            <w:lang w:eastAsia="zh-CN"/>
          </w:rPr>
          <w:t>八、豆制品项目环境影响分析</w:t>
        </w:r>
        <w:r>
          <w:tab/>
        </w:r>
        <w:r>
          <w:fldChar w:fldCharType="begin"/>
        </w:r>
        <w:r>
          <w:instrText xml:space="preserve"> PAGEREF _Toc12245 \h </w:instrText>
        </w:r>
        <w:r>
          <w:fldChar w:fldCharType="separate"/>
        </w:r>
        <w:r>
          <w:t>30</w:t>
        </w:r>
        <w:r>
          <w:fldChar w:fldCharType="end"/>
        </w:r>
      </w:hyperlink>
    </w:p>
    <w:p>
      <w:pPr>
        <w:pStyle w:val="TOC2"/>
        <w:tabs>
          <w:tab w:val="right" w:leader="dot" w:pos="8306"/>
        </w:tabs>
      </w:pPr>
      <w:hyperlink w:anchor="_Toc11047" w:history="1">
        <w:r>
          <w:rPr>
            <w:rFonts w:ascii="仿宋" w:eastAsia="仿宋" w:hAnsi="仿宋" w:cs="仿宋" w:hint="eastAsia"/>
            <w:lang w:eastAsia="zh-CN"/>
          </w:rPr>
          <w:t>(一)、建设区域环境质量现状</w:t>
        </w:r>
        <w:r>
          <w:tab/>
        </w:r>
        <w:r>
          <w:fldChar w:fldCharType="begin"/>
        </w:r>
        <w:r>
          <w:instrText xml:space="preserve"> PAGEREF _Toc11047 \h </w:instrText>
        </w:r>
        <w:r>
          <w:fldChar w:fldCharType="separate"/>
        </w:r>
        <w:r>
          <w:t>30</w:t>
        </w:r>
        <w:r>
          <w:fldChar w:fldCharType="end"/>
        </w:r>
      </w:hyperlink>
    </w:p>
    <w:p>
      <w:pPr>
        <w:pStyle w:val="TOC2"/>
        <w:tabs>
          <w:tab w:val="right" w:leader="dot" w:pos="8306"/>
        </w:tabs>
      </w:pPr>
      <w:hyperlink w:anchor="_Toc26108" w:history="1">
        <w:r>
          <w:rPr>
            <w:rFonts w:ascii="仿宋" w:eastAsia="仿宋" w:hAnsi="仿宋" w:cs="仿宋" w:hint="eastAsia"/>
            <w:lang w:eastAsia="zh-CN"/>
          </w:rPr>
          <w:t>(二)、建设期环境保护</w:t>
        </w:r>
        <w:r>
          <w:tab/>
        </w:r>
        <w:r>
          <w:fldChar w:fldCharType="begin"/>
        </w:r>
        <w:r>
          <w:instrText xml:space="preserve"> PAGEREF _Toc26108 \h </w:instrText>
        </w:r>
        <w:r>
          <w:fldChar w:fldCharType="separate"/>
        </w:r>
        <w:r>
          <w:t>31</w:t>
        </w:r>
        <w:r>
          <w:fldChar w:fldCharType="end"/>
        </w:r>
      </w:hyperlink>
    </w:p>
    <w:p>
      <w:pPr>
        <w:pStyle w:val="TOC2"/>
        <w:tabs>
          <w:tab w:val="right" w:leader="dot" w:pos="8306"/>
        </w:tabs>
      </w:pPr>
      <w:hyperlink w:anchor="_Toc14287" w:history="1">
        <w:r>
          <w:rPr>
            <w:rFonts w:ascii="仿宋" w:eastAsia="仿宋" w:hAnsi="仿宋" w:cs="仿宋" w:hint="eastAsia"/>
            <w:lang w:eastAsia="zh-CN"/>
          </w:rPr>
          <w:t>(三)、运营期环境保护</w:t>
        </w:r>
        <w:r>
          <w:tab/>
        </w:r>
        <w:r>
          <w:fldChar w:fldCharType="begin"/>
        </w:r>
        <w:r>
          <w:instrText xml:space="preserve"> PAGEREF _Toc14287 \h </w:instrText>
        </w:r>
        <w:r>
          <w:fldChar w:fldCharType="separate"/>
        </w:r>
        <w:r>
          <w:t>33</w:t>
        </w:r>
        <w:r>
          <w:fldChar w:fldCharType="end"/>
        </w:r>
      </w:hyperlink>
    </w:p>
    <w:p>
      <w:pPr>
        <w:pStyle w:val="TOC2"/>
        <w:tabs>
          <w:tab w:val="right" w:leader="dot" w:pos="8306"/>
        </w:tabs>
      </w:pPr>
      <w:hyperlink w:anchor="_Toc24915" w:history="1">
        <w:r>
          <w:rPr>
            <w:rFonts w:ascii="仿宋" w:eastAsia="仿宋" w:hAnsi="仿宋" w:cs="仿宋" w:hint="eastAsia"/>
            <w:lang w:eastAsia="zh-CN"/>
          </w:rPr>
          <w:t>(四)、豆制品项目建设对区域经济的影响</w:t>
        </w:r>
        <w:r>
          <w:tab/>
        </w:r>
        <w:r>
          <w:fldChar w:fldCharType="begin"/>
        </w:r>
        <w:r>
          <w:instrText xml:space="preserve"> PAGEREF _Toc24915 \h </w:instrText>
        </w:r>
        <w:r>
          <w:fldChar w:fldCharType="separate"/>
        </w:r>
        <w:r>
          <w:t>34</w:t>
        </w:r>
        <w:r>
          <w:fldChar w:fldCharType="end"/>
        </w:r>
      </w:hyperlink>
    </w:p>
    <w:p>
      <w:pPr>
        <w:pStyle w:val="TOC2"/>
        <w:tabs>
          <w:tab w:val="right" w:leader="dot" w:pos="8306"/>
        </w:tabs>
      </w:pPr>
      <w:hyperlink w:anchor="_Toc22013" w:history="1">
        <w:r>
          <w:rPr>
            <w:rFonts w:ascii="仿宋" w:eastAsia="仿宋" w:hAnsi="仿宋" w:cs="仿宋" w:hint="eastAsia"/>
            <w:lang w:eastAsia="zh-CN"/>
          </w:rPr>
          <w:t>(五)、废弃物处理</w:t>
        </w:r>
        <w:r>
          <w:tab/>
        </w:r>
        <w:r>
          <w:fldChar w:fldCharType="begin"/>
        </w:r>
        <w:r>
          <w:instrText xml:space="preserve"> PAGEREF _Toc22013 \h </w:instrText>
        </w:r>
        <w:r>
          <w:fldChar w:fldCharType="separate"/>
        </w:r>
        <w:r>
          <w:t>36</w:t>
        </w:r>
        <w:r>
          <w:fldChar w:fldCharType="end"/>
        </w:r>
      </w:hyperlink>
    </w:p>
    <w:p>
      <w:pPr>
        <w:pStyle w:val="TOC2"/>
        <w:tabs>
          <w:tab w:val="right" w:leader="dot" w:pos="8306"/>
        </w:tabs>
      </w:pPr>
      <w:hyperlink w:anchor="_Toc31180" w:history="1">
        <w:r>
          <w:rPr>
            <w:rFonts w:ascii="仿宋" w:eastAsia="仿宋" w:hAnsi="仿宋" w:cs="仿宋" w:hint="eastAsia"/>
            <w:lang w:eastAsia="zh-CN"/>
          </w:rPr>
          <w:t>(六)、特殊环境影响分析</w:t>
        </w:r>
        <w:r>
          <w:tab/>
        </w:r>
        <w:r>
          <w:fldChar w:fldCharType="begin"/>
        </w:r>
        <w:r>
          <w:instrText xml:space="preserve"> PAGEREF _Toc31180 \h </w:instrText>
        </w:r>
        <w:r>
          <w:fldChar w:fldCharType="separate"/>
        </w:r>
        <w:r>
          <w:t>37</w:t>
        </w:r>
        <w:r>
          <w:fldChar w:fldCharType="end"/>
        </w:r>
      </w:hyperlink>
    </w:p>
    <w:p>
      <w:pPr>
        <w:pStyle w:val="TOC2"/>
        <w:tabs>
          <w:tab w:val="right" w:leader="dot" w:pos="8306"/>
        </w:tabs>
      </w:pPr>
      <w:hyperlink w:anchor="_Toc18603" w:history="1">
        <w:r>
          <w:rPr>
            <w:rFonts w:ascii="仿宋" w:eastAsia="仿宋" w:hAnsi="仿宋" w:cs="仿宋" w:hint="eastAsia"/>
            <w:lang w:eastAsia="zh-CN"/>
          </w:rPr>
          <w:t>(七)、清洁生产</w:t>
        </w:r>
        <w:r>
          <w:tab/>
        </w:r>
        <w:r>
          <w:fldChar w:fldCharType="begin"/>
        </w:r>
        <w:r>
          <w:instrText xml:space="preserve"> PAGEREF _Toc18603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03" w:history="1">
        <w:r>
          <w:rPr>
            <w:rFonts w:ascii="仿宋" w:eastAsia="仿宋" w:hAnsi="仿宋" w:cs="仿宋" w:hint="eastAsia"/>
            <w:lang w:eastAsia="zh-CN"/>
          </w:rPr>
          <w:t>(八)、环境保护综合评价</w:t>
        </w:r>
        <w:r>
          <w:tab/>
        </w:r>
        <w:r>
          <w:fldChar w:fldCharType="begin"/>
        </w:r>
        <w:r>
          <w:instrText xml:space="preserve"> PAGEREF _Toc11803 \h </w:instrText>
        </w:r>
        <w:r>
          <w:fldChar w:fldCharType="separate"/>
        </w:r>
        <w:r>
          <w:t>39</w:t>
        </w:r>
        <w:r>
          <w:fldChar w:fldCharType="end"/>
        </w:r>
      </w:hyperlink>
    </w:p>
    <w:p>
      <w:pPr>
        <w:pStyle w:val="TOC1"/>
        <w:tabs>
          <w:tab w:val="right" w:leader="dot" w:pos="8306"/>
        </w:tabs>
      </w:pPr>
      <w:hyperlink w:anchor="_Toc17618" w:history="1">
        <w:r>
          <w:rPr>
            <w:rFonts w:ascii="仿宋" w:eastAsia="仿宋" w:hAnsi="仿宋" w:cs="仿宋" w:hint="eastAsia"/>
            <w:lang w:eastAsia="zh-CN"/>
          </w:rPr>
          <w:t>九、豆制品项目人力资源管理</w:t>
        </w:r>
        <w:r>
          <w:tab/>
        </w:r>
        <w:r>
          <w:fldChar w:fldCharType="begin"/>
        </w:r>
        <w:r>
          <w:instrText xml:space="preserve"> PAGEREF _Toc17618 \h </w:instrText>
        </w:r>
        <w:r>
          <w:fldChar w:fldCharType="separate"/>
        </w:r>
        <w:r>
          <w:t>41</w:t>
        </w:r>
        <w:r>
          <w:fldChar w:fldCharType="end"/>
        </w:r>
      </w:hyperlink>
    </w:p>
    <w:p>
      <w:pPr>
        <w:pStyle w:val="TOC2"/>
        <w:tabs>
          <w:tab w:val="right" w:leader="dot" w:pos="8306"/>
        </w:tabs>
      </w:pPr>
      <w:hyperlink w:anchor="_Toc13318" w:history="1">
        <w:r>
          <w:rPr>
            <w:rFonts w:ascii="仿宋" w:eastAsia="仿宋" w:hAnsi="仿宋" w:cs="仿宋" w:hint="eastAsia"/>
            <w:lang w:eastAsia="zh-CN"/>
          </w:rPr>
          <w:t>(一)、建立健全的预算管理制度</w:t>
        </w:r>
        <w:r>
          <w:tab/>
        </w:r>
        <w:r>
          <w:fldChar w:fldCharType="begin"/>
        </w:r>
        <w:r>
          <w:instrText xml:space="preserve"> PAGEREF _Toc13318 \h </w:instrText>
        </w:r>
        <w:r>
          <w:fldChar w:fldCharType="separate"/>
        </w:r>
        <w:r>
          <w:t>41</w:t>
        </w:r>
        <w:r>
          <w:fldChar w:fldCharType="end"/>
        </w:r>
      </w:hyperlink>
    </w:p>
    <w:p>
      <w:pPr>
        <w:pStyle w:val="TOC2"/>
        <w:tabs>
          <w:tab w:val="right" w:leader="dot" w:pos="8306"/>
        </w:tabs>
      </w:pPr>
      <w:hyperlink w:anchor="_Toc29453" w:history="1">
        <w:r>
          <w:rPr>
            <w:rFonts w:ascii="仿宋" w:eastAsia="仿宋" w:hAnsi="仿宋" w:cs="仿宋" w:hint="eastAsia"/>
            <w:lang w:eastAsia="zh-CN"/>
          </w:rPr>
          <w:t>(二)、加强资金流动监控</w:t>
        </w:r>
        <w:r>
          <w:tab/>
        </w:r>
        <w:r>
          <w:fldChar w:fldCharType="begin"/>
        </w:r>
        <w:r>
          <w:instrText xml:space="preserve"> PAGEREF _Toc29453 \h </w:instrText>
        </w:r>
        <w:r>
          <w:fldChar w:fldCharType="separate"/>
        </w:r>
        <w:r>
          <w:t>42</w:t>
        </w:r>
        <w:r>
          <w:fldChar w:fldCharType="end"/>
        </w:r>
      </w:hyperlink>
    </w:p>
    <w:p>
      <w:pPr>
        <w:pStyle w:val="TOC2"/>
        <w:tabs>
          <w:tab w:val="right" w:leader="dot" w:pos="8306"/>
        </w:tabs>
      </w:pPr>
      <w:hyperlink w:anchor="_Toc23555" w:history="1">
        <w:r>
          <w:rPr>
            <w:rFonts w:ascii="仿宋" w:eastAsia="仿宋" w:hAnsi="仿宋" w:cs="仿宋" w:hint="eastAsia"/>
            <w:lang w:eastAsia="zh-CN"/>
          </w:rPr>
          <w:t>(三)、制定完善的风险控制机制</w:t>
        </w:r>
        <w:r>
          <w:tab/>
        </w:r>
        <w:r>
          <w:fldChar w:fldCharType="begin"/>
        </w:r>
        <w:r>
          <w:instrText xml:space="preserve"> PAGEREF _Toc23555 \h </w:instrText>
        </w:r>
        <w:r>
          <w:fldChar w:fldCharType="separate"/>
        </w:r>
        <w:r>
          <w:t>43</w:t>
        </w:r>
        <w:r>
          <w:fldChar w:fldCharType="end"/>
        </w:r>
      </w:hyperlink>
    </w:p>
    <w:p>
      <w:pPr>
        <w:pStyle w:val="TOC2"/>
        <w:tabs>
          <w:tab w:val="right" w:leader="dot" w:pos="8306"/>
        </w:tabs>
      </w:pPr>
      <w:hyperlink w:anchor="_Toc2869" w:history="1">
        <w:r>
          <w:rPr>
            <w:rFonts w:ascii="仿宋" w:eastAsia="仿宋" w:hAnsi="仿宋" w:cs="仿宋" w:hint="eastAsia"/>
            <w:lang w:eastAsia="zh-CN"/>
          </w:rPr>
          <w:t>(四)、优化成本管理</w:t>
        </w:r>
        <w:r>
          <w:tab/>
        </w:r>
        <w:r>
          <w:fldChar w:fldCharType="begin"/>
        </w:r>
        <w:r>
          <w:instrText xml:space="preserve"> PAGEREF _Toc2869 \h </w:instrText>
        </w:r>
        <w:r>
          <w:fldChar w:fldCharType="separate"/>
        </w:r>
        <w:r>
          <w:t>45</w:t>
        </w:r>
        <w:r>
          <w:fldChar w:fldCharType="end"/>
        </w:r>
      </w:hyperlink>
    </w:p>
    <w:p>
      <w:pPr>
        <w:pStyle w:val="TOC1"/>
        <w:tabs>
          <w:tab w:val="right" w:leader="dot" w:pos="8306"/>
        </w:tabs>
      </w:pPr>
      <w:hyperlink w:anchor="_Toc27345" w:history="1">
        <w:r>
          <w:rPr>
            <w:rFonts w:ascii="仿宋" w:eastAsia="仿宋" w:hAnsi="仿宋" w:cs="仿宋" w:hint="eastAsia"/>
            <w:lang w:eastAsia="zh-CN"/>
          </w:rPr>
          <w:t>十、生产安全保护</w:t>
        </w:r>
        <w:r>
          <w:tab/>
        </w:r>
        <w:r>
          <w:fldChar w:fldCharType="begin"/>
        </w:r>
        <w:r>
          <w:instrText xml:space="preserve"> PAGEREF _Toc27345 \h </w:instrText>
        </w:r>
        <w:r>
          <w:fldChar w:fldCharType="separate"/>
        </w:r>
        <w:r>
          <w:t>46</w:t>
        </w:r>
        <w:r>
          <w:fldChar w:fldCharType="end"/>
        </w:r>
      </w:hyperlink>
    </w:p>
    <w:p>
      <w:pPr>
        <w:pStyle w:val="TOC2"/>
        <w:tabs>
          <w:tab w:val="right" w:leader="dot" w:pos="8306"/>
        </w:tabs>
      </w:pPr>
      <w:hyperlink w:anchor="_Toc16914" w:history="1">
        <w:r>
          <w:rPr>
            <w:rFonts w:ascii="仿宋" w:eastAsia="仿宋" w:hAnsi="仿宋" w:cs="仿宋" w:hint="eastAsia"/>
            <w:lang w:eastAsia="zh-CN"/>
          </w:rPr>
          <w:t>(一)、消防安全</w:t>
        </w:r>
        <w:r>
          <w:tab/>
        </w:r>
        <w:r>
          <w:fldChar w:fldCharType="begin"/>
        </w:r>
        <w:r>
          <w:instrText xml:space="preserve"> PAGEREF _Toc16914 \h </w:instrText>
        </w:r>
        <w:r>
          <w:fldChar w:fldCharType="separate"/>
        </w:r>
        <w:r>
          <w:t>46</w:t>
        </w:r>
        <w:r>
          <w:fldChar w:fldCharType="end"/>
        </w:r>
      </w:hyperlink>
    </w:p>
    <w:p>
      <w:pPr>
        <w:pStyle w:val="TOC2"/>
        <w:tabs>
          <w:tab w:val="right" w:leader="dot" w:pos="8306"/>
        </w:tabs>
      </w:pPr>
      <w:hyperlink w:anchor="_Toc24833" w:history="1">
        <w:r>
          <w:rPr>
            <w:rFonts w:ascii="仿宋" w:eastAsia="仿宋" w:hAnsi="仿宋" w:cs="仿宋" w:hint="eastAsia"/>
            <w:lang w:eastAsia="zh-CN"/>
          </w:rPr>
          <w:t>(二)、防火防爆总图布置措施</w:t>
        </w:r>
        <w:r>
          <w:tab/>
        </w:r>
        <w:r>
          <w:fldChar w:fldCharType="begin"/>
        </w:r>
        <w:r>
          <w:instrText xml:space="preserve"> PAGEREF _Toc24833 \h </w:instrText>
        </w:r>
        <w:r>
          <w:fldChar w:fldCharType="separate"/>
        </w:r>
        <w:r>
          <w:t>47</w:t>
        </w:r>
        <w:r>
          <w:fldChar w:fldCharType="end"/>
        </w:r>
      </w:hyperlink>
    </w:p>
    <w:p>
      <w:pPr>
        <w:pStyle w:val="TOC2"/>
        <w:tabs>
          <w:tab w:val="right" w:leader="dot" w:pos="8306"/>
        </w:tabs>
      </w:pPr>
      <w:hyperlink w:anchor="_Toc16720" w:history="1">
        <w:r>
          <w:rPr>
            <w:rFonts w:ascii="仿宋" w:eastAsia="仿宋" w:hAnsi="仿宋" w:cs="仿宋" w:hint="eastAsia"/>
            <w:lang w:eastAsia="zh-CN"/>
          </w:rPr>
          <w:t>(三)、自然灾害防范措施</w:t>
        </w:r>
        <w:r>
          <w:tab/>
        </w:r>
        <w:r>
          <w:fldChar w:fldCharType="begin"/>
        </w:r>
        <w:r>
          <w:instrText xml:space="preserve"> PAGEREF _Toc16720 \h </w:instrText>
        </w:r>
        <w:r>
          <w:fldChar w:fldCharType="separate"/>
        </w:r>
        <w:r>
          <w:t>48</w:t>
        </w:r>
        <w:r>
          <w:fldChar w:fldCharType="end"/>
        </w:r>
      </w:hyperlink>
    </w:p>
    <w:p>
      <w:pPr>
        <w:pStyle w:val="TOC2"/>
        <w:tabs>
          <w:tab w:val="right" w:leader="dot" w:pos="8306"/>
        </w:tabs>
      </w:pPr>
      <w:hyperlink w:anchor="_Toc10110" w:history="1">
        <w:r>
          <w:rPr>
            <w:rFonts w:ascii="仿宋" w:eastAsia="仿宋" w:hAnsi="仿宋" w:cs="仿宋" w:hint="eastAsia"/>
            <w:lang w:eastAsia="zh-CN"/>
          </w:rPr>
          <w:t>(四)、安全色及安全标志使用要求</w:t>
        </w:r>
        <w:r>
          <w:tab/>
        </w:r>
        <w:r>
          <w:fldChar w:fldCharType="begin"/>
        </w:r>
        <w:r>
          <w:instrText xml:space="preserve"> PAGEREF _Toc10110 \h </w:instrText>
        </w:r>
        <w:r>
          <w:fldChar w:fldCharType="separate"/>
        </w:r>
        <w:r>
          <w:t>49</w:t>
        </w:r>
        <w:r>
          <w:fldChar w:fldCharType="end"/>
        </w:r>
      </w:hyperlink>
    </w:p>
    <w:p>
      <w:pPr>
        <w:pStyle w:val="TOC2"/>
        <w:tabs>
          <w:tab w:val="right" w:leader="dot" w:pos="8306"/>
        </w:tabs>
      </w:pPr>
      <w:hyperlink w:anchor="_Toc25686" w:history="1">
        <w:r>
          <w:rPr>
            <w:rFonts w:ascii="仿宋" w:eastAsia="仿宋" w:hAnsi="仿宋" w:cs="仿宋" w:hint="eastAsia"/>
            <w:lang w:eastAsia="zh-CN"/>
          </w:rPr>
          <w:t>(五)、防尘防毒措施</w:t>
        </w:r>
        <w:r>
          <w:tab/>
        </w:r>
        <w:r>
          <w:fldChar w:fldCharType="begin"/>
        </w:r>
        <w:r>
          <w:instrText xml:space="preserve"> PAGEREF _Toc25686 \h </w:instrText>
        </w:r>
        <w:r>
          <w:fldChar w:fldCharType="separate"/>
        </w:r>
        <w:r>
          <w:t>50</w:t>
        </w:r>
        <w:r>
          <w:fldChar w:fldCharType="end"/>
        </w:r>
      </w:hyperlink>
    </w:p>
    <w:p>
      <w:pPr>
        <w:pStyle w:val="TOC2"/>
        <w:tabs>
          <w:tab w:val="right" w:leader="dot" w:pos="8306"/>
        </w:tabs>
      </w:pPr>
      <w:hyperlink w:anchor="_Toc4500" w:history="1">
        <w:r>
          <w:rPr>
            <w:rFonts w:ascii="仿宋" w:eastAsia="仿宋" w:hAnsi="仿宋" w:cs="仿宋" w:hint="eastAsia"/>
            <w:lang w:eastAsia="zh-CN"/>
          </w:rPr>
          <w:t>(六)、防静电、触电防护及防雷措施</w:t>
        </w:r>
        <w:r>
          <w:tab/>
        </w:r>
        <w:r>
          <w:fldChar w:fldCharType="begin"/>
        </w:r>
        <w:r>
          <w:instrText xml:space="preserve"> PAGEREF _Toc4500 \h </w:instrText>
        </w:r>
        <w:r>
          <w:fldChar w:fldCharType="separate"/>
        </w:r>
        <w:r>
          <w:t>51</w:t>
        </w:r>
        <w:r>
          <w:fldChar w:fldCharType="end"/>
        </w:r>
      </w:hyperlink>
    </w:p>
    <w:p>
      <w:pPr>
        <w:pStyle w:val="TOC2"/>
        <w:tabs>
          <w:tab w:val="right" w:leader="dot" w:pos="8306"/>
        </w:tabs>
      </w:pPr>
      <w:hyperlink w:anchor="_Toc2236" w:history="1">
        <w:r>
          <w:rPr>
            <w:rFonts w:ascii="仿宋" w:eastAsia="仿宋" w:hAnsi="仿宋" w:cs="仿宋" w:hint="eastAsia"/>
            <w:lang w:eastAsia="zh-CN"/>
          </w:rPr>
          <w:t>(七)、机械设备安全保障措施</w:t>
        </w:r>
        <w:r>
          <w:tab/>
        </w:r>
        <w:r>
          <w:fldChar w:fldCharType="begin"/>
        </w:r>
        <w:r>
          <w:instrText xml:space="preserve"> PAGEREF _Toc2236 \h </w:instrText>
        </w:r>
        <w:r>
          <w:fldChar w:fldCharType="separate"/>
        </w:r>
        <w:r>
          <w:t>52</w:t>
        </w:r>
        <w:r>
          <w:fldChar w:fldCharType="end"/>
        </w:r>
      </w:hyperlink>
    </w:p>
    <w:p>
      <w:pPr>
        <w:pStyle w:val="TOC1"/>
        <w:tabs>
          <w:tab w:val="right" w:leader="dot" w:pos="8306"/>
        </w:tabs>
      </w:pPr>
      <w:hyperlink w:anchor="_Toc26638" w:history="1">
        <w:r>
          <w:rPr>
            <w:rFonts w:ascii="仿宋" w:eastAsia="仿宋" w:hAnsi="仿宋" w:cs="仿宋" w:hint="eastAsia"/>
            <w:lang w:eastAsia="zh-CN"/>
          </w:rPr>
          <w:t>十一、豆制品项目经营效益</w:t>
        </w:r>
        <w:r>
          <w:tab/>
        </w:r>
        <w:r>
          <w:fldChar w:fldCharType="begin"/>
        </w:r>
        <w:r>
          <w:instrText xml:space="preserve"> PAGEREF _Toc26638 \h </w:instrText>
        </w:r>
        <w:r>
          <w:fldChar w:fldCharType="separate"/>
        </w:r>
        <w:r>
          <w:t>54</w:t>
        </w:r>
        <w:r>
          <w:fldChar w:fldCharType="end"/>
        </w:r>
      </w:hyperlink>
    </w:p>
    <w:p>
      <w:pPr>
        <w:pStyle w:val="TOC2"/>
        <w:tabs>
          <w:tab w:val="right" w:leader="dot" w:pos="8306"/>
        </w:tabs>
      </w:pPr>
      <w:hyperlink w:anchor="_Toc30567" w:history="1">
        <w:r>
          <w:rPr>
            <w:rFonts w:ascii="仿宋" w:eastAsia="仿宋" w:hAnsi="仿宋" w:cs="仿宋" w:hint="eastAsia"/>
            <w:lang w:eastAsia="zh-CN"/>
          </w:rPr>
          <w:t>(一)、经济评价财务测算</w:t>
        </w:r>
        <w:r>
          <w:tab/>
        </w:r>
        <w:r>
          <w:fldChar w:fldCharType="begin"/>
        </w:r>
        <w:r>
          <w:instrText xml:space="preserve"> PAGEREF _Toc30567 \h </w:instrText>
        </w:r>
        <w:r>
          <w:fldChar w:fldCharType="separate"/>
        </w:r>
        <w:r>
          <w:t>54</w:t>
        </w:r>
        <w:r>
          <w:fldChar w:fldCharType="end"/>
        </w:r>
      </w:hyperlink>
    </w:p>
    <w:p>
      <w:pPr>
        <w:pStyle w:val="TOC2"/>
        <w:tabs>
          <w:tab w:val="right" w:leader="dot" w:pos="8306"/>
        </w:tabs>
      </w:pPr>
      <w:hyperlink w:anchor="_Toc3679" w:history="1">
        <w:r>
          <w:rPr>
            <w:rFonts w:ascii="仿宋" w:eastAsia="仿宋" w:hAnsi="仿宋" w:cs="仿宋" w:hint="eastAsia"/>
            <w:lang w:eastAsia="zh-CN"/>
          </w:rPr>
          <w:t>(二)、豆制品项目盈利能力分析</w:t>
        </w:r>
        <w:r>
          <w:tab/>
        </w:r>
        <w:r>
          <w:fldChar w:fldCharType="begin"/>
        </w:r>
        <w:r>
          <w:instrText xml:space="preserve"> PAGEREF _Toc3679 \h </w:instrText>
        </w:r>
        <w:r>
          <w:fldChar w:fldCharType="separate"/>
        </w:r>
        <w:r>
          <w:t>55</w:t>
        </w:r>
        <w:r>
          <w:fldChar w:fldCharType="end"/>
        </w:r>
      </w:hyperlink>
    </w:p>
    <w:p>
      <w:pPr>
        <w:pStyle w:val="TOC1"/>
        <w:tabs>
          <w:tab w:val="right" w:leader="dot" w:pos="8306"/>
        </w:tabs>
      </w:pPr>
      <w:hyperlink w:anchor="_Toc21402" w:history="1">
        <w:r>
          <w:rPr>
            <w:rFonts w:ascii="仿宋" w:eastAsia="仿宋" w:hAnsi="仿宋" w:cs="仿宋" w:hint="eastAsia"/>
            <w:lang w:eastAsia="zh-CN"/>
          </w:rPr>
          <w:t>十二、豆制品项目社会影响</w:t>
        </w:r>
        <w:r>
          <w:tab/>
        </w:r>
        <w:r>
          <w:fldChar w:fldCharType="begin"/>
        </w:r>
        <w:r>
          <w:instrText xml:space="preserve"> PAGEREF _Toc21402 \h </w:instrText>
        </w:r>
        <w:r>
          <w:fldChar w:fldCharType="separate"/>
        </w:r>
        <w:r>
          <w:t>56</w:t>
        </w:r>
        <w:r>
          <w:fldChar w:fldCharType="end"/>
        </w:r>
      </w:hyperlink>
    </w:p>
    <w:p>
      <w:pPr>
        <w:pStyle w:val="TOC2"/>
        <w:tabs>
          <w:tab w:val="right" w:leader="dot" w:pos="8306"/>
        </w:tabs>
      </w:pPr>
      <w:hyperlink w:anchor="_Toc6644" w:history="1">
        <w:r>
          <w:rPr>
            <w:rFonts w:ascii="仿宋" w:eastAsia="仿宋" w:hAnsi="仿宋" w:cs="仿宋" w:hint="eastAsia"/>
            <w:lang w:eastAsia="zh-CN"/>
          </w:rPr>
          <w:t>(一)、社会责任与义务</w:t>
        </w:r>
        <w:r>
          <w:tab/>
        </w:r>
        <w:r>
          <w:fldChar w:fldCharType="begin"/>
        </w:r>
        <w:r>
          <w:instrText xml:space="preserve"> PAGEREF _Toc6644 \h </w:instrText>
        </w:r>
        <w:r>
          <w:fldChar w:fldCharType="separate"/>
        </w:r>
        <w:r>
          <w:t>56</w:t>
        </w:r>
        <w:r>
          <w:fldChar w:fldCharType="end"/>
        </w:r>
      </w:hyperlink>
    </w:p>
    <w:p>
      <w:pPr>
        <w:pStyle w:val="TOC2"/>
        <w:tabs>
          <w:tab w:val="right" w:leader="dot" w:pos="8306"/>
        </w:tabs>
      </w:pPr>
      <w:hyperlink w:anchor="_Toc10106" w:history="1">
        <w:r>
          <w:rPr>
            <w:rFonts w:ascii="仿宋" w:eastAsia="仿宋" w:hAnsi="仿宋" w:cs="仿宋" w:hint="eastAsia"/>
            <w:lang w:eastAsia="zh-CN"/>
          </w:rPr>
          <w:t>(二)、社会参与与沟通</w:t>
        </w:r>
        <w:r>
          <w:tab/>
        </w:r>
        <w:r>
          <w:fldChar w:fldCharType="begin"/>
        </w:r>
        <w:r>
          <w:instrText xml:space="preserve"> PAGEREF _Toc10106 \h </w:instrText>
        </w:r>
        <w:r>
          <w:fldChar w:fldCharType="separate"/>
        </w:r>
        <w:r>
          <w:t>57</w:t>
        </w:r>
        <w:r>
          <w:fldChar w:fldCharType="end"/>
        </w:r>
      </w:hyperlink>
    </w:p>
    <w:p>
      <w:pPr>
        <w:pStyle w:val="TOC1"/>
        <w:tabs>
          <w:tab w:val="right" w:leader="dot" w:pos="8306"/>
        </w:tabs>
      </w:pPr>
      <w:hyperlink w:anchor="_Toc13591" w:history="1">
        <w:r>
          <w:rPr>
            <w:rFonts w:ascii="仿宋" w:eastAsia="仿宋" w:hAnsi="仿宋" w:cs="仿宋" w:hint="eastAsia"/>
            <w:lang w:eastAsia="zh-CN"/>
          </w:rPr>
          <w:t>十三、豆制品项目变更管理</w:t>
        </w:r>
        <w:r>
          <w:tab/>
        </w:r>
        <w:r>
          <w:fldChar w:fldCharType="begin"/>
        </w:r>
        <w:r>
          <w:instrText xml:space="preserve"> PAGEREF _Toc13591 \h </w:instrText>
        </w:r>
        <w:r>
          <w:fldChar w:fldCharType="separate"/>
        </w:r>
        <w:r>
          <w:t>57</w:t>
        </w:r>
        <w:r>
          <w:fldChar w:fldCharType="end"/>
        </w:r>
      </w:hyperlink>
    </w:p>
    <w:p>
      <w:pPr>
        <w:pStyle w:val="TOC2"/>
        <w:tabs>
          <w:tab w:val="right" w:leader="dot" w:pos="8306"/>
        </w:tabs>
      </w:pPr>
      <w:hyperlink w:anchor="_Toc8671" w:history="1">
        <w:r>
          <w:rPr>
            <w:rFonts w:ascii="仿宋" w:eastAsia="仿宋" w:hAnsi="仿宋" w:cs="仿宋" w:hint="eastAsia"/>
            <w:lang w:eastAsia="zh-CN"/>
          </w:rPr>
          <w:t>(一)、变更申请与评估</w:t>
        </w:r>
        <w:r>
          <w:tab/>
        </w:r>
        <w:r>
          <w:fldChar w:fldCharType="begin"/>
        </w:r>
        <w:r>
          <w:instrText xml:space="preserve"> PAGEREF _Toc8671 \h </w:instrText>
        </w:r>
        <w:r>
          <w:fldChar w:fldCharType="separate"/>
        </w:r>
        <w:r>
          <w:t>57</w:t>
        </w:r>
        <w:r>
          <w:fldChar w:fldCharType="end"/>
        </w:r>
      </w:hyperlink>
    </w:p>
    <w:p>
      <w:pPr>
        <w:pStyle w:val="TOC2"/>
        <w:tabs>
          <w:tab w:val="right" w:leader="dot" w:pos="8306"/>
        </w:tabs>
      </w:pPr>
      <w:hyperlink w:anchor="_Toc12828" w:history="1">
        <w:r>
          <w:rPr>
            <w:rFonts w:ascii="仿宋" w:eastAsia="仿宋" w:hAnsi="仿宋" w:cs="仿宋" w:hint="eastAsia"/>
            <w:lang w:eastAsia="zh-CN"/>
          </w:rPr>
          <w:t>(二)、变更实施与控制</w:t>
        </w:r>
        <w:r>
          <w:tab/>
        </w:r>
        <w:r>
          <w:fldChar w:fldCharType="begin"/>
        </w:r>
        <w:r>
          <w:instrText xml:space="preserve"> PAGEREF _Toc12828 \h </w:instrText>
        </w:r>
        <w:r>
          <w:fldChar w:fldCharType="separate"/>
        </w:r>
        <w:r>
          <w:t>58</w:t>
        </w:r>
        <w:r>
          <w:fldChar w:fldCharType="end"/>
        </w:r>
      </w:hyperlink>
    </w:p>
    <w:p>
      <w:pPr>
        <w:pStyle w:val="TOC1"/>
        <w:tabs>
          <w:tab w:val="right" w:leader="dot" w:pos="8306"/>
        </w:tabs>
      </w:pPr>
      <w:hyperlink w:anchor="_Toc30557" w:history="1">
        <w:r>
          <w:rPr>
            <w:rFonts w:ascii="仿宋" w:eastAsia="仿宋" w:hAnsi="仿宋" w:cs="仿宋" w:hint="eastAsia"/>
            <w:lang w:eastAsia="zh-CN"/>
          </w:rPr>
          <w:t>十四、营销与推广策略</w:t>
        </w:r>
        <w:r>
          <w:tab/>
        </w:r>
        <w:r>
          <w:fldChar w:fldCharType="begin"/>
        </w:r>
        <w:r>
          <w:instrText xml:space="preserve"> PAGEREF _Toc30557 \h </w:instrText>
        </w:r>
        <w:r>
          <w:fldChar w:fldCharType="separate"/>
        </w:r>
        <w:r>
          <w:t>59</w:t>
        </w:r>
        <w:r>
          <w:fldChar w:fldCharType="end"/>
        </w:r>
      </w:hyperlink>
    </w:p>
    <w:p>
      <w:pPr>
        <w:pStyle w:val="TOC2"/>
        <w:tabs>
          <w:tab w:val="right" w:leader="dot" w:pos="8306"/>
        </w:tabs>
      </w:pPr>
      <w:hyperlink w:anchor="_Toc6304" w:history="1">
        <w:r>
          <w:rPr>
            <w:rFonts w:ascii="仿宋" w:eastAsia="仿宋" w:hAnsi="仿宋" w:cs="仿宋" w:hint="eastAsia"/>
            <w:lang w:eastAsia="zh-CN"/>
          </w:rPr>
          <w:t>(一)、产品/服务定位与特点</w:t>
        </w:r>
        <w:r>
          <w:tab/>
        </w:r>
        <w:r>
          <w:fldChar w:fldCharType="begin"/>
        </w:r>
        <w:r>
          <w:instrText xml:space="preserve"> PAGEREF _Toc6304 \h </w:instrText>
        </w:r>
        <w:r>
          <w:fldChar w:fldCharType="separate"/>
        </w:r>
        <w:r>
          <w:t>59</w:t>
        </w:r>
        <w:r>
          <w:fldChar w:fldCharType="end"/>
        </w:r>
      </w:hyperlink>
    </w:p>
    <w:p>
      <w:pPr>
        <w:pStyle w:val="TOC2"/>
        <w:tabs>
          <w:tab w:val="right" w:leader="dot" w:pos="8306"/>
        </w:tabs>
      </w:pPr>
      <w:hyperlink w:anchor="_Toc10479" w:history="1">
        <w:r>
          <w:rPr>
            <w:rFonts w:ascii="仿宋" w:eastAsia="仿宋" w:hAnsi="仿宋" w:cs="仿宋" w:hint="eastAsia"/>
            <w:lang w:eastAsia="zh-CN"/>
          </w:rPr>
          <w:t>(二)、市场定位与竞争分析</w:t>
        </w:r>
        <w:r>
          <w:tab/>
        </w:r>
        <w:r>
          <w:fldChar w:fldCharType="begin"/>
        </w:r>
        <w:r>
          <w:instrText xml:space="preserve"> PAGEREF _Toc10479 \h </w:instrText>
        </w:r>
        <w:r>
          <w:fldChar w:fldCharType="separate"/>
        </w:r>
        <w:r>
          <w:t>60</w:t>
        </w:r>
        <w:r>
          <w:fldChar w:fldCharType="end"/>
        </w:r>
      </w:hyperlink>
    </w:p>
    <w:p>
      <w:pPr>
        <w:pStyle w:val="TOC2"/>
        <w:tabs>
          <w:tab w:val="right" w:leader="dot" w:pos="8306"/>
        </w:tabs>
      </w:pPr>
      <w:hyperlink w:anchor="_Toc1579" w:history="1">
        <w:r>
          <w:rPr>
            <w:rFonts w:ascii="仿宋" w:eastAsia="仿宋" w:hAnsi="仿宋" w:cs="仿宋" w:hint="eastAsia"/>
            <w:lang w:eastAsia="zh-CN"/>
          </w:rPr>
          <w:t>(三)、营销渠道与策略</w:t>
        </w:r>
        <w:r>
          <w:tab/>
        </w:r>
        <w:r>
          <w:fldChar w:fldCharType="begin"/>
        </w:r>
        <w:r>
          <w:instrText xml:space="preserve"> PAGEREF _Toc1579 \h </w:instrText>
        </w:r>
        <w:r>
          <w:fldChar w:fldCharType="separate"/>
        </w:r>
        <w:r>
          <w:t>61</w:t>
        </w:r>
        <w:r>
          <w:fldChar w:fldCharType="end"/>
        </w:r>
      </w:hyperlink>
    </w:p>
    <w:p>
      <w:pPr>
        <w:pStyle w:val="TOC2"/>
        <w:tabs>
          <w:tab w:val="right" w:leader="dot" w:pos="8306"/>
        </w:tabs>
      </w:pPr>
      <w:hyperlink w:anchor="_Toc17581" w:history="1">
        <w:r>
          <w:rPr>
            <w:rFonts w:ascii="仿宋" w:eastAsia="仿宋" w:hAnsi="仿宋" w:cs="仿宋" w:hint="eastAsia"/>
            <w:lang w:eastAsia="zh-CN"/>
          </w:rPr>
          <w:t>(四)、推广与宣传活动</w:t>
        </w:r>
        <w:r>
          <w:tab/>
        </w:r>
        <w:r>
          <w:fldChar w:fldCharType="begin"/>
        </w:r>
        <w:r>
          <w:instrText xml:space="preserve"> PAGEREF _Toc17581 \h </w:instrText>
        </w:r>
        <w:r>
          <w:fldChar w:fldCharType="separate"/>
        </w:r>
        <w:r>
          <w:t>62</w:t>
        </w:r>
        <w:r>
          <w:fldChar w:fldCharType="end"/>
        </w:r>
      </w:hyperlink>
    </w:p>
    <w:p>
      <w:pPr>
        <w:pStyle w:val="TOC1"/>
        <w:tabs>
          <w:tab w:val="right" w:leader="dot" w:pos="8306"/>
        </w:tabs>
      </w:pPr>
      <w:hyperlink w:anchor="_Toc17523" w:history="1">
        <w:r>
          <w:rPr>
            <w:rFonts w:ascii="仿宋" w:eastAsia="仿宋" w:hAnsi="仿宋" w:cs="仿宋" w:hint="eastAsia"/>
            <w:lang w:eastAsia="zh-CN"/>
          </w:rPr>
          <w:t>十五、豆制品项目实施保障措施</w:t>
        </w:r>
        <w:r>
          <w:tab/>
        </w:r>
        <w:r>
          <w:fldChar w:fldCharType="begin"/>
        </w:r>
        <w:r>
          <w:instrText xml:space="preserve"> PAGEREF _Toc17523 \h </w:instrText>
        </w:r>
        <w:r>
          <w:fldChar w:fldCharType="separate"/>
        </w:r>
        <w:r>
          <w:t>68</w:t>
        </w:r>
        <w:r>
          <w:fldChar w:fldCharType="end"/>
        </w:r>
      </w:hyperlink>
    </w:p>
    <w:p>
      <w:pPr>
        <w:pStyle w:val="TOC2"/>
        <w:tabs>
          <w:tab w:val="right" w:leader="dot" w:pos="8306"/>
        </w:tabs>
      </w:pPr>
      <w:hyperlink w:anchor="_Toc6510" w:history="1">
        <w:r>
          <w:rPr>
            <w:rFonts w:ascii="仿宋" w:eastAsia="仿宋" w:hAnsi="仿宋" w:cs="仿宋" w:hint="eastAsia"/>
            <w:lang w:eastAsia="zh-CN"/>
          </w:rPr>
          <w:t>(一)、豆制品项目实施保障机制</w:t>
        </w:r>
        <w:r>
          <w:tab/>
        </w:r>
        <w:r>
          <w:fldChar w:fldCharType="begin"/>
        </w:r>
        <w:r>
          <w:instrText xml:space="preserve"> PAGEREF _Toc6510 \h </w:instrText>
        </w:r>
        <w:r>
          <w:fldChar w:fldCharType="separate"/>
        </w:r>
        <w:r>
          <w:t>68</w:t>
        </w:r>
        <w:r>
          <w:fldChar w:fldCharType="end"/>
        </w:r>
      </w:hyperlink>
    </w:p>
    <w:p>
      <w:pPr>
        <w:pStyle w:val="TOC2"/>
        <w:tabs>
          <w:tab w:val="right" w:leader="dot" w:pos="8306"/>
        </w:tabs>
      </w:pPr>
      <w:hyperlink w:anchor="_Toc19209" w:history="1">
        <w:r>
          <w:rPr>
            <w:rFonts w:ascii="仿宋" w:eastAsia="仿宋" w:hAnsi="仿宋" w:cs="仿宋" w:hint="eastAsia"/>
            <w:lang w:eastAsia="zh-CN"/>
          </w:rPr>
          <w:t>(二)、豆制品项目法律合规要求</w:t>
        </w:r>
        <w:r>
          <w:tab/>
        </w:r>
        <w:r>
          <w:fldChar w:fldCharType="begin"/>
        </w:r>
        <w:r>
          <w:instrText xml:space="preserve"> PAGEREF _Toc19209 \h </w:instrText>
        </w:r>
        <w:r>
          <w:fldChar w:fldCharType="separate"/>
        </w:r>
        <w:r>
          <w:t>71</w:t>
        </w:r>
        <w:r>
          <w:fldChar w:fldCharType="end"/>
        </w:r>
      </w:hyperlink>
    </w:p>
    <w:p>
      <w:pPr>
        <w:pStyle w:val="TOC2"/>
        <w:tabs>
          <w:tab w:val="right" w:leader="dot" w:pos="8306"/>
        </w:tabs>
      </w:pPr>
      <w:hyperlink w:anchor="_Toc23625" w:history="1">
        <w:r>
          <w:rPr>
            <w:rFonts w:ascii="仿宋" w:eastAsia="仿宋" w:hAnsi="仿宋" w:cs="仿宋" w:hint="eastAsia"/>
            <w:lang w:eastAsia="zh-CN"/>
          </w:rPr>
          <w:t>(三)、豆制品项目合同管理与法律事务</w:t>
        </w:r>
        <w:r>
          <w:tab/>
        </w:r>
        <w:r>
          <w:fldChar w:fldCharType="begin"/>
        </w:r>
        <w:r>
          <w:instrText xml:space="preserve"> PAGEREF _Toc23625 \h </w:instrText>
        </w:r>
        <w:r>
          <w:fldChar w:fldCharType="separate"/>
        </w:r>
        <w:r>
          <w:t>75</w:t>
        </w:r>
        <w:r>
          <w:fldChar w:fldCharType="end"/>
        </w:r>
      </w:hyperlink>
    </w:p>
    <w:p>
      <w:pPr>
        <w:pStyle w:val="TOC2"/>
        <w:tabs>
          <w:tab w:val="right" w:leader="dot" w:pos="8306"/>
        </w:tabs>
      </w:pPr>
      <w:hyperlink w:anchor="_Toc20291" w:history="1">
        <w:r>
          <w:rPr>
            <w:rFonts w:ascii="仿宋" w:eastAsia="仿宋" w:hAnsi="仿宋" w:cs="仿宋" w:hint="eastAsia"/>
            <w:lang w:eastAsia="zh-CN"/>
          </w:rPr>
          <w:t>(四)、豆制品项目知识产权保护策略</w:t>
        </w:r>
        <w:r>
          <w:tab/>
        </w:r>
        <w:r>
          <w:fldChar w:fldCharType="begin"/>
        </w:r>
        <w:r>
          <w:instrText xml:space="preserve"> PAGEREF _Toc20291 \h </w:instrText>
        </w:r>
        <w:r>
          <w:fldChar w:fldCharType="separate"/>
        </w:r>
        <w:r>
          <w:t>81</w:t>
        </w:r>
        <w:r>
          <w:fldChar w:fldCharType="end"/>
        </w:r>
      </w:hyperlink>
    </w:p>
    <w:p>
      <w:pPr>
        <w:pStyle w:val="TOC1"/>
        <w:tabs>
          <w:tab w:val="right" w:leader="dot" w:pos="8306"/>
        </w:tabs>
      </w:pPr>
      <w:hyperlink w:anchor="_Toc30546" w:history="1">
        <w:r>
          <w:rPr>
            <w:rFonts w:ascii="仿宋" w:eastAsia="仿宋" w:hAnsi="仿宋" w:cs="仿宋" w:hint="eastAsia"/>
            <w:lang w:eastAsia="zh-CN"/>
          </w:rPr>
          <w:t>十六、豆制品项目实施时间节点</w:t>
        </w:r>
        <w:r>
          <w:tab/>
        </w:r>
        <w:r>
          <w:fldChar w:fldCharType="begin"/>
        </w:r>
        <w:r>
          <w:instrText xml:space="preserve"> PAGEREF _Toc30546 \h </w:instrText>
        </w:r>
        <w:r>
          <w:fldChar w:fldCharType="separate"/>
        </w:r>
        <w:r>
          <w:t>84</w:t>
        </w:r>
        <w:r>
          <w:fldChar w:fldCharType="end"/>
        </w:r>
      </w:hyperlink>
    </w:p>
    <w:p>
      <w:pPr>
        <w:pStyle w:val="TOC2"/>
        <w:tabs>
          <w:tab w:val="right" w:leader="dot" w:pos="8306"/>
        </w:tabs>
      </w:pPr>
      <w:hyperlink w:anchor="_Toc23709" w:history="1">
        <w:r>
          <w:rPr>
            <w:rFonts w:ascii="仿宋" w:eastAsia="仿宋" w:hAnsi="仿宋" w:cs="仿宋" w:hint="eastAsia"/>
            <w:lang w:eastAsia="zh-CN"/>
          </w:rPr>
          <w:t>(一)、豆制品项目启动阶段时间节点</w:t>
        </w:r>
        <w:r>
          <w:tab/>
        </w:r>
        <w:r>
          <w:fldChar w:fldCharType="begin"/>
        </w:r>
        <w:r>
          <w:instrText xml:space="preserve"> PAGEREF _Toc23709 \h </w:instrText>
        </w:r>
        <w:r>
          <w:fldChar w:fldCharType="separate"/>
        </w:r>
        <w:r>
          <w:t>84</w:t>
        </w:r>
        <w:r>
          <w:fldChar w:fldCharType="end"/>
        </w:r>
      </w:hyperlink>
    </w:p>
    <w:p>
      <w:pPr>
        <w:pStyle w:val="TOC2"/>
        <w:tabs>
          <w:tab w:val="right" w:leader="dot" w:pos="8306"/>
        </w:tabs>
      </w:pPr>
      <w:hyperlink w:anchor="_Toc13062" w:history="1">
        <w:r>
          <w:rPr>
            <w:rFonts w:ascii="仿宋" w:eastAsia="仿宋" w:hAnsi="仿宋" w:cs="仿宋" w:hint="eastAsia"/>
            <w:lang w:eastAsia="zh-CN"/>
          </w:rPr>
          <w:t>(二)、豆制品项目执行阶段时间节点</w:t>
        </w:r>
        <w:r>
          <w:tab/>
        </w:r>
        <w:r>
          <w:fldChar w:fldCharType="begin"/>
        </w:r>
        <w:r>
          <w:instrText xml:space="preserve"> PAGEREF _Toc13062 \h </w:instrText>
        </w:r>
        <w:r>
          <w:fldChar w:fldCharType="separate"/>
        </w:r>
        <w:r>
          <w:t>85</w:t>
        </w:r>
        <w:r>
          <w:fldChar w:fldCharType="end"/>
        </w:r>
      </w:hyperlink>
    </w:p>
    <w:p>
      <w:pPr>
        <w:pStyle w:val="TOC2"/>
        <w:tabs>
          <w:tab w:val="right" w:leader="dot" w:pos="8306"/>
        </w:tabs>
      </w:pPr>
      <w:hyperlink w:anchor="_Toc224" w:history="1">
        <w:r>
          <w:rPr>
            <w:rFonts w:ascii="仿宋" w:eastAsia="仿宋" w:hAnsi="仿宋" w:cs="仿宋" w:hint="eastAsia"/>
            <w:lang w:eastAsia="zh-CN"/>
          </w:rPr>
          <w:t>(三)、豆制品项目完成阶段时间节点</w:t>
        </w:r>
        <w:r>
          <w:tab/>
        </w:r>
        <w:r>
          <w:fldChar w:fldCharType="begin"/>
        </w:r>
        <w:r>
          <w:instrText xml:space="preserve"> PAGEREF _Toc224 \h </w:instrText>
        </w:r>
        <w:r>
          <w:fldChar w:fldCharType="separate"/>
        </w:r>
        <w:r>
          <w:t>86</w:t>
        </w:r>
        <w:r>
          <w:fldChar w:fldCharType="end"/>
        </w:r>
      </w:hyperlink>
    </w:p>
    <w:p>
      <w:pPr>
        <w:pStyle w:val="TOC1"/>
        <w:tabs>
          <w:tab w:val="right" w:leader="dot" w:pos="8306"/>
        </w:tabs>
      </w:pPr>
      <w:hyperlink w:anchor="_Toc14397" w:history="1">
        <w:r>
          <w:rPr>
            <w:rFonts w:ascii="仿宋" w:eastAsia="仿宋" w:hAnsi="仿宋" w:cs="仿宋" w:hint="eastAsia"/>
            <w:lang w:eastAsia="zh-CN"/>
          </w:rPr>
          <w:t>十七、利益相关者分析与沟通计划</w:t>
        </w:r>
        <w:r>
          <w:tab/>
        </w:r>
        <w:r>
          <w:fldChar w:fldCharType="begin"/>
        </w:r>
        <w:r>
          <w:instrText xml:space="preserve"> PAGEREF _Toc14397 \h </w:instrText>
        </w:r>
        <w:r>
          <w:fldChar w:fldCharType="separate"/>
        </w:r>
        <w:r>
          <w:t>87</w:t>
        </w:r>
        <w:r>
          <w:fldChar w:fldCharType="end"/>
        </w:r>
      </w:hyperlink>
    </w:p>
    <w:p>
      <w:pPr>
        <w:pStyle w:val="TOC2"/>
        <w:tabs>
          <w:tab w:val="right" w:leader="dot" w:pos="8306"/>
        </w:tabs>
      </w:pPr>
      <w:hyperlink w:anchor="_Toc13015" w:history="1">
        <w:r>
          <w:rPr>
            <w:rFonts w:ascii="仿宋" w:eastAsia="仿宋" w:hAnsi="仿宋" w:cs="仿宋" w:hint="eastAsia"/>
            <w:lang w:eastAsia="zh-CN"/>
          </w:rPr>
          <w:t>(一)、利益相关者分析</w:t>
        </w:r>
        <w:r>
          <w:tab/>
        </w:r>
        <w:r>
          <w:fldChar w:fldCharType="begin"/>
        </w:r>
        <w:r>
          <w:instrText xml:space="preserve"> PAGEREF _Toc13015 \h </w:instrText>
        </w:r>
        <w:r>
          <w:fldChar w:fldCharType="separate"/>
        </w:r>
        <w:r>
          <w:t>87</w:t>
        </w:r>
        <w:r>
          <w:fldChar w:fldCharType="end"/>
        </w:r>
      </w:hyperlink>
    </w:p>
    <w:p>
      <w:pPr>
        <w:pStyle w:val="TOC2"/>
        <w:tabs>
          <w:tab w:val="right" w:leader="dot" w:pos="8306"/>
        </w:tabs>
      </w:pPr>
      <w:hyperlink w:anchor="_Toc5797" w:history="1">
        <w:r>
          <w:rPr>
            <w:rFonts w:ascii="仿宋" w:eastAsia="仿宋" w:hAnsi="仿宋" w:cs="仿宋" w:hint="eastAsia"/>
            <w:lang w:eastAsia="zh-CN"/>
          </w:rPr>
          <w:t>(二)、沟通计划</w:t>
        </w:r>
        <w:r>
          <w:tab/>
        </w:r>
        <w:r>
          <w:fldChar w:fldCharType="begin"/>
        </w:r>
        <w:r>
          <w:instrText xml:space="preserve"> PAGEREF _Toc5797 \h </w:instrText>
        </w:r>
        <w:r>
          <w:fldChar w:fldCharType="separate"/>
        </w:r>
        <w:r>
          <w:t>88</w:t>
        </w:r>
        <w:r>
          <w:fldChar w:fldCharType="end"/>
        </w:r>
      </w:hyperlink>
    </w:p>
    <w:p>
      <w:pPr>
        <w:pStyle w:val="TOC1"/>
        <w:tabs>
          <w:tab w:val="right" w:leader="dot" w:pos="8306"/>
        </w:tabs>
      </w:pPr>
      <w:hyperlink w:anchor="_Toc3931" w:history="1">
        <w:r>
          <w:rPr>
            <w:rFonts w:ascii="仿宋" w:eastAsia="仿宋" w:hAnsi="仿宋" w:cs="仿宋" w:hint="eastAsia"/>
            <w:lang w:eastAsia="zh-CN"/>
          </w:rPr>
          <w:t>十八、质量管理体系</w:t>
        </w:r>
        <w:r>
          <w:tab/>
        </w:r>
        <w:r>
          <w:fldChar w:fldCharType="begin"/>
        </w:r>
        <w:r>
          <w:instrText xml:space="preserve"> PAGEREF _Toc3931 \h </w:instrText>
        </w:r>
        <w:r>
          <w:fldChar w:fldCharType="separate"/>
        </w:r>
        <w:r>
          <w:t>89</w:t>
        </w:r>
        <w:r>
          <w:fldChar w:fldCharType="end"/>
        </w:r>
      </w:hyperlink>
    </w:p>
    <w:p>
      <w:pPr>
        <w:pStyle w:val="TOC2"/>
        <w:tabs>
          <w:tab w:val="right" w:leader="dot" w:pos="8306"/>
        </w:tabs>
      </w:pPr>
      <w:hyperlink w:anchor="_Toc7179" w:history="1">
        <w:r>
          <w:rPr>
            <w:rFonts w:ascii="仿宋" w:eastAsia="仿宋" w:hAnsi="仿宋" w:cs="仿宋" w:hint="eastAsia"/>
            <w:lang w:eastAsia="zh-CN"/>
          </w:rPr>
          <w:t>(一)、质量目标与方针</w:t>
        </w:r>
        <w:r>
          <w:tab/>
        </w:r>
        <w:r>
          <w:fldChar w:fldCharType="begin"/>
        </w:r>
        <w:r>
          <w:instrText xml:space="preserve"> PAGEREF _Toc7179 \h </w:instrText>
        </w:r>
        <w:r>
          <w:fldChar w:fldCharType="separate"/>
        </w:r>
        <w:r>
          <w:t>89</w:t>
        </w:r>
        <w:r>
          <w:fldChar w:fldCharType="end"/>
        </w:r>
      </w:hyperlink>
    </w:p>
    <w:p>
      <w:pPr>
        <w:pStyle w:val="TOC2"/>
        <w:tabs>
          <w:tab w:val="right" w:leader="dot" w:pos="8306"/>
        </w:tabs>
      </w:pPr>
      <w:hyperlink w:anchor="_Toc10228" w:history="1">
        <w:r>
          <w:rPr>
            <w:rFonts w:ascii="仿宋" w:eastAsia="仿宋" w:hAnsi="仿宋" w:cs="仿宋" w:hint="eastAsia"/>
            <w:lang w:eastAsia="zh-CN"/>
          </w:rPr>
          <w:t>(二)、质量管理责任</w:t>
        </w:r>
        <w:r>
          <w:tab/>
        </w:r>
        <w:r>
          <w:fldChar w:fldCharType="begin"/>
        </w:r>
        <w:r>
          <w:instrText xml:space="preserve"> PAGEREF _Toc10228 \h </w:instrText>
        </w:r>
        <w:r>
          <w:fldChar w:fldCharType="separate"/>
        </w:r>
        <w:r>
          <w:t>90</w:t>
        </w:r>
        <w:r>
          <w:fldChar w:fldCharType="end"/>
        </w:r>
      </w:hyperlink>
    </w:p>
    <w:p>
      <w:pPr>
        <w:pStyle w:val="TOC2"/>
        <w:tabs>
          <w:tab w:val="right" w:leader="dot" w:pos="8306"/>
        </w:tabs>
      </w:pPr>
      <w:hyperlink w:anchor="_Toc27394" w:history="1">
        <w:r>
          <w:rPr>
            <w:rFonts w:ascii="仿宋" w:eastAsia="仿宋" w:hAnsi="仿宋" w:cs="仿宋" w:hint="eastAsia"/>
            <w:lang w:eastAsia="zh-CN"/>
          </w:rPr>
          <w:t>(三)、质量管理体系文件</w:t>
        </w:r>
        <w:r>
          <w:tab/>
        </w:r>
        <w:r>
          <w:fldChar w:fldCharType="begin"/>
        </w:r>
        <w:r>
          <w:instrText xml:space="preserve"> PAGEREF _Toc27394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4187" w:history="1">
        <w:r>
          <w:rPr>
            <w:rFonts w:ascii="仿宋" w:eastAsia="仿宋" w:hAnsi="仿宋" w:cs="仿宋" w:hint="eastAsia"/>
            <w:lang w:eastAsia="zh-CN"/>
          </w:rPr>
          <w:t>(四)、质量培训与教育</w:t>
        </w:r>
        <w:r>
          <w:tab/>
        </w:r>
        <w:r>
          <w:fldChar w:fldCharType="begin"/>
        </w:r>
        <w:r>
          <w:instrText xml:space="preserve"> PAGEREF _Toc14187 \h </w:instrText>
        </w:r>
        <w:r>
          <w:fldChar w:fldCharType="separate"/>
        </w:r>
        <w:r>
          <w:t>94</w:t>
        </w:r>
        <w:r>
          <w:fldChar w:fldCharType="end"/>
        </w:r>
      </w:hyperlink>
    </w:p>
    <w:p>
      <w:pPr>
        <w:pStyle w:val="TOC2"/>
        <w:tabs>
          <w:tab w:val="right" w:leader="dot" w:pos="8306"/>
        </w:tabs>
      </w:pPr>
      <w:hyperlink w:anchor="_Toc29606" w:history="1">
        <w:r>
          <w:rPr>
            <w:rFonts w:ascii="仿宋" w:eastAsia="仿宋" w:hAnsi="仿宋" w:cs="仿宋" w:hint="eastAsia"/>
            <w:lang w:eastAsia="zh-CN"/>
          </w:rPr>
          <w:t>(五)、质量审核与评价</w:t>
        </w:r>
        <w:r>
          <w:tab/>
        </w:r>
        <w:r>
          <w:fldChar w:fldCharType="begin"/>
        </w:r>
        <w:r>
          <w:instrText xml:space="preserve"> PAGEREF _Toc29606 \h </w:instrText>
        </w:r>
        <w:r>
          <w:fldChar w:fldCharType="separate"/>
        </w:r>
        <w:r>
          <w:t>95</w:t>
        </w:r>
        <w:r>
          <w:fldChar w:fldCharType="end"/>
        </w:r>
      </w:hyperlink>
    </w:p>
    <w:p>
      <w:pPr>
        <w:pStyle w:val="TOC2"/>
        <w:tabs>
          <w:tab w:val="right" w:leader="dot" w:pos="8306"/>
        </w:tabs>
      </w:pPr>
      <w:hyperlink w:anchor="_Toc29693" w:history="1">
        <w:r>
          <w:rPr>
            <w:rFonts w:ascii="仿宋" w:eastAsia="仿宋" w:hAnsi="仿宋" w:cs="仿宋" w:hint="eastAsia"/>
            <w:lang w:eastAsia="zh-CN"/>
          </w:rPr>
          <w:t>(六)、不符合与纠正措施</w:t>
        </w:r>
        <w:r>
          <w:tab/>
        </w:r>
        <w:r>
          <w:fldChar w:fldCharType="begin"/>
        </w:r>
        <w:r>
          <w:instrText xml:space="preserve"> PAGEREF _Toc29693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666"/>
      <w:r>
        <w:rPr>
          <w:rFonts w:ascii="仿宋" w:eastAsia="仿宋" w:hAnsi="仿宋" w:cs="仿宋" w:hint="eastAsia"/>
          <w:sz w:val="28"/>
          <w:lang w:eastAsia="zh-CN"/>
        </w:rPr>
        <w:t>一、豆制品项目概论</w:t>
      </w:r>
      <w:bookmarkEnd w:id="2"/>
    </w:p>
    <w:p>
      <w:pPr>
        <w:pStyle w:val="Heading2"/>
        <w:rPr>
          <w:rFonts w:ascii="仿宋" w:eastAsia="仿宋" w:hAnsi="仿宋" w:cs="仿宋" w:hint="eastAsia"/>
          <w:lang w:eastAsia="zh-CN"/>
        </w:rPr>
      </w:pPr>
      <w:bookmarkStart w:id="3" w:name="_Toc28776"/>
      <w:r>
        <w:rPr>
          <w:rFonts w:ascii="仿宋" w:eastAsia="仿宋" w:hAnsi="仿宋" w:cs="仿宋" w:hint="eastAsia"/>
          <w:lang w:eastAsia="zh-CN"/>
        </w:rPr>
        <w:t>(一)、豆制品项目概况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起源追溯至对市场的深入洞察。市场的不断演变与变革为豆制品项目提供了难得的机遇。当前市场存在的需求缺口和变革的大环境共同构成了豆制品项目的背景。这个豆制品项目旨在充分利用市场机遇，填补行业中尚未满足的需求，为客户提供全新的解决方案。市场的变革和需求的增长使得这个豆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豆制品项目名称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正式命名为豆制品。这个名称不仅仅是一个标识，更代表了豆制品项目的核心理念和愿景。它蕴含着豆制品项目所要解决问题的关键字，具有强烈的表达和辨识度，为豆制品项目树立了鲜明的品牌形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1.3 豆制品项目目标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核心目标是提供一种全新、高效的解决方案，满足客户日益增长的需求。豆制品项目追求的不仅仅是满足市场需求，更是在市场中获得卓越的竞争优势。通过不断提升产品或服务的质量和创新水平，豆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豆制品项目范围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全面涵盖了产品研发、制造、市场推广和售后服务，确保从产品设计到最终用户体验的全方位关注。这一全面的豆制品项目范围是为了确保豆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豆制品项目时间表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豆制品项目计划在未来18个月内完成，包括研发、测试、市场试点和正式推出等不同阶段。这个时间表的合理设计是为了确保豆制品项目各个阶段的顺利推进，以便按时交付高质量的成果。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豆制品项目预算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豆制品项目总预算估算为XX百万美元，主要分配在研发、市场推广、人员培训和运营等方面。这一充足的预算为豆制品项目提供了充足的资源，确保豆制品项目在各个方面都能取得优异的表现。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豆制品项目风险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豆制品项目可能面临的风险包括市场接受度低、技术难题、竞争激烈等。豆制品项目团队已经制定了相应的风险应对计划，通过前瞻性的风险管理，确保豆制品项目在面对不确定性时能够迅速做出应对。</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1.8 豆制品项目团队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豆制品项目汇聚了一支经验丰富、多领域专业素养的核心团队，确保豆制品项目在各个方面都能拥有高水平的执行力。团队的协同作战是豆制品项目成功的关键因素之一。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豆制品项目背景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豆制品项目的背景根植于市场对更高效、创新产品的渴望，同时也受到科技发展对行业格局的深刻改变的影响。这为豆制品项目提供了广阔的发展空间和市场需求。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豆制品项目现状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截至目前，豆制品项目已完成市场调研和技术验证，取得了初步的成功。这为豆制品项目在未来的发展奠定了坚实的基础，为更远大的目标打下了坚实的基石。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427"/>
      <w:r>
        <w:rPr>
          <w:rFonts w:ascii="仿宋" w:eastAsia="仿宋" w:hAnsi="仿宋" w:cs="仿宋" w:hint="eastAsia"/>
          <w:sz w:val="28"/>
          <w:lang w:eastAsia="zh-CN"/>
        </w:rPr>
        <w:t>(二)、豆制品项目目标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keyword》豆制品项目首要业务目标是在市场中占据有利地位，实现产品/服务的成功推广和销售。通过不断提升产品质量、创新性，豆制品项目追求成为行业中的领导者，赢得更多客户的青睐。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在科技迅速发展的时代，豆制品项目着眼于技术创新。通过持续的研发和技术升级，豆制品项目旨在推出更具创新性的产品或服务，以满足市场对新鲜、先进解决方案的需求。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为了建立可持续的客户关系，豆制品项目设定了客户满意度目标。通过提供卓越的产品质量和优质的客户服务，豆制品项目追求赢得客户的信任和忠诚度，确保他们的满意度达到行业领先水平。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豆制品项目注重社会责任和可持续发展。通过实施环保、社会责任豆制品项目，豆制品项目致力于在经济发展的同时保护环境，促进社会公平，实现可持续经营。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豆制品项目的团队是实现目标的核心驱动力。因此，豆制品项目设定了团队发展目标，包括提升团队成员的专业技能、培养领导力，以及搭建协同高效的团队工作氛围。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574"/>
      <w:r>
        <w:rPr>
          <w:rFonts w:ascii="仿宋" w:eastAsia="仿宋" w:hAnsi="仿宋" w:cs="仿宋" w:hint="eastAsia"/>
          <w:sz w:val="28"/>
          <w:lang w:eastAsia="zh-CN"/>
        </w:rPr>
        <w:t>(三)、豆制品项目提出的理由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豆制品项目提出的理由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提出源于对市场机遇的深刻洞察。当前市场中存在的需求缺口和行业发展趋势表明，有巨大的商业机会等待被开发。通过准确捕捉市场机遇，豆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理念基于对技术创新的信仰。通过持续的研发和技术投入，豆制品项目有望推出更具创新性的产品或服务。在科技飞速发展的当下，豆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提出是为了增强企业的行业竞争力。通过提升产品或服务的质量和独特性，豆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响应了消费者需求的变化。随着社会和科技的不断发展，消费者对产品和服务的需求也在发生变化。通过深入了解并及时回应消费者的新需求，豆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豆制品项目的提出是企业战略发展规划的一部分。在面对日益激烈的市场竞争和不断变化的商业环境中，豆制品项目作为企业战略的一环，旨在为企业开辟新的增长领域，巩固企业在行业中的地位。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豆制品项目的提出不仅仅是基于商业考量，还注重社会责任。通过推出环保、社会责任等方面的豆制品项目，豆制品企业可以在社会中树立积极形象，为社会做出积极贡献，实现经济效益和社会效益的双赢。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豆制品项目的提出反映了对利益相关者期望的关注。包括客户、员工、投资者等利益相关者在企业发展中都有着各自的期望，豆制品项目力求在满足这些期望的同时，取得更大的共赢。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5868"/>
      <w:r>
        <w:rPr>
          <w:rFonts w:ascii="仿宋" w:eastAsia="仿宋" w:hAnsi="仿宋" w:cs="仿宋" w:hint="eastAsia"/>
          <w:sz w:val="28"/>
          <w:lang w:eastAsia="zh-CN"/>
        </w:rPr>
        <w:t>(四)、豆制品项目意义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在实施豆制品项目的过程中，我们不仅仅是在追逐商业成功，更是为企业和社会的多个层面创造了深远的意义。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首要意义在于提升企业的市场竞争力。通过持续的创新和对产品质量的高标准要求，豆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豆制品项目的推进将促使行业技术水平的提升。通过引入先进技术和创新性解决方案，豆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在社会层面，豆制品项目不仅创造了大量就业机会，提高了就业水平，还注重社会责任和环保。通过参与社会公益事业和推动环保豆制品项目，豆制品项目为社会贡献了一份力量，体现了企业对社会的积极回馈。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综合而言，豆制品项目意义重大，不仅推动了企业的发展，也为行业和社会的进步贡献了积极力量。这是一个全面而深刻的影响，将在未来产生可持续的正面效应。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922"/>
      <w:r>
        <w:rPr>
          <w:rFonts w:ascii="仿宋" w:eastAsia="仿宋" w:hAnsi="仿宋" w:cs="仿宋" w:hint="eastAsia"/>
          <w:sz w:val="28"/>
          <w:lang w:eastAsia="zh-CN"/>
        </w:rPr>
        <w:t>(五)、豆制品项目背景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在当今迅猛发展的商业环境中，豆制品项目的动因根植于对多方面因素的审慎考量。这个豆制品项目的提出并非孤立的决策，而是对企业所处背景深入思考的产物。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市场的不断演变是豆制品项目背后的首要原因。科技的迅速发展和全球市场的快速变化使得企业必须灵活应对。豆制品项目应运而生，旨在通过创新性的解决方案迎合市场的多变需求，赢得竞争中的先机。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竞争的激烈程度也是豆制品项目背景中不可忽视的一环。企业需要在激烈竞争中脱颖而出，为此，豆制品项目致力于打破常规，提供独特的价值主张，以吸引客户并确保市场份额的增长。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技术的迅速发展为企业带来了机遇与挑战。作为豆制品项目启动的背景之一，对新兴技术的应用将有助于提升企业的技术水平，使其在不断演进的商业环境中保持竞争优势。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此外，社会对企业责任的期望也在逐渐升高。豆制品项目充分融入了社会责任的理念，通过可持续经营和社会公益豆制品项目，企图为社会贡献一份力量，在商业成功的同时关注社会价值。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830"/>
      <w:r>
        <w:rPr>
          <w:rFonts w:ascii="仿宋" w:eastAsia="仿宋" w:hAnsi="仿宋" w:cs="仿宋" w:hint="eastAsia"/>
          <w:sz w:val="28"/>
          <w:lang w:eastAsia="zh-CN"/>
        </w:rPr>
        <w:t>二、豆制品项目危机管理</w:t>
      </w:r>
      <w:bookmarkEnd w:id="8"/>
    </w:p>
    <w:p>
      <w:pPr>
        <w:pStyle w:val="Heading2"/>
        <w:rPr>
          <w:rFonts w:ascii="仿宋" w:eastAsia="仿宋" w:hAnsi="仿宋" w:cs="仿宋" w:hint="eastAsia"/>
          <w:lang w:eastAsia="zh-CN"/>
        </w:rPr>
      </w:pPr>
      <w:bookmarkStart w:id="9" w:name="_Toc817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项目危机管理中，危机预警与识别是确保豆制品项目稳健运行的核心步骤。通过建立全面的监测机制，豆制品项目团队旨在及时发现和理解潜在的风险和危机因素，以便采取及时的预防和应对措施，确保豆制品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首先，通过深入的风险评估，豆制品项目团队全面分析了整个豆制品项目和各个阶段可能存在的威胁。这包括准确评估每个潜在风险的发生概率和可能影响的程度，为后续危机预警提供了有力支持。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豆制品项目团队着重于明确定义豆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豆制品项目进展的持续监控，团队能够及时发现潜在问题并作出迅速反应。豆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在这一阶段，团队的专业素养和反应速度将发挥至关重要的作用，以确保潜在危机能够在初期得到有效的处理，最大程度地减轻负面影响。通过危机预警与识别，豆制品项目得以更有序、可控地推进。</w:t>
      </w:r>
    </w:p>
    <w:p>
      <w:pPr>
        <w:pStyle w:val="Heading2"/>
        <w:ind w:firstLine="560" w:firstLineChars="200"/>
        <w:rPr>
          <w:rFonts w:ascii="仿宋" w:eastAsia="仿宋" w:hAnsi="仿宋" w:cs="仿宋" w:hint="eastAsia"/>
          <w:sz w:val="28"/>
          <w:lang w:eastAsia="zh-CN"/>
        </w:rPr>
      </w:pPr>
      <w:bookmarkStart w:id="10" w:name="_Toc218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在危机发生时，豆制品项目团队立即行动，成立了应急小组。该小组的任务是迅速制定并实施紧急应对措施，以最小化潜在损失。以下是采取的主要措施：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暂停豆制品项目进度：为遏制危机蔓延，豆制品项目暂时停止进行，以便全面评估当前状况。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资源重新分配：重新评估豆制品项目资源的分配，确保最大限度地减小损失。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实时沟通：与关键利益相关者建立实时沟通机制，向他们传递豆制品项目危机的实际状况，保障豆制品项目核心利益。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在紧急应对的同时，豆制品项目团队强调了团队协作和有效沟通的重要性。以下是团队协作的关键举措：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信息共享机制：建立了信息共享平台，确保团队成员能够及时获取豆制品项目危机的实时信息。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领导者沟通：豆制品项目领导者通过定期会议和即时沟通工具，指导团队应对危机，保持团队稳定运行。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随着危机得到初步控制，豆制品项目团队转向制定恢复计划，以确保豆制品项目能够从中迅速恢复。主要恢复计划包括：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修复受损的进度计划：重新评估豆制品项目进度，制定修复计划，确保豆制品项目尽快回归正常进程。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重新调整资源分配：优化资源分配，确保豆制品项目在有限资源下高效运转。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风险管理机制加强：对豆制品项目风险进行全面评估，制定更强化的风险管理策略，以预防未来可能的危机。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7333"/>
      <w:r>
        <w:rPr>
          <w:rFonts w:ascii="仿宋" w:eastAsia="仿宋" w:hAnsi="仿宋" w:cs="仿宋" w:hint="eastAsia"/>
          <w:sz w:val="28"/>
          <w:lang w:eastAsia="zh-CN"/>
        </w:rPr>
        <w:t>三、豆制品项目绩效评估</w:t>
      </w:r>
      <w:bookmarkEnd w:id="11"/>
    </w:p>
    <w:p>
      <w:pPr>
        <w:pStyle w:val="Heading2"/>
        <w:rPr>
          <w:rFonts w:ascii="仿宋" w:eastAsia="仿宋" w:hAnsi="仿宋" w:cs="仿宋" w:hint="eastAsia"/>
          <w:lang w:eastAsia="zh-CN"/>
        </w:rPr>
      </w:pPr>
      <w:bookmarkStart w:id="12" w:name="_Toc828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在豆制品项目中，我们设计了一套全面的绩效评估指标，以确保豆制品项目的可控和成功交付。这些指标跨足豆制品项目目标、成本、进度和质量等多个维度，为我们提供了全面洞察豆制品项目的健康状况。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目标达成率是我们关注的首要指标。我们设定了明确的目标，并通过定期监测和评估，迅速发现并应对潜在的目标偏差。这为豆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成本绩效是另一个核心关注点。通过实际成本与预算成本的对比分析，我们深入了解成本差异的原因，及时调整资源分配，保持豆制品项目在经济效益方面的合理水平。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进度作为关键的绩效指标之一，得到了精心的关注。我们制定了详细的豆制品项目进度计划，并设立了进度符合度指标，确保实际进度与计划进度保持一致。这使我们能够快速发现和解决潜在的进度问题，保持豆制品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豆制品项目绩效的不可或缺的一环。我们引入了一系列的质量标准和客户满意度指标，以确保豆制品项目交付的成果在质量上达到或超越预期水平。通过持续监测这些指标，我们努力提升豆制品项目整体质量水平，为豆制品项目的成功交付提供有力保障。通过这些科学且全面的绩效评估，我们能够更好地引导豆制品项目的持续改进，确保豆制品项目目标的顺利达成。</w:t>
      </w:r>
    </w:p>
    <w:p>
      <w:pPr>
        <w:pStyle w:val="Heading2"/>
        <w:ind w:firstLine="560" w:firstLineChars="200"/>
        <w:rPr>
          <w:rFonts w:ascii="仿宋" w:eastAsia="仿宋" w:hAnsi="仿宋" w:cs="仿宋" w:hint="eastAsia"/>
          <w:sz w:val="28"/>
          <w:lang w:eastAsia="zh-CN"/>
        </w:rPr>
      </w:pPr>
      <w:bookmarkStart w:id="13" w:name="_Toc655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绩效评估是豆制品项目中的关键环节，为确保豆制品项目达到预期目标，我们采用了多层次、多维度的绩效评估方法。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豆制品项目的战略目标对齐，确保每个决策和行动都与豆制品项目整体目标保持一致。团队会定期召开战略对齐会议，审视当前工作与豆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豆制品项目进度、质量、成本和风险等方面。这些指标通过数据收集和分析，为豆制品项目管理团队提供了客观的评估依据。例如，我们通过豆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绩效评估不仅仅停留在豆制品项目内部，还考虑了豆制品项目对外部环境的影响。我们定期进行干系人满意度调查，以了解各利益相关方对豆制品项目的期望和满意度，并及时做出调整。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这种多层次、多角度的绩效评估方法，使得我们能够全面了解豆制品项目的运行状态，及时做出调整，确保豆制品项目在不断变化的环境中保持稳健前行。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507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为了确保豆制品项目的有效管理和不断优化，我们采用了精心设计的绩效评估周期。这个周期旨在实现灵活、实时和全面的评估，以适应豆制品项目执行中的各种挑战。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豆制品项目的不同需求，分为短期、中期和长期。短期评估关注每个迭代或工作周期，以及时发现和解决当前任务中的问题。中期评估涵盖几个迭代，深入了解整体豆制品项目的趋势和性能。长期评估则着眼于整个豆制品项目阶段，确保豆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豆制品项目管理工具和协作平台，团队成员能够随时更新和分享豆制品项目数据。这种实时性的反馈机制使我们能够及时察觉潜在问题，快速调整，保持豆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豆制品项目的决策制定密不可分。每个周期的豆制品项目回顾会议成为集体总结经验、识别问题深层次原因并找到创新解决方案的平台。这种定期的反思与调整机制使豆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5996"/>
      <w:r>
        <w:rPr>
          <w:rFonts w:ascii="仿宋" w:eastAsia="仿宋" w:hAnsi="仿宋" w:cs="仿宋" w:hint="eastAsia"/>
          <w:sz w:val="28"/>
          <w:lang w:eastAsia="zh-CN"/>
        </w:rPr>
        <w:t>四、豆制品项目选址可行性分析</w:t>
      </w:r>
      <w:bookmarkEnd w:id="15"/>
    </w:p>
    <w:p>
      <w:pPr>
        <w:pStyle w:val="Heading2"/>
        <w:rPr>
          <w:rFonts w:ascii="仿宋" w:eastAsia="仿宋" w:hAnsi="仿宋" w:cs="仿宋" w:hint="eastAsia"/>
          <w:lang w:eastAsia="zh-CN"/>
        </w:rPr>
      </w:pPr>
      <w:bookmarkStart w:id="16" w:name="_Toc2381"/>
      <w:r>
        <w:rPr>
          <w:rFonts w:ascii="仿宋" w:eastAsia="仿宋" w:hAnsi="仿宋" w:cs="仿宋" w:hint="eastAsia"/>
          <w:lang w:eastAsia="zh-CN"/>
        </w:rPr>
        <w:t>(一)、豆制品项目选址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该豆制品项目选址位于XX省XX市XX区XXX街道</w:t>
      </w:r>
    </w:p>
    <w:p>
      <w:pPr>
        <w:pStyle w:val="Heading2"/>
        <w:ind w:firstLine="560" w:firstLineChars="200"/>
        <w:rPr>
          <w:rFonts w:ascii="仿宋" w:eastAsia="仿宋" w:hAnsi="仿宋" w:cs="仿宋" w:hint="eastAsia"/>
          <w:sz w:val="28"/>
          <w:lang w:eastAsia="zh-CN"/>
        </w:rPr>
      </w:pPr>
      <w:bookmarkStart w:id="17" w:name="_Toc82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豆制品项目的征地面积将根据豆制品项目的实际规模和需求进行精确规划。具体面积XXX平方米，旨在确保豆制品项目不仅能够满足当前的发展需求，还能够预留空间以适应未来的扩展。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净用地面积是在征地面积基础上去除不可利用面积后的实际可开发用地。具体面积XXX平方米，考虑到环保、交通、安全等多方面因素，以确保豆制品项目在整体利用效率上达到最优。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豆制品项目计划建设的建筑总规模具体面积XXX平方米。这一规模的确定综合考虑了豆制品项目的性质、规模，以及城市规划的相关要求，确保建筑布局与周边环境协调一致。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绿地率是豆制品项目用地中被规划为绿地的比例。具体面积XXX平方米，旨在通过合理规划绿地，改善豆制品项目周边环境，提升居民生活质量，并符合城市整体绿化规划。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容积率是用地上可以建设的建筑总体积与用地面积之比。具体面积XXX，通过合理的容积率规划，确保豆制品项目建筑规模与周边环境和谐共生。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https://d.book118.com/667146130126006024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BE1C13"/>
    <w:rsid w:val="63BE1C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46130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2023-12-31T04:15:00Z</dcterms:created>
  <dcterms:modified xsi:type="dcterms:W3CDTF">2023-12-31T04:15:30Z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DEAE97C87AE44FC186732787C014DA23_11</vt:lpwstr>
  </property>
  <property fmtid="{D5CDD505-2E9C-101B-9397-08002B2CF9AE}" pid="3" name="KSOProductBuildVer">
    <vt:lpwstr>2052-12.1.0.16120</vt:lpwstr>
  </property>
</Properties>
</file>