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19" w:history="1">
        <w:r>
          <w:rPr>
            <w:rFonts w:ascii="仿宋" w:eastAsia="仿宋" w:hAnsi="仿宋" w:cs="仿宋" w:hint="eastAsia"/>
            <w:lang w:eastAsia="zh-CN"/>
          </w:rPr>
          <w:t>概论</w:t>
        </w:r>
        <w:r>
          <w:tab/>
        </w:r>
        <w:r>
          <w:fldChar w:fldCharType="begin"/>
        </w:r>
        <w:r>
          <w:instrText xml:space="preserve"> PAGEREF _Toc20619 \h </w:instrText>
        </w:r>
        <w:r>
          <w:fldChar w:fldCharType="separate"/>
        </w:r>
        <w:r>
          <w:t>3</w:t>
        </w:r>
        <w:r>
          <w:fldChar w:fldCharType="end"/>
        </w:r>
      </w:hyperlink>
    </w:p>
    <w:p>
      <w:pPr>
        <w:pStyle w:val="TOC1"/>
        <w:tabs>
          <w:tab w:val="right" w:leader="dot" w:pos="8306"/>
        </w:tabs>
      </w:pPr>
      <w:hyperlink w:anchor="_Toc6344" w:history="1">
        <w:r>
          <w:rPr>
            <w:rFonts w:ascii="仿宋" w:eastAsia="仿宋" w:hAnsi="仿宋" w:cs="仿宋" w:hint="eastAsia"/>
            <w:lang w:eastAsia="zh-CN"/>
          </w:rPr>
          <w:t>一、脂肪醇项目建设单位说明</w:t>
        </w:r>
        <w:r>
          <w:tab/>
        </w:r>
        <w:r>
          <w:fldChar w:fldCharType="begin"/>
        </w:r>
        <w:r>
          <w:instrText xml:space="preserve"> PAGEREF _Toc6344 \h </w:instrText>
        </w:r>
        <w:r>
          <w:fldChar w:fldCharType="separate"/>
        </w:r>
        <w:r>
          <w:t>3</w:t>
        </w:r>
        <w:r>
          <w:fldChar w:fldCharType="end"/>
        </w:r>
      </w:hyperlink>
    </w:p>
    <w:p>
      <w:pPr>
        <w:pStyle w:val="TOC2"/>
        <w:tabs>
          <w:tab w:val="right" w:leader="dot" w:pos="8306"/>
        </w:tabs>
      </w:pPr>
      <w:hyperlink w:anchor="_Toc2419" w:history="1">
        <w:r>
          <w:rPr>
            <w:rFonts w:ascii="仿宋" w:eastAsia="仿宋" w:hAnsi="仿宋" w:cs="仿宋" w:hint="eastAsia"/>
            <w:lang w:eastAsia="zh-CN"/>
          </w:rPr>
          <w:t>(一)、脂肪醇项目承办单位基本情况</w:t>
        </w:r>
        <w:r>
          <w:tab/>
        </w:r>
        <w:r>
          <w:fldChar w:fldCharType="begin"/>
        </w:r>
        <w:r>
          <w:instrText xml:space="preserve"> PAGEREF _Toc2419 \h </w:instrText>
        </w:r>
        <w:r>
          <w:fldChar w:fldCharType="separate"/>
        </w:r>
        <w:r>
          <w:t>3</w:t>
        </w:r>
        <w:r>
          <w:fldChar w:fldCharType="end"/>
        </w:r>
      </w:hyperlink>
    </w:p>
    <w:p>
      <w:pPr>
        <w:pStyle w:val="TOC2"/>
        <w:tabs>
          <w:tab w:val="right" w:leader="dot" w:pos="8306"/>
        </w:tabs>
      </w:pPr>
      <w:hyperlink w:anchor="_Toc30078" w:history="1">
        <w:r>
          <w:rPr>
            <w:rFonts w:ascii="仿宋" w:eastAsia="仿宋" w:hAnsi="仿宋" w:cs="仿宋" w:hint="eastAsia"/>
            <w:lang w:eastAsia="zh-CN"/>
          </w:rPr>
          <w:t>(二)、公司经济效益分析</w:t>
        </w:r>
        <w:r>
          <w:tab/>
        </w:r>
        <w:r>
          <w:fldChar w:fldCharType="begin"/>
        </w:r>
        <w:r>
          <w:instrText xml:space="preserve"> PAGEREF _Toc30078 \h </w:instrText>
        </w:r>
        <w:r>
          <w:fldChar w:fldCharType="separate"/>
        </w:r>
        <w:r>
          <w:t>4</w:t>
        </w:r>
        <w:r>
          <w:fldChar w:fldCharType="end"/>
        </w:r>
      </w:hyperlink>
    </w:p>
    <w:p>
      <w:pPr>
        <w:pStyle w:val="TOC1"/>
        <w:tabs>
          <w:tab w:val="right" w:leader="dot" w:pos="8306"/>
        </w:tabs>
      </w:pPr>
      <w:hyperlink w:anchor="_Toc26789" w:history="1">
        <w:r>
          <w:rPr>
            <w:rFonts w:ascii="仿宋" w:eastAsia="仿宋" w:hAnsi="仿宋" w:cs="仿宋" w:hint="eastAsia"/>
            <w:lang w:eastAsia="zh-CN"/>
          </w:rPr>
          <w:t>二、脂肪醇项目绩效评估</w:t>
        </w:r>
        <w:r>
          <w:tab/>
        </w:r>
        <w:r>
          <w:fldChar w:fldCharType="begin"/>
        </w:r>
        <w:r>
          <w:instrText xml:space="preserve"> PAGEREF _Toc26789 \h </w:instrText>
        </w:r>
        <w:r>
          <w:fldChar w:fldCharType="separate"/>
        </w:r>
        <w:r>
          <w:t>5</w:t>
        </w:r>
        <w:r>
          <w:fldChar w:fldCharType="end"/>
        </w:r>
      </w:hyperlink>
    </w:p>
    <w:p>
      <w:pPr>
        <w:pStyle w:val="TOC2"/>
        <w:tabs>
          <w:tab w:val="right" w:leader="dot" w:pos="8306"/>
        </w:tabs>
      </w:pPr>
      <w:hyperlink w:anchor="_Toc21772" w:history="1">
        <w:r>
          <w:rPr>
            <w:rFonts w:ascii="仿宋" w:eastAsia="仿宋" w:hAnsi="仿宋" w:cs="仿宋" w:hint="eastAsia"/>
            <w:lang w:eastAsia="zh-CN"/>
          </w:rPr>
          <w:t>(一)、绩效评估指标</w:t>
        </w:r>
        <w:r>
          <w:tab/>
        </w:r>
        <w:r>
          <w:fldChar w:fldCharType="begin"/>
        </w:r>
        <w:r>
          <w:instrText xml:space="preserve"> PAGEREF _Toc21772 \h </w:instrText>
        </w:r>
        <w:r>
          <w:fldChar w:fldCharType="separate"/>
        </w:r>
        <w:r>
          <w:t>5</w:t>
        </w:r>
        <w:r>
          <w:fldChar w:fldCharType="end"/>
        </w:r>
      </w:hyperlink>
    </w:p>
    <w:p>
      <w:pPr>
        <w:pStyle w:val="TOC2"/>
        <w:tabs>
          <w:tab w:val="right" w:leader="dot" w:pos="8306"/>
        </w:tabs>
      </w:pPr>
      <w:hyperlink w:anchor="_Toc15158" w:history="1">
        <w:r>
          <w:rPr>
            <w:rFonts w:ascii="仿宋" w:eastAsia="仿宋" w:hAnsi="仿宋" w:cs="仿宋" w:hint="eastAsia"/>
            <w:lang w:eastAsia="zh-CN"/>
          </w:rPr>
          <w:t>(二)、绩效评估方法</w:t>
        </w:r>
        <w:r>
          <w:tab/>
        </w:r>
        <w:r>
          <w:fldChar w:fldCharType="begin"/>
        </w:r>
        <w:r>
          <w:instrText xml:space="preserve"> PAGEREF _Toc15158 \h </w:instrText>
        </w:r>
        <w:r>
          <w:fldChar w:fldCharType="separate"/>
        </w:r>
        <w:r>
          <w:t>6</w:t>
        </w:r>
        <w:r>
          <w:fldChar w:fldCharType="end"/>
        </w:r>
      </w:hyperlink>
    </w:p>
    <w:p>
      <w:pPr>
        <w:pStyle w:val="TOC2"/>
        <w:tabs>
          <w:tab w:val="right" w:leader="dot" w:pos="8306"/>
        </w:tabs>
      </w:pPr>
      <w:hyperlink w:anchor="_Toc20422" w:history="1">
        <w:r>
          <w:rPr>
            <w:rFonts w:ascii="仿宋" w:eastAsia="仿宋" w:hAnsi="仿宋" w:cs="仿宋" w:hint="eastAsia"/>
            <w:lang w:eastAsia="zh-CN"/>
          </w:rPr>
          <w:t>(三)、绩效评估周期</w:t>
        </w:r>
        <w:r>
          <w:tab/>
        </w:r>
        <w:r>
          <w:fldChar w:fldCharType="begin"/>
        </w:r>
        <w:r>
          <w:instrText xml:space="preserve"> PAGEREF _Toc20422 \h </w:instrText>
        </w:r>
        <w:r>
          <w:fldChar w:fldCharType="separate"/>
        </w:r>
        <w:r>
          <w:t>7</w:t>
        </w:r>
        <w:r>
          <w:fldChar w:fldCharType="end"/>
        </w:r>
      </w:hyperlink>
    </w:p>
    <w:p>
      <w:pPr>
        <w:pStyle w:val="TOC1"/>
        <w:tabs>
          <w:tab w:val="right" w:leader="dot" w:pos="8306"/>
        </w:tabs>
      </w:pPr>
      <w:hyperlink w:anchor="_Toc8541" w:history="1">
        <w:r>
          <w:rPr>
            <w:rFonts w:ascii="仿宋" w:eastAsia="仿宋" w:hAnsi="仿宋" w:cs="仿宋" w:hint="eastAsia"/>
            <w:lang w:eastAsia="zh-CN"/>
          </w:rPr>
          <w:t>三、工艺说明</w:t>
        </w:r>
        <w:r>
          <w:tab/>
        </w:r>
        <w:r>
          <w:fldChar w:fldCharType="begin"/>
        </w:r>
        <w:r>
          <w:instrText xml:space="preserve"> PAGEREF _Toc8541 \h </w:instrText>
        </w:r>
        <w:r>
          <w:fldChar w:fldCharType="separate"/>
        </w:r>
        <w:r>
          <w:t>8</w:t>
        </w:r>
        <w:r>
          <w:fldChar w:fldCharType="end"/>
        </w:r>
      </w:hyperlink>
    </w:p>
    <w:p>
      <w:pPr>
        <w:pStyle w:val="TOC2"/>
        <w:tabs>
          <w:tab w:val="right" w:leader="dot" w:pos="8306"/>
        </w:tabs>
      </w:pPr>
      <w:hyperlink w:anchor="_Toc4473" w:history="1">
        <w:r>
          <w:rPr>
            <w:rFonts w:ascii="仿宋" w:eastAsia="仿宋" w:hAnsi="仿宋" w:cs="仿宋" w:hint="eastAsia"/>
            <w:lang w:eastAsia="zh-CN"/>
          </w:rPr>
          <w:t>(一)、技术管理特点</w:t>
        </w:r>
        <w:r>
          <w:tab/>
        </w:r>
        <w:r>
          <w:fldChar w:fldCharType="begin"/>
        </w:r>
        <w:r>
          <w:instrText xml:space="preserve"> PAGEREF _Toc4473 \h </w:instrText>
        </w:r>
        <w:r>
          <w:fldChar w:fldCharType="separate"/>
        </w:r>
        <w:r>
          <w:t>8</w:t>
        </w:r>
        <w:r>
          <w:fldChar w:fldCharType="end"/>
        </w:r>
      </w:hyperlink>
    </w:p>
    <w:p>
      <w:pPr>
        <w:pStyle w:val="TOC2"/>
        <w:tabs>
          <w:tab w:val="right" w:leader="dot" w:pos="8306"/>
        </w:tabs>
      </w:pPr>
      <w:hyperlink w:anchor="_Toc6768" w:history="1">
        <w:r>
          <w:rPr>
            <w:rFonts w:ascii="仿宋" w:eastAsia="仿宋" w:hAnsi="仿宋" w:cs="仿宋" w:hint="eastAsia"/>
            <w:lang w:eastAsia="zh-CN"/>
          </w:rPr>
          <w:t>(二)、脂肪醇项目工艺技术设计方案</w:t>
        </w:r>
        <w:r>
          <w:tab/>
        </w:r>
        <w:r>
          <w:fldChar w:fldCharType="begin"/>
        </w:r>
        <w:r>
          <w:instrText xml:space="preserve"> PAGEREF _Toc6768 \h </w:instrText>
        </w:r>
        <w:r>
          <w:fldChar w:fldCharType="separate"/>
        </w:r>
        <w:r>
          <w:t>9</w:t>
        </w:r>
        <w:r>
          <w:fldChar w:fldCharType="end"/>
        </w:r>
      </w:hyperlink>
    </w:p>
    <w:p>
      <w:pPr>
        <w:pStyle w:val="TOC2"/>
        <w:tabs>
          <w:tab w:val="right" w:leader="dot" w:pos="8306"/>
        </w:tabs>
      </w:pPr>
      <w:hyperlink w:anchor="_Toc7126" w:history="1">
        <w:r>
          <w:rPr>
            <w:rFonts w:ascii="仿宋" w:eastAsia="仿宋" w:hAnsi="仿宋" w:cs="仿宋" w:hint="eastAsia"/>
            <w:lang w:eastAsia="zh-CN"/>
          </w:rPr>
          <w:t>(三)、设备选型方案</w:t>
        </w:r>
        <w:r>
          <w:tab/>
        </w:r>
        <w:r>
          <w:fldChar w:fldCharType="begin"/>
        </w:r>
        <w:r>
          <w:instrText xml:space="preserve"> PAGEREF _Toc7126 \h </w:instrText>
        </w:r>
        <w:r>
          <w:fldChar w:fldCharType="separate"/>
        </w:r>
        <w:r>
          <w:t>10</w:t>
        </w:r>
        <w:r>
          <w:fldChar w:fldCharType="end"/>
        </w:r>
      </w:hyperlink>
    </w:p>
    <w:p>
      <w:pPr>
        <w:pStyle w:val="TOC1"/>
        <w:tabs>
          <w:tab w:val="right" w:leader="dot" w:pos="8306"/>
        </w:tabs>
      </w:pPr>
      <w:hyperlink w:anchor="_Toc2610" w:history="1">
        <w:r>
          <w:rPr>
            <w:rFonts w:ascii="仿宋" w:eastAsia="仿宋" w:hAnsi="仿宋" w:cs="仿宋" w:hint="eastAsia"/>
            <w:lang w:eastAsia="zh-CN"/>
          </w:rPr>
          <w:t>四、脂肪醇项目土建工程</w:t>
        </w:r>
        <w:r>
          <w:tab/>
        </w:r>
        <w:r>
          <w:fldChar w:fldCharType="begin"/>
        </w:r>
        <w:r>
          <w:instrText xml:space="preserve"> PAGEREF _Toc2610 \h </w:instrText>
        </w:r>
        <w:r>
          <w:fldChar w:fldCharType="separate"/>
        </w:r>
        <w:r>
          <w:t>11</w:t>
        </w:r>
        <w:r>
          <w:fldChar w:fldCharType="end"/>
        </w:r>
      </w:hyperlink>
    </w:p>
    <w:p>
      <w:pPr>
        <w:pStyle w:val="TOC2"/>
        <w:tabs>
          <w:tab w:val="right" w:leader="dot" w:pos="8306"/>
        </w:tabs>
      </w:pPr>
      <w:hyperlink w:anchor="_Toc20769" w:history="1">
        <w:r>
          <w:rPr>
            <w:rFonts w:ascii="仿宋" w:eastAsia="仿宋" w:hAnsi="仿宋" w:cs="仿宋" w:hint="eastAsia"/>
            <w:lang w:eastAsia="zh-CN"/>
          </w:rPr>
          <w:t>(一)、建筑工程设计原则</w:t>
        </w:r>
        <w:r>
          <w:tab/>
        </w:r>
        <w:r>
          <w:fldChar w:fldCharType="begin"/>
        </w:r>
        <w:r>
          <w:instrText xml:space="preserve"> PAGEREF _Toc20769 \h </w:instrText>
        </w:r>
        <w:r>
          <w:fldChar w:fldCharType="separate"/>
        </w:r>
        <w:r>
          <w:t>11</w:t>
        </w:r>
        <w:r>
          <w:fldChar w:fldCharType="end"/>
        </w:r>
      </w:hyperlink>
    </w:p>
    <w:p>
      <w:pPr>
        <w:pStyle w:val="TOC2"/>
        <w:tabs>
          <w:tab w:val="right" w:leader="dot" w:pos="8306"/>
        </w:tabs>
      </w:pPr>
      <w:hyperlink w:anchor="_Toc18745" w:history="1">
        <w:r>
          <w:rPr>
            <w:rFonts w:ascii="仿宋" w:eastAsia="仿宋" w:hAnsi="仿宋" w:cs="仿宋" w:hint="eastAsia"/>
            <w:lang w:eastAsia="zh-CN"/>
          </w:rPr>
          <w:t>(二)、土建工程设计年限及安全等级</w:t>
        </w:r>
        <w:r>
          <w:tab/>
        </w:r>
        <w:r>
          <w:fldChar w:fldCharType="begin"/>
        </w:r>
        <w:r>
          <w:instrText xml:space="preserve"> PAGEREF _Toc18745 \h </w:instrText>
        </w:r>
        <w:r>
          <w:fldChar w:fldCharType="separate"/>
        </w:r>
        <w:r>
          <w:t>13</w:t>
        </w:r>
        <w:r>
          <w:fldChar w:fldCharType="end"/>
        </w:r>
      </w:hyperlink>
    </w:p>
    <w:p>
      <w:pPr>
        <w:pStyle w:val="TOC2"/>
        <w:tabs>
          <w:tab w:val="right" w:leader="dot" w:pos="8306"/>
        </w:tabs>
      </w:pPr>
      <w:hyperlink w:anchor="_Toc12663" w:history="1">
        <w:r>
          <w:rPr>
            <w:rFonts w:ascii="仿宋" w:eastAsia="仿宋" w:hAnsi="仿宋" w:cs="仿宋" w:hint="eastAsia"/>
            <w:lang w:eastAsia="zh-CN"/>
          </w:rPr>
          <w:t>(三)、建筑工程设计总体要求</w:t>
        </w:r>
        <w:r>
          <w:tab/>
        </w:r>
        <w:r>
          <w:fldChar w:fldCharType="begin"/>
        </w:r>
        <w:r>
          <w:instrText xml:space="preserve"> PAGEREF _Toc12663 \h </w:instrText>
        </w:r>
        <w:r>
          <w:fldChar w:fldCharType="separate"/>
        </w:r>
        <w:r>
          <w:t>14</w:t>
        </w:r>
        <w:r>
          <w:fldChar w:fldCharType="end"/>
        </w:r>
      </w:hyperlink>
    </w:p>
    <w:p>
      <w:pPr>
        <w:pStyle w:val="TOC2"/>
        <w:tabs>
          <w:tab w:val="right" w:leader="dot" w:pos="8306"/>
        </w:tabs>
      </w:pPr>
      <w:hyperlink w:anchor="_Toc8609" w:history="1">
        <w:r>
          <w:rPr>
            <w:rFonts w:ascii="仿宋" w:eastAsia="仿宋" w:hAnsi="仿宋" w:cs="仿宋" w:hint="eastAsia"/>
            <w:lang w:eastAsia="zh-CN"/>
          </w:rPr>
          <w:t>(四)、土建工程建设指标</w:t>
        </w:r>
        <w:r>
          <w:tab/>
        </w:r>
        <w:r>
          <w:fldChar w:fldCharType="begin"/>
        </w:r>
        <w:r>
          <w:instrText xml:space="preserve"> PAGEREF _Toc8609 \h </w:instrText>
        </w:r>
        <w:r>
          <w:fldChar w:fldCharType="separate"/>
        </w:r>
        <w:r>
          <w:t>14</w:t>
        </w:r>
        <w:r>
          <w:fldChar w:fldCharType="end"/>
        </w:r>
      </w:hyperlink>
    </w:p>
    <w:p>
      <w:pPr>
        <w:pStyle w:val="TOC1"/>
        <w:tabs>
          <w:tab w:val="right" w:leader="dot" w:pos="8306"/>
        </w:tabs>
      </w:pPr>
      <w:hyperlink w:anchor="_Toc18214" w:history="1">
        <w:r>
          <w:rPr>
            <w:rFonts w:ascii="仿宋" w:eastAsia="仿宋" w:hAnsi="仿宋" w:cs="仿宋" w:hint="eastAsia"/>
            <w:lang w:eastAsia="zh-CN"/>
          </w:rPr>
          <w:t>五、脂肪醇项目危机管理</w:t>
        </w:r>
        <w:r>
          <w:tab/>
        </w:r>
        <w:r>
          <w:fldChar w:fldCharType="begin"/>
        </w:r>
        <w:r>
          <w:instrText xml:space="preserve"> PAGEREF _Toc18214 \h </w:instrText>
        </w:r>
        <w:r>
          <w:fldChar w:fldCharType="separate"/>
        </w:r>
        <w:r>
          <w:t>15</w:t>
        </w:r>
        <w:r>
          <w:fldChar w:fldCharType="end"/>
        </w:r>
      </w:hyperlink>
    </w:p>
    <w:p>
      <w:pPr>
        <w:pStyle w:val="TOC2"/>
        <w:tabs>
          <w:tab w:val="right" w:leader="dot" w:pos="8306"/>
        </w:tabs>
      </w:pPr>
      <w:hyperlink w:anchor="_Toc25214" w:history="1">
        <w:r>
          <w:rPr>
            <w:rFonts w:ascii="仿宋" w:eastAsia="仿宋" w:hAnsi="仿宋" w:cs="仿宋" w:hint="eastAsia"/>
            <w:lang w:eastAsia="zh-CN"/>
          </w:rPr>
          <w:t>(一)、危机预警与识别</w:t>
        </w:r>
        <w:r>
          <w:tab/>
        </w:r>
        <w:r>
          <w:fldChar w:fldCharType="begin"/>
        </w:r>
        <w:r>
          <w:instrText xml:space="preserve"> PAGEREF _Toc25214 \h </w:instrText>
        </w:r>
        <w:r>
          <w:fldChar w:fldCharType="separate"/>
        </w:r>
        <w:r>
          <w:t>15</w:t>
        </w:r>
        <w:r>
          <w:fldChar w:fldCharType="end"/>
        </w:r>
      </w:hyperlink>
    </w:p>
    <w:p>
      <w:pPr>
        <w:pStyle w:val="TOC2"/>
        <w:tabs>
          <w:tab w:val="right" w:leader="dot" w:pos="8306"/>
        </w:tabs>
      </w:pPr>
      <w:hyperlink w:anchor="_Toc25327" w:history="1">
        <w:r>
          <w:rPr>
            <w:rFonts w:ascii="仿宋" w:eastAsia="仿宋" w:hAnsi="仿宋" w:cs="仿宋" w:hint="eastAsia"/>
            <w:lang w:eastAsia="zh-CN"/>
          </w:rPr>
          <w:t>(二)、危机应对与恢复</w:t>
        </w:r>
        <w:r>
          <w:tab/>
        </w:r>
        <w:r>
          <w:fldChar w:fldCharType="begin"/>
        </w:r>
        <w:r>
          <w:instrText xml:space="preserve"> PAGEREF _Toc25327 \h </w:instrText>
        </w:r>
        <w:r>
          <w:fldChar w:fldCharType="separate"/>
        </w:r>
        <w:r>
          <w:t>16</w:t>
        </w:r>
        <w:r>
          <w:fldChar w:fldCharType="end"/>
        </w:r>
      </w:hyperlink>
    </w:p>
    <w:p>
      <w:pPr>
        <w:pStyle w:val="TOC1"/>
        <w:tabs>
          <w:tab w:val="right" w:leader="dot" w:pos="8306"/>
        </w:tabs>
      </w:pPr>
      <w:hyperlink w:anchor="_Toc18337" w:history="1">
        <w:r>
          <w:rPr>
            <w:rFonts w:ascii="仿宋" w:eastAsia="仿宋" w:hAnsi="仿宋" w:cs="仿宋" w:hint="eastAsia"/>
            <w:lang w:eastAsia="zh-CN"/>
          </w:rPr>
          <w:t>六、脂肪醇项目选址可行性分析</w:t>
        </w:r>
        <w:r>
          <w:tab/>
        </w:r>
        <w:r>
          <w:fldChar w:fldCharType="begin"/>
        </w:r>
        <w:r>
          <w:instrText xml:space="preserve"> PAGEREF _Toc18337 \h </w:instrText>
        </w:r>
        <w:r>
          <w:fldChar w:fldCharType="separate"/>
        </w:r>
        <w:r>
          <w:t>17</w:t>
        </w:r>
        <w:r>
          <w:fldChar w:fldCharType="end"/>
        </w:r>
      </w:hyperlink>
    </w:p>
    <w:p>
      <w:pPr>
        <w:pStyle w:val="TOC2"/>
        <w:tabs>
          <w:tab w:val="right" w:leader="dot" w:pos="8306"/>
        </w:tabs>
      </w:pPr>
      <w:hyperlink w:anchor="_Toc3882" w:history="1">
        <w:r>
          <w:rPr>
            <w:rFonts w:ascii="仿宋" w:eastAsia="仿宋" w:hAnsi="仿宋" w:cs="仿宋" w:hint="eastAsia"/>
            <w:lang w:eastAsia="zh-CN"/>
          </w:rPr>
          <w:t>(一)、脂肪醇项目选址</w:t>
        </w:r>
        <w:r>
          <w:tab/>
        </w:r>
        <w:r>
          <w:fldChar w:fldCharType="begin"/>
        </w:r>
        <w:r>
          <w:instrText xml:space="preserve"> PAGEREF _Toc3882 \h </w:instrText>
        </w:r>
        <w:r>
          <w:fldChar w:fldCharType="separate"/>
        </w:r>
        <w:r>
          <w:t>17</w:t>
        </w:r>
        <w:r>
          <w:fldChar w:fldCharType="end"/>
        </w:r>
      </w:hyperlink>
    </w:p>
    <w:p>
      <w:pPr>
        <w:pStyle w:val="TOC2"/>
        <w:tabs>
          <w:tab w:val="right" w:leader="dot" w:pos="8306"/>
        </w:tabs>
      </w:pPr>
      <w:hyperlink w:anchor="_Toc8358" w:history="1">
        <w:r>
          <w:rPr>
            <w:rFonts w:ascii="仿宋" w:eastAsia="仿宋" w:hAnsi="仿宋" w:cs="仿宋" w:hint="eastAsia"/>
            <w:lang w:eastAsia="zh-CN"/>
          </w:rPr>
          <w:t>(二)、用地控制指标</w:t>
        </w:r>
        <w:r>
          <w:tab/>
        </w:r>
        <w:r>
          <w:fldChar w:fldCharType="begin"/>
        </w:r>
        <w:r>
          <w:instrText xml:space="preserve"> PAGEREF _Toc8358 \h </w:instrText>
        </w:r>
        <w:r>
          <w:fldChar w:fldCharType="separate"/>
        </w:r>
        <w:r>
          <w:t>17</w:t>
        </w:r>
        <w:r>
          <w:fldChar w:fldCharType="end"/>
        </w:r>
      </w:hyperlink>
    </w:p>
    <w:p>
      <w:pPr>
        <w:pStyle w:val="TOC2"/>
        <w:tabs>
          <w:tab w:val="right" w:leader="dot" w:pos="8306"/>
        </w:tabs>
      </w:pPr>
      <w:hyperlink w:anchor="_Toc6427" w:history="1">
        <w:r>
          <w:rPr>
            <w:rFonts w:ascii="仿宋" w:eastAsia="仿宋" w:hAnsi="仿宋" w:cs="仿宋" w:hint="eastAsia"/>
            <w:lang w:eastAsia="zh-CN"/>
          </w:rPr>
          <w:t>(三)、节约用地措施</w:t>
        </w:r>
        <w:r>
          <w:tab/>
        </w:r>
        <w:r>
          <w:fldChar w:fldCharType="begin"/>
        </w:r>
        <w:r>
          <w:instrText xml:space="preserve"> PAGEREF _Toc6427 \h </w:instrText>
        </w:r>
        <w:r>
          <w:fldChar w:fldCharType="separate"/>
        </w:r>
        <w:r>
          <w:t>19</w:t>
        </w:r>
        <w:r>
          <w:fldChar w:fldCharType="end"/>
        </w:r>
      </w:hyperlink>
    </w:p>
    <w:p>
      <w:pPr>
        <w:pStyle w:val="TOC2"/>
        <w:tabs>
          <w:tab w:val="right" w:leader="dot" w:pos="8306"/>
        </w:tabs>
      </w:pPr>
      <w:hyperlink w:anchor="_Toc14704" w:history="1">
        <w:r>
          <w:rPr>
            <w:rFonts w:ascii="仿宋" w:eastAsia="仿宋" w:hAnsi="仿宋" w:cs="仿宋" w:hint="eastAsia"/>
            <w:lang w:eastAsia="zh-CN"/>
          </w:rPr>
          <w:t>(四)、总图布置方案</w:t>
        </w:r>
        <w:r>
          <w:tab/>
        </w:r>
        <w:r>
          <w:fldChar w:fldCharType="begin"/>
        </w:r>
        <w:r>
          <w:instrText xml:space="preserve"> PAGEREF _Toc14704 \h </w:instrText>
        </w:r>
        <w:r>
          <w:fldChar w:fldCharType="separate"/>
        </w:r>
        <w:r>
          <w:t>20</w:t>
        </w:r>
        <w:r>
          <w:fldChar w:fldCharType="end"/>
        </w:r>
      </w:hyperlink>
    </w:p>
    <w:p>
      <w:pPr>
        <w:pStyle w:val="TOC2"/>
        <w:tabs>
          <w:tab w:val="right" w:leader="dot" w:pos="8306"/>
        </w:tabs>
      </w:pPr>
      <w:hyperlink w:anchor="_Toc18950" w:history="1">
        <w:r>
          <w:rPr>
            <w:rFonts w:ascii="仿宋" w:eastAsia="仿宋" w:hAnsi="仿宋" w:cs="仿宋" w:hint="eastAsia"/>
            <w:lang w:eastAsia="zh-CN"/>
          </w:rPr>
          <w:t>(五)、选址综合评价</w:t>
        </w:r>
        <w:r>
          <w:tab/>
        </w:r>
        <w:r>
          <w:fldChar w:fldCharType="begin"/>
        </w:r>
        <w:r>
          <w:instrText xml:space="preserve"> PAGEREF _Toc18950 \h </w:instrText>
        </w:r>
        <w:r>
          <w:fldChar w:fldCharType="separate"/>
        </w:r>
        <w:r>
          <w:t>21</w:t>
        </w:r>
        <w:r>
          <w:fldChar w:fldCharType="end"/>
        </w:r>
      </w:hyperlink>
    </w:p>
    <w:p>
      <w:pPr>
        <w:pStyle w:val="TOC1"/>
        <w:tabs>
          <w:tab w:val="right" w:leader="dot" w:pos="8306"/>
        </w:tabs>
      </w:pPr>
      <w:hyperlink w:anchor="_Toc22389" w:history="1">
        <w:r>
          <w:rPr>
            <w:rFonts w:ascii="仿宋" w:eastAsia="仿宋" w:hAnsi="仿宋" w:cs="仿宋" w:hint="eastAsia"/>
            <w:lang w:eastAsia="zh-CN"/>
          </w:rPr>
          <w:t>七、脂肪醇项目风险管理</w:t>
        </w:r>
        <w:r>
          <w:tab/>
        </w:r>
        <w:r>
          <w:fldChar w:fldCharType="begin"/>
        </w:r>
        <w:r>
          <w:instrText xml:space="preserve"> PAGEREF _Toc22389 \h </w:instrText>
        </w:r>
        <w:r>
          <w:fldChar w:fldCharType="separate"/>
        </w:r>
        <w:r>
          <w:t>22</w:t>
        </w:r>
        <w:r>
          <w:fldChar w:fldCharType="end"/>
        </w:r>
      </w:hyperlink>
    </w:p>
    <w:p>
      <w:pPr>
        <w:pStyle w:val="TOC2"/>
        <w:tabs>
          <w:tab w:val="right" w:leader="dot" w:pos="8306"/>
        </w:tabs>
      </w:pPr>
      <w:hyperlink w:anchor="_Toc30142" w:history="1">
        <w:r>
          <w:rPr>
            <w:rFonts w:ascii="仿宋" w:eastAsia="仿宋" w:hAnsi="仿宋" w:cs="仿宋" w:hint="eastAsia"/>
            <w:lang w:eastAsia="zh-CN"/>
          </w:rPr>
          <w:t>(一)、风险识别与评估</w:t>
        </w:r>
        <w:r>
          <w:tab/>
        </w:r>
        <w:r>
          <w:fldChar w:fldCharType="begin"/>
        </w:r>
        <w:r>
          <w:instrText xml:space="preserve"> PAGEREF _Toc30142 \h </w:instrText>
        </w:r>
        <w:r>
          <w:fldChar w:fldCharType="separate"/>
        </w:r>
        <w:r>
          <w:t>22</w:t>
        </w:r>
        <w:r>
          <w:fldChar w:fldCharType="end"/>
        </w:r>
      </w:hyperlink>
    </w:p>
    <w:p>
      <w:pPr>
        <w:pStyle w:val="TOC2"/>
        <w:tabs>
          <w:tab w:val="right" w:leader="dot" w:pos="8306"/>
        </w:tabs>
      </w:pPr>
      <w:hyperlink w:anchor="_Toc31377" w:history="1">
        <w:r>
          <w:rPr>
            <w:rFonts w:ascii="仿宋" w:eastAsia="仿宋" w:hAnsi="仿宋" w:cs="仿宋" w:hint="eastAsia"/>
            <w:lang w:eastAsia="zh-CN"/>
          </w:rPr>
          <w:t>(二)、风险应对策略</w:t>
        </w:r>
        <w:r>
          <w:tab/>
        </w:r>
        <w:r>
          <w:fldChar w:fldCharType="begin"/>
        </w:r>
        <w:r>
          <w:instrText xml:space="preserve"> PAGEREF _Toc31377 \h </w:instrText>
        </w:r>
        <w:r>
          <w:fldChar w:fldCharType="separate"/>
        </w:r>
        <w:r>
          <w:t>23</w:t>
        </w:r>
        <w:r>
          <w:fldChar w:fldCharType="end"/>
        </w:r>
      </w:hyperlink>
    </w:p>
    <w:p>
      <w:pPr>
        <w:pStyle w:val="TOC2"/>
        <w:tabs>
          <w:tab w:val="right" w:leader="dot" w:pos="8306"/>
        </w:tabs>
      </w:pPr>
      <w:hyperlink w:anchor="_Toc29375" w:history="1">
        <w:r>
          <w:rPr>
            <w:rFonts w:ascii="仿宋" w:eastAsia="仿宋" w:hAnsi="仿宋" w:cs="仿宋" w:hint="eastAsia"/>
            <w:lang w:eastAsia="zh-CN"/>
          </w:rPr>
          <w:t>(三)、风险监控与控制</w:t>
        </w:r>
        <w:r>
          <w:tab/>
        </w:r>
        <w:r>
          <w:fldChar w:fldCharType="begin"/>
        </w:r>
        <w:r>
          <w:instrText xml:space="preserve"> PAGEREF _Toc29375 \h </w:instrText>
        </w:r>
        <w:r>
          <w:fldChar w:fldCharType="separate"/>
        </w:r>
        <w:r>
          <w:t>25</w:t>
        </w:r>
        <w:r>
          <w:fldChar w:fldCharType="end"/>
        </w:r>
      </w:hyperlink>
    </w:p>
    <w:p>
      <w:pPr>
        <w:pStyle w:val="TOC1"/>
        <w:tabs>
          <w:tab w:val="right" w:leader="dot" w:pos="8306"/>
        </w:tabs>
      </w:pPr>
      <w:hyperlink w:anchor="_Toc17713" w:history="1">
        <w:r>
          <w:rPr>
            <w:rFonts w:ascii="仿宋" w:eastAsia="仿宋" w:hAnsi="仿宋" w:cs="仿宋" w:hint="eastAsia"/>
            <w:lang w:eastAsia="zh-CN"/>
          </w:rPr>
          <w:t>八、脂肪醇项目财务管理</w:t>
        </w:r>
        <w:r>
          <w:tab/>
        </w:r>
        <w:r>
          <w:fldChar w:fldCharType="begin"/>
        </w:r>
        <w:r>
          <w:instrText xml:space="preserve"> PAGEREF _Toc17713 \h </w:instrText>
        </w:r>
        <w:r>
          <w:fldChar w:fldCharType="separate"/>
        </w:r>
        <w:r>
          <w:t>26</w:t>
        </w:r>
        <w:r>
          <w:fldChar w:fldCharType="end"/>
        </w:r>
      </w:hyperlink>
    </w:p>
    <w:p>
      <w:pPr>
        <w:pStyle w:val="TOC2"/>
        <w:tabs>
          <w:tab w:val="right" w:leader="dot" w:pos="8306"/>
        </w:tabs>
      </w:pPr>
      <w:hyperlink w:anchor="_Toc28697" w:history="1">
        <w:r>
          <w:rPr>
            <w:rFonts w:ascii="仿宋" w:eastAsia="仿宋" w:hAnsi="仿宋" w:cs="仿宋" w:hint="eastAsia"/>
            <w:lang w:eastAsia="zh-CN"/>
          </w:rPr>
          <w:t>(一)、资金需求大</w:t>
        </w:r>
        <w:r>
          <w:tab/>
        </w:r>
        <w:r>
          <w:fldChar w:fldCharType="begin"/>
        </w:r>
        <w:r>
          <w:instrText xml:space="preserve"> PAGEREF _Toc28697 \h </w:instrText>
        </w:r>
        <w:r>
          <w:fldChar w:fldCharType="separate"/>
        </w:r>
        <w:r>
          <w:t>26</w:t>
        </w:r>
        <w:r>
          <w:fldChar w:fldCharType="end"/>
        </w:r>
      </w:hyperlink>
    </w:p>
    <w:p>
      <w:pPr>
        <w:pStyle w:val="TOC2"/>
        <w:tabs>
          <w:tab w:val="right" w:leader="dot" w:pos="8306"/>
        </w:tabs>
      </w:pPr>
      <w:hyperlink w:anchor="_Toc20246" w:history="1">
        <w:r>
          <w:rPr>
            <w:rFonts w:ascii="仿宋" w:eastAsia="仿宋" w:hAnsi="仿宋" w:cs="仿宋" w:hint="eastAsia"/>
            <w:lang w:eastAsia="zh-CN"/>
          </w:rPr>
          <w:t>(二)、研发周期长</w:t>
        </w:r>
        <w:r>
          <w:tab/>
        </w:r>
        <w:r>
          <w:fldChar w:fldCharType="begin"/>
        </w:r>
        <w:r>
          <w:instrText xml:space="preserve"> PAGEREF _Toc20246 \h </w:instrText>
        </w:r>
        <w:r>
          <w:fldChar w:fldCharType="separate"/>
        </w:r>
        <w:r>
          <w:t>27</w:t>
        </w:r>
        <w:r>
          <w:fldChar w:fldCharType="end"/>
        </w:r>
      </w:hyperlink>
    </w:p>
    <w:p>
      <w:pPr>
        <w:pStyle w:val="TOC2"/>
        <w:tabs>
          <w:tab w:val="right" w:leader="dot" w:pos="8306"/>
        </w:tabs>
      </w:pPr>
      <w:hyperlink w:anchor="_Toc32694" w:history="1">
        <w:r>
          <w:rPr>
            <w:rFonts w:ascii="仿宋" w:eastAsia="仿宋" w:hAnsi="仿宋" w:cs="仿宋" w:hint="eastAsia"/>
            <w:lang w:eastAsia="zh-CN"/>
          </w:rPr>
          <w:t>(三)、市场风险大</w:t>
        </w:r>
        <w:r>
          <w:tab/>
        </w:r>
        <w:r>
          <w:fldChar w:fldCharType="begin"/>
        </w:r>
        <w:r>
          <w:instrText xml:space="preserve"> PAGEREF _Toc32694 \h </w:instrText>
        </w:r>
        <w:r>
          <w:fldChar w:fldCharType="separate"/>
        </w:r>
        <w:r>
          <w:t>28</w:t>
        </w:r>
        <w:r>
          <w:fldChar w:fldCharType="end"/>
        </w:r>
      </w:hyperlink>
    </w:p>
    <w:p>
      <w:pPr>
        <w:pStyle w:val="TOC2"/>
        <w:tabs>
          <w:tab w:val="right" w:leader="dot" w:pos="8306"/>
        </w:tabs>
      </w:pPr>
      <w:hyperlink w:anchor="_Toc32516" w:history="1">
        <w:r>
          <w:rPr>
            <w:rFonts w:ascii="仿宋" w:eastAsia="仿宋" w:hAnsi="仿宋" w:cs="仿宋" w:hint="eastAsia"/>
            <w:lang w:eastAsia="zh-CN"/>
          </w:rPr>
          <w:t>(四)、利润率高</w:t>
        </w:r>
        <w:r>
          <w:tab/>
        </w:r>
        <w:r>
          <w:fldChar w:fldCharType="begin"/>
        </w:r>
        <w:r>
          <w:instrText xml:space="preserve"> PAGEREF _Toc32516 \h </w:instrText>
        </w:r>
        <w:r>
          <w:fldChar w:fldCharType="separate"/>
        </w:r>
        <w:r>
          <w:t>31</w:t>
        </w:r>
        <w:r>
          <w:fldChar w:fldCharType="end"/>
        </w:r>
      </w:hyperlink>
    </w:p>
    <w:p>
      <w:pPr>
        <w:pStyle w:val="TOC1"/>
        <w:tabs>
          <w:tab w:val="right" w:leader="dot" w:pos="8306"/>
        </w:tabs>
      </w:pPr>
      <w:hyperlink w:anchor="_Toc8124" w:history="1">
        <w:r>
          <w:rPr>
            <w:rFonts w:ascii="仿宋" w:eastAsia="仿宋" w:hAnsi="仿宋" w:cs="仿宋" w:hint="eastAsia"/>
            <w:lang w:eastAsia="zh-CN"/>
          </w:rPr>
          <w:t>九、脂肪醇项目人力资源培养与发展</w:t>
        </w:r>
        <w:r>
          <w:tab/>
        </w:r>
        <w:r>
          <w:fldChar w:fldCharType="begin"/>
        </w:r>
        <w:r>
          <w:instrText xml:space="preserve"> PAGEREF _Toc8124 \h </w:instrText>
        </w:r>
        <w:r>
          <w:fldChar w:fldCharType="separate"/>
        </w:r>
        <w:r>
          <w:t>33</w:t>
        </w:r>
        <w:r>
          <w:fldChar w:fldCharType="end"/>
        </w:r>
      </w:hyperlink>
    </w:p>
    <w:p>
      <w:pPr>
        <w:pStyle w:val="TOC2"/>
        <w:tabs>
          <w:tab w:val="right" w:leader="dot" w:pos="8306"/>
        </w:tabs>
      </w:pPr>
      <w:hyperlink w:anchor="_Toc11035" w:history="1">
        <w:r>
          <w:rPr>
            <w:rFonts w:ascii="仿宋" w:eastAsia="仿宋" w:hAnsi="仿宋" w:cs="仿宋" w:hint="eastAsia"/>
            <w:lang w:eastAsia="zh-CN"/>
          </w:rPr>
          <w:t>(一)、人才需求与规划</w:t>
        </w:r>
        <w:r>
          <w:tab/>
        </w:r>
        <w:r>
          <w:fldChar w:fldCharType="begin"/>
        </w:r>
        <w:r>
          <w:instrText xml:space="preserve"> PAGEREF _Toc11035 \h </w:instrText>
        </w:r>
        <w:r>
          <w:fldChar w:fldCharType="separate"/>
        </w:r>
        <w:r>
          <w:t>33</w:t>
        </w:r>
        <w:r>
          <w:fldChar w:fldCharType="end"/>
        </w:r>
      </w:hyperlink>
    </w:p>
    <w:p>
      <w:pPr>
        <w:pStyle w:val="TOC2"/>
        <w:tabs>
          <w:tab w:val="right" w:leader="dot" w:pos="8306"/>
        </w:tabs>
      </w:pPr>
      <w:hyperlink w:anchor="_Toc9246" w:history="1">
        <w:r>
          <w:rPr>
            <w:rFonts w:ascii="仿宋" w:eastAsia="仿宋" w:hAnsi="仿宋" w:cs="仿宋" w:hint="eastAsia"/>
            <w:lang w:eastAsia="zh-CN"/>
          </w:rPr>
          <w:t>(二)、培训与发展计划</w:t>
        </w:r>
        <w:r>
          <w:tab/>
        </w:r>
        <w:r>
          <w:fldChar w:fldCharType="begin"/>
        </w:r>
        <w:r>
          <w:instrText xml:space="preserve"> PAGEREF _Toc9246 \h </w:instrText>
        </w:r>
        <w:r>
          <w:fldChar w:fldCharType="separate"/>
        </w:r>
        <w:r>
          <w:t>33</w:t>
        </w:r>
        <w:r>
          <w:fldChar w:fldCharType="end"/>
        </w:r>
      </w:hyperlink>
    </w:p>
    <w:p>
      <w:pPr>
        <w:pStyle w:val="TOC1"/>
        <w:tabs>
          <w:tab w:val="right" w:leader="dot" w:pos="8306"/>
        </w:tabs>
      </w:pPr>
      <w:hyperlink w:anchor="_Toc31906" w:history="1">
        <w:r>
          <w:rPr>
            <w:rFonts w:ascii="仿宋" w:eastAsia="仿宋" w:hAnsi="仿宋" w:cs="仿宋" w:hint="eastAsia"/>
            <w:lang w:eastAsia="zh-CN"/>
          </w:rPr>
          <w:t>十、脂肪醇项目投资规划</w:t>
        </w:r>
        <w:r>
          <w:tab/>
        </w:r>
        <w:r>
          <w:fldChar w:fldCharType="begin"/>
        </w:r>
        <w:r>
          <w:instrText xml:space="preserve"> PAGEREF _Toc31906 \h </w:instrText>
        </w:r>
        <w:r>
          <w:fldChar w:fldCharType="separate"/>
        </w:r>
        <w:r>
          <w:t>34</w:t>
        </w:r>
        <w:r>
          <w:fldChar w:fldCharType="end"/>
        </w:r>
      </w:hyperlink>
    </w:p>
    <w:p>
      <w:pPr>
        <w:pStyle w:val="TOC2"/>
        <w:tabs>
          <w:tab w:val="right" w:leader="dot" w:pos="8306"/>
        </w:tabs>
      </w:pPr>
      <w:hyperlink w:anchor="_Toc10651" w:history="1">
        <w:r>
          <w:rPr>
            <w:rFonts w:ascii="仿宋" w:eastAsia="仿宋" w:hAnsi="仿宋" w:cs="仿宋" w:hint="eastAsia"/>
            <w:lang w:eastAsia="zh-CN"/>
          </w:rPr>
          <w:t>(一)、脂肪醇项目总投资估算</w:t>
        </w:r>
        <w:r>
          <w:tab/>
        </w:r>
        <w:r>
          <w:fldChar w:fldCharType="begin"/>
        </w:r>
        <w:r>
          <w:instrText xml:space="preserve"> PAGEREF _Toc10651 \h </w:instrText>
        </w:r>
        <w:r>
          <w:fldChar w:fldCharType="separate"/>
        </w:r>
        <w:r>
          <w:t>34</w:t>
        </w:r>
        <w:r>
          <w:fldChar w:fldCharType="end"/>
        </w:r>
      </w:hyperlink>
    </w:p>
    <w:p>
      <w:pPr>
        <w:pStyle w:val="TOC2"/>
        <w:tabs>
          <w:tab w:val="right" w:leader="dot" w:pos="8306"/>
        </w:tabs>
      </w:pPr>
      <w:hyperlink w:anchor="_Toc15251" w:history="1">
        <w:r>
          <w:rPr>
            <w:rFonts w:ascii="仿宋" w:eastAsia="仿宋" w:hAnsi="仿宋" w:cs="仿宋" w:hint="eastAsia"/>
            <w:lang w:eastAsia="zh-CN"/>
          </w:rPr>
          <w:t>(二)、资金筹措</w:t>
        </w:r>
        <w:r>
          <w:tab/>
        </w:r>
        <w:r>
          <w:fldChar w:fldCharType="begin"/>
        </w:r>
        <w:r>
          <w:instrText xml:space="preserve"> PAGEREF _Toc15251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43" w:history="1">
        <w:r>
          <w:rPr>
            <w:rFonts w:ascii="仿宋" w:eastAsia="仿宋" w:hAnsi="仿宋" w:cs="仿宋" w:hint="eastAsia"/>
            <w:lang w:eastAsia="zh-CN"/>
          </w:rPr>
          <w:t>十一、脂肪醇项目环境影响分析</w:t>
        </w:r>
        <w:r>
          <w:tab/>
        </w:r>
        <w:r>
          <w:fldChar w:fldCharType="begin"/>
        </w:r>
        <w:r>
          <w:instrText xml:space="preserve"> PAGEREF _Toc17843 \h </w:instrText>
        </w:r>
        <w:r>
          <w:fldChar w:fldCharType="separate"/>
        </w:r>
        <w:r>
          <w:t>36</w:t>
        </w:r>
        <w:r>
          <w:fldChar w:fldCharType="end"/>
        </w:r>
      </w:hyperlink>
    </w:p>
    <w:p>
      <w:pPr>
        <w:pStyle w:val="TOC2"/>
        <w:tabs>
          <w:tab w:val="right" w:leader="dot" w:pos="8306"/>
        </w:tabs>
      </w:pPr>
      <w:hyperlink w:anchor="_Toc1835" w:history="1">
        <w:r>
          <w:rPr>
            <w:rFonts w:ascii="仿宋" w:eastAsia="仿宋" w:hAnsi="仿宋" w:cs="仿宋" w:hint="eastAsia"/>
            <w:lang w:eastAsia="zh-CN"/>
          </w:rPr>
          <w:t>(一)、建设区域环境质量现状</w:t>
        </w:r>
        <w:r>
          <w:tab/>
        </w:r>
        <w:r>
          <w:fldChar w:fldCharType="begin"/>
        </w:r>
        <w:r>
          <w:instrText xml:space="preserve"> PAGEREF _Toc1835 \h </w:instrText>
        </w:r>
        <w:r>
          <w:fldChar w:fldCharType="separate"/>
        </w:r>
        <w:r>
          <w:t>36</w:t>
        </w:r>
        <w:r>
          <w:fldChar w:fldCharType="end"/>
        </w:r>
      </w:hyperlink>
    </w:p>
    <w:p>
      <w:pPr>
        <w:pStyle w:val="TOC2"/>
        <w:tabs>
          <w:tab w:val="right" w:leader="dot" w:pos="8306"/>
        </w:tabs>
      </w:pPr>
      <w:hyperlink w:anchor="_Toc868" w:history="1">
        <w:r>
          <w:rPr>
            <w:rFonts w:ascii="仿宋" w:eastAsia="仿宋" w:hAnsi="仿宋" w:cs="仿宋" w:hint="eastAsia"/>
            <w:lang w:eastAsia="zh-CN"/>
          </w:rPr>
          <w:t>(二)、建设期环境保护</w:t>
        </w:r>
        <w:r>
          <w:tab/>
        </w:r>
        <w:r>
          <w:fldChar w:fldCharType="begin"/>
        </w:r>
        <w:r>
          <w:instrText xml:space="preserve"> PAGEREF _Toc868 \h </w:instrText>
        </w:r>
        <w:r>
          <w:fldChar w:fldCharType="separate"/>
        </w:r>
        <w:r>
          <w:t>37</w:t>
        </w:r>
        <w:r>
          <w:fldChar w:fldCharType="end"/>
        </w:r>
      </w:hyperlink>
    </w:p>
    <w:p>
      <w:pPr>
        <w:pStyle w:val="TOC2"/>
        <w:tabs>
          <w:tab w:val="right" w:leader="dot" w:pos="8306"/>
        </w:tabs>
      </w:pPr>
      <w:hyperlink w:anchor="_Toc27719" w:history="1">
        <w:r>
          <w:rPr>
            <w:rFonts w:ascii="仿宋" w:eastAsia="仿宋" w:hAnsi="仿宋" w:cs="仿宋" w:hint="eastAsia"/>
            <w:lang w:eastAsia="zh-CN"/>
          </w:rPr>
          <w:t>(三)、运营期环境保护</w:t>
        </w:r>
        <w:r>
          <w:tab/>
        </w:r>
        <w:r>
          <w:fldChar w:fldCharType="begin"/>
        </w:r>
        <w:r>
          <w:instrText xml:space="preserve"> PAGEREF _Toc27719 \h </w:instrText>
        </w:r>
        <w:r>
          <w:fldChar w:fldCharType="separate"/>
        </w:r>
        <w:r>
          <w:t>39</w:t>
        </w:r>
        <w:r>
          <w:fldChar w:fldCharType="end"/>
        </w:r>
      </w:hyperlink>
    </w:p>
    <w:p>
      <w:pPr>
        <w:pStyle w:val="TOC2"/>
        <w:tabs>
          <w:tab w:val="right" w:leader="dot" w:pos="8306"/>
        </w:tabs>
      </w:pPr>
      <w:hyperlink w:anchor="_Toc31401" w:history="1">
        <w:r>
          <w:rPr>
            <w:rFonts w:ascii="仿宋" w:eastAsia="仿宋" w:hAnsi="仿宋" w:cs="仿宋" w:hint="eastAsia"/>
            <w:lang w:eastAsia="zh-CN"/>
          </w:rPr>
          <w:t>(四)、脂肪醇项目建设对区域经济的影响</w:t>
        </w:r>
        <w:r>
          <w:tab/>
        </w:r>
        <w:r>
          <w:fldChar w:fldCharType="begin"/>
        </w:r>
        <w:r>
          <w:instrText xml:space="preserve"> PAGEREF _Toc31401 \h </w:instrText>
        </w:r>
        <w:r>
          <w:fldChar w:fldCharType="separate"/>
        </w:r>
        <w:r>
          <w:t>40</w:t>
        </w:r>
        <w:r>
          <w:fldChar w:fldCharType="end"/>
        </w:r>
      </w:hyperlink>
    </w:p>
    <w:p>
      <w:pPr>
        <w:pStyle w:val="TOC2"/>
        <w:tabs>
          <w:tab w:val="right" w:leader="dot" w:pos="8306"/>
        </w:tabs>
      </w:pPr>
      <w:hyperlink w:anchor="_Toc3923" w:history="1">
        <w:r>
          <w:rPr>
            <w:rFonts w:ascii="仿宋" w:eastAsia="仿宋" w:hAnsi="仿宋" w:cs="仿宋" w:hint="eastAsia"/>
            <w:lang w:eastAsia="zh-CN"/>
          </w:rPr>
          <w:t>(五)、废弃物处理</w:t>
        </w:r>
        <w:r>
          <w:tab/>
        </w:r>
        <w:r>
          <w:fldChar w:fldCharType="begin"/>
        </w:r>
        <w:r>
          <w:instrText xml:space="preserve"> PAGEREF _Toc3923 \h </w:instrText>
        </w:r>
        <w:r>
          <w:fldChar w:fldCharType="separate"/>
        </w:r>
        <w:r>
          <w:t>42</w:t>
        </w:r>
        <w:r>
          <w:fldChar w:fldCharType="end"/>
        </w:r>
      </w:hyperlink>
    </w:p>
    <w:p>
      <w:pPr>
        <w:pStyle w:val="TOC2"/>
        <w:tabs>
          <w:tab w:val="right" w:leader="dot" w:pos="8306"/>
        </w:tabs>
      </w:pPr>
      <w:hyperlink w:anchor="_Toc272" w:history="1">
        <w:r>
          <w:rPr>
            <w:rFonts w:ascii="仿宋" w:eastAsia="仿宋" w:hAnsi="仿宋" w:cs="仿宋" w:hint="eastAsia"/>
            <w:lang w:eastAsia="zh-CN"/>
          </w:rPr>
          <w:t>(六)、特殊环境影响分析</w:t>
        </w:r>
        <w:r>
          <w:tab/>
        </w:r>
        <w:r>
          <w:fldChar w:fldCharType="begin"/>
        </w:r>
        <w:r>
          <w:instrText xml:space="preserve"> PAGEREF _Toc272 \h </w:instrText>
        </w:r>
        <w:r>
          <w:fldChar w:fldCharType="separate"/>
        </w:r>
        <w:r>
          <w:t>43</w:t>
        </w:r>
        <w:r>
          <w:fldChar w:fldCharType="end"/>
        </w:r>
      </w:hyperlink>
    </w:p>
    <w:p>
      <w:pPr>
        <w:pStyle w:val="TOC2"/>
        <w:tabs>
          <w:tab w:val="right" w:leader="dot" w:pos="8306"/>
        </w:tabs>
      </w:pPr>
      <w:hyperlink w:anchor="_Toc3867" w:history="1">
        <w:r>
          <w:rPr>
            <w:rFonts w:ascii="仿宋" w:eastAsia="仿宋" w:hAnsi="仿宋" w:cs="仿宋" w:hint="eastAsia"/>
            <w:lang w:eastAsia="zh-CN"/>
          </w:rPr>
          <w:t>(七)、清洁生产</w:t>
        </w:r>
        <w:r>
          <w:tab/>
        </w:r>
        <w:r>
          <w:fldChar w:fldCharType="begin"/>
        </w:r>
        <w:r>
          <w:instrText xml:space="preserve"> PAGEREF _Toc3867 \h </w:instrText>
        </w:r>
        <w:r>
          <w:fldChar w:fldCharType="separate"/>
        </w:r>
        <w:r>
          <w:t>44</w:t>
        </w:r>
        <w:r>
          <w:fldChar w:fldCharType="end"/>
        </w:r>
      </w:hyperlink>
    </w:p>
    <w:p>
      <w:pPr>
        <w:pStyle w:val="TOC2"/>
        <w:tabs>
          <w:tab w:val="right" w:leader="dot" w:pos="8306"/>
        </w:tabs>
      </w:pPr>
      <w:hyperlink w:anchor="_Toc9187" w:history="1">
        <w:r>
          <w:rPr>
            <w:rFonts w:ascii="仿宋" w:eastAsia="仿宋" w:hAnsi="仿宋" w:cs="仿宋" w:hint="eastAsia"/>
            <w:lang w:eastAsia="zh-CN"/>
          </w:rPr>
          <w:t>(八)、环境保护综合评价</w:t>
        </w:r>
        <w:r>
          <w:tab/>
        </w:r>
        <w:r>
          <w:fldChar w:fldCharType="begin"/>
        </w:r>
        <w:r>
          <w:instrText xml:space="preserve"> PAGEREF _Toc9187 \h </w:instrText>
        </w:r>
        <w:r>
          <w:fldChar w:fldCharType="separate"/>
        </w:r>
        <w:r>
          <w:t>45</w:t>
        </w:r>
        <w:r>
          <w:fldChar w:fldCharType="end"/>
        </w:r>
      </w:hyperlink>
    </w:p>
    <w:p>
      <w:pPr>
        <w:pStyle w:val="TOC1"/>
        <w:tabs>
          <w:tab w:val="right" w:leader="dot" w:pos="8306"/>
        </w:tabs>
      </w:pPr>
      <w:hyperlink w:anchor="_Toc11968" w:history="1">
        <w:r>
          <w:rPr>
            <w:rFonts w:ascii="仿宋" w:eastAsia="仿宋" w:hAnsi="仿宋" w:cs="仿宋" w:hint="eastAsia"/>
            <w:lang w:eastAsia="zh-CN"/>
          </w:rPr>
          <w:t>十二、脂肪醇项目计划安排</w:t>
        </w:r>
        <w:r>
          <w:tab/>
        </w:r>
        <w:r>
          <w:fldChar w:fldCharType="begin"/>
        </w:r>
        <w:r>
          <w:instrText xml:space="preserve"> PAGEREF _Toc11968 \h </w:instrText>
        </w:r>
        <w:r>
          <w:fldChar w:fldCharType="separate"/>
        </w:r>
        <w:r>
          <w:t>47</w:t>
        </w:r>
        <w:r>
          <w:fldChar w:fldCharType="end"/>
        </w:r>
      </w:hyperlink>
    </w:p>
    <w:p>
      <w:pPr>
        <w:pStyle w:val="TOC2"/>
        <w:tabs>
          <w:tab w:val="right" w:leader="dot" w:pos="8306"/>
        </w:tabs>
      </w:pPr>
      <w:hyperlink w:anchor="_Toc24761" w:history="1">
        <w:r>
          <w:rPr>
            <w:rFonts w:ascii="仿宋" w:eastAsia="仿宋" w:hAnsi="仿宋" w:cs="仿宋" w:hint="eastAsia"/>
            <w:lang w:eastAsia="zh-CN"/>
          </w:rPr>
          <w:t>(一)、建设周期</w:t>
        </w:r>
        <w:r>
          <w:tab/>
        </w:r>
        <w:r>
          <w:fldChar w:fldCharType="begin"/>
        </w:r>
        <w:r>
          <w:instrText xml:space="preserve"> PAGEREF _Toc24761 \h </w:instrText>
        </w:r>
        <w:r>
          <w:fldChar w:fldCharType="separate"/>
        </w:r>
        <w:r>
          <w:t>47</w:t>
        </w:r>
        <w:r>
          <w:fldChar w:fldCharType="end"/>
        </w:r>
      </w:hyperlink>
    </w:p>
    <w:p>
      <w:pPr>
        <w:pStyle w:val="TOC2"/>
        <w:tabs>
          <w:tab w:val="right" w:leader="dot" w:pos="8306"/>
        </w:tabs>
      </w:pPr>
      <w:hyperlink w:anchor="_Toc2195" w:history="1">
        <w:r>
          <w:rPr>
            <w:rFonts w:ascii="仿宋" w:eastAsia="仿宋" w:hAnsi="仿宋" w:cs="仿宋" w:hint="eastAsia"/>
            <w:lang w:eastAsia="zh-CN"/>
          </w:rPr>
          <w:t>(二)、建设进度</w:t>
        </w:r>
        <w:r>
          <w:tab/>
        </w:r>
        <w:r>
          <w:fldChar w:fldCharType="begin"/>
        </w:r>
        <w:r>
          <w:instrText xml:space="preserve"> PAGEREF _Toc2195 \h </w:instrText>
        </w:r>
        <w:r>
          <w:fldChar w:fldCharType="separate"/>
        </w:r>
        <w:r>
          <w:t>47</w:t>
        </w:r>
        <w:r>
          <w:fldChar w:fldCharType="end"/>
        </w:r>
      </w:hyperlink>
    </w:p>
    <w:p>
      <w:pPr>
        <w:pStyle w:val="TOC2"/>
        <w:tabs>
          <w:tab w:val="right" w:leader="dot" w:pos="8306"/>
        </w:tabs>
      </w:pPr>
      <w:hyperlink w:anchor="_Toc30566" w:history="1">
        <w:r>
          <w:rPr>
            <w:rFonts w:ascii="仿宋" w:eastAsia="仿宋" w:hAnsi="仿宋" w:cs="仿宋" w:hint="eastAsia"/>
            <w:lang w:eastAsia="zh-CN"/>
          </w:rPr>
          <w:t>(三)、进度安排注意事项</w:t>
        </w:r>
        <w:r>
          <w:tab/>
        </w:r>
        <w:r>
          <w:fldChar w:fldCharType="begin"/>
        </w:r>
        <w:r>
          <w:instrText xml:space="preserve"> PAGEREF _Toc30566 \h </w:instrText>
        </w:r>
        <w:r>
          <w:fldChar w:fldCharType="separate"/>
        </w:r>
        <w:r>
          <w:t>48</w:t>
        </w:r>
        <w:r>
          <w:fldChar w:fldCharType="end"/>
        </w:r>
      </w:hyperlink>
    </w:p>
    <w:p>
      <w:pPr>
        <w:pStyle w:val="TOC2"/>
        <w:tabs>
          <w:tab w:val="right" w:leader="dot" w:pos="8306"/>
        </w:tabs>
      </w:pPr>
      <w:hyperlink w:anchor="_Toc22708" w:history="1">
        <w:r>
          <w:rPr>
            <w:rFonts w:ascii="仿宋" w:eastAsia="仿宋" w:hAnsi="仿宋" w:cs="仿宋" w:hint="eastAsia"/>
            <w:lang w:eastAsia="zh-CN"/>
          </w:rPr>
          <w:t>(四)、人力资源配置</w:t>
        </w:r>
        <w:r>
          <w:tab/>
        </w:r>
        <w:r>
          <w:fldChar w:fldCharType="begin"/>
        </w:r>
        <w:r>
          <w:instrText xml:space="preserve"> PAGEREF _Toc22708 \h </w:instrText>
        </w:r>
        <w:r>
          <w:fldChar w:fldCharType="separate"/>
        </w:r>
        <w:r>
          <w:t>50</w:t>
        </w:r>
        <w:r>
          <w:fldChar w:fldCharType="end"/>
        </w:r>
      </w:hyperlink>
    </w:p>
    <w:p>
      <w:pPr>
        <w:pStyle w:val="TOC1"/>
        <w:tabs>
          <w:tab w:val="right" w:leader="dot" w:pos="8306"/>
        </w:tabs>
      </w:pPr>
      <w:hyperlink w:anchor="_Toc18603" w:history="1">
        <w:r>
          <w:rPr>
            <w:rFonts w:ascii="仿宋" w:eastAsia="仿宋" w:hAnsi="仿宋" w:cs="仿宋" w:hint="eastAsia"/>
            <w:lang w:eastAsia="zh-CN"/>
          </w:rPr>
          <w:t>十三、营销与推广策略</w:t>
        </w:r>
        <w:r>
          <w:tab/>
        </w:r>
        <w:r>
          <w:fldChar w:fldCharType="begin"/>
        </w:r>
        <w:r>
          <w:instrText xml:space="preserve"> PAGEREF _Toc18603 \h </w:instrText>
        </w:r>
        <w:r>
          <w:fldChar w:fldCharType="separate"/>
        </w:r>
        <w:r>
          <w:t>51</w:t>
        </w:r>
        <w:r>
          <w:fldChar w:fldCharType="end"/>
        </w:r>
      </w:hyperlink>
    </w:p>
    <w:p>
      <w:pPr>
        <w:pStyle w:val="TOC2"/>
        <w:tabs>
          <w:tab w:val="right" w:leader="dot" w:pos="8306"/>
        </w:tabs>
      </w:pPr>
      <w:hyperlink w:anchor="_Toc9623" w:history="1">
        <w:r>
          <w:rPr>
            <w:rFonts w:ascii="仿宋" w:eastAsia="仿宋" w:hAnsi="仿宋" w:cs="仿宋" w:hint="eastAsia"/>
            <w:lang w:eastAsia="zh-CN"/>
          </w:rPr>
          <w:t>(一)、产品/服务定位与特点</w:t>
        </w:r>
        <w:r>
          <w:tab/>
        </w:r>
        <w:r>
          <w:fldChar w:fldCharType="begin"/>
        </w:r>
        <w:r>
          <w:instrText xml:space="preserve"> PAGEREF _Toc9623 \h </w:instrText>
        </w:r>
        <w:r>
          <w:fldChar w:fldCharType="separate"/>
        </w:r>
        <w:r>
          <w:t>51</w:t>
        </w:r>
        <w:r>
          <w:fldChar w:fldCharType="end"/>
        </w:r>
      </w:hyperlink>
    </w:p>
    <w:p>
      <w:pPr>
        <w:pStyle w:val="TOC2"/>
        <w:tabs>
          <w:tab w:val="right" w:leader="dot" w:pos="8306"/>
        </w:tabs>
      </w:pPr>
      <w:hyperlink w:anchor="_Toc3853" w:history="1">
        <w:r>
          <w:rPr>
            <w:rFonts w:ascii="仿宋" w:eastAsia="仿宋" w:hAnsi="仿宋" w:cs="仿宋" w:hint="eastAsia"/>
            <w:lang w:eastAsia="zh-CN"/>
          </w:rPr>
          <w:t>(二)、市场定位与竞争分析</w:t>
        </w:r>
        <w:r>
          <w:tab/>
        </w:r>
        <w:r>
          <w:fldChar w:fldCharType="begin"/>
        </w:r>
        <w:r>
          <w:instrText xml:space="preserve"> PAGEREF _Toc3853 \h </w:instrText>
        </w:r>
        <w:r>
          <w:fldChar w:fldCharType="separate"/>
        </w:r>
        <w:r>
          <w:t>52</w:t>
        </w:r>
        <w:r>
          <w:fldChar w:fldCharType="end"/>
        </w:r>
      </w:hyperlink>
    </w:p>
    <w:p>
      <w:pPr>
        <w:pStyle w:val="TOC2"/>
        <w:tabs>
          <w:tab w:val="right" w:leader="dot" w:pos="8306"/>
        </w:tabs>
      </w:pPr>
      <w:hyperlink w:anchor="_Toc32235" w:history="1">
        <w:r>
          <w:rPr>
            <w:rFonts w:ascii="仿宋" w:eastAsia="仿宋" w:hAnsi="仿宋" w:cs="仿宋" w:hint="eastAsia"/>
            <w:lang w:eastAsia="zh-CN"/>
          </w:rPr>
          <w:t>(三)、营销渠道与策略</w:t>
        </w:r>
        <w:r>
          <w:tab/>
        </w:r>
        <w:r>
          <w:fldChar w:fldCharType="begin"/>
        </w:r>
        <w:r>
          <w:instrText xml:space="preserve"> PAGEREF _Toc32235 \h </w:instrText>
        </w:r>
        <w:r>
          <w:fldChar w:fldCharType="separate"/>
        </w:r>
        <w:r>
          <w:t>53</w:t>
        </w:r>
        <w:r>
          <w:fldChar w:fldCharType="end"/>
        </w:r>
      </w:hyperlink>
    </w:p>
    <w:p>
      <w:pPr>
        <w:pStyle w:val="TOC2"/>
        <w:tabs>
          <w:tab w:val="right" w:leader="dot" w:pos="8306"/>
        </w:tabs>
      </w:pPr>
      <w:hyperlink w:anchor="_Toc27581" w:history="1">
        <w:r>
          <w:rPr>
            <w:rFonts w:ascii="仿宋" w:eastAsia="仿宋" w:hAnsi="仿宋" w:cs="仿宋" w:hint="eastAsia"/>
            <w:lang w:eastAsia="zh-CN"/>
          </w:rPr>
          <w:t>(四)、推广与宣传活动</w:t>
        </w:r>
        <w:r>
          <w:tab/>
        </w:r>
        <w:r>
          <w:fldChar w:fldCharType="begin"/>
        </w:r>
        <w:r>
          <w:instrText xml:space="preserve"> PAGEREF _Toc27581 \h </w:instrText>
        </w:r>
        <w:r>
          <w:fldChar w:fldCharType="separate"/>
        </w:r>
        <w:r>
          <w:t>55</w:t>
        </w:r>
        <w:r>
          <w:fldChar w:fldCharType="end"/>
        </w:r>
      </w:hyperlink>
    </w:p>
    <w:p>
      <w:pPr>
        <w:pStyle w:val="TOC1"/>
        <w:tabs>
          <w:tab w:val="right" w:leader="dot" w:pos="8306"/>
        </w:tabs>
      </w:pPr>
      <w:hyperlink w:anchor="_Toc32371" w:history="1">
        <w:r>
          <w:rPr>
            <w:rFonts w:ascii="仿宋" w:eastAsia="仿宋" w:hAnsi="仿宋" w:cs="仿宋" w:hint="eastAsia"/>
            <w:lang w:eastAsia="zh-CN"/>
          </w:rPr>
          <w:t>十四、脂肪醇项目变更管理</w:t>
        </w:r>
        <w:r>
          <w:tab/>
        </w:r>
        <w:r>
          <w:fldChar w:fldCharType="begin"/>
        </w:r>
        <w:r>
          <w:instrText xml:space="preserve"> PAGEREF _Toc32371 \h </w:instrText>
        </w:r>
        <w:r>
          <w:fldChar w:fldCharType="separate"/>
        </w:r>
        <w:r>
          <w:t>60</w:t>
        </w:r>
        <w:r>
          <w:fldChar w:fldCharType="end"/>
        </w:r>
      </w:hyperlink>
    </w:p>
    <w:p>
      <w:pPr>
        <w:pStyle w:val="TOC2"/>
        <w:tabs>
          <w:tab w:val="right" w:leader="dot" w:pos="8306"/>
        </w:tabs>
      </w:pPr>
      <w:hyperlink w:anchor="_Toc20350" w:history="1">
        <w:r>
          <w:rPr>
            <w:rFonts w:ascii="仿宋" w:eastAsia="仿宋" w:hAnsi="仿宋" w:cs="仿宋" w:hint="eastAsia"/>
            <w:lang w:eastAsia="zh-CN"/>
          </w:rPr>
          <w:t>(一)、变更申请与评估</w:t>
        </w:r>
        <w:r>
          <w:tab/>
        </w:r>
        <w:r>
          <w:fldChar w:fldCharType="begin"/>
        </w:r>
        <w:r>
          <w:instrText xml:space="preserve"> PAGEREF _Toc20350 \h </w:instrText>
        </w:r>
        <w:r>
          <w:fldChar w:fldCharType="separate"/>
        </w:r>
        <w:r>
          <w:t>60</w:t>
        </w:r>
        <w:r>
          <w:fldChar w:fldCharType="end"/>
        </w:r>
      </w:hyperlink>
    </w:p>
    <w:p>
      <w:pPr>
        <w:pStyle w:val="TOC2"/>
        <w:tabs>
          <w:tab w:val="right" w:leader="dot" w:pos="8306"/>
        </w:tabs>
      </w:pPr>
      <w:hyperlink w:anchor="_Toc10183" w:history="1">
        <w:r>
          <w:rPr>
            <w:rFonts w:ascii="仿宋" w:eastAsia="仿宋" w:hAnsi="仿宋" w:cs="仿宋" w:hint="eastAsia"/>
            <w:lang w:eastAsia="zh-CN"/>
          </w:rPr>
          <w:t>(二)、变更实施与控制</w:t>
        </w:r>
        <w:r>
          <w:tab/>
        </w:r>
        <w:r>
          <w:fldChar w:fldCharType="begin"/>
        </w:r>
        <w:r>
          <w:instrText xml:space="preserve"> PAGEREF _Toc10183 \h </w:instrText>
        </w:r>
        <w:r>
          <w:fldChar w:fldCharType="separate"/>
        </w:r>
        <w:r>
          <w:t>60</w:t>
        </w:r>
        <w:r>
          <w:fldChar w:fldCharType="end"/>
        </w:r>
      </w:hyperlink>
    </w:p>
    <w:p>
      <w:pPr>
        <w:pStyle w:val="TOC1"/>
        <w:tabs>
          <w:tab w:val="right" w:leader="dot" w:pos="8306"/>
        </w:tabs>
      </w:pPr>
      <w:hyperlink w:anchor="_Toc18402" w:history="1">
        <w:r>
          <w:rPr>
            <w:rFonts w:ascii="仿宋" w:eastAsia="仿宋" w:hAnsi="仿宋" w:cs="仿宋" w:hint="eastAsia"/>
            <w:lang w:eastAsia="zh-CN"/>
          </w:rPr>
          <w:t>十五、质量管理体系</w:t>
        </w:r>
        <w:r>
          <w:tab/>
        </w:r>
        <w:r>
          <w:fldChar w:fldCharType="begin"/>
        </w:r>
        <w:r>
          <w:instrText xml:space="preserve"> PAGEREF _Toc18402 \h </w:instrText>
        </w:r>
        <w:r>
          <w:fldChar w:fldCharType="separate"/>
        </w:r>
        <w:r>
          <w:t>61</w:t>
        </w:r>
        <w:r>
          <w:fldChar w:fldCharType="end"/>
        </w:r>
      </w:hyperlink>
    </w:p>
    <w:p>
      <w:pPr>
        <w:pStyle w:val="TOC2"/>
        <w:tabs>
          <w:tab w:val="right" w:leader="dot" w:pos="8306"/>
        </w:tabs>
      </w:pPr>
      <w:hyperlink w:anchor="_Toc2850" w:history="1">
        <w:r>
          <w:rPr>
            <w:rFonts w:ascii="仿宋" w:eastAsia="仿宋" w:hAnsi="仿宋" w:cs="仿宋" w:hint="eastAsia"/>
            <w:lang w:eastAsia="zh-CN"/>
          </w:rPr>
          <w:t>(一)、质量目标与方针</w:t>
        </w:r>
        <w:r>
          <w:tab/>
        </w:r>
        <w:r>
          <w:fldChar w:fldCharType="begin"/>
        </w:r>
        <w:r>
          <w:instrText xml:space="preserve"> PAGEREF _Toc2850 \h </w:instrText>
        </w:r>
        <w:r>
          <w:fldChar w:fldCharType="separate"/>
        </w:r>
        <w:r>
          <w:t>61</w:t>
        </w:r>
        <w:r>
          <w:fldChar w:fldCharType="end"/>
        </w:r>
      </w:hyperlink>
    </w:p>
    <w:p>
      <w:pPr>
        <w:pStyle w:val="TOC2"/>
        <w:tabs>
          <w:tab w:val="right" w:leader="dot" w:pos="8306"/>
        </w:tabs>
      </w:pPr>
      <w:hyperlink w:anchor="_Toc15196" w:history="1">
        <w:r>
          <w:rPr>
            <w:rFonts w:ascii="仿宋" w:eastAsia="仿宋" w:hAnsi="仿宋" w:cs="仿宋" w:hint="eastAsia"/>
            <w:lang w:eastAsia="zh-CN"/>
          </w:rPr>
          <w:t>(二)、质量管理责任</w:t>
        </w:r>
        <w:r>
          <w:tab/>
        </w:r>
        <w:r>
          <w:fldChar w:fldCharType="begin"/>
        </w:r>
        <w:r>
          <w:instrText xml:space="preserve"> PAGEREF _Toc15196 \h </w:instrText>
        </w:r>
        <w:r>
          <w:fldChar w:fldCharType="separate"/>
        </w:r>
        <w:r>
          <w:t>62</w:t>
        </w:r>
        <w:r>
          <w:fldChar w:fldCharType="end"/>
        </w:r>
      </w:hyperlink>
    </w:p>
    <w:p>
      <w:pPr>
        <w:pStyle w:val="TOC2"/>
        <w:tabs>
          <w:tab w:val="right" w:leader="dot" w:pos="8306"/>
        </w:tabs>
      </w:pPr>
      <w:hyperlink w:anchor="_Toc20138" w:history="1">
        <w:r>
          <w:rPr>
            <w:rFonts w:ascii="仿宋" w:eastAsia="仿宋" w:hAnsi="仿宋" w:cs="仿宋" w:hint="eastAsia"/>
            <w:lang w:eastAsia="zh-CN"/>
          </w:rPr>
          <w:t>(三)、质量管理体系文件</w:t>
        </w:r>
        <w:r>
          <w:tab/>
        </w:r>
        <w:r>
          <w:fldChar w:fldCharType="begin"/>
        </w:r>
        <w:r>
          <w:instrText xml:space="preserve"> PAGEREF _Toc20138 \h </w:instrText>
        </w:r>
        <w:r>
          <w:fldChar w:fldCharType="separate"/>
        </w:r>
        <w:r>
          <w:t>63</w:t>
        </w:r>
        <w:r>
          <w:fldChar w:fldCharType="end"/>
        </w:r>
      </w:hyperlink>
    </w:p>
    <w:p>
      <w:pPr>
        <w:pStyle w:val="TOC2"/>
        <w:tabs>
          <w:tab w:val="right" w:leader="dot" w:pos="8306"/>
        </w:tabs>
      </w:pPr>
      <w:hyperlink w:anchor="_Toc13051" w:history="1">
        <w:r>
          <w:rPr>
            <w:rFonts w:ascii="仿宋" w:eastAsia="仿宋" w:hAnsi="仿宋" w:cs="仿宋" w:hint="eastAsia"/>
            <w:lang w:eastAsia="zh-CN"/>
          </w:rPr>
          <w:t>(四)、质量培训与教育</w:t>
        </w:r>
        <w:r>
          <w:tab/>
        </w:r>
        <w:r>
          <w:fldChar w:fldCharType="begin"/>
        </w:r>
        <w:r>
          <w:instrText xml:space="preserve"> PAGEREF _Toc13051 \h </w:instrText>
        </w:r>
        <w:r>
          <w:fldChar w:fldCharType="separate"/>
        </w:r>
        <w:r>
          <w:t>65</w:t>
        </w:r>
        <w:r>
          <w:fldChar w:fldCharType="end"/>
        </w:r>
      </w:hyperlink>
    </w:p>
    <w:p>
      <w:pPr>
        <w:pStyle w:val="TOC2"/>
        <w:tabs>
          <w:tab w:val="right" w:leader="dot" w:pos="8306"/>
        </w:tabs>
      </w:pPr>
      <w:hyperlink w:anchor="_Toc19660" w:history="1">
        <w:r>
          <w:rPr>
            <w:rFonts w:ascii="仿宋" w:eastAsia="仿宋" w:hAnsi="仿宋" w:cs="仿宋" w:hint="eastAsia"/>
            <w:lang w:eastAsia="zh-CN"/>
          </w:rPr>
          <w:t>(五)、质量审核与评价</w:t>
        </w:r>
        <w:r>
          <w:tab/>
        </w:r>
        <w:r>
          <w:fldChar w:fldCharType="begin"/>
        </w:r>
        <w:r>
          <w:instrText xml:space="preserve"> PAGEREF _Toc19660 \h </w:instrText>
        </w:r>
        <w:r>
          <w:fldChar w:fldCharType="separate"/>
        </w:r>
        <w:r>
          <w:t>67</w:t>
        </w:r>
        <w:r>
          <w:fldChar w:fldCharType="end"/>
        </w:r>
      </w:hyperlink>
    </w:p>
    <w:p>
      <w:pPr>
        <w:pStyle w:val="TOC2"/>
        <w:tabs>
          <w:tab w:val="right" w:leader="dot" w:pos="8306"/>
        </w:tabs>
      </w:pPr>
      <w:hyperlink w:anchor="_Toc1727" w:history="1">
        <w:r>
          <w:rPr>
            <w:rFonts w:ascii="仿宋" w:eastAsia="仿宋" w:hAnsi="仿宋" w:cs="仿宋" w:hint="eastAsia"/>
            <w:lang w:eastAsia="zh-CN"/>
          </w:rPr>
          <w:t>(六)、不符合与纠正措施</w:t>
        </w:r>
        <w:r>
          <w:tab/>
        </w:r>
        <w:r>
          <w:fldChar w:fldCharType="begin"/>
        </w:r>
        <w:r>
          <w:instrText xml:space="preserve"> PAGEREF _Toc1727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44"/>
      <w:r>
        <w:rPr>
          <w:rFonts w:ascii="仿宋" w:eastAsia="仿宋" w:hAnsi="仿宋" w:cs="仿宋" w:hint="eastAsia"/>
          <w:sz w:val="28"/>
          <w:lang w:eastAsia="zh-CN"/>
        </w:rPr>
        <w:t>一、脂肪醇项目建设单位说明</w:t>
      </w:r>
      <w:bookmarkEnd w:id="2"/>
    </w:p>
    <w:p>
      <w:pPr>
        <w:pStyle w:val="Heading2"/>
        <w:rPr>
          <w:rFonts w:ascii="仿宋" w:eastAsia="仿宋" w:hAnsi="仿宋" w:cs="仿宋" w:hint="eastAsia"/>
          <w:lang w:eastAsia="zh-CN"/>
        </w:rPr>
      </w:pPr>
      <w:bookmarkStart w:id="3" w:name="_Toc2419"/>
      <w:r>
        <w:rPr>
          <w:rFonts w:ascii="仿宋" w:eastAsia="仿宋" w:hAnsi="仿宋" w:cs="仿宋" w:hint="eastAsia"/>
          <w:lang w:eastAsia="zh-CN"/>
        </w:rPr>
        <w:t>(一)、脂肪醇项目承办单位基本情况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0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脂肪醇项目承办单位的XXXX，我们着眼于实现可持续的经济效益。通过技术创新和解决方案的提供，公司预计在脂肪醇项目执行期间将获得可观的收入增长。这一收入来源主要包括脂肪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同时，我们注重成本控制和效率提升，以确保脂肪醇项目的可持续盈利。透过精细的管理和资源优化，公司期望实现脂肪醇项目利润最大化。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脂肪醇项目实施进行全面的投资评估，包括脂肪醇项目启动阶段的资金投入和后续运营成本。通过对脂肪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脂肪醇项目实施过程中具备足够的资金流动性，公司将进行详尽的现金流分析。这包括资金需求的合理预测、脂肪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789"/>
      <w:r>
        <w:rPr>
          <w:rFonts w:ascii="仿宋" w:eastAsia="仿宋" w:hAnsi="仿宋" w:cs="仿宋" w:hint="eastAsia"/>
          <w:sz w:val="28"/>
          <w:lang w:eastAsia="zh-CN"/>
        </w:rPr>
        <w:t>二、脂肪醇项目绩效评估</w:t>
      </w:r>
      <w:bookmarkEnd w:id="5"/>
    </w:p>
    <w:p>
      <w:pPr>
        <w:pStyle w:val="Heading2"/>
        <w:rPr>
          <w:rFonts w:ascii="仿宋" w:eastAsia="仿宋" w:hAnsi="仿宋" w:cs="仿宋" w:hint="eastAsia"/>
          <w:lang w:eastAsia="zh-CN"/>
        </w:rPr>
      </w:pPr>
      <w:bookmarkStart w:id="6" w:name="_Toc2177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在脂肪醇项目中，我们设计了一套全面的绩效评估指标，以确保脂肪醇项目的可控和成功交付。这些指标跨足脂肪醇项目目标、成本、进度和质量等多个维度，为我们提供了全面洞察脂肪醇项目的健康状况。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目标达成率是我们关注的首要指标。我们设定了明确的目标，并通过定期监测和评估，迅速发现并应对潜在的目标偏差。这为脂肪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成本绩效是另一个核心关注点。通过实际成本与预算成本的对比分析，我们深入了解成本差异的原因，及时调整资源分配，保持脂肪醇项目在经济效益方面的合理水平。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进度作为关键的绩效指标之一，得到了精心的关注。我们制定了详细的脂肪醇项目进度计划，并设立了进度符合度指标，确保实际进度与计划进度保持一致。这使我们能够快速发现和解决潜在的进度问题，保持脂肪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脂肪醇项目绩效的不可或缺的一环。我们引入了一系列的质量标准和客户满意度指标，以确保脂肪醇项目交付的成果在质量上达到或超越预期水平。通过持续监测这些指标，我们努力提升脂肪醇项目整体质量水平，为脂肪醇项目的成功交付提供有力保障。通过这些科学且全面的绩效评估，我们能够更好地引导脂肪醇项目的持续改进，确保脂肪醇项目目标的顺利达成。</w:t>
      </w:r>
    </w:p>
    <w:p>
      <w:pPr>
        <w:pStyle w:val="Heading2"/>
        <w:ind w:firstLine="560" w:firstLineChars="200"/>
        <w:rPr>
          <w:rFonts w:ascii="仿宋" w:eastAsia="仿宋" w:hAnsi="仿宋" w:cs="仿宋" w:hint="eastAsia"/>
          <w:sz w:val="28"/>
          <w:lang w:eastAsia="zh-CN"/>
        </w:rPr>
      </w:pPr>
      <w:bookmarkStart w:id="7" w:name="_Toc151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绩效评估是脂肪醇项目中的关键环节，为确保脂肪醇项目达到预期目标，我们采用了多层次、多维度的绩效评估方法。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脂肪醇项目的战略目标对齐，确保每个决策和行动都与脂肪醇项目整体目标保持一致。团队会定期召开战略对齐会议，审视当前工作与脂肪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脂肪醇项目进度、质量、成本和风险等方面。这些指标通过数据收集和分析，为脂肪醇项目管理团队提供了客观的评估依据。例如，我们通过脂肪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绩效评估不仅仅停留在脂肪醇项目内部，还考虑了脂肪醇项目对外部环境的影响。我们定期进行干系人满意度调查，以了解各利益相关方对脂肪醇项目的期望和满意度，并及时做出调整。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这种多层次、多角度的绩效评估方法，使得我们能够全面了解脂肪醇项目的运行状态，及时做出调整，确保脂肪醇项目在不断变化的环境中保持稳健前行。</w:t>
      </w:r>
    </w:p>
    <w:p>
      <w:pPr>
        <w:pStyle w:val="Heading2"/>
        <w:ind w:firstLine="560" w:firstLineChars="200"/>
        <w:rPr>
          <w:rFonts w:ascii="仿宋" w:eastAsia="仿宋" w:hAnsi="仿宋" w:cs="仿宋" w:hint="eastAsia"/>
          <w:sz w:val="28"/>
          <w:lang w:eastAsia="zh-CN"/>
        </w:rPr>
      </w:pPr>
      <w:bookmarkStart w:id="8" w:name="_Toc2042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为了确保脂肪醇项目的有效管理和不断优化，我们采用了精心设计的绩效评估周期。这个周期旨在实现灵活、实时和全面的评估，以适应脂肪醇项目执行中的各种挑战。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脂肪醇项目的不同需求，分为短期、中期和长期。短期评估关注每个迭代或工作周期，以及时发现和解决当前任务中的问题。中期评估涵盖几个迭代，深入了解整体脂肪醇项目的趋势和性能。长期评估则着眼于整个脂肪醇项目阶段，确保脂肪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脂肪醇项目管理工具和协作平台，团队成员能够随时更新和分享脂肪醇项目数据。这种实时性的反馈机制使我们能够及时察觉潜在问题，快速调整，保持脂肪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脂肪醇项目的决策制定密不可分。每个周期的脂肪醇项目回顾会议成为集体总结经验、识别问题深层次原因并找到创新解决方案的平台。这种定期的反思与调整机制使脂肪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54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447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脂肪醇项目的技术管理特点体现在其创新导向。通过引入最先进的技术趋势和解决方案，脂肪醇项目致力于提升科技含量、提高质量和效率水平。这意味着我们将采用最新的工具和方法，确保脂肪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脂肪醇项目技术管理的显著特征。通过整合不同领域的技术资源，我们实现了跨学科的协同工作。这有助于优化技术架构，提高整体效能。此外，整合性策略还促进了不同技术团队之间的紧密沟通和高效合作，确保脂肪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脂肪醇项目所采用的技术。通过不断优化技术方案，脂肪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脂肪醇项目团队将在脂肪醇项目初期识别可能的技术风险，并采取相应的预防和应对措施。通过建立健全的风险评估机制，脂肪醇项目能够在实施过程中及时发现并解决潜在的技术问题，保障脂肪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通过这些独特的技术管理特点，我们确信在脂肪醇项目中，技术将成为脂肪醇项目成功的有力支持。这一深度剖析揭示了技术管理在脂肪醇项目实施中的关键作用，为脂肪醇项目的技术基础奠定了坚实的基础。</w:t>
      </w:r>
    </w:p>
    <w:p>
      <w:pPr>
        <w:pStyle w:val="Heading2"/>
        <w:ind w:firstLine="560" w:firstLineChars="200"/>
        <w:rPr>
          <w:rFonts w:ascii="仿宋" w:eastAsia="仿宋" w:hAnsi="仿宋" w:cs="仿宋" w:hint="eastAsia"/>
          <w:sz w:val="28"/>
          <w:lang w:eastAsia="zh-CN"/>
        </w:rPr>
      </w:pPr>
      <w:bookmarkStart w:id="11" w:name="_Toc6768"/>
      <w:r>
        <w:rPr>
          <w:rFonts w:ascii="仿宋" w:eastAsia="仿宋" w:hAnsi="仿宋" w:cs="仿宋" w:hint="eastAsia"/>
          <w:sz w:val="28"/>
          <w:lang w:eastAsia="zh-CN"/>
        </w:rPr>
        <w:t>(二)、脂肪醇项目工艺技术设计方案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脂肪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脂肪醇项目将严格按照相关行业规范要求进行组织。通过有效控制产品质量，脂肪醇项目将致力于为顾客提供优质的脂肪醇项目产品和良好的服务。这体现了脂肪醇项目对于生产活动合规性和质量标准的高度重视，为脂肪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脂肪醇项目注重生态效益和清洁生产原则。脂肪醇项目建设将紧密结合地方特色经济发展，与社会经济发展规划和区域环境保护规划方案相协调一致。通过与当地区域自然生态系统的结合，脂肪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脂肪醇项目产品具有多样化的客户需求和个性化的特点。因此，脂肪醇项目产品规格品种多样，且单批生产数量较小。为满足这一特点，脂肪醇项目承办单位将建设先进的柔性制造生产线。通过广泛应用柔性制造技术，脂肪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脂肪醇项目采用的技术具有较高的技术含量和自动化水平，处于国内先进水平。这一技术选用不仅体现了对生产效率、质量和环境友好性的高标准要求，同时为脂肪醇项目的可持续发展奠定了坚实的基础。</w:t>
      </w:r>
    </w:p>
    <w:p>
      <w:pPr>
        <w:pStyle w:val="Heading2"/>
        <w:ind w:firstLine="560" w:firstLineChars="200"/>
        <w:rPr>
          <w:rFonts w:ascii="仿宋" w:eastAsia="仿宋" w:hAnsi="仿宋" w:cs="仿宋" w:hint="eastAsia"/>
          <w:sz w:val="28"/>
          <w:lang w:eastAsia="zh-CN"/>
        </w:rPr>
      </w:pPr>
      <w:bookmarkStart w:id="12" w:name="_Toc712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为确保脂肪醇项目的高效生产和技术实施，我们制定了一套精心设计的设备选型方案，以满足脂肪醇项目生产、质量和环保的要求。该方案的主要特点如下：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脂肪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针对脂肪醇项目产品的多样性和小批量生产的特点，我们将建设柔性制造生产线。通过在设备选型中考虑柔性制造技术，可以灵活应对不同产品规格和生产需求，实现生产线的高度灵活性和适应性。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610"/>
      <w:r>
        <w:rPr>
          <w:rFonts w:ascii="仿宋" w:eastAsia="仿宋" w:hAnsi="仿宋" w:cs="仿宋" w:hint="eastAsia"/>
          <w:sz w:val="28"/>
          <w:lang w:eastAsia="zh-CN"/>
        </w:rPr>
        <w:t>四、脂肪醇项目土建工程</w:t>
      </w:r>
      <w:bookmarkEnd w:id="13"/>
    </w:p>
    <w:p>
      <w:pPr>
        <w:pStyle w:val="Heading2"/>
        <w:rPr>
          <w:rFonts w:ascii="仿宋" w:eastAsia="仿宋" w:hAnsi="仿宋" w:cs="仿宋" w:hint="eastAsia"/>
          <w:lang w:eastAsia="zh-CN"/>
        </w:rPr>
      </w:pPr>
      <w:bookmarkStart w:id="14" w:name="_Toc2076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在脂肪醇项目的建筑工程设计中，我们将秉承一系列重要的设计原则，以确保脂肪醇项目建筑在功能、美观、可持续性等方面达到最佳效果。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首要原则是确保建筑的功能性得到最大化的发挥。我们将充分理解脂肪醇项目的实际需求，合理布局各个功能区域，保证建筑在满足业务需求的同时，提供高效的工作环境。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在建筑设计中，我们将综合考虑建设和运营成本。通过精细的经济效益分析，确保设计方案在高效利用资源的同时，对脂肪醇项目的长期盈利能力有积极的贡献。</w:t>
      </w:r>
    </w:p>
    <w:p>
      <w:pPr>
        <w:pStyle w:val="Heading2"/>
        <w:ind w:firstLine="560" w:firstLineChars="200"/>
        <w:rPr>
          <w:rFonts w:ascii="仿宋" w:eastAsia="仿宋" w:hAnsi="仿宋" w:cs="仿宋" w:hint="eastAsia"/>
          <w:sz w:val="28"/>
          <w:lang w:eastAsia="zh-CN"/>
        </w:rPr>
      </w:pPr>
      <w:bookmarkStart w:id="15" w:name="_Toc1874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项目的土建工程设计中，我们将精准设定设计年限，结合脂肪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脂肪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266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脂肪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脂肪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脂肪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860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本期工程脂肪醇项目预计总建筑面积XXX平方米，其中：计容建筑面积XXX平方米，计划建筑工程投资XX万元，占脂肪醇项目总投资的XX%。</w:t>
      </w:r>
    </w:p>
    <w:p>
      <w:pPr>
        <w:pStyle w:val="Heading1"/>
        <w:ind w:firstLine="560" w:firstLineChars="200"/>
        <w:rPr>
          <w:rFonts w:ascii="仿宋" w:eastAsia="仿宋" w:hAnsi="仿宋" w:cs="仿宋" w:hint="eastAsia"/>
          <w:sz w:val="28"/>
          <w:lang w:eastAsia="zh-CN"/>
        </w:rPr>
      </w:pPr>
      <w:bookmarkStart w:id="18" w:name="_Toc18214"/>
      <w:r>
        <w:rPr>
          <w:rFonts w:ascii="仿宋" w:eastAsia="仿宋" w:hAnsi="仿宋" w:cs="仿宋" w:hint="eastAsia"/>
          <w:sz w:val="28"/>
          <w:lang w:eastAsia="zh-CN"/>
        </w:rPr>
        <w:t>五、脂肪醇项目危机管理</w:t>
      </w:r>
      <w:bookmarkEnd w:id="18"/>
    </w:p>
    <w:p>
      <w:pPr>
        <w:pStyle w:val="Heading2"/>
        <w:rPr>
          <w:rFonts w:ascii="仿宋" w:eastAsia="仿宋" w:hAnsi="仿宋" w:cs="仿宋" w:hint="eastAsia"/>
          <w:lang w:eastAsia="zh-CN"/>
        </w:rPr>
      </w:pPr>
      <w:bookmarkStart w:id="19" w:name="_Toc2521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脂肪醇项目危机管理中，危机预警与识别是确保脂肪醇项目稳健运行的核心步骤。通过建立全面的监测机制，脂肪醇项目团队旨在及时发现和理解潜在的风险和危机因素，以便采取及时的预防和应对措施，确保脂肪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首先，通过深入的风险评估，脂肪醇项目团队全面分析了整个脂肪醇项目和各个阶段可能存在的威胁。这包括准确评估每个潜在风险的发生概率和可能影响的程度，为后续危机预警提供了有力支持。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脂肪醇项目团队着重于明确定义脂肪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脂肪醇项目进展的持续监控，团队能够及时发现潜在问题并作出迅速反应。脂肪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在这一阶段，团队的专业素养和反应速度将发挥至关重要的作用，以确保潜在危机能够在初期得到有效的处理，最大程度地减轻负面影响。通过危机预警与识别，脂肪醇项目得以更有序、可控地推进。</w:t>
      </w:r>
    </w:p>
    <w:p>
      <w:pPr>
        <w:pStyle w:val="Heading2"/>
        <w:ind w:firstLine="560" w:firstLineChars="200"/>
        <w:rPr>
          <w:rFonts w:ascii="仿宋" w:eastAsia="仿宋" w:hAnsi="仿宋" w:cs="仿宋" w:hint="eastAsia"/>
          <w:sz w:val="28"/>
          <w:lang w:eastAsia="zh-CN"/>
        </w:rPr>
      </w:pPr>
      <w:bookmarkStart w:id="20" w:name="_Toc2532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在危机发生时，脂肪醇项目团队立即行动，成立了应急小组。该小组的任务是迅速制定并实施紧急应对措施，以最小化潜在损失。以下是采取的主要措施：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暂停脂肪醇项目进度：为遏制危机蔓延，脂肪醇项目暂时停止进行，以便全面评估当前状况。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资源重新分配：重新评估脂肪醇项目资源的分配，确保最大限度地减小损失。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实时沟通：与关键利益相关者建立实时沟通机制，向他们传递脂肪醇项目危机的实际状况，保障脂肪醇项目核心利益。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在紧急应对的同时，脂肪醇项目团队强调了团队协作和有效沟通的重要性。以下是团队协作的关键举措：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信息共享机制：建立了信息共享平台，确保团队成员能够及时获取脂肪醇项目危机的实时信息。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领导者沟通：脂肪醇项目领导者通过定期会议和即时沟通工具，指导团队应对危机，保持团队稳定运行。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https://d.book118.com/667151136060006052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C6806"/>
    <w:rsid w:val="365C68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5113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2024-03-04T05:30:00Z</dcterms:created>
  <dcterms:modified xsi:type="dcterms:W3CDTF">2024-03-04T05:30:57Z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C8C4AEF7129E4BB8BFF64481913CADFB_11</vt:lpwstr>
  </property>
  <property fmtid="{D5CDD505-2E9C-101B-9397-08002B2CF9AE}" pid="3" name="KSOProductBuildVer">
    <vt:lpwstr>2052-12.1.0.16388</vt:lpwstr>
  </property>
</Properties>
</file>