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SO2自动采样器及测定仪项目可行性建设方案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57" w:history="1">
        <w:r>
          <w:rPr>
            <w:rFonts w:ascii="仿宋" w:eastAsia="仿宋" w:hAnsi="仿宋" w:cs="仿宋" w:hint="eastAsia"/>
            <w:lang w:eastAsia="zh-CN"/>
          </w:rPr>
          <w:t>序言</w:t>
        </w:r>
        <w:r>
          <w:tab/>
        </w:r>
        <w:r>
          <w:fldChar w:fldCharType="begin"/>
        </w:r>
        <w:r>
          <w:instrText xml:space="preserve"> PAGEREF _Toc30657 \h </w:instrText>
        </w:r>
        <w:r>
          <w:fldChar w:fldCharType="separate"/>
        </w:r>
        <w:r>
          <w:t>3</w:t>
        </w:r>
        <w:r>
          <w:fldChar w:fldCharType="end"/>
        </w:r>
      </w:hyperlink>
    </w:p>
    <w:p>
      <w:pPr>
        <w:pStyle w:val="TOC1"/>
        <w:tabs>
          <w:tab w:val="right" w:leader="dot" w:pos="8306"/>
        </w:tabs>
      </w:pPr>
      <w:hyperlink w:anchor="_Toc9787" w:history="1">
        <w:r>
          <w:rPr>
            <w:rFonts w:ascii="仿宋" w:eastAsia="仿宋" w:hAnsi="仿宋" w:cs="仿宋" w:hint="eastAsia"/>
            <w:lang w:eastAsia="zh-CN"/>
          </w:rPr>
          <w:t>一、SO2自动采样器及测定仪项目概论</w:t>
        </w:r>
        <w:r>
          <w:tab/>
        </w:r>
        <w:r>
          <w:fldChar w:fldCharType="begin"/>
        </w:r>
        <w:r>
          <w:instrText xml:space="preserve"> PAGEREF _Toc9787 \h </w:instrText>
        </w:r>
        <w:r>
          <w:fldChar w:fldCharType="separate"/>
        </w:r>
        <w:r>
          <w:t>3</w:t>
        </w:r>
        <w:r>
          <w:fldChar w:fldCharType="end"/>
        </w:r>
      </w:hyperlink>
    </w:p>
    <w:p>
      <w:pPr>
        <w:pStyle w:val="TOC2"/>
        <w:tabs>
          <w:tab w:val="right" w:leader="dot" w:pos="8306"/>
        </w:tabs>
      </w:pPr>
      <w:hyperlink w:anchor="_Toc28254" w:history="1">
        <w:r>
          <w:rPr>
            <w:rFonts w:ascii="仿宋" w:eastAsia="仿宋" w:hAnsi="仿宋" w:cs="仿宋" w:hint="eastAsia"/>
            <w:lang w:eastAsia="zh-CN"/>
          </w:rPr>
          <w:t>(一)、项目申报单位概况</w:t>
        </w:r>
        <w:r>
          <w:tab/>
        </w:r>
        <w:r>
          <w:fldChar w:fldCharType="begin"/>
        </w:r>
        <w:r>
          <w:instrText xml:space="preserve"> PAGEREF _Toc28254 \h </w:instrText>
        </w:r>
        <w:r>
          <w:fldChar w:fldCharType="separate"/>
        </w:r>
        <w:r>
          <w:t>3</w:t>
        </w:r>
        <w:r>
          <w:fldChar w:fldCharType="end"/>
        </w:r>
      </w:hyperlink>
    </w:p>
    <w:p>
      <w:pPr>
        <w:pStyle w:val="TOC2"/>
        <w:tabs>
          <w:tab w:val="right" w:leader="dot" w:pos="8306"/>
        </w:tabs>
      </w:pPr>
      <w:hyperlink w:anchor="_Toc23405" w:history="1">
        <w:r>
          <w:rPr>
            <w:rFonts w:ascii="仿宋" w:eastAsia="仿宋" w:hAnsi="仿宋" w:cs="仿宋" w:hint="eastAsia"/>
            <w:lang w:eastAsia="zh-CN"/>
          </w:rPr>
          <w:t>(二)、项目概况</w:t>
        </w:r>
        <w:r>
          <w:tab/>
        </w:r>
        <w:r>
          <w:fldChar w:fldCharType="begin"/>
        </w:r>
        <w:r>
          <w:instrText xml:space="preserve"> PAGEREF _Toc23405 \h </w:instrText>
        </w:r>
        <w:r>
          <w:fldChar w:fldCharType="separate"/>
        </w:r>
        <w:r>
          <w:t>4</w:t>
        </w:r>
        <w:r>
          <w:fldChar w:fldCharType="end"/>
        </w:r>
      </w:hyperlink>
    </w:p>
    <w:p>
      <w:pPr>
        <w:pStyle w:val="TOC1"/>
        <w:tabs>
          <w:tab w:val="right" w:leader="dot" w:pos="8306"/>
        </w:tabs>
      </w:pPr>
      <w:hyperlink w:anchor="_Toc17222" w:history="1">
        <w:r>
          <w:rPr>
            <w:rFonts w:ascii="仿宋" w:eastAsia="仿宋" w:hAnsi="仿宋" w:cs="仿宋" w:hint="eastAsia"/>
            <w:lang w:eastAsia="zh-CN"/>
          </w:rPr>
          <w:t>二、环境和生态影响分析</w:t>
        </w:r>
        <w:r>
          <w:tab/>
        </w:r>
        <w:r>
          <w:fldChar w:fldCharType="begin"/>
        </w:r>
        <w:r>
          <w:instrText xml:space="preserve"> PAGEREF _Toc17222 \h </w:instrText>
        </w:r>
        <w:r>
          <w:fldChar w:fldCharType="separate"/>
        </w:r>
        <w:r>
          <w:t>7</w:t>
        </w:r>
        <w:r>
          <w:fldChar w:fldCharType="end"/>
        </w:r>
      </w:hyperlink>
    </w:p>
    <w:p>
      <w:pPr>
        <w:pStyle w:val="TOC2"/>
        <w:tabs>
          <w:tab w:val="right" w:leader="dot" w:pos="8306"/>
        </w:tabs>
      </w:pPr>
      <w:hyperlink w:anchor="_Toc16478" w:history="1">
        <w:r>
          <w:rPr>
            <w:rFonts w:ascii="仿宋" w:eastAsia="仿宋" w:hAnsi="仿宋" w:cs="仿宋" w:hint="eastAsia"/>
            <w:lang w:eastAsia="zh-CN"/>
          </w:rPr>
          <w:t>(一)、环境和生态现状</w:t>
        </w:r>
        <w:r>
          <w:tab/>
        </w:r>
        <w:r>
          <w:fldChar w:fldCharType="begin"/>
        </w:r>
        <w:r>
          <w:instrText xml:space="preserve"> PAGEREF _Toc16478 \h </w:instrText>
        </w:r>
        <w:r>
          <w:fldChar w:fldCharType="separate"/>
        </w:r>
        <w:r>
          <w:t>7</w:t>
        </w:r>
        <w:r>
          <w:fldChar w:fldCharType="end"/>
        </w:r>
      </w:hyperlink>
    </w:p>
    <w:p>
      <w:pPr>
        <w:pStyle w:val="TOC2"/>
        <w:tabs>
          <w:tab w:val="right" w:leader="dot" w:pos="8306"/>
        </w:tabs>
      </w:pPr>
      <w:hyperlink w:anchor="_Toc9758" w:history="1">
        <w:r>
          <w:rPr>
            <w:rFonts w:ascii="仿宋" w:eastAsia="仿宋" w:hAnsi="仿宋" w:cs="仿宋" w:hint="eastAsia"/>
            <w:lang w:eastAsia="zh-CN"/>
          </w:rPr>
          <w:t>(二)、生态环境影响分析</w:t>
        </w:r>
        <w:r>
          <w:tab/>
        </w:r>
        <w:r>
          <w:fldChar w:fldCharType="begin"/>
        </w:r>
        <w:r>
          <w:instrText xml:space="preserve"> PAGEREF _Toc9758 \h </w:instrText>
        </w:r>
        <w:r>
          <w:fldChar w:fldCharType="separate"/>
        </w:r>
        <w:r>
          <w:t>9</w:t>
        </w:r>
        <w:r>
          <w:fldChar w:fldCharType="end"/>
        </w:r>
      </w:hyperlink>
    </w:p>
    <w:p>
      <w:pPr>
        <w:pStyle w:val="TOC2"/>
        <w:tabs>
          <w:tab w:val="right" w:leader="dot" w:pos="8306"/>
        </w:tabs>
      </w:pPr>
      <w:hyperlink w:anchor="_Toc11505" w:history="1">
        <w:r>
          <w:rPr>
            <w:rFonts w:ascii="仿宋" w:eastAsia="仿宋" w:hAnsi="仿宋" w:cs="仿宋" w:hint="eastAsia"/>
            <w:lang w:eastAsia="zh-CN"/>
          </w:rPr>
          <w:t>(三)、生态环境保护措施</w:t>
        </w:r>
        <w:r>
          <w:tab/>
        </w:r>
        <w:r>
          <w:fldChar w:fldCharType="begin"/>
        </w:r>
        <w:r>
          <w:instrText xml:space="preserve"> PAGEREF _Toc11505 \h </w:instrText>
        </w:r>
        <w:r>
          <w:fldChar w:fldCharType="separate"/>
        </w:r>
        <w:r>
          <w:t>10</w:t>
        </w:r>
        <w:r>
          <w:fldChar w:fldCharType="end"/>
        </w:r>
      </w:hyperlink>
    </w:p>
    <w:p>
      <w:pPr>
        <w:pStyle w:val="TOC2"/>
        <w:tabs>
          <w:tab w:val="right" w:leader="dot" w:pos="8306"/>
        </w:tabs>
      </w:pPr>
      <w:hyperlink w:anchor="_Toc17075" w:history="1">
        <w:r>
          <w:rPr>
            <w:rFonts w:ascii="仿宋" w:eastAsia="仿宋" w:hAnsi="仿宋" w:cs="仿宋" w:hint="eastAsia"/>
            <w:lang w:eastAsia="zh-CN"/>
          </w:rPr>
          <w:t>(四)、地质灾害影响分析</w:t>
        </w:r>
        <w:r>
          <w:tab/>
        </w:r>
        <w:r>
          <w:fldChar w:fldCharType="begin"/>
        </w:r>
        <w:r>
          <w:instrText xml:space="preserve"> PAGEREF _Toc17075 \h </w:instrText>
        </w:r>
        <w:r>
          <w:fldChar w:fldCharType="separate"/>
        </w:r>
        <w:r>
          <w:t>12</w:t>
        </w:r>
        <w:r>
          <w:fldChar w:fldCharType="end"/>
        </w:r>
      </w:hyperlink>
    </w:p>
    <w:p>
      <w:pPr>
        <w:pStyle w:val="TOC2"/>
        <w:tabs>
          <w:tab w:val="right" w:leader="dot" w:pos="8306"/>
        </w:tabs>
      </w:pPr>
      <w:hyperlink w:anchor="_Toc19308" w:history="1">
        <w:r>
          <w:rPr>
            <w:rFonts w:ascii="仿宋" w:eastAsia="仿宋" w:hAnsi="仿宋" w:cs="仿宋" w:hint="eastAsia"/>
            <w:lang w:eastAsia="zh-CN"/>
          </w:rPr>
          <w:t>(五)、特殊环境影响</w:t>
        </w:r>
        <w:r>
          <w:tab/>
        </w:r>
        <w:r>
          <w:fldChar w:fldCharType="begin"/>
        </w:r>
        <w:r>
          <w:instrText xml:space="preserve"> PAGEREF _Toc19308 \h </w:instrText>
        </w:r>
        <w:r>
          <w:fldChar w:fldCharType="separate"/>
        </w:r>
        <w:r>
          <w:t>13</w:t>
        </w:r>
        <w:r>
          <w:fldChar w:fldCharType="end"/>
        </w:r>
      </w:hyperlink>
    </w:p>
    <w:p>
      <w:pPr>
        <w:pStyle w:val="TOC1"/>
        <w:tabs>
          <w:tab w:val="right" w:leader="dot" w:pos="8306"/>
        </w:tabs>
      </w:pPr>
      <w:hyperlink w:anchor="_Toc14640" w:history="1">
        <w:r>
          <w:rPr>
            <w:rFonts w:ascii="仿宋" w:eastAsia="仿宋" w:hAnsi="仿宋" w:cs="仿宋" w:hint="eastAsia"/>
            <w:lang w:eastAsia="zh-CN"/>
          </w:rPr>
          <w:t>三、财务管理与成本控制</w:t>
        </w:r>
        <w:r>
          <w:tab/>
        </w:r>
        <w:r>
          <w:fldChar w:fldCharType="begin"/>
        </w:r>
        <w:r>
          <w:instrText xml:space="preserve"> PAGEREF _Toc14640 \h </w:instrText>
        </w:r>
        <w:r>
          <w:fldChar w:fldCharType="separate"/>
        </w:r>
        <w:r>
          <w:t>14</w:t>
        </w:r>
        <w:r>
          <w:fldChar w:fldCharType="end"/>
        </w:r>
      </w:hyperlink>
    </w:p>
    <w:p>
      <w:pPr>
        <w:pStyle w:val="TOC2"/>
        <w:tabs>
          <w:tab w:val="right" w:leader="dot" w:pos="8306"/>
        </w:tabs>
      </w:pPr>
      <w:hyperlink w:anchor="_Toc26187" w:history="1">
        <w:r>
          <w:rPr>
            <w:rFonts w:ascii="仿宋" w:eastAsia="仿宋" w:hAnsi="仿宋" w:cs="仿宋" w:hint="eastAsia"/>
            <w:lang w:eastAsia="zh-CN"/>
          </w:rPr>
          <w:t>(一)、财务管理体系建设</w:t>
        </w:r>
        <w:r>
          <w:tab/>
        </w:r>
        <w:r>
          <w:fldChar w:fldCharType="begin"/>
        </w:r>
        <w:r>
          <w:instrText xml:space="preserve"> PAGEREF _Toc26187 \h </w:instrText>
        </w:r>
        <w:r>
          <w:fldChar w:fldCharType="separate"/>
        </w:r>
        <w:r>
          <w:t>14</w:t>
        </w:r>
        <w:r>
          <w:fldChar w:fldCharType="end"/>
        </w:r>
      </w:hyperlink>
    </w:p>
    <w:p>
      <w:pPr>
        <w:pStyle w:val="TOC2"/>
        <w:tabs>
          <w:tab w:val="right" w:leader="dot" w:pos="8306"/>
        </w:tabs>
      </w:pPr>
      <w:hyperlink w:anchor="_Toc4406" w:history="1">
        <w:r>
          <w:rPr>
            <w:rFonts w:ascii="仿宋" w:eastAsia="仿宋" w:hAnsi="仿宋" w:cs="仿宋" w:hint="eastAsia"/>
            <w:lang w:eastAsia="zh-CN"/>
          </w:rPr>
          <w:t>(二)、成本控制措施</w:t>
        </w:r>
        <w:r>
          <w:tab/>
        </w:r>
        <w:r>
          <w:fldChar w:fldCharType="begin"/>
        </w:r>
        <w:r>
          <w:instrText xml:space="preserve"> PAGEREF _Toc4406 \h </w:instrText>
        </w:r>
        <w:r>
          <w:fldChar w:fldCharType="separate"/>
        </w:r>
        <w:r>
          <w:t>15</w:t>
        </w:r>
        <w:r>
          <w:fldChar w:fldCharType="end"/>
        </w:r>
      </w:hyperlink>
    </w:p>
    <w:p>
      <w:pPr>
        <w:pStyle w:val="TOC1"/>
        <w:tabs>
          <w:tab w:val="right" w:leader="dot" w:pos="8306"/>
        </w:tabs>
      </w:pPr>
      <w:hyperlink w:anchor="_Toc31089" w:history="1">
        <w:r>
          <w:rPr>
            <w:rFonts w:ascii="仿宋" w:eastAsia="仿宋" w:hAnsi="仿宋" w:cs="仿宋" w:hint="eastAsia"/>
            <w:lang w:eastAsia="zh-CN"/>
          </w:rPr>
          <w:t>四、背景、必要性分析</w:t>
        </w:r>
        <w:r>
          <w:tab/>
        </w:r>
        <w:r>
          <w:fldChar w:fldCharType="begin"/>
        </w:r>
        <w:r>
          <w:instrText xml:space="preserve"> PAGEREF _Toc31089 \h </w:instrText>
        </w:r>
        <w:r>
          <w:fldChar w:fldCharType="separate"/>
        </w:r>
        <w:r>
          <w:t>17</w:t>
        </w:r>
        <w:r>
          <w:fldChar w:fldCharType="end"/>
        </w:r>
      </w:hyperlink>
    </w:p>
    <w:p>
      <w:pPr>
        <w:pStyle w:val="TOC2"/>
        <w:tabs>
          <w:tab w:val="right" w:leader="dot" w:pos="8306"/>
        </w:tabs>
      </w:pPr>
      <w:hyperlink w:anchor="_Toc18108" w:history="1">
        <w:r>
          <w:rPr>
            <w:rFonts w:ascii="仿宋" w:eastAsia="仿宋" w:hAnsi="仿宋" w:cs="仿宋" w:hint="eastAsia"/>
            <w:lang w:eastAsia="zh-CN"/>
          </w:rPr>
          <w:t>(一)、项目建设背景</w:t>
        </w:r>
        <w:r>
          <w:tab/>
        </w:r>
        <w:r>
          <w:fldChar w:fldCharType="begin"/>
        </w:r>
        <w:r>
          <w:instrText xml:space="preserve"> PAGEREF _Toc18108 \h </w:instrText>
        </w:r>
        <w:r>
          <w:fldChar w:fldCharType="separate"/>
        </w:r>
        <w:r>
          <w:t>17</w:t>
        </w:r>
        <w:r>
          <w:fldChar w:fldCharType="end"/>
        </w:r>
      </w:hyperlink>
    </w:p>
    <w:p>
      <w:pPr>
        <w:pStyle w:val="TOC2"/>
        <w:tabs>
          <w:tab w:val="right" w:leader="dot" w:pos="8306"/>
        </w:tabs>
      </w:pPr>
      <w:hyperlink w:anchor="_Toc18962" w:history="1">
        <w:r>
          <w:rPr>
            <w:rFonts w:ascii="仿宋" w:eastAsia="仿宋" w:hAnsi="仿宋" w:cs="仿宋" w:hint="eastAsia"/>
            <w:lang w:eastAsia="zh-CN"/>
          </w:rPr>
          <w:t>(二)、必要性分析</w:t>
        </w:r>
        <w:r>
          <w:tab/>
        </w:r>
        <w:r>
          <w:fldChar w:fldCharType="begin"/>
        </w:r>
        <w:r>
          <w:instrText xml:space="preserve"> PAGEREF _Toc18962 \h </w:instrText>
        </w:r>
        <w:r>
          <w:fldChar w:fldCharType="separate"/>
        </w:r>
        <w:r>
          <w:t>18</w:t>
        </w:r>
        <w:r>
          <w:fldChar w:fldCharType="end"/>
        </w:r>
      </w:hyperlink>
    </w:p>
    <w:p>
      <w:pPr>
        <w:pStyle w:val="TOC2"/>
        <w:tabs>
          <w:tab w:val="right" w:leader="dot" w:pos="8306"/>
        </w:tabs>
      </w:pPr>
      <w:hyperlink w:anchor="_Toc18140" w:history="1">
        <w:r>
          <w:rPr>
            <w:rFonts w:ascii="仿宋" w:eastAsia="仿宋" w:hAnsi="仿宋" w:cs="仿宋" w:hint="eastAsia"/>
            <w:lang w:eastAsia="zh-CN"/>
          </w:rPr>
          <w:t>(三)、项目建设有利条件</w:t>
        </w:r>
        <w:r>
          <w:tab/>
        </w:r>
        <w:r>
          <w:fldChar w:fldCharType="begin"/>
        </w:r>
        <w:r>
          <w:instrText xml:space="preserve"> PAGEREF _Toc18140 \h </w:instrText>
        </w:r>
        <w:r>
          <w:fldChar w:fldCharType="separate"/>
        </w:r>
        <w:r>
          <w:t>19</w:t>
        </w:r>
        <w:r>
          <w:fldChar w:fldCharType="end"/>
        </w:r>
      </w:hyperlink>
    </w:p>
    <w:p>
      <w:pPr>
        <w:pStyle w:val="TOC1"/>
        <w:tabs>
          <w:tab w:val="right" w:leader="dot" w:pos="8306"/>
        </w:tabs>
      </w:pPr>
      <w:hyperlink w:anchor="_Toc8913" w:history="1">
        <w:r>
          <w:rPr>
            <w:rFonts w:ascii="仿宋" w:eastAsia="仿宋" w:hAnsi="仿宋" w:cs="仿宋" w:hint="eastAsia"/>
            <w:lang w:eastAsia="zh-CN"/>
          </w:rPr>
          <w:t>五、资源开发及综合利用分析</w:t>
        </w:r>
        <w:r>
          <w:tab/>
        </w:r>
        <w:r>
          <w:fldChar w:fldCharType="begin"/>
        </w:r>
        <w:r>
          <w:instrText xml:space="preserve"> PAGEREF _Toc8913 \h </w:instrText>
        </w:r>
        <w:r>
          <w:fldChar w:fldCharType="separate"/>
        </w:r>
        <w:r>
          <w:t>21</w:t>
        </w:r>
        <w:r>
          <w:fldChar w:fldCharType="end"/>
        </w:r>
      </w:hyperlink>
    </w:p>
    <w:p>
      <w:pPr>
        <w:pStyle w:val="TOC2"/>
        <w:tabs>
          <w:tab w:val="right" w:leader="dot" w:pos="8306"/>
        </w:tabs>
      </w:pPr>
      <w:hyperlink w:anchor="_Toc9194" w:history="1">
        <w:r>
          <w:rPr>
            <w:rFonts w:ascii="仿宋" w:eastAsia="仿宋" w:hAnsi="仿宋" w:cs="仿宋" w:hint="eastAsia"/>
            <w:lang w:eastAsia="zh-CN"/>
          </w:rPr>
          <w:t>(一)、资源开发方案</w:t>
        </w:r>
        <w:r>
          <w:tab/>
        </w:r>
        <w:r>
          <w:fldChar w:fldCharType="begin"/>
        </w:r>
        <w:r>
          <w:instrText xml:space="preserve"> PAGEREF _Toc9194 \h </w:instrText>
        </w:r>
        <w:r>
          <w:fldChar w:fldCharType="separate"/>
        </w:r>
        <w:r>
          <w:t>21</w:t>
        </w:r>
        <w:r>
          <w:fldChar w:fldCharType="end"/>
        </w:r>
      </w:hyperlink>
    </w:p>
    <w:p>
      <w:pPr>
        <w:pStyle w:val="TOC2"/>
        <w:tabs>
          <w:tab w:val="right" w:leader="dot" w:pos="8306"/>
        </w:tabs>
      </w:pPr>
      <w:hyperlink w:anchor="_Toc32227" w:history="1">
        <w:r>
          <w:rPr>
            <w:rFonts w:ascii="仿宋" w:eastAsia="仿宋" w:hAnsi="仿宋" w:cs="仿宋" w:hint="eastAsia"/>
            <w:lang w:eastAsia="zh-CN"/>
          </w:rPr>
          <w:t>(二)、资源利用方案</w:t>
        </w:r>
        <w:r>
          <w:tab/>
        </w:r>
        <w:r>
          <w:fldChar w:fldCharType="begin"/>
        </w:r>
        <w:r>
          <w:instrText xml:space="preserve"> PAGEREF _Toc32227 \h </w:instrText>
        </w:r>
        <w:r>
          <w:fldChar w:fldCharType="separate"/>
        </w:r>
        <w:r>
          <w:t>22</w:t>
        </w:r>
        <w:r>
          <w:fldChar w:fldCharType="end"/>
        </w:r>
      </w:hyperlink>
    </w:p>
    <w:p>
      <w:pPr>
        <w:pStyle w:val="TOC2"/>
        <w:tabs>
          <w:tab w:val="right" w:leader="dot" w:pos="8306"/>
        </w:tabs>
      </w:pPr>
      <w:hyperlink w:anchor="_Toc17307" w:history="1">
        <w:r>
          <w:rPr>
            <w:rFonts w:ascii="仿宋" w:eastAsia="仿宋" w:hAnsi="仿宋" w:cs="仿宋" w:hint="eastAsia"/>
            <w:lang w:eastAsia="zh-CN"/>
          </w:rPr>
          <w:t>(三)、资源节约措施</w:t>
        </w:r>
        <w:r>
          <w:tab/>
        </w:r>
        <w:r>
          <w:fldChar w:fldCharType="begin"/>
        </w:r>
        <w:r>
          <w:instrText xml:space="preserve"> PAGEREF _Toc17307 \h </w:instrText>
        </w:r>
        <w:r>
          <w:fldChar w:fldCharType="separate"/>
        </w:r>
        <w:r>
          <w:t>23</w:t>
        </w:r>
        <w:r>
          <w:fldChar w:fldCharType="end"/>
        </w:r>
      </w:hyperlink>
    </w:p>
    <w:p>
      <w:pPr>
        <w:pStyle w:val="TOC1"/>
        <w:tabs>
          <w:tab w:val="right" w:leader="dot" w:pos="8306"/>
        </w:tabs>
      </w:pPr>
      <w:hyperlink w:anchor="_Toc30009" w:history="1">
        <w:r>
          <w:rPr>
            <w:rFonts w:ascii="仿宋" w:eastAsia="仿宋" w:hAnsi="仿宋" w:cs="仿宋" w:hint="eastAsia"/>
            <w:lang w:eastAsia="zh-CN"/>
          </w:rPr>
          <w:t>六、项目选址研究</w:t>
        </w:r>
        <w:r>
          <w:tab/>
        </w:r>
        <w:r>
          <w:fldChar w:fldCharType="begin"/>
        </w:r>
        <w:r>
          <w:instrText xml:space="preserve"> PAGEREF _Toc30009 \h </w:instrText>
        </w:r>
        <w:r>
          <w:fldChar w:fldCharType="separate"/>
        </w:r>
        <w:r>
          <w:t>24</w:t>
        </w:r>
        <w:r>
          <w:fldChar w:fldCharType="end"/>
        </w:r>
      </w:hyperlink>
    </w:p>
    <w:p>
      <w:pPr>
        <w:pStyle w:val="TOC2"/>
        <w:tabs>
          <w:tab w:val="right" w:leader="dot" w:pos="8306"/>
        </w:tabs>
      </w:pPr>
      <w:hyperlink w:anchor="_Toc7935" w:history="1">
        <w:r>
          <w:rPr>
            <w:rFonts w:ascii="仿宋" w:eastAsia="仿宋" w:hAnsi="仿宋" w:cs="仿宋" w:hint="eastAsia"/>
            <w:lang w:eastAsia="zh-CN"/>
          </w:rPr>
          <w:t>(一)、项目选址原则</w:t>
        </w:r>
        <w:r>
          <w:tab/>
        </w:r>
        <w:r>
          <w:fldChar w:fldCharType="begin"/>
        </w:r>
        <w:r>
          <w:instrText xml:space="preserve"> PAGEREF _Toc7935 \h </w:instrText>
        </w:r>
        <w:r>
          <w:fldChar w:fldCharType="separate"/>
        </w:r>
        <w:r>
          <w:t>24</w:t>
        </w:r>
        <w:r>
          <w:fldChar w:fldCharType="end"/>
        </w:r>
      </w:hyperlink>
    </w:p>
    <w:p>
      <w:pPr>
        <w:pStyle w:val="TOC2"/>
        <w:tabs>
          <w:tab w:val="right" w:leader="dot" w:pos="8306"/>
        </w:tabs>
      </w:pPr>
      <w:hyperlink w:anchor="_Toc20729" w:history="1">
        <w:r>
          <w:rPr>
            <w:rFonts w:ascii="仿宋" w:eastAsia="仿宋" w:hAnsi="仿宋" w:cs="仿宋" w:hint="eastAsia"/>
            <w:lang w:eastAsia="zh-CN"/>
          </w:rPr>
          <w:t>(二)、项目选址</w:t>
        </w:r>
        <w:r>
          <w:tab/>
        </w:r>
        <w:r>
          <w:fldChar w:fldCharType="begin"/>
        </w:r>
        <w:r>
          <w:instrText xml:space="preserve"> PAGEREF _Toc20729 \h </w:instrText>
        </w:r>
        <w:r>
          <w:fldChar w:fldCharType="separate"/>
        </w:r>
        <w:r>
          <w:t>27</w:t>
        </w:r>
        <w:r>
          <w:fldChar w:fldCharType="end"/>
        </w:r>
      </w:hyperlink>
    </w:p>
    <w:p>
      <w:pPr>
        <w:pStyle w:val="TOC2"/>
        <w:tabs>
          <w:tab w:val="right" w:leader="dot" w:pos="8306"/>
        </w:tabs>
      </w:pPr>
      <w:hyperlink w:anchor="_Toc11157" w:history="1">
        <w:r>
          <w:rPr>
            <w:rFonts w:ascii="仿宋" w:eastAsia="仿宋" w:hAnsi="仿宋" w:cs="仿宋" w:hint="eastAsia"/>
            <w:lang w:eastAsia="zh-CN"/>
          </w:rPr>
          <w:t>(三)、建设条件分析</w:t>
        </w:r>
        <w:r>
          <w:tab/>
        </w:r>
        <w:r>
          <w:fldChar w:fldCharType="begin"/>
        </w:r>
        <w:r>
          <w:instrText xml:space="preserve"> PAGEREF _Toc11157 \h </w:instrText>
        </w:r>
        <w:r>
          <w:fldChar w:fldCharType="separate"/>
        </w:r>
        <w:r>
          <w:t>30</w:t>
        </w:r>
        <w:r>
          <w:fldChar w:fldCharType="end"/>
        </w:r>
      </w:hyperlink>
    </w:p>
    <w:p>
      <w:pPr>
        <w:pStyle w:val="TOC2"/>
        <w:tabs>
          <w:tab w:val="right" w:leader="dot" w:pos="8306"/>
        </w:tabs>
      </w:pPr>
      <w:hyperlink w:anchor="_Toc3797" w:history="1">
        <w:r>
          <w:rPr>
            <w:rFonts w:ascii="仿宋" w:eastAsia="仿宋" w:hAnsi="仿宋" w:cs="仿宋" w:hint="eastAsia"/>
            <w:lang w:eastAsia="zh-CN"/>
          </w:rPr>
          <w:t>(四)、用地控制指标</w:t>
        </w:r>
        <w:r>
          <w:tab/>
        </w:r>
        <w:r>
          <w:fldChar w:fldCharType="begin"/>
        </w:r>
        <w:r>
          <w:instrText xml:space="preserve"> PAGEREF _Toc3797 \h </w:instrText>
        </w:r>
        <w:r>
          <w:fldChar w:fldCharType="separate"/>
        </w:r>
        <w:r>
          <w:t>31</w:t>
        </w:r>
        <w:r>
          <w:fldChar w:fldCharType="end"/>
        </w:r>
      </w:hyperlink>
    </w:p>
    <w:p>
      <w:pPr>
        <w:pStyle w:val="TOC2"/>
        <w:tabs>
          <w:tab w:val="right" w:leader="dot" w:pos="8306"/>
        </w:tabs>
      </w:pPr>
      <w:hyperlink w:anchor="_Toc32202" w:history="1">
        <w:r>
          <w:rPr>
            <w:rFonts w:ascii="仿宋" w:eastAsia="仿宋" w:hAnsi="仿宋" w:cs="仿宋" w:hint="eastAsia"/>
            <w:lang w:eastAsia="zh-CN"/>
          </w:rPr>
          <w:t>(五)、地总体要求</w:t>
        </w:r>
        <w:r>
          <w:tab/>
        </w:r>
        <w:r>
          <w:fldChar w:fldCharType="begin"/>
        </w:r>
        <w:r>
          <w:instrText xml:space="preserve"> PAGEREF _Toc32202 \h </w:instrText>
        </w:r>
        <w:r>
          <w:fldChar w:fldCharType="separate"/>
        </w:r>
        <w:r>
          <w:t>32</w:t>
        </w:r>
        <w:r>
          <w:fldChar w:fldCharType="end"/>
        </w:r>
      </w:hyperlink>
    </w:p>
    <w:p>
      <w:pPr>
        <w:pStyle w:val="TOC2"/>
        <w:tabs>
          <w:tab w:val="right" w:leader="dot" w:pos="8306"/>
        </w:tabs>
      </w:pPr>
      <w:hyperlink w:anchor="_Toc20734" w:history="1">
        <w:r>
          <w:rPr>
            <w:rFonts w:ascii="仿宋" w:eastAsia="仿宋" w:hAnsi="仿宋" w:cs="仿宋" w:hint="eastAsia"/>
            <w:lang w:eastAsia="zh-CN"/>
          </w:rPr>
          <w:t>(六)、节约用地措施</w:t>
        </w:r>
        <w:r>
          <w:tab/>
        </w:r>
        <w:r>
          <w:fldChar w:fldCharType="begin"/>
        </w:r>
        <w:r>
          <w:instrText xml:space="preserve"> PAGEREF _Toc20734 \h </w:instrText>
        </w:r>
        <w:r>
          <w:fldChar w:fldCharType="separate"/>
        </w:r>
        <w:r>
          <w:t>33</w:t>
        </w:r>
        <w:r>
          <w:fldChar w:fldCharType="end"/>
        </w:r>
      </w:hyperlink>
    </w:p>
    <w:p>
      <w:pPr>
        <w:pStyle w:val="TOC2"/>
        <w:tabs>
          <w:tab w:val="right" w:leader="dot" w:pos="8306"/>
        </w:tabs>
      </w:pPr>
      <w:hyperlink w:anchor="_Toc30875" w:history="1">
        <w:r>
          <w:rPr>
            <w:rFonts w:ascii="仿宋" w:eastAsia="仿宋" w:hAnsi="仿宋" w:cs="仿宋" w:hint="eastAsia"/>
            <w:lang w:eastAsia="zh-CN"/>
          </w:rPr>
          <w:t>(七)、选址综合评价</w:t>
        </w:r>
        <w:r>
          <w:tab/>
        </w:r>
        <w:r>
          <w:fldChar w:fldCharType="begin"/>
        </w:r>
        <w:r>
          <w:instrText xml:space="preserve"> PAGEREF _Toc30875 \h </w:instrText>
        </w:r>
        <w:r>
          <w:fldChar w:fldCharType="separate"/>
        </w:r>
        <w:r>
          <w:t>35</w:t>
        </w:r>
        <w:r>
          <w:fldChar w:fldCharType="end"/>
        </w:r>
      </w:hyperlink>
    </w:p>
    <w:p>
      <w:pPr>
        <w:pStyle w:val="TOC1"/>
        <w:tabs>
          <w:tab w:val="right" w:leader="dot" w:pos="8306"/>
        </w:tabs>
      </w:pPr>
      <w:hyperlink w:anchor="_Toc22980" w:history="1">
        <w:r>
          <w:rPr>
            <w:rFonts w:ascii="仿宋" w:eastAsia="仿宋" w:hAnsi="仿宋" w:cs="仿宋" w:hint="eastAsia"/>
            <w:lang w:eastAsia="zh-CN"/>
          </w:rPr>
          <w:t>七、项目变更管理</w:t>
        </w:r>
        <w:r>
          <w:tab/>
        </w:r>
        <w:r>
          <w:fldChar w:fldCharType="begin"/>
        </w:r>
        <w:r>
          <w:instrText xml:space="preserve"> PAGEREF _Toc22980 \h </w:instrText>
        </w:r>
        <w:r>
          <w:fldChar w:fldCharType="separate"/>
        </w:r>
        <w:r>
          <w:t>36</w:t>
        </w:r>
        <w:r>
          <w:fldChar w:fldCharType="end"/>
        </w:r>
      </w:hyperlink>
    </w:p>
    <w:p>
      <w:pPr>
        <w:pStyle w:val="TOC2"/>
        <w:tabs>
          <w:tab w:val="right" w:leader="dot" w:pos="8306"/>
        </w:tabs>
      </w:pPr>
      <w:hyperlink w:anchor="_Toc15166" w:history="1">
        <w:r>
          <w:rPr>
            <w:rFonts w:ascii="仿宋" w:eastAsia="仿宋" w:hAnsi="仿宋" w:cs="仿宋" w:hint="eastAsia"/>
            <w:lang w:eastAsia="zh-CN"/>
          </w:rPr>
          <w:t>(一)、变更控制流程</w:t>
        </w:r>
        <w:r>
          <w:tab/>
        </w:r>
        <w:r>
          <w:fldChar w:fldCharType="begin"/>
        </w:r>
        <w:r>
          <w:instrText xml:space="preserve"> PAGEREF _Toc15166 \h </w:instrText>
        </w:r>
        <w:r>
          <w:fldChar w:fldCharType="separate"/>
        </w:r>
        <w:r>
          <w:t>36</w:t>
        </w:r>
        <w:r>
          <w:fldChar w:fldCharType="end"/>
        </w:r>
      </w:hyperlink>
    </w:p>
    <w:p>
      <w:pPr>
        <w:pStyle w:val="TOC2"/>
        <w:tabs>
          <w:tab w:val="right" w:leader="dot" w:pos="8306"/>
        </w:tabs>
      </w:pPr>
      <w:hyperlink w:anchor="_Toc8481" w:history="1">
        <w:r>
          <w:rPr>
            <w:rFonts w:ascii="仿宋" w:eastAsia="仿宋" w:hAnsi="仿宋" w:cs="仿宋" w:hint="eastAsia"/>
            <w:lang w:eastAsia="zh-CN"/>
          </w:rPr>
          <w:t>(二)、影响评估与处理</w:t>
        </w:r>
        <w:r>
          <w:tab/>
        </w:r>
        <w:r>
          <w:fldChar w:fldCharType="begin"/>
        </w:r>
        <w:r>
          <w:instrText xml:space="preserve"> PAGEREF _Toc8481 \h </w:instrText>
        </w:r>
        <w:r>
          <w:fldChar w:fldCharType="separate"/>
        </w:r>
        <w:r>
          <w:t>37</w:t>
        </w:r>
        <w:r>
          <w:fldChar w:fldCharType="end"/>
        </w:r>
      </w:hyperlink>
    </w:p>
    <w:p>
      <w:pPr>
        <w:pStyle w:val="TOC2"/>
        <w:tabs>
          <w:tab w:val="right" w:leader="dot" w:pos="8306"/>
        </w:tabs>
      </w:pPr>
      <w:hyperlink w:anchor="_Toc17648" w:history="1">
        <w:r>
          <w:rPr>
            <w:rFonts w:ascii="仿宋" w:eastAsia="仿宋" w:hAnsi="仿宋" w:cs="仿宋" w:hint="eastAsia"/>
            <w:lang w:eastAsia="zh-CN"/>
          </w:rPr>
          <w:t>(三)、变更记录与追踪</w:t>
        </w:r>
        <w:r>
          <w:tab/>
        </w:r>
        <w:r>
          <w:fldChar w:fldCharType="begin"/>
        </w:r>
        <w:r>
          <w:instrText xml:space="preserve"> PAGEREF _Toc17648 \h </w:instrText>
        </w:r>
        <w:r>
          <w:fldChar w:fldCharType="separate"/>
        </w:r>
        <w:r>
          <w:t>38</w:t>
        </w:r>
        <w:r>
          <w:fldChar w:fldCharType="end"/>
        </w:r>
      </w:hyperlink>
    </w:p>
    <w:p>
      <w:pPr>
        <w:pStyle w:val="TOC2"/>
        <w:tabs>
          <w:tab w:val="right" w:leader="dot" w:pos="8306"/>
        </w:tabs>
      </w:pPr>
      <w:hyperlink w:anchor="_Toc15305" w:history="1">
        <w:r>
          <w:rPr>
            <w:rFonts w:ascii="仿宋" w:eastAsia="仿宋" w:hAnsi="仿宋" w:cs="仿宋" w:hint="eastAsia"/>
            <w:lang w:eastAsia="zh-CN"/>
          </w:rPr>
          <w:t>(四)、变更管理策略</w:t>
        </w:r>
        <w:r>
          <w:tab/>
        </w:r>
        <w:r>
          <w:fldChar w:fldCharType="begin"/>
        </w:r>
        <w:r>
          <w:instrText xml:space="preserve"> PAGEREF _Toc15305 \h </w:instrText>
        </w:r>
        <w:r>
          <w:fldChar w:fldCharType="separate"/>
        </w:r>
        <w:r>
          <w:t>40</w:t>
        </w:r>
        <w:r>
          <w:fldChar w:fldCharType="end"/>
        </w:r>
      </w:hyperlink>
    </w:p>
    <w:p>
      <w:pPr>
        <w:pStyle w:val="TOC1"/>
        <w:tabs>
          <w:tab w:val="right" w:leader="dot" w:pos="8306"/>
        </w:tabs>
      </w:pPr>
      <w:hyperlink w:anchor="_Toc18528" w:history="1">
        <w:r>
          <w:rPr>
            <w:rFonts w:ascii="仿宋" w:eastAsia="仿宋" w:hAnsi="仿宋" w:cs="仿宋" w:hint="eastAsia"/>
            <w:lang w:eastAsia="zh-CN"/>
          </w:rPr>
          <w:t>八、项目实施与管理方案</w:t>
        </w:r>
        <w:r>
          <w:tab/>
        </w:r>
        <w:r>
          <w:fldChar w:fldCharType="begin"/>
        </w:r>
        <w:r>
          <w:instrText xml:space="preserve"> PAGEREF _Toc18528 \h </w:instrText>
        </w:r>
        <w:r>
          <w:fldChar w:fldCharType="separate"/>
        </w:r>
        <w:r>
          <w:t>42</w:t>
        </w:r>
        <w:r>
          <w:fldChar w:fldCharType="end"/>
        </w:r>
      </w:hyperlink>
    </w:p>
    <w:p>
      <w:pPr>
        <w:pStyle w:val="TOC2"/>
        <w:tabs>
          <w:tab w:val="right" w:leader="dot" w:pos="8306"/>
        </w:tabs>
      </w:pPr>
      <w:hyperlink w:anchor="_Toc18281" w:history="1">
        <w:r>
          <w:rPr>
            <w:rFonts w:ascii="仿宋" w:eastAsia="仿宋" w:hAnsi="仿宋" w:cs="仿宋" w:hint="eastAsia"/>
            <w:lang w:eastAsia="zh-CN"/>
          </w:rPr>
          <w:t>(一)、项目实施计划</w:t>
        </w:r>
        <w:r>
          <w:tab/>
        </w:r>
        <w:r>
          <w:fldChar w:fldCharType="begin"/>
        </w:r>
        <w:r>
          <w:instrText xml:space="preserve"> PAGEREF _Toc18281 \h </w:instrText>
        </w:r>
        <w:r>
          <w:fldChar w:fldCharType="separate"/>
        </w:r>
        <w:r>
          <w:t>42</w:t>
        </w:r>
        <w:r>
          <w:fldChar w:fldCharType="end"/>
        </w:r>
      </w:hyperlink>
    </w:p>
    <w:p>
      <w:pPr>
        <w:pStyle w:val="TOC2"/>
        <w:tabs>
          <w:tab w:val="right" w:leader="dot" w:pos="8306"/>
        </w:tabs>
      </w:pPr>
      <w:hyperlink w:anchor="_Toc13136" w:history="1">
        <w:r>
          <w:rPr>
            <w:rFonts w:ascii="仿宋" w:eastAsia="仿宋" w:hAnsi="仿宋" w:cs="仿宋" w:hint="eastAsia"/>
            <w:lang w:eastAsia="zh-CN"/>
          </w:rPr>
          <w:t>(二)、项目组织机构与职责</w:t>
        </w:r>
        <w:r>
          <w:tab/>
        </w:r>
        <w:r>
          <w:fldChar w:fldCharType="begin"/>
        </w:r>
        <w:r>
          <w:instrText xml:space="preserve"> PAGEREF _Toc13136 \h </w:instrText>
        </w:r>
        <w:r>
          <w:fldChar w:fldCharType="separate"/>
        </w:r>
        <w:r>
          <w:t>43</w:t>
        </w:r>
        <w:r>
          <w:fldChar w:fldCharType="end"/>
        </w:r>
      </w:hyperlink>
    </w:p>
    <w:p>
      <w:pPr>
        <w:pStyle w:val="TOC2"/>
        <w:tabs>
          <w:tab w:val="right" w:leader="dot" w:pos="8306"/>
        </w:tabs>
      </w:pPr>
      <w:hyperlink w:anchor="_Toc28227" w:history="1">
        <w:r>
          <w:rPr>
            <w:rFonts w:ascii="仿宋" w:eastAsia="仿宋" w:hAnsi="仿宋" w:cs="仿宋" w:hint="eastAsia"/>
            <w:lang w:eastAsia="zh-CN"/>
          </w:rPr>
          <w:t>(三)、项目管理与监控体系</w:t>
        </w:r>
        <w:r>
          <w:tab/>
        </w:r>
        <w:r>
          <w:fldChar w:fldCharType="begin"/>
        </w:r>
        <w:r>
          <w:instrText xml:space="preserve"> PAGEREF _Toc28227 \h </w:instrText>
        </w:r>
        <w:r>
          <w:fldChar w:fldCharType="separate"/>
        </w:r>
        <w:r>
          <w:t>46</w:t>
        </w:r>
        <w:r>
          <w:fldChar w:fldCharType="end"/>
        </w:r>
      </w:hyperlink>
    </w:p>
    <w:p>
      <w:pPr>
        <w:pStyle w:val="TOC1"/>
        <w:tabs>
          <w:tab w:val="right" w:leader="dot" w:pos="8306"/>
        </w:tabs>
      </w:pPr>
      <w:hyperlink w:anchor="_Toc21604" w:history="1">
        <w:r>
          <w:rPr>
            <w:rFonts w:ascii="仿宋" w:eastAsia="仿宋" w:hAnsi="仿宋" w:cs="仿宋" w:hint="eastAsia"/>
            <w:lang w:eastAsia="zh-CN"/>
          </w:rPr>
          <w:t>九、经济效益与社会效益优化</w:t>
        </w:r>
        <w:r>
          <w:tab/>
        </w:r>
        <w:r>
          <w:fldChar w:fldCharType="begin"/>
        </w:r>
        <w:r>
          <w:instrText xml:space="preserve"> PAGEREF _Toc21604 \h </w:instrText>
        </w:r>
        <w:r>
          <w:fldChar w:fldCharType="separate"/>
        </w:r>
        <w:r>
          <w:t>47</w:t>
        </w:r>
        <w:r>
          <w:fldChar w:fldCharType="end"/>
        </w:r>
      </w:hyperlink>
    </w:p>
    <w:p>
      <w:pPr>
        <w:pStyle w:val="TOC2"/>
        <w:tabs>
          <w:tab w:val="right" w:leader="dot" w:pos="8306"/>
        </w:tabs>
      </w:pPr>
      <w:hyperlink w:anchor="_Toc25673" w:history="1">
        <w:r>
          <w:rPr>
            <w:rFonts w:ascii="仿宋" w:eastAsia="仿宋" w:hAnsi="仿宋" w:cs="仿宋" w:hint="eastAsia"/>
            <w:lang w:eastAsia="zh-CN"/>
          </w:rPr>
          <w:t>(一)、经济效益提升策略</w:t>
        </w:r>
        <w:r>
          <w:tab/>
        </w:r>
        <w:r>
          <w:fldChar w:fldCharType="begin"/>
        </w:r>
        <w:r>
          <w:instrText xml:space="preserve"> PAGEREF _Toc25673 \h </w:instrText>
        </w:r>
        <w:r>
          <w:fldChar w:fldCharType="separate"/>
        </w:r>
        <w:r>
          <w:t>47</w:t>
        </w:r>
        <w:r>
          <w:fldChar w:fldCharType="end"/>
        </w:r>
      </w:hyperlink>
    </w:p>
    <w:p>
      <w:pPr>
        <w:pStyle w:val="TOC2"/>
        <w:tabs>
          <w:tab w:val="right" w:leader="dot" w:pos="8306"/>
        </w:tabs>
      </w:pPr>
      <w:hyperlink w:anchor="_Toc6193" w:history="1">
        <w:r>
          <w:rPr>
            <w:rFonts w:ascii="仿宋" w:eastAsia="仿宋" w:hAnsi="仿宋" w:cs="仿宋" w:hint="eastAsia"/>
            <w:lang w:eastAsia="zh-CN"/>
          </w:rPr>
          <w:t>(二)、社会效益增强方案</w:t>
        </w:r>
        <w:r>
          <w:tab/>
        </w:r>
        <w:r>
          <w:fldChar w:fldCharType="begin"/>
        </w:r>
        <w:r>
          <w:instrText xml:space="preserve"> PAGEREF _Toc6193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03" w:history="1">
        <w:r>
          <w:rPr>
            <w:rFonts w:ascii="仿宋" w:eastAsia="仿宋" w:hAnsi="仿宋" w:cs="仿宋" w:hint="eastAsia"/>
            <w:lang w:eastAsia="zh-CN"/>
          </w:rPr>
          <w:t>十、环境保护与绿色发展</w:t>
        </w:r>
        <w:r>
          <w:tab/>
        </w:r>
        <w:r>
          <w:fldChar w:fldCharType="begin"/>
        </w:r>
        <w:r>
          <w:instrText xml:space="preserve"> PAGEREF _Toc4703 \h </w:instrText>
        </w:r>
        <w:r>
          <w:fldChar w:fldCharType="separate"/>
        </w:r>
        <w:r>
          <w:t>49</w:t>
        </w:r>
        <w:r>
          <w:fldChar w:fldCharType="end"/>
        </w:r>
      </w:hyperlink>
    </w:p>
    <w:p>
      <w:pPr>
        <w:pStyle w:val="TOC2"/>
        <w:tabs>
          <w:tab w:val="right" w:leader="dot" w:pos="8306"/>
        </w:tabs>
      </w:pPr>
      <w:hyperlink w:anchor="_Toc24594" w:history="1">
        <w:r>
          <w:rPr>
            <w:rFonts w:ascii="仿宋" w:eastAsia="仿宋" w:hAnsi="仿宋" w:cs="仿宋" w:hint="eastAsia"/>
            <w:lang w:eastAsia="zh-CN"/>
          </w:rPr>
          <w:t>(一)、环境保护措施</w:t>
        </w:r>
        <w:r>
          <w:tab/>
        </w:r>
        <w:r>
          <w:fldChar w:fldCharType="begin"/>
        </w:r>
        <w:r>
          <w:instrText xml:space="preserve"> PAGEREF _Toc24594 \h </w:instrText>
        </w:r>
        <w:r>
          <w:fldChar w:fldCharType="separate"/>
        </w:r>
        <w:r>
          <w:t>49</w:t>
        </w:r>
        <w:r>
          <w:fldChar w:fldCharType="end"/>
        </w:r>
      </w:hyperlink>
    </w:p>
    <w:p>
      <w:pPr>
        <w:pStyle w:val="TOC2"/>
        <w:tabs>
          <w:tab w:val="right" w:leader="dot" w:pos="8306"/>
        </w:tabs>
      </w:pPr>
      <w:hyperlink w:anchor="_Toc2164" w:history="1">
        <w:r>
          <w:rPr>
            <w:rFonts w:ascii="仿宋" w:eastAsia="仿宋" w:hAnsi="仿宋" w:cs="仿宋" w:hint="eastAsia"/>
            <w:lang w:eastAsia="zh-CN"/>
          </w:rPr>
          <w:t>(二)、绿色发展与可持续发展策略</w:t>
        </w:r>
        <w:r>
          <w:tab/>
        </w:r>
        <w:r>
          <w:fldChar w:fldCharType="begin"/>
        </w:r>
        <w:r>
          <w:instrText xml:space="preserve"> PAGEREF _Toc2164 \h </w:instrText>
        </w:r>
        <w:r>
          <w:fldChar w:fldCharType="separate"/>
        </w:r>
        <w:r>
          <w:t>51</w:t>
        </w:r>
        <w:r>
          <w:fldChar w:fldCharType="end"/>
        </w:r>
      </w:hyperlink>
    </w:p>
    <w:p>
      <w:pPr>
        <w:pStyle w:val="TOC1"/>
        <w:tabs>
          <w:tab w:val="right" w:leader="dot" w:pos="8306"/>
        </w:tabs>
      </w:pPr>
      <w:hyperlink w:anchor="_Toc18505" w:history="1">
        <w:r>
          <w:rPr>
            <w:rFonts w:ascii="仿宋" w:eastAsia="仿宋" w:hAnsi="仿宋" w:cs="仿宋" w:hint="eastAsia"/>
            <w:lang w:eastAsia="zh-CN"/>
          </w:rPr>
          <w:t>十一、客户关系管理与市场拓展</w:t>
        </w:r>
        <w:r>
          <w:tab/>
        </w:r>
        <w:r>
          <w:fldChar w:fldCharType="begin"/>
        </w:r>
        <w:r>
          <w:instrText xml:space="preserve"> PAGEREF _Toc18505 \h </w:instrText>
        </w:r>
        <w:r>
          <w:fldChar w:fldCharType="separate"/>
        </w:r>
        <w:r>
          <w:t>52</w:t>
        </w:r>
        <w:r>
          <w:fldChar w:fldCharType="end"/>
        </w:r>
      </w:hyperlink>
    </w:p>
    <w:p>
      <w:pPr>
        <w:pStyle w:val="TOC2"/>
        <w:tabs>
          <w:tab w:val="right" w:leader="dot" w:pos="8306"/>
        </w:tabs>
      </w:pPr>
      <w:hyperlink w:anchor="_Toc21900" w:history="1">
        <w:r>
          <w:rPr>
            <w:rFonts w:ascii="仿宋" w:eastAsia="仿宋" w:hAnsi="仿宋" w:cs="仿宋" w:hint="eastAsia"/>
            <w:lang w:eastAsia="zh-CN"/>
          </w:rPr>
          <w:t>(一)、客户关系管理策略</w:t>
        </w:r>
        <w:r>
          <w:tab/>
        </w:r>
        <w:r>
          <w:fldChar w:fldCharType="begin"/>
        </w:r>
        <w:r>
          <w:instrText xml:space="preserve"> PAGEREF _Toc21900 \h </w:instrText>
        </w:r>
        <w:r>
          <w:fldChar w:fldCharType="separate"/>
        </w:r>
        <w:r>
          <w:t>52</w:t>
        </w:r>
        <w:r>
          <w:fldChar w:fldCharType="end"/>
        </w:r>
      </w:hyperlink>
    </w:p>
    <w:p>
      <w:pPr>
        <w:pStyle w:val="TOC2"/>
        <w:tabs>
          <w:tab w:val="right" w:leader="dot" w:pos="8306"/>
        </w:tabs>
      </w:pPr>
      <w:hyperlink w:anchor="_Toc8303" w:history="1">
        <w:r>
          <w:rPr>
            <w:rFonts w:ascii="仿宋" w:eastAsia="仿宋" w:hAnsi="仿宋" w:cs="仿宋" w:hint="eastAsia"/>
            <w:lang w:eastAsia="zh-CN"/>
          </w:rPr>
          <w:t>(二)、市场拓展方案</w:t>
        </w:r>
        <w:r>
          <w:tab/>
        </w:r>
        <w:r>
          <w:fldChar w:fldCharType="begin"/>
        </w:r>
        <w:r>
          <w:instrText xml:space="preserve"> PAGEREF _Toc8303 \h </w:instrText>
        </w:r>
        <w:r>
          <w:fldChar w:fldCharType="separate"/>
        </w:r>
        <w:r>
          <w:t>54</w:t>
        </w:r>
        <w:r>
          <w:fldChar w:fldCharType="end"/>
        </w:r>
      </w:hyperlink>
    </w:p>
    <w:p>
      <w:pPr>
        <w:pStyle w:val="TOC1"/>
        <w:tabs>
          <w:tab w:val="right" w:leader="dot" w:pos="8306"/>
        </w:tabs>
      </w:pPr>
      <w:hyperlink w:anchor="_Toc7410" w:history="1">
        <w:r>
          <w:rPr>
            <w:rFonts w:ascii="仿宋" w:eastAsia="仿宋" w:hAnsi="仿宋" w:cs="仿宋" w:hint="eastAsia"/>
            <w:lang w:eastAsia="zh-CN"/>
          </w:rPr>
          <w:t>十二、环境保护与治理方案</w:t>
        </w:r>
        <w:r>
          <w:tab/>
        </w:r>
        <w:r>
          <w:fldChar w:fldCharType="begin"/>
        </w:r>
        <w:r>
          <w:instrText xml:space="preserve"> PAGEREF _Toc7410 \h </w:instrText>
        </w:r>
        <w:r>
          <w:fldChar w:fldCharType="separate"/>
        </w:r>
        <w:r>
          <w:t>55</w:t>
        </w:r>
        <w:r>
          <w:fldChar w:fldCharType="end"/>
        </w:r>
      </w:hyperlink>
    </w:p>
    <w:p>
      <w:pPr>
        <w:pStyle w:val="TOC2"/>
        <w:tabs>
          <w:tab w:val="right" w:leader="dot" w:pos="8306"/>
        </w:tabs>
      </w:pPr>
      <w:hyperlink w:anchor="_Toc12368" w:history="1">
        <w:r>
          <w:rPr>
            <w:rFonts w:ascii="仿宋" w:eastAsia="仿宋" w:hAnsi="仿宋" w:cs="仿宋" w:hint="eastAsia"/>
            <w:lang w:eastAsia="zh-CN"/>
          </w:rPr>
          <w:t>(一)、项目环境影响评估</w:t>
        </w:r>
        <w:r>
          <w:tab/>
        </w:r>
        <w:r>
          <w:fldChar w:fldCharType="begin"/>
        </w:r>
        <w:r>
          <w:instrText xml:space="preserve"> PAGEREF _Toc12368 \h </w:instrText>
        </w:r>
        <w:r>
          <w:fldChar w:fldCharType="separate"/>
        </w:r>
        <w:r>
          <w:t>55</w:t>
        </w:r>
        <w:r>
          <w:fldChar w:fldCharType="end"/>
        </w:r>
      </w:hyperlink>
    </w:p>
    <w:p>
      <w:pPr>
        <w:pStyle w:val="TOC2"/>
        <w:tabs>
          <w:tab w:val="right" w:leader="dot" w:pos="8306"/>
        </w:tabs>
      </w:pPr>
      <w:hyperlink w:anchor="_Toc14895" w:history="1">
        <w:r>
          <w:rPr>
            <w:rFonts w:ascii="仿宋" w:eastAsia="仿宋" w:hAnsi="仿宋" w:cs="仿宋" w:hint="eastAsia"/>
            <w:lang w:eastAsia="zh-CN"/>
          </w:rPr>
          <w:t>(二)、环境保护措施与治理方案</w:t>
        </w:r>
        <w:r>
          <w:tab/>
        </w:r>
        <w:r>
          <w:fldChar w:fldCharType="begin"/>
        </w:r>
        <w:r>
          <w:instrText xml:space="preserve"> PAGEREF _Toc14895 \h </w:instrText>
        </w:r>
        <w:r>
          <w:fldChar w:fldCharType="separate"/>
        </w:r>
        <w:r>
          <w:t>55</w:t>
        </w:r>
        <w:r>
          <w:fldChar w:fldCharType="end"/>
        </w:r>
      </w:hyperlink>
    </w:p>
    <w:p>
      <w:pPr>
        <w:pStyle w:val="TOC1"/>
        <w:tabs>
          <w:tab w:val="right" w:leader="dot" w:pos="8306"/>
        </w:tabs>
      </w:pPr>
      <w:hyperlink w:anchor="_Toc29850" w:history="1">
        <w:r>
          <w:rPr>
            <w:rFonts w:ascii="仿宋" w:eastAsia="仿宋" w:hAnsi="仿宋" w:cs="仿宋" w:hint="eastAsia"/>
            <w:lang w:eastAsia="zh-CN"/>
          </w:rPr>
          <w:t>十三、质量管理与控制</w:t>
        </w:r>
        <w:r>
          <w:tab/>
        </w:r>
        <w:r>
          <w:fldChar w:fldCharType="begin"/>
        </w:r>
        <w:r>
          <w:instrText xml:space="preserve"> PAGEREF _Toc29850 \h </w:instrText>
        </w:r>
        <w:r>
          <w:fldChar w:fldCharType="separate"/>
        </w:r>
        <w:r>
          <w:t>56</w:t>
        </w:r>
        <w:r>
          <w:fldChar w:fldCharType="end"/>
        </w:r>
      </w:hyperlink>
    </w:p>
    <w:p>
      <w:pPr>
        <w:pStyle w:val="TOC2"/>
        <w:tabs>
          <w:tab w:val="right" w:leader="dot" w:pos="8306"/>
        </w:tabs>
      </w:pPr>
      <w:hyperlink w:anchor="_Toc4468" w:history="1">
        <w:r>
          <w:rPr>
            <w:rFonts w:ascii="仿宋" w:eastAsia="仿宋" w:hAnsi="仿宋" w:cs="仿宋" w:hint="eastAsia"/>
            <w:lang w:eastAsia="zh-CN"/>
          </w:rPr>
          <w:t>(一)、质量管理体系建设</w:t>
        </w:r>
        <w:r>
          <w:tab/>
        </w:r>
        <w:r>
          <w:fldChar w:fldCharType="begin"/>
        </w:r>
        <w:r>
          <w:instrText xml:space="preserve"> PAGEREF _Toc4468 \h </w:instrText>
        </w:r>
        <w:r>
          <w:fldChar w:fldCharType="separate"/>
        </w:r>
        <w:r>
          <w:t>56</w:t>
        </w:r>
        <w:r>
          <w:fldChar w:fldCharType="end"/>
        </w:r>
      </w:hyperlink>
    </w:p>
    <w:p>
      <w:pPr>
        <w:pStyle w:val="TOC2"/>
        <w:tabs>
          <w:tab w:val="right" w:leader="dot" w:pos="8306"/>
        </w:tabs>
      </w:pPr>
      <w:hyperlink w:anchor="_Toc6663" w:history="1">
        <w:r>
          <w:rPr>
            <w:rFonts w:ascii="仿宋" w:eastAsia="仿宋" w:hAnsi="仿宋" w:cs="仿宋" w:hint="eastAsia"/>
            <w:lang w:eastAsia="zh-CN"/>
          </w:rPr>
          <w:t>(二)、质量控制措施</w:t>
        </w:r>
        <w:r>
          <w:tab/>
        </w:r>
        <w:r>
          <w:fldChar w:fldCharType="begin"/>
        </w:r>
        <w:r>
          <w:instrText xml:space="preserve"> PAGEREF _Toc6663 \h </w:instrText>
        </w:r>
        <w:r>
          <w:fldChar w:fldCharType="separate"/>
        </w:r>
        <w:r>
          <w:t>57</w:t>
        </w:r>
        <w:r>
          <w:fldChar w:fldCharType="end"/>
        </w:r>
      </w:hyperlink>
    </w:p>
    <w:p>
      <w:pPr>
        <w:pStyle w:val="TOC1"/>
        <w:tabs>
          <w:tab w:val="right" w:leader="dot" w:pos="8306"/>
        </w:tabs>
      </w:pPr>
      <w:hyperlink w:anchor="_Toc22680" w:history="1">
        <w:r>
          <w:rPr>
            <w:rFonts w:ascii="仿宋" w:eastAsia="仿宋" w:hAnsi="仿宋" w:cs="仿宋" w:hint="eastAsia"/>
            <w:lang w:eastAsia="zh-CN"/>
          </w:rPr>
          <w:t>十四、法律法规与政策遵循</w:t>
        </w:r>
        <w:r>
          <w:tab/>
        </w:r>
        <w:r>
          <w:fldChar w:fldCharType="begin"/>
        </w:r>
        <w:r>
          <w:instrText xml:space="preserve"> PAGEREF _Toc22680 \h </w:instrText>
        </w:r>
        <w:r>
          <w:fldChar w:fldCharType="separate"/>
        </w:r>
        <w:r>
          <w:t>58</w:t>
        </w:r>
        <w:r>
          <w:fldChar w:fldCharType="end"/>
        </w:r>
      </w:hyperlink>
    </w:p>
    <w:p>
      <w:pPr>
        <w:pStyle w:val="TOC2"/>
        <w:tabs>
          <w:tab w:val="right" w:leader="dot" w:pos="8306"/>
        </w:tabs>
      </w:pPr>
      <w:hyperlink w:anchor="_Toc29428" w:history="1">
        <w:r>
          <w:rPr>
            <w:rFonts w:ascii="仿宋" w:eastAsia="仿宋" w:hAnsi="仿宋" w:cs="仿宋" w:hint="eastAsia"/>
            <w:lang w:eastAsia="zh-CN"/>
          </w:rPr>
          <w:t>(一)、法律法规遵守</w:t>
        </w:r>
        <w:r>
          <w:tab/>
        </w:r>
        <w:r>
          <w:fldChar w:fldCharType="begin"/>
        </w:r>
        <w:r>
          <w:instrText xml:space="preserve"> PAGEREF _Toc29428 \h </w:instrText>
        </w:r>
        <w:r>
          <w:fldChar w:fldCharType="separate"/>
        </w:r>
        <w:r>
          <w:t>58</w:t>
        </w:r>
        <w:r>
          <w:fldChar w:fldCharType="end"/>
        </w:r>
      </w:hyperlink>
    </w:p>
    <w:p>
      <w:pPr>
        <w:pStyle w:val="TOC2"/>
        <w:tabs>
          <w:tab w:val="right" w:leader="dot" w:pos="8306"/>
        </w:tabs>
      </w:pPr>
      <w:hyperlink w:anchor="_Toc17637" w:history="1">
        <w:r>
          <w:rPr>
            <w:rFonts w:ascii="仿宋" w:eastAsia="仿宋" w:hAnsi="仿宋" w:cs="仿宋" w:hint="eastAsia"/>
            <w:lang w:eastAsia="zh-CN"/>
          </w:rPr>
          <w:t>(二)、政策导向与利用</w:t>
        </w:r>
        <w:r>
          <w:tab/>
        </w:r>
        <w:r>
          <w:fldChar w:fldCharType="begin"/>
        </w:r>
        <w:r>
          <w:instrText xml:space="preserve"> PAGEREF _Toc17637 \h </w:instrText>
        </w:r>
        <w:r>
          <w:fldChar w:fldCharType="separate"/>
        </w:r>
        <w:r>
          <w:t>60</w:t>
        </w:r>
        <w:r>
          <w:fldChar w:fldCharType="end"/>
        </w:r>
      </w:hyperlink>
    </w:p>
    <w:p>
      <w:pPr>
        <w:pStyle w:val="TOC1"/>
        <w:tabs>
          <w:tab w:val="right" w:leader="dot" w:pos="8306"/>
        </w:tabs>
      </w:pPr>
      <w:hyperlink w:anchor="_Toc17017" w:history="1">
        <w:r>
          <w:rPr>
            <w:rFonts w:ascii="仿宋" w:eastAsia="仿宋" w:hAnsi="仿宋" w:cs="仿宋" w:hint="eastAsia"/>
            <w:lang w:eastAsia="zh-CN"/>
          </w:rPr>
          <w:t>十五、知识产权管理与保护</w:t>
        </w:r>
        <w:r>
          <w:tab/>
        </w:r>
        <w:r>
          <w:fldChar w:fldCharType="begin"/>
        </w:r>
        <w:r>
          <w:instrText xml:space="preserve"> PAGEREF _Toc17017 \h </w:instrText>
        </w:r>
        <w:r>
          <w:fldChar w:fldCharType="separate"/>
        </w:r>
        <w:r>
          <w:t>60</w:t>
        </w:r>
        <w:r>
          <w:fldChar w:fldCharType="end"/>
        </w:r>
      </w:hyperlink>
    </w:p>
    <w:p>
      <w:pPr>
        <w:pStyle w:val="TOC2"/>
        <w:tabs>
          <w:tab w:val="right" w:leader="dot" w:pos="8306"/>
        </w:tabs>
      </w:pPr>
      <w:hyperlink w:anchor="_Toc11317" w:history="1">
        <w:r>
          <w:rPr>
            <w:rFonts w:ascii="仿宋" w:eastAsia="仿宋" w:hAnsi="仿宋" w:cs="仿宋" w:hint="eastAsia"/>
            <w:lang w:eastAsia="zh-CN"/>
          </w:rPr>
          <w:t>(一)、知识产权管理体系建设</w:t>
        </w:r>
        <w:r>
          <w:tab/>
        </w:r>
        <w:r>
          <w:fldChar w:fldCharType="begin"/>
        </w:r>
        <w:r>
          <w:instrText xml:space="preserve"> PAGEREF _Toc11317 \h </w:instrText>
        </w:r>
        <w:r>
          <w:fldChar w:fldCharType="separate"/>
        </w:r>
        <w:r>
          <w:t>60</w:t>
        </w:r>
        <w:r>
          <w:fldChar w:fldCharType="end"/>
        </w:r>
      </w:hyperlink>
    </w:p>
    <w:p>
      <w:pPr>
        <w:pStyle w:val="TOC2"/>
        <w:tabs>
          <w:tab w:val="right" w:leader="dot" w:pos="8306"/>
        </w:tabs>
      </w:pPr>
      <w:hyperlink w:anchor="_Toc20867" w:history="1">
        <w:r>
          <w:rPr>
            <w:rFonts w:ascii="仿宋" w:eastAsia="仿宋" w:hAnsi="仿宋" w:cs="仿宋" w:hint="eastAsia"/>
            <w:lang w:eastAsia="zh-CN"/>
          </w:rPr>
          <w:t>(二)、知识产权保护措施</w:t>
        </w:r>
        <w:r>
          <w:tab/>
        </w:r>
        <w:r>
          <w:fldChar w:fldCharType="begin"/>
        </w:r>
        <w:r>
          <w:instrText xml:space="preserve"> PAGEREF _Toc20867 \h </w:instrText>
        </w:r>
        <w:r>
          <w:fldChar w:fldCharType="separate"/>
        </w:r>
        <w:r>
          <w:t>61</w:t>
        </w:r>
        <w:r>
          <w:fldChar w:fldCharType="end"/>
        </w:r>
      </w:hyperlink>
    </w:p>
    <w:p>
      <w:pPr>
        <w:pStyle w:val="TOC1"/>
        <w:tabs>
          <w:tab w:val="right" w:leader="dot" w:pos="8306"/>
        </w:tabs>
      </w:pPr>
      <w:hyperlink w:anchor="_Toc23617" w:history="1">
        <w:r>
          <w:rPr>
            <w:rFonts w:ascii="仿宋" w:eastAsia="仿宋" w:hAnsi="仿宋" w:cs="仿宋" w:hint="eastAsia"/>
            <w:lang w:eastAsia="zh-CN"/>
          </w:rPr>
          <w:t>十六、产业协同与集群发展</w:t>
        </w:r>
        <w:r>
          <w:tab/>
        </w:r>
        <w:r>
          <w:fldChar w:fldCharType="begin"/>
        </w:r>
        <w:r>
          <w:instrText xml:space="preserve"> PAGEREF _Toc23617 \h </w:instrText>
        </w:r>
        <w:r>
          <w:fldChar w:fldCharType="separate"/>
        </w:r>
        <w:r>
          <w:t>63</w:t>
        </w:r>
        <w:r>
          <w:fldChar w:fldCharType="end"/>
        </w:r>
      </w:hyperlink>
    </w:p>
    <w:p>
      <w:pPr>
        <w:pStyle w:val="TOC2"/>
        <w:tabs>
          <w:tab w:val="right" w:leader="dot" w:pos="8306"/>
        </w:tabs>
      </w:pPr>
      <w:hyperlink w:anchor="_Toc9601" w:history="1">
        <w:r>
          <w:rPr>
            <w:rFonts w:ascii="仿宋" w:eastAsia="仿宋" w:hAnsi="仿宋" w:cs="仿宋" w:hint="eastAsia"/>
            <w:lang w:eastAsia="zh-CN"/>
          </w:rPr>
          <w:t>(一)、产业协同机制建设</w:t>
        </w:r>
        <w:r>
          <w:tab/>
        </w:r>
        <w:r>
          <w:fldChar w:fldCharType="begin"/>
        </w:r>
        <w:r>
          <w:instrText xml:space="preserve"> PAGEREF _Toc9601 \h </w:instrText>
        </w:r>
        <w:r>
          <w:fldChar w:fldCharType="separate"/>
        </w:r>
        <w:r>
          <w:t>63</w:t>
        </w:r>
        <w:r>
          <w:fldChar w:fldCharType="end"/>
        </w:r>
      </w:hyperlink>
    </w:p>
    <w:p>
      <w:pPr>
        <w:pStyle w:val="TOC2"/>
        <w:tabs>
          <w:tab w:val="right" w:leader="dot" w:pos="8306"/>
        </w:tabs>
      </w:pPr>
      <w:hyperlink w:anchor="_Toc16646" w:history="1">
        <w:r>
          <w:rPr>
            <w:rFonts w:ascii="仿宋" w:eastAsia="仿宋" w:hAnsi="仿宋" w:cs="仿宋" w:hint="eastAsia"/>
            <w:lang w:eastAsia="zh-CN"/>
          </w:rPr>
          <w:t>(二)、产业集群培育与发展</w:t>
        </w:r>
        <w:r>
          <w:tab/>
        </w:r>
        <w:r>
          <w:fldChar w:fldCharType="begin"/>
        </w:r>
        <w:r>
          <w:instrText xml:space="preserve"> PAGEREF _Toc16646 \h </w:instrText>
        </w:r>
        <w:r>
          <w:fldChar w:fldCharType="separate"/>
        </w:r>
        <w:r>
          <w:t>64</w:t>
        </w:r>
        <w:r>
          <w:fldChar w:fldCharType="end"/>
        </w:r>
      </w:hyperlink>
    </w:p>
    <w:p>
      <w:pPr>
        <w:pStyle w:val="TOC1"/>
        <w:tabs>
          <w:tab w:val="right" w:leader="dot" w:pos="8306"/>
        </w:tabs>
      </w:pPr>
      <w:hyperlink w:anchor="_Toc11673" w:history="1">
        <w:r>
          <w:rPr>
            <w:rFonts w:ascii="仿宋" w:eastAsia="仿宋" w:hAnsi="仿宋" w:cs="仿宋" w:hint="eastAsia"/>
            <w:lang w:eastAsia="zh-CN"/>
          </w:rPr>
          <w:t>十七、合作与交流机制建立</w:t>
        </w:r>
        <w:r>
          <w:tab/>
        </w:r>
        <w:r>
          <w:fldChar w:fldCharType="begin"/>
        </w:r>
        <w:r>
          <w:instrText xml:space="preserve"> PAGEREF _Toc11673 \h </w:instrText>
        </w:r>
        <w:r>
          <w:fldChar w:fldCharType="separate"/>
        </w:r>
        <w:r>
          <w:t>65</w:t>
        </w:r>
        <w:r>
          <w:fldChar w:fldCharType="end"/>
        </w:r>
      </w:hyperlink>
    </w:p>
    <w:p>
      <w:pPr>
        <w:pStyle w:val="TOC2"/>
        <w:tabs>
          <w:tab w:val="right" w:leader="dot" w:pos="8306"/>
        </w:tabs>
      </w:pPr>
      <w:hyperlink w:anchor="_Toc31658" w:history="1">
        <w:r>
          <w:rPr>
            <w:rFonts w:ascii="仿宋" w:eastAsia="仿宋" w:hAnsi="仿宋" w:cs="仿宋" w:hint="eastAsia"/>
            <w:lang w:eastAsia="zh-CN"/>
          </w:rPr>
          <w:t>(一)、合作伙伴选择与合作方式</w:t>
        </w:r>
        <w:r>
          <w:tab/>
        </w:r>
        <w:r>
          <w:fldChar w:fldCharType="begin"/>
        </w:r>
        <w:r>
          <w:instrText xml:space="preserve"> PAGEREF _Toc31658 \h </w:instrText>
        </w:r>
        <w:r>
          <w:fldChar w:fldCharType="separate"/>
        </w:r>
        <w:r>
          <w:t>65</w:t>
        </w:r>
        <w:r>
          <w:fldChar w:fldCharType="end"/>
        </w:r>
      </w:hyperlink>
    </w:p>
    <w:p>
      <w:pPr>
        <w:pStyle w:val="TOC2"/>
        <w:tabs>
          <w:tab w:val="right" w:leader="dot" w:pos="8306"/>
        </w:tabs>
      </w:pPr>
      <w:hyperlink w:anchor="_Toc8844" w:history="1">
        <w:r>
          <w:rPr>
            <w:rFonts w:ascii="仿宋" w:eastAsia="仿宋" w:hAnsi="仿宋" w:cs="仿宋" w:hint="eastAsia"/>
            <w:lang w:eastAsia="zh-CN"/>
          </w:rPr>
          <w:t>(二)、交流与合作平台搭建</w:t>
        </w:r>
        <w:r>
          <w:tab/>
        </w:r>
        <w:r>
          <w:fldChar w:fldCharType="begin"/>
        </w:r>
        <w:r>
          <w:instrText xml:space="preserve"> PAGEREF _Toc8844 \h </w:instrText>
        </w:r>
        <w:r>
          <w:fldChar w:fldCharType="separate"/>
        </w:r>
        <w:r>
          <w:t>66</w:t>
        </w:r>
        <w:r>
          <w:fldChar w:fldCharType="end"/>
        </w:r>
      </w:hyperlink>
    </w:p>
    <w:p>
      <w:pPr>
        <w:pStyle w:val="TOC1"/>
        <w:tabs>
          <w:tab w:val="right" w:leader="dot" w:pos="8306"/>
        </w:tabs>
      </w:pPr>
      <w:hyperlink w:anchor="_Toc21841" w:history="1">
        <w:r>
          <w:rPr>
            <w:rFonts w:ascii="仿宋" w:eastAsia="仿宋" w:hAnsi="仿宋" w:cs="仿宋" w:hint="eastAsia"/>
            <w:lang w:eastAsia="zh-CN"/>
          </w:rPr>
          <w:t>十八、企业合规与伦理</w:t>
        </w:r>
        <w:r>
          <w:tab/>
        </w:r>
        <w:r>
          <w:fldChar w:fldCharType="begin"/>
        </w:r>
        <w:r>
          <w:instrText xml:space="preserve"> PAGEREF _Toc21841 \h </w:instrText>
        </w:r>
        <w:r>
          <w:fldChar w:fldCharType="separate"/>
        </w:r>
        <w:r>
          <w:t>68</w:t>
        </w:r>
        <w:r>
          <w:fldChar w:fldCharType="end"/>
        </w:r>
      </w:hyperlink>
    </w:p>
    <w:p>
      <w:pPr>
        <w:pStyle w:val="TOC2"/>
        <w:tabs>
          <w:tab w:val="right" w:leader="dot" w:pos="8306"/>
        </w:tabs>
      </w:pPr>
      <w:hyperlink w:anchor="_Toc30384" w:history="1">
        <w:r>
          <w:rPr>
            <w:rFonts w:ascii="仿宋" w:eastAsia="仿宋" w:hAnsi="仿宋" w:cs="仿宋" w:hint="eastAsia"/>
            <w:lang w:eastAsia="zh-CN"/>
          </w:rPr>
          <w:t>(一)、合规政策与程序</w:t>
        </w:r>
        <w:r>
          <w:tab/>
        </w:r>
        <w:r>
          <w:fldChar w:fldCharType="begin"/>
        </w:r>
        <w:r>
          <w:instrText xml:space="preserve"> PAGEREF _Toc30384 \h </w:instrText>
        </w:r>
        <w:r>
          <w:fldChar w:fldCharType="separate"/>
        </w:r>
        <w:r>
          <w:t>68</w:t>
        </w:r>
        <w:r>
          <w:fldChar w:fldCharType="end"/>
        </w:r>
      </w:hyperlink>
    </w:p>
    <w:p>
      <w:pPr>
        <w:pStyle w:val="TOC2"/>
        <w:tabs>
          <w:tab w:val="right" w:leader="dot" w:pos="8306"/>
        </w:tabs>
      </w:pPr>
      <w:hyperlink w:anchor="_Toc5561" w:history="1">
        <w:r>
          <w:rPr>
            <w:rFonts w:ascii="仿宋" w:eastAsia="仿宋" w:hAnsi="仿宋" w:cs="仿宋" w:hint="eastAsia"/>
            <w:lang w:eastAsia="zh-CN"/>
          </w:rPr>
          <w:t>(二)、伦理规范与培训</w:t>
        </w:r>
        <w:r>
          <w:tab/>
        </w:r>
        <w:r>
          <w:fldChar w:fldCharType="begin"/>
        </w:r>
        <w:r>
          <w:instrText xml:space="preserve"> PAGEREF _Toc5561 \h </w:instrText>
        </w:r>
        <w:r>
          <w:fldChar w:fldCharType="separate"/>
        </w:r>
        <w:r>
          <w:t>69</w:t>
        </w:r>
        <w:r>
          <w:fldChar w:fldCharType="end"/>
        </w:r>
      </w:hyperlink>
    </w:p>
    <w:p>
      <w:pPr>
        <w:pStyle w:val="TOC2"/>
        <w:tabs>
          <w:tab w:val="right" w:leader="dot" w:pos="8306"/>
        </w:tabs>
      </w:pPr>
      <w:hyperlink w:anchor="_Toc24224" w:history="1">
        <w:r>
          <w:rPr>
            <w:rFonts w:ascii="仿宋" w:eastAsia="仿宋" w:hAnsi="仿宋" w:cs="仿宋" w:hint="eastAsia"/>
            <w:lang w:eastAsia="zh-CN"/>
          </w:rPr>
          <w:t>(三)、合规风险评估</w:t>
        </w:r>
        <w:r>
          <w:tab/>
        </w:r>
        <w:r>
          <w:fldChar w:fldCharType="begin"/>
        </w:r>
        <w:r>
          <w:instrText xml:space="preserve"> PAGEREF _Toc24224 \h </w:instrText>
        </w:r>
        <w:r>
          <w:fldChar w:fldCharType="separate"/>
        </w:r>
        <w:r>
          <w:t>70</w:t>
        </w:r>
        <w:r>
          <w:fldChar w:fldCharType="end"/>
        </w:r>
      </w:hyperlink>
    </w:p>
    <w:p>
      <w:pPr>
        <w:pStyle w:val="TOC2"/>
        <w:tabs>
          <w:tab w:val="right" w:leader="dot" w:pos="8306"/>
        </w:tabs>
      </w:pPr>
      <w:hyperlink w:anchor="_Toc17303" w:history="1">
        <w:r>
          <w:rPr>
            <w:rFonts w:ascii="仿宋" w:eastAsia="仿宋" w:hAnsi="仿宋" w:cs="仿宋" w:hint="eastAsia"/>
            <w:lang w:eastAsia="zh-CN"/>
          </w:rPr>
          <w:t>(四)、合规监督与执行</w:t>
        </w:r>
        <w:r>
          <w:tab/>
        </w:r>
        <w:r>
          <w:fldChar w:fldCharType="begin"/>
        </w:r>
        <w:r>
          <w:instrText xml:space="preserve"> PAGEREF _Toc17303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87"/>
      <w:r>
        <w:rPr>
          <w:rFonts w:ascii="仿宋" w:eastAsia="仿宋" w:hAnsi="仿宋" w:cs="仿宋" w:hint="eastAsia"/>
          <w:sz w:val="28"/>
          <w:lang w:eastAsia="zh-CN"/>
        </w:rPr>
        <w:t>一、SO2自动采样器及测定仪项目概论</w:t>
      </w:r>
      <w:bookmarkEnd w:id="2"/>
    </w:p>
    <w:p>
      <w:pPr>
        <w:pStyle w:val="Heading2"/>
        <w:rPr>
          <w:rFonts w:ascii="仿宋" w:eastAsia="仿宋" w:hAnsi="仿宋" w:cs="仿宋" w:hint="eastAsia"/>
          <w:lang w:eastAsia="zh-CN"/>
        </w:rPr>
      </w:pPr>
      <w:bookmarkStart w:id="3" w:name="_Toc2825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申报单位是“XXX实业发展公司”，这是一家在其所处行业内备受尊敬的企业。公司自成立以来，通过其在SO2自动采样器及测定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O2自动采样器及测定仪项目及其他多个行业领域中都有着显著的贡献。秦XX以其出色的领导才能和敏锐的商业洞察力，带领公司在SO2自动采样器及测定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SO2自动采样器及测定仪项目的重要合作伙伴。公司专注于[行业名称]领域，以创新作为驱动力，不断推动技术进步和市场扩张。在SO2自动采样器及测定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O2自动采样器及测定仪项目中展现了强劲的增长和稳定的财务表现。公司通过有效的策略，在SO2自动采样器及测定仪项目中扩大了其市场份额并增强了盈利能力。同时，公司积极承担社会责任，参与各类社会公益项目，增强了其在SO2自动采样器及测定仪项目中的品牌形象和社会影响力。</w:t>
      </w:r>
    </w:p>
    <w:p>
      <w:pPr>
        <w:pStyle w:val="Heading2"/>
        <w:ind w:firstLine="560" w:firstLineChars="200"/>
        <w:rPr>
          <w:rFonts w:ascii="仿宋" w:eastAsia="仿宋" w:hAnsi="仿宋" w:cs="仿宋" w:hint="eastAsia"/>
          <w:sz w:val="28"/>
          <w:lang w:eastAsia="zh-CN"/>
        </w:rPr>
      </w:pPr>
      <w:bookmarkStart w:id="4" w:name="_Toc2340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O2自动采样器及测定仪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SO2自动采样器及测定仪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222"/>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6478"/>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SO2自动采样器及测定仪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9758"/>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SO2自动采样器及测定仪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SO2自动采样器及测定仪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SO2自动采样器及测定仪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11505"/>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https://d.book118.com/667156115045006053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57C53"/>
    <w:rsid w:val="23857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7156115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2024-02-28T20:26:00Z</dcterms:created>
  <dcterms:modified xsi:type="dcterms:W3CDTF">2024-02-28T20:27:21Z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0B253D067B9B44FF92207D2CC4A6AE9A_11</vt:lpwstr>
  </property>
  <property fmtid="{D5CDD505-2E9C-101B-9397-08002B2CF9AE}" pid="3" name="KSOProductBuildVer">
    <vt:lpwstr>2052-12.1.0.16250</vt:lpwstr>
  </property>
</Properties>
</file>