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装在进口飞机上的国产零备件和材料项目规划设计蓝图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58" w:history="1">
        <w:r>
          <w:rPr>
            <w:rFonts w:ascii="仿宋" w:eastAsia="仿宋" w:hAnsi="仿宋" w:cs="仿宋" w:hint="eastAsia"/>
            <w:lang w:eastAsia="zh-CN"/>
          </w:rPr>
          <w:t>序言</w:t>
        </w:r>
        <w:r>
          <w:tab/>
        </w:r>
        <w:r>
          <w:fldChar w:fldCharType="begin"/>
        </w:r>
        <w:r>
          <w:instrText xml:space="preserve"> PAGEREF _Toc12058 \h </w:instrText>
        </w:r>
        <w:r>
          <w:fldChar w:fldCharType="separate"/>
        </w:r>
        <w:r>
          <w:t>3</w:t>
        </w:r>
        <w:r>
          <w:fldChar w:fldCharType="end"/>
        </w:r>
      </w:hyperlink>
    </w:p>
    <w:p>
      <w:pPr>
        <w:pStyle w:val="TOC1"/>
        <w:tabs>
          <w:tab w:val="right" w:leader="dot" w:pos="8306"/>
        </w:tabs>
      </w:pPr>
      <w:hyperlink w:anchor="_Toc7335" w:history="1">
        <w:r>
          <w:rPr>
            <w:rFonts w:ascii="仿宋" w:eastAsia="仿宋" w:hAnsi="仿宋" w:cs="仿宋" w:hint="eastAsia"/>
            <w:lang w:eastAsia="zh-CN"/>
          </w:rPr>
          <w:t>一、装在进口飞机上的国产零备件和材料项目危机管理</w:t>
        </w:r>
        <w:r>
          <w:tab/>
        </w:r>
        <w:r>
          <w:fldChar w:fldCharType="begin"/>
        </w:r>
        <w:r>
          <w:instrText xml:space="preserve"> PAGEREF _Toc7335 \h </w:instrText>
        </w:r>
        <w:r>
          <w:fldChar w:fldCharType="separate"/>
        </w:r>
        <w:r>
          <w:t>3</w:t>
        </w:r>
        <w:r>
          <w:fldChar w:fldCharType="end"/>
        </w:r>
      </w:hyperlink>
    </w:p>
    <w:p>
      <w:pPr>
        <w:pStyle w:val="TOC2"/>
        <w:tabs>
          <w:tab w:val="right" w:leader="dot" w:pos="8306"/>
        </w:tabs>
      </w:pPr>
      <w:hyperlink w:anchor="_Toc12929" w:history="1">
        <w:r>
          <w:rPr>
            <w:rFonts w:ascii="仿宋" w:eastAsia="仿宋" w:hAnsi="仿宋" w:cs="仿宋" w:hint="eastAsia"/>
            <w:lang w:eastAsia="zh-CN"/>
          </w:rPr>
          <w:t>(一)、危机预警与识别</w:t>
        </w:r>
        <w:r>
          <w:tab/>
        </w:r>
        <w:r>
          <w:fldChar w:fldCharType="begin"/>
        </w:r>
        <w:r>
          <w:instrText xml:space="preserve"> PAGEREF _Toc12929 \h </w:instrText>
        </w:r>
        <w:r>
          <w:fldChar w:fldCharType="separate"/>
        </w:r>
        <w:r>
          <w:t>3</w:t>
        </w:r>
        <w:r>
          <w:fldChar w:fldCharType="end"/>
        </w:r>
      </w:hyperlink>
    </w:p>
    <w:p>
      <w:pPr>
        <w:pStyle w:val="TOC2"/>
        <w:tabs>
          <w:tab w:val="right" w:leader="dot" w:pos="8306"/>
        </w:tabs>
      </w:pPr>
      <w:hyperlink w:anchor="_Toc25192" w:history="1">
        <w:r>
          <w:rPr>
            <w:rFonts w:ascii="仿宋" w:eastAsia="仿宋" w:hAnsi="仿宋" w:cs="仿宋" w:hint="eastAsia"/>
            <w:lang w:eastAsia="zh-CN"/>
          </w:rPr>
          <w:t>(二)、危机应对与恢复</w:t>
        </w:r>
        <w:r>
          <w:tab/>
        </w:r>
        <w:r>
          <w:fldChar w:fldCharType="begin"/>
        </w:r>
        <w:r>
          <w:instrText xml:space="preserve"> PAGEREF _Toc25192 \h </w:instrText>
        </w:r>
        <w:r>
          <w:fldChar w:fldCharType="separate"/>
        </w:r>
        <w:r>
          <w:t>4</w:t>
        </w:r>
        <w:r>
          <w:fldChar w:fldCharType="end"/>
        </w:r>
      </w:hyperlink>
    </w:p>
    <w:p>
      <w:pPr>
        <w:pStyle w:val="TOC1"/>
        <w:tabs>
          <w:tab w:val="right" w:leader="dot" w:pos="8306"/>
        </w:tabs>
      </w:pPr>
      <w:hyperlink w:anchor="_Toc6021" w:history="1">
        <w:r>
          <w:rPr>
            <w:rFonts w:ascii="仿宋" w:eastAsia="仿宋" w:hAnsi="仿宋" w:cs="仿宋" w:hint="eastAsia"/>
            <w:lang w:eastAsia="zh-CN"/>
          </w:rPr>
          <w:t>二、装在进口飞机上的国产零备件和材料项目绩效评估</w:t>
        </w:r>
        <w:r>
          <w:tab/>
        </w:r>
        <w:r>
          <w:fldChar w:fldCharType="begin"/>
        </w:r>
        <w:r>
          <w:instrText xml:space="preserve"> PAGEREF _Toc6021 \h </w:instrText>
        </w:r>
        <w:r>
          <w:fldChar w:fldCharType="separate"/>
        </w:r>
        <w:r>
          <w:t>6</w:t>
        </w:r>
        <w:r>
          <w:fldChar w:fldCharType="end"/>
        </w:r>
      </w:hyperlink>
    </w:p>
    <w:p>
      <w:pPr>
        <w:pStyle w:val="TOC2"/>
        <w:tabs>
          <w:tab w:val="right" w:leader="dot" w:pos="8306"/>
        </w:tabs>
      </w:pPr>
      <w:hyperlink w:anchor="_Toc7718" w:history="1">
        <w:r>
          <w:rPr>
            <w:rFonts w:ascii="仿宋" w:eastAsia="仿宋" w:hAnsi="仿宋" w:cs="仿宋" w:hint="eastAsia"/>
            <w:lang w:eastAsia="zh-CN"/>
          </w:rPr>
          <w:t>(一)、绩效评估指标</w:t>
        </w:r>
        <w:r>
          <w:tab/>
        </w:r>
        <w:r>
          <w:fldChar w:fldCharType="begin"/>
        </w:r>
        <w:r>
          <w:instrText xml:space="preserve"> PAGEREF _Toc7718 \h </w:instrText>
        </w:r>
        <w:r>
          <w:fldChar w:fldCharType="separate"/>
        </w:r>
        <w:r>
          <w:t>6</w:t>
        </w:r>
        <w:r>
          <w:fldChar w:fldCharType="end"/>
        </w:r>
      </w:hyperlink>
    </w:p>
    <w:p>
      <w:pPr>
        <w:pStyle w:val="TOC2"/>
        <w:tabs>
          <w:tab w:val="right" w:leader="dot" w:pos="8306"/>
        </w:tabs>
      </w:pPr>
      <w:hyperlink w:anchor="_Toc31497" w:history="1">
        <w:r>
          <w:rPr>
            <w:rFonts w:ascii="仿宋" w:eastAsia="仿宋" w:hAnsi="仿宋" w:cs="仿宋" w:hint="eastAsia"/>
            <w:lang w:eastAsia="zh-CN"/>
          </w:rPr>
          <w:t>(二)、绩效评估方法</w:t>
        </w:r>
        <w:r>
          <w:tab/>
        </w:r>
        <w:r>
          <w:fldChar w:fldCharType="begin"/>
        </w:r>
        <w:r>
          <w:instrText xml:space="preserve"> PAGEREF _Toc31497 \h </w:instrText>
        </w:r>
        <w:r>
          <w:fldChar w:fldCharType="separate"/>
        </w:r>
        <w:r>
          <w:t>7</w:t>
        </w:r>
        <w:r>
          <w:fldChar w:fldCharType="end"/>
        </w:r>
      </w:hyperlink>
    </w:p>
    <w:p>
      <w:pPr>
        <w:pStyle w:val="TOC2"/>
        <w:tabs>
          <w:tab w:val="right" w:leader="dot" w:pos="8306"/>
        </w:tabs>
      </w:pPr>
      <w:hyperlink w:anchor="_Toc10751" w:history="1">
        <w:r>
          <w:rPr>
            <w:rFonts w:ascii="仿宋" w:eastAsia="仿宋" w:hAnsi="仿宋" w:cs="仿宋" w:hint="eastAsia"/>
            <w:lang w:eastAsia="zh-CN"/>
          </w:rPr>
          <w:t>(三)、绩效评估周期</w:t>
        </w:r>
        <w:r>
          <w:tab/>
        </w:r>
        <w:r>
          <w:fldChar w:fldCharType="begin"/>
        </w:r>
        <w:r>
          <w:instrText xml:space="preserve"> PAGEREF _Toc10751 \h </w:instrText>
        </w:r>
        <w:r>
          <w:fldChar w:fldCharType="separate"/>
        </w:r>
        <w:r>
          <w:t>8</w:t>
        </w:r>
        <w:r>
          <w:fldChar w:fldCharType="end"/>
        </w:r>
      </w:hyperlink>
    </w:p>
    <w:p>
      <w:pPr>
        <w:pStyle w:val="TOC1"/>
        <w:tabs>
          <w:tab w:val="right" w:leader="dot" w:pos="8306"/>
        </w:tabs>
      </w:pPr>
      <w:hyperlink w:anchor="_Toc17516" w:history="1">
        <w:r>
          <w:rPr>
            <w:rFonts w:ascii="仿宋" w:eastAsia="仿宋" w:hAnsi="仿宋" w:cs="仿宋" w:hint="eastAsia"/>
            <w:lang w:eastAsia="zh-CN"/>
          </w:rPr>
          <w:t>三、装在进口飞机上的国产零备件和材料项目可持续发展</w:t>
        </w:r>
        <w:r>
          <w:tab/>
        </w:r>
        <w:r>
          <w:fldChar w:fldCharType="begin"/>
        </w:r>
        <w:r>
          <w:instrText xml:space="preserve"> PAGEREF _Toc17516 \h </w:instrText>
        </w:r>
        <w:r>
          <w:fldChar w:fldCharType="separate"/>
        </w:r>
        <w:r>
          <w:t>10</w:t>
        </w:r>
        <w:r>
          <w:fldChar w:fldCharType="end"/>
        </w:r>
      </w:hyperlink>
    </w:p>
    <w:p>
      <w:pPr>
        <w:pStyle w:val="TOC2"/>
        <w:tabs>
          <w:tab w:val="right" w:leader="dot" w:pos="8306"/>
        </w:tabs>
      </w:pPr>
      <w:hyperlink w:anchor="_Toc22183" w:history="1">
        <w:r>
          <w:rPr>
            <w:rFonts w:ascii="仿宋" w:eastAsia="仿宋" w:hAnsi="仿宋" w:cs="仿宋" w:hint="eastAsia"/>
            <w:lang w:eastAsia="zh-CN"/>
          </w:rPr>
          <w:t>(一)、可持续战略与实践</w:t>
        </w:r>
        <w:r>
          <w:tab/>
        </w:r>
        <w:r>
          <w:fldChar w:fldCharType="begin"/>
        </w:r>
        <w:r>
          <w:instrText xml:space="preserve"> PAGEREF _Toc22183 \h </w:instrText>
        </w:r>
        <w:r>
          <w:fldChar w:fldCharType="separate"/>
        </w:r>
        <w:r>
          <w:t>10</w:t>
        </w:r>
        <w:r>
          <w:fldChar w:fldCharType="end"/>
        </w:r>
      </w:hyperlink>
    </w:p>
    <w:p>
      <w:pPr>
        <w:pStyle w:val="TOC2"/>
        <w:tabs>
          <w:tab w:val="right" w:leader="dot" w:pos="8306"/>
        </w:tabs>
      </w:pPr>
      <w:hyperlink w:anchor="_Toc13599" w:history="1">
        <w:r>
          <w:rPr>
            <w:rFonts w:ascii="仿宋" w:eastAsia="仿宋" w:hAnsi="仿宋" w:cs="仿宋" w:hint="eastAsia"/>
            <w:lang w:eastAsia="zh-CN"/>
          </w:rPr>
          <w:t>(二)、环保与社会责任</w:t>
        </w:r>
        <w:r>
          <w:tab/>
        </w:r>
        <w:r>
          <w:fldChar w:fldCharType="begin"/>
        </w:r>
        <w:r>
          <w:instrText xml:space="preserve"> PAGEREF _Toc13599 \h </w:instrText>
        </w:r>
        <w:r>
          <w:fldChar w:fldCharType="separate"/>
        </w:r>
        <w:r>
          <w:t>11</w:t>
        </w:r>
        <w:r>
          <w:fldChar w:fldCharType="end"/>
        </w:r>
      </w:hyperlink>
    </w:p>
    <w:p>
      <w:pPr>
        <w:pStyle w:val="TOC1"/>
        <w:tabs>
          <w:tab w:val="right" w:leader="dot" w:pos="8306"/>
        </w:tabs>
      </w:pPr>
      <w:hyperlink w:anchor="_Toc27952" w:history="1">
        <w:r>
          <w:rPr>
            <w:rFonts w:ascii="仿宋" w:eastAsia="仿宋" w:hAnsi="仿宋" w:cs="仿宋" w:hint="eastAsia"/>
            <w:lang w:eastAsia="zh-CN"/>
          </w:rPr>
          <w:t>四、工艺说明</w:t>
        </w:r>
        <w:r>
          <w:tab/>
        </w:r>
        <w:r>
          <w:fldChar w:fldCharType="begin"/>
        </w:r>
        <w:r>
          <w:instrText xml:space="preserve"> PAGEREF _Toc27952 \h </w:instrText>
        </w:r>
        <w:r>
          <w:fldChar w:fldCharType="separate"/>
        </w:r>
        <w:r>
          <w:t>12</w:t>
        </w:r>
        <w:r>
          <w:fldChar w:fldCharType="end"/>
        </w:r>
      </w:hyperlink>
    </w:p>
    <w:p>
      <w:pPr>
        <w:pStyle w:val="TOC2"/>
        <w:tabs>
          <w:tab w:val="right" w:leader="dot" w:pos="8306"/>
        </w:tabs>
      </w:pPr>
      <w:hyperlink w:anchor="_Toc20932" w:history="1">
        <w:r>
          <w:rPr>
            <w:rFonts w:ascii="仿宋" w:eastAsia="仿宋" w:hAnsi="仿宋" w:cs="仿宋" w:hint="eastAsia"/>
            <w:lang w:eastAsia="zh-CN"/>
          </w:rPr>
          <w:t>(一)、技术管理特点</w:t>
        </w:r>
        <w:r>
          <w:tab/>
        </w:r>
        <w:r>
          <w:fldChar w:fldCharType="begin"/>
        </w:r>
        <w:r>
          <w:instrText xml:space="preserve"> PAGEREF _Toc20932 \h </w:instrText>
        </w:r>
        <w:r>
          <w:fldChar w:fldCharType="separate"/>
        </w:r>
        <w:r>
          <w:t>12</w:t>
        </w:r>
        <w:r>
          <w:fldChar w:fldCharType="end"/>
        </w:r>
      </w:hyperlink>
    </w:p>
    <w:p>
      <w:pPr>
        <w:pStyle w:val="TOC2"/>
        <w:tabs>
          <w:tab w:val="right" w:leader="dot" w:pos="8306"/>
        </w:tabs>
      </w:pPr>
      <w:hyperlink w:anchor="_Toc10274" w:history="1">
        <w:r>
          <w:rPr>
            <w:rFonts w:ascii="仿宋" w:eastAsia="仿宋" w:hAnsi="仿宋" w:cs="仿宋" w:hint="eastAsia"/>
            <w:lang w:eastAsia="zh-CN"/>
          </w:rPr>
          <w:t>(二)、装在进口飞机上的国产零备件和材料项目工艺技术设计方案</w:t>
        </w:r>
        <w:r>
          <w:tab/>
        </w:r>
        <w:r>
          <w:fldChar w:fldCharType="begin"/>
        </w:r>
        <w:r>
          <w:instrText xml:space="preserve"> PAGEREF _Toc10274 \h </w:instrText>
        </w:r>
        <w:r>
          <w:fldChar w:fldCharType="separate"/>
        </w:r>
        <w:r>
          <w:t>13</w:t>
        </w:r>
        <w:r>
          <w:fldChar w:fldCharType="end"/>
        </w:r>
      </w:hyperlink>
    </w:p>
    <w:p>
      <w:pPr>
        <w:pStyle w:val="TOC2"/>
        <w:tabs>
          <w:tab w:val="right" w:leader="dot" w:pos="8306"/>
        </w:tabs>
      </w:pPr>
      <w:hyperlink w:anchor="_Toc22894" w:history="1">
        <w:r>
          <w:rPr>
            <w:rFonts w:ascii="仿宋" w:eastAsia="仿宋" w:hAnsi="仿宋" w:cs="仿宋" w:hint="eastAsia"/>
            <w:lang w:eastAsia="zh-CN"/>
          </w:rPr>
          <w:t>(三)、设备选型方案</w:t>
        </w:r>
        <w:r>
          <w:tab/>
        </w:r>
        <w:r>
          <w:fldChar w:fldCharType="begin"/>
        </w:r>
        <w:r>
          <w:instrText xml:space="preserve"> PAGEREF _Toc22894 \h </w:instrText>
        </w:r>
        <w:r>
          <w:fldChar w:fldCharType="separate"/>
        </w:r>
        <w:r>
          <w:t>15</w:t>
        </w:r>
        <w:r>
          <w:fldChar w:fldCharType="end"/>
        </w:r>
      </w:hyperlink>
    </w:p>
    <w:p>
      <w:pPr>
        <w:pStyle w:val="TOC1"/>
        <w:tabs>
          <w:tab w:val="right" w:leader="dot" w:pos="8306"/>
        </w:tabs>
      </w:pPr>
      <w:hyperlink w:anchor="_Toc9796" w:history="1">
        <w:r>
          <w:rPr>
            <w:rFonts w:ascii="仿宋" w:eastAsia="仿宋" w:hAnsi="仿宋" w:cs="仿宋" w:hint="eastAsia"/>
            <w:lang w:eastAsia="zh-CN"/>
          </w:rPr>
          <w:t>五、装在进口飞机上的国产零备件和材料项目建设背景及必要性分析</w:t>
        </w:r>
        <w:r>
          <w:tab/>
        </w:r>
        <w:r>
          <w:fldChar w:fldCharType="begin"/>
        </w:r>
        <w:r>
          <w:instrText xml:space="preserve"> PAGEREF _Toc9796 \h </w:instrText>
        </w:r>
        <w:r>
          <w:fldChar w:fldCharType="separate"/>
        </w:r>
        <w:r>
          <w:t>16</w:t>
        </w:r>
        <w:r>
          <w:fldChar w:fldCharType="end"/>
        </w:r>
      </w:hyperlink>
    </w:p>
    <w:p>
      <w:pPr>
        <w:pStyle w:val="TOC2"/>
        <w:tabs>
          <w:tab w:val="right" w:leader="dot" w:pos="8306"/>
        </w:tabs>
      </w:pPr>
      <w:hyperlink w:anchor="_Toc25534" w:history="1">
        <w:r>
          <w:rPr>
            <w:rFonts w:ascii="仿宋" w:eastAsia="仿宋" w:hAnsi="仿宋" w:cs="仿宋" w:hint="eastAsia"/>
            <w:lang w:eastAsia="zh-CN"/>
          </w:rPr>
          <w:t>(一)、装在进口飞机上的国产零备件和材料项目背景分析</w:t>
        </w:r>
        <w:r>
          <w:tab/>
        </w:r>
        <w:r>
          <w:fldChar w:fldCharType="begin"/>
        </w:r>
        <w:r>
          <w:instrText xml:space="preserve"> PAGEREF _Toc25534 \h </w:instrText>
        </w:r>
        <w:r>
          <w:fldChar w:fldCharType="separate"/>
        </w:r>
        <w:r>
          <w:t>16</w:t>
        </w:r>
        <w:r>
          <w:fldChar w:fldCharType="end"/>
        </w:r>
      </w:hyperlink>
    </w:p>
    <w:p>
      <w:pPr>
        <w:pStyle w:val="TOC2"/>
        <w:tabs>
          <w:tab w:val="right" w:leader="dot" w:pos="8306"/>
        </w:tabs>
      </w:pPr>
      <w:hyperlink w:anchor="_Toc11467" w:history="1">
        <w:r>
          <w:rPr>
            <w:rFonts w:ascii="仿宋" w:eastAsia="仿宋" w:hAnsi="仿宋" w:cs="仿宋" w:hint="eastAsia"/>
            <w:lang w:eastAsia="zh-CN"/>
          </w:rPr>
          <w:t>(二)、装在进口飞机上的国产零备件和材料项目建设必要性分析</w:t>
        </w:r>
        <w:r>
          <w:tab/>
        </w:r>
        <w:r>
          <w:fldChar w:fldCharType="begin"/>
        </w:r>
        <w:r>
          <w:instrText xml:space="preserve"> PAGEREF _Toc11467 \h </w:instrText>
        </w:r>
        <w:r>
          <w:fldChar w:fldCharType="separate"/>
        </w:r>
        <w:r>
          <w:t>18</w:t>
        </w:r>
        <w:r>
          <w:fldChar w:fldCharType="end"/>
        </w:r>
      </w:hyperlink>
    </w:p>
    <w:p>
      <w:pPr>
        <w:pStyle w:val="TOC1"/>
        <w:tabs>
          <w:tab w:val="right" w:leader="dot" w:pos="8306"/>
        </w:tabs>
      </w:pPr>
      <w:hyperlink w:anchor="_Toc17639" w:history="1">
        <w:r>
          <w:rPr>
            <w:rFonts w:ascii="仿宋" w:eastAsia="仿宋" w:hAnsi="仿宋" w:cs="仿宋" w:hint="eastAsia"/>
            <w:lang w:eastAsia="zh-CN"/>
          </w:rPr>
          <w:t>六、装在进口飞机上的国产零备件和材料项目建设单位说明</w:t>
        </w:r>
        <w:r>
          <w:tab/>
        </w:r>
        <w:r>
          <w:fldChar w:fldCharType="begin"/>
        </w:r>
        <w:r>
          <w:instrText xml:space="preserve"> PAGEREF _Toc17639 \h </w:instrText>
        </w:r>
        <w:r>
          <w:fldChar w:fldCharType="separate"/>
        </w:r>
        <w:r>
          <w:t>20</w:t>
        </w:r>
        <w:r>
          <w:fldChar w:fldCharType="end"/>
        </w:r>
      </w:hyperlink>
    </w:p>
    <w:p>
      <w:pPr>
        <w:pStyle w:val="TOC2"/>
        <w:tabs>
          <w:tab w:val="right" w:leader="dot" w:pos="8306"/>
        </w:tabs>
      </w:pPr>
      <w:hyperlink w:anchor="_Toc31679" w:history="1">
        <w:r>
          <w:rPr>
            <w:rFonts w:ascii="仿宋" w:eastAsia="仿宋" w:hAnsi="仿宋" w:cs="仿宋" w:hint="eastAsia"/>
            <w:lang w:eastAsia="zh-CN"/>
          </w:rPr>
          <w:t>(一)、装在进口飞机上的国产零备件和材料项目承办单位基本情况</w:t>
        </w:r>
        <w:r>
          <w:tab/>
        </w:r>
        <w:r>
          <w:fldChar w:fldCharType="begin"/>
        </w:r>
        <w:r>
          <w:instrText xml:space="preserve"> PAGEREF _Toc31679 \h </w:instrText>
        </w:r>
        <w:r>
          <w:fldChar w:fldCharType="separate"/>
        </w:r>
        <w:r>
          <w:t>20</w:t>
        </w:r>
        <w:r>
          <w:fldChar w:fldCharType="end"/>
        </w:r>
      </w:hyperlink>
    </w:p>
    <w:p>
      <w:pPr>
        <w:pStyle w:val="TOC2"/>
        <w:tabs>
          <w:tab w:val="right" w:leader="dot" w:pos="8306"/>
        </w:tabs>
      </w:pPr>
      <w:hyperlink w:anchor="_Toc3812" w:history="1">
        <w:r>
          <w:rPr>
            <w:rFonts w:ascii="仿宋" w:eastAsia="仿宋" w:hAnsi="仿宋" w:cs="仿宋" w:hint="eastAsia"/>
            <w:lang w:eastAsia="zh-CN"/>
          </w:rPr>
          <w:t>(二)、公司经济效益分析</w:t>
        </w:r>
        <w:r>
          <w:tab/>
        </w:r>
        <w:r>
          <w:fldChar w:fldCharType="begin"/>
        </w:r>
        <w:r>
          <w:instrText xml:space="preserve"> PAGEREF _Toc3812 \h </w:instrText>
        </w:r>
        <w:r>
          <w:fldChar w:fldCharType="separate"/>
        </w:r>
        <w:r>
          <w:t>20</w:t>
        </w:r>
        <w:r>
          <w:fldChar w:fldCharType="end"/>
        </w:r>
      </w:hyperlink>
    </w:p>
    <w:p>
      <w:pPr>
        <w:pStyle w:val="TOC1"/>
        <w:tabs>
          <w:tab w:val="right" w:leader="dot" w:pos="8306"/>
        </w:tabs>
      </w:pPr>
      <w:hyperlink w:anchor="_Toc20187" w:history="1">
        <w:r>
          <w:rPr>
            <w:rFonts w:ascii="仿宋" w:eastAsia="仿宋" w:hAnsi="仿宋" w:cs="仿宋" w:hint="eastAsia"/>
            <w:lang w:eastAsia="zh-CN"/>
          </w:rPr>
          <w:t>七、装在进口飞机上的国产零备件和材料项目投资规划</w:t>
        </w:r>
        <w:r>
          <w:tab/>
        </w:r>
        <w:r>
          <w:fldChar w:fldCharType="begin"/>
        </w:r>
        <w:r>
          <w:instrText xml:space="preserve"> PAGEREF _Toc20187 \h </w:instrText>
        </w:r>
        <w:r>
          <w:fldChar w:fldCharType="separate"/>
        </w:r>
        <w:r>
          <w:t>21</w:t>
        </w:r>
        <w:r>
          <w:fldChar w:fldCharType="end"/>
        </w:r>
      </w:hyperlink>
    </w:p>
    <w:p>
      <w:pPr>
        <w:pStyle w:val="TOC2"/>
        <w:tabs>
          <w:tab w:val="right" w:leader="dot" w:pos="8306"/>
        </w:tabs>
      </w:pPr>
      <w:hyperlink w:anchor="_Toc366" w:history="1">
        <w:r>
          <w:rPr>
            <w:rFonts w:ascii="仿宋" w:eastAsia="仿宋" w:hAnsi="仿宋" w:cs="仿宋" w:hint="eastAsia"/>
            <w:lang w:eastAsia="zh-CN"/>
          </w:rPr>
          <w:t>(一)、装在进口飞机上的国产零备件和材料项目总投资估算</w:t>
        </w:r>
        <w:r>
          <w:tab/>
        </w:r>
        <w:r>
          <w:fldChar w:fldCharType="begin"/>
        </w:r>
        <w:r>
          <w:instrText xml:space="preserve"> PAGEREF _Toc366 \h </w:instrText>
        </w:r>
        <w:r>
          <w:fldChar w:fldCharType="separate"/>
        </w:r>
        <w:r>
          <w:t>21</w:t>
        </w:r>
        <w:r>
          <w:fldChar w:fldCharType="end"/>
        </w:r>
      </w:hyperlink>
    </w:p>
    <w:p>
      <w:pPr>
        <w:pStyle w:val="TOC2"/>
        <w:tabs>
          <w:tab w:val="right" w:leader="dot" w:pos="8306"/>
        </w:tabs>
      </w:pPr>
      <w:hyperlink w:anchor="_Toc13887" w:history="1">
        <w:r>
          <w:rPr>
            <w:rFonts w:ascii="仿宋" w:eastAsia="仿宋" w:hAnsi="仿宋" w:cs="仿宋" w:hint="eastAsia"/>
            <w:lang w:eastAsia="zh-CN"/>
          </w:rPr>
          <w:t>(二)、资金筹措</w:t>
        </w:r>
        <w:r>
          <w:tab/>
        </w:r>
        <w:r>
          <w:fldChar w:fldCharType="begin"/>
        </w:r>
        <w:r>
          <w:instrText xml:space="preserve"> PAGEREF _Toc13887 \h </w:instrText>
        </w:r>
        <w:r>
          <w:fldChar w:fldCharType="separate"/>
        </w:r>
        <w:r>
          <w:t>23</w:t>
        </w:r>
        <w:r>
          <w:fldChar w:fldCharType="end"/>
        </w:r>
      </w:hyperlink>
    </w:p>
    <w:p>
      <w:pPr>
        <w:pStyle w:val="TOC1"/>
        <w:tabs>
          <w:tab w:val="right" w:leader="dot" w:pos="8306"/>
        </w:tabs>
      </w:pPr>
      <w:hyperlink w:anchor="_Toc1637" w:history="1">
        <w:r>
          <w:rPr>
            <w:rFonts w:ascii="仿宋" w:eastAsia="仿宋" w:hAnsi="仿宋" w:cs="仿宋" w:hint="eastAsia"/>
            <w:lang w:eastAsia="zh-CN"/>
          </w:rPr>
          <w:t>八、装在进口飞机上的国产零备件和材料项目经营效益</w:t>
        </w:r>
        <w:r>
          <w:tab/>
        </w:r>
        <w:r>
          <w:fldChar w:fldCharType="begin"/>
        </w:r>
        <w:r>
          <w:instrText xml:space="preserve"> PAGEREF _Toc1637 \h </w:instrText>
        </w:r>
        <w:r>
          <w:fldChar w:fldCharType="separate"/>
        </w:r>
        <w:r>
          <w:t>24</w:t>
        </w:r>
        <w:r>
          <w:fldChar w:fldCharType="end"/>
        </w:r>
      </w:hyperlink>
    </w:p>
    <w:p>
      <w:pPr>
        <w:pStyle w:val="TOC2"/>
        <w:tabs>
          <w:tab w:val="right" w:leader="dot" w:pos="8306"/>
        </w:tabs>
      </w:pPr>
      <w:hyperlink w:anchor="_Toc3476" w:history="1">
        <w:r>
          <w:rPr>
            <w:rFonts w:ascii="仿宋" w:eastAsia="仿宋" w:hAnsi="仿宋" w:cs="仿宋" w:hint="eastAsia"/>
            <w:lang w:eastAsia="zh-CN"/>
          </w:rPr>
          <w:t>(一)、经济评价财务测算</w:t>
        </w:r>
        <w:r>
          <w:tab/>
        </w:r>
        <w:r>
          <w:fldChar w:fldCharType="begin"/>
        </w:r>
        <w:r>
          <w:instrText xml:space="preserve"> PAGEREF _Toc3476 \h </w:instrText>
        </w:r>
        <w:r>
          <w:fldChar w:fldCharType="separate"/>
        </w:r>
        <w:r>
          <w:t>24</w:t>
        </w:r>
        <w:r>
          <w:fldChar w:fldCharType="end"/>
        </w:r>
      </w:hyperlink>
    </w:p>
    <w:p>
      <w:pPr>
        <w:pStyle w:val="TOC2"/>
        <w:tabs>
          <w:tab w:val="right" w:leader="dot" w:pos="8306"/>
        </w:tabs>
      </w:pPr>
      <w:hyperlink w:anchor="_Toc1746" w:history="1">
        <w:r>
          <w:rPr>
            <w:rFonts w:ascii="仿宋" w:eastAsia="仿宋" w:hAnsi="仿宋" w:cs="仿宋" w:hint="eastAsia"/>
            <w:lang w:eastAsia="zh-CN"/>
          </w:rPr>
          <w:t>(二)、装在进口飞机上的国产零备件和材料项目盈利能力分析</w:t>
        </w:r>
        <w:r>
          <w:tab/>
        </w:r>
        <w:r>
          <w:fldChar w:fldCharType="begin"/>
        </w:r>
        <w:r>
          <w:instrText xml:space="preserve"> PAGEREF _Toc1746 \h </w:instrText>
        </w:r>
        <w:r>
          <w:fldChar w:fldCharType="separate"/>
        </w:r>
        <w:r>
          <w:t>25</w:t>
        </w:r>
        <w:r>
          <w:fldChar w:fldCharType="end"/>
        </w:r>
      </w:hyperlink>
    </w:p>
    <w:p>
      <w:pPr>
        <w:pStyle w:val="TOC1"/>
        <w:tabs>
          <w:tab w:val="right" w:leader="dot" w:pos="8306"/>
        </w:tabs>
      </w:pPr>
      <w:hyperlink w:anchor="_Toc19878" w:history="1">
        <w:r>
          <w:rPr>
            <w:rFonts w:ascii="仿宋" w:eastAsia="仿宋" w:hAnsi="仿宋" w:cs="仿宋" w:hint="eastAsia"/>
            <w:lang w:eastAsia="zh-CN"/>
          </w:rPr>
          <w:t>九、装在进口飞机上的国产零备件和材料项目风险管理</w:t>
        </w:r>
        <w:r>
          <w:tab/>
        </w:r>
        <w:r>
          <w:fldChar w:fldCharType="begin"/>
        </w:r>
        <w:r>
          <w:instrText xml:space="preserve"> PAGEREF _Toc19878 \h </w:instrText>
        </w:r>
        <w:r>
          <w:fldChar w:fldCharType="separate"/>
        </w:r>
        <w:r>
          <w:t>26</w:t>
        </w:r>
        <w:r>
          <w:fldChar w:fldCharType="end"/>
        </w:r>
      </w:hyperlink>
    </w:p>
    <w:p>
      <w:pPr>
        <w:pStyle w:val="TOC2"/>
        <w:tabs>
          <w:tab w:val="right" w:leader="dot" w:pos="8306"/>
        </w:tabs>
      </w:pPr>
      <w:hyperlink w:anchor="_Toc1197" w:history="1">
        <w:r>
          <w:rPr>
            <w:rFonts w:ascii="仿宋" w:eastAsia="仿宋" w:hAnsi="仿宋" w:cs="仿宋" w:hint="eastAsia"/>
            <w:lang w:eastAsia="zh-CN"/>
          </w:rPr>
          <w:t>(一)、风险识别与评估</w:t>
        </w:r>
        <w:r>
          <w:tab/>
        </w:r>
        <w:r>
          <w:fldChar w:fldCharType="begin"/>
        </w:r>
        <w:r>
          <w:instrText xml:space="preserve"> PAGEREF _Toc1197 \h </w:instrText>
        </w:r>
        <w:r>
          <w:fldChar w:fldCharType="separate"/>
        </w:r>
        <w:r>
          <w:t>26</w:t>
        </w:r>
        <w:r>
          <w:fldChar w:fldCharType="end"/>
        </w:r>
      </w:hyperlink>
    </w:p>
    <w:p>
      <w:pPr>
        <w:pStyle w:val="TOC2"/>
        <w:tabs>
          <w:tab w:val="right" w:leader="dot" w:pos="8306"/>
        </w:tabs>
      </w:pPr>
      <w:hyperlink w:anchor="_Toc4991" w:history="1">
        <w:r>
          <w:rPr>
            <w:rFonts w:ascii="仿宋" w:eastAsia="仿宋" w:hAnsi="仿宋" w:cs="仿宋" w:hint="eastAsia"/>
            <w:lang w:eastAsia="zh-CN"/>
          </w:rPr>
          <w:t>(二)、风险应对策略</w:t>
        </w:r>
        <w:r>
          <w:tab/>
        </w:r>
        <w:r>
          <w:fldChar w:fldCharType="begin"/>
        </w:r>
        <w:r>
          <w:instrText xml:space="preserve"> PAGEREF _Toc4991 \h </w:instrText>
        </w:r>
        <w:r>
          <w:fldChar w:fldCharType="separate"/>
        </w:r>
        <w:r>
          <w:t>27</w:t>
        </w:r>
        <w:r>
          <w:fldChar w:fldCharType="end"/>
        </w:r>
      </w:hyperlink>
    </w:p>
    <w:p>
      <w:pPr>
        <w:pStyle w:val="TOC2"/>
        <w:tabs>
          <w:tab w:val="right" w:leader="dot" w:pos="8306"/>
        </w:tabs>
      </w:pPr>
      <w:hyperlink w:anchor="_Toc2051" w:history="1">
        <w:r>
          <w:rPr>
            <w:rFonts w:ascii="仿宋" w:eastAsia="仿宋" w:hAnsi="仿宋" w:cs="仿宋" w:hint="eastAsia"/>
            <w:lang w:eastAsia="zh-CN"/>
          </w:rPr>
          <w:t>(三)、风险监控与控制</w:t>
        </w:r>
        <w:r>
          <w:tab/>
        </w:r>
        <w:r>
          <w:fldChar w:fldCharType="begin"/>
        </w:r>
        <w:r>
          <w:instrText xml:space="preserve"> PAGEREF _Toc2051 \h </w:instrText>
        </w:r>
        <w:r>
          <w:fldChar w:fldCharType="separate"/>
        </w:r>
        <w:r>
          <w:t>29</w:t>
        </w:r>
        <w:r>
          <w:fldChar w:fldCharType="end"/>
        </w:r>
      </w:hyperlink>
    </w:p>
    <w:p>
      <w:pPr>
        <w:pStyle w:val="TOC1"/>
        <w:tabs>
          <w:tab w:val="right" w:leader="dot" w:pos="8306"/>
        </w:tabs>
      </w:pPr>
      <w:hyperlink w:anchor="_Toc20859" w:history="1">
        <w:r>
          <w:rPr>
            <w:rFonts w:ascii="仿宋" w:eastAsia="仿宋" w:hAnsi="仿宋" w:cs="仿宋" w:hint="eastAsia"/>
            <w:lang w:eastAsia="zh-CN"/>
          </w:rPr>
          <w:t>十、装在进口飞机上的国产零备件和材料项目财务管理</w:t>
        </w:r>
        <w:r>
          <w:tab/>
        </w:r>
        <w:r>
          <w:fldChar w:fldCharType="begin"/>
        </w:r>
        <w:r>
          <w:instrText xml:space="preserve"> PAGEREF _Toc20859 \h </w:instrText>
        </w:r>
        <w:r>
          <w:fldChar w:fldCharType="separate"/>
        </w:r>
        <w:r>
          <w:t>31</w:t>
        </w:r>
        <w:r>
          <w:fldChar w:fldCharType="end"/>
        </w:r>
      </w:hyperlink>
    </w:p>
    <w:p>
      <w:pPr>
        <w:pStyle w:val="TOC2"/>
        <w:tabs>
          <w:tab w:val="right" w:leader="dot" w:pos="8306"/>
        </w:tabs>
      </w:pPr>
      <w:hyperlink w:anchor="_Toc8761" w:history="1">
        <w:r>
          <w:rPr>
            <w:rFonts w:ascii="仿宋" w:eastAsia="仿宋" w:hAnsi="仿宋" w:cs="仿宋" w:hint="eastAsia"/>
            <w:lang w:eastAsia="zh-CN"/>
          </w:rPr>
          <w:t>(一)、资金需求大</w:t>
        </w:r>
        <w:r>
          <w:tab/>
        </w:r>
        <w:r>
          <w:fldChar w:fldCharType="begin"/>
        </w:r>
        <w:r>
          <w:instrText xml:space="preserve"> PAGEREF _Toc8761 \h </w:instrText>
        </w:r>
        <w:r>
          <w:fldChar w:fldCharType="separate"/>
        </w:r>
        <w:r>
          <w:t>31</w:t>
        </w:r>
        <w:r>
          <w:fldChar w:fldCharType="end"/>
        </w:r>
      </w:hyperlink>
    </w:p>
    <w:p>
      <w:pPr>
        <w:pStyle w:val="TOC2"/>
        <w:tabs>
          <w:tab w:val="right" w:leader="dot" w:pos="8306"/>
        </w:tabs>
      </w:pPr>
      <w:hyperlink w:anchor="_Toc505" w:history="1">
        <w:r>
          <w:rPr>
            <w:rFonts w:ascii="仿宋" w:eastAsia="仿宋" w:hAnsi="仿宋" w:cs="仿宋" w:hint="eastAsia"/>
            <w:lang w:eastAsia="zh-CN"/>
          </w:rPr>
          <w:t>(二)、研发周期长</w:t>
        </w:r>
        <w:r>
          <w:tab/>
        </w:r>
        <w:r>
          <w:fldChar w:fldCharType="begin"/>
        </w:r>
        <w:r>
          <w:instrText xml:space="preserve"> PAGEREF _Toc505 \h </w:instrText>
        </w:r>
        <w:r>
          <w:fldChar w:fldCharType="separate"/>
        </w:r>
        <w:r>
          <w:t>32</w:t>
        </w:r>
        <w:r>
          <w:fldChar w:fldCharType="end"/>
        </w:r>
      </w:hyperlink>
    </w:p>
    <w:p>
      <w:pPr>
        <w:pStyle w:val="TOC2"/>
        <w:tabs>
          <w:tab w:val="right" w:leader="dot" w:pos="8306"/>
        </w:tabs>
      </w:pPr>
      <w:hyperlink w:anchor="_Toc8319" w:history="1">
        <w:r>
          <w:rPr>
            <w:rFonts w:ascii="仿宋" w:eastAsia="仿宋" w:hAnsi="仿宋" w:cs="仿宋" w:hint="eastAsia"/>
            <w:lang w:eastAsia="zh-CN"/>
          </w:rPr>
          <w:t>(三)、市场风险大</w:t>
        </w:r>
        <w:r>
          <w:tab/>
        </w:r>
        <w:r>
          <w:fldChar w:fldCharType="begin"/>
        </w:r>
        <w:r>
          <w:instrText xml:space="preserve"> PAGEREF _Toc8319 \h </w:instrText>
        </w:r>
        <w:r>
          <w:fldChar w:fldCharType="separate"/>
        </w:r>
        <w:r>
          <w:t>33</w:t>
        </w:r>
        <w:r>
          <w:fldChar w:fldCharType="end"/>
        </w:r>
      </w:hyperlink>
    </w:p>
    <w:p>
      <w:pPr>
        <w:pStyle w:val="TOC2"/>
        <w:tabs>
          <w:tab w:val="right" w:leader="dot" w:pos="8306"/>
        </w:tabs>
      </w:pPr>
      <w:hyperlink w:anchor="_Toc12430" w:history="1">
        <w:r>
          <w:rPr>
            <w:rFonts w:ascii="仿宋" w:eastAsia="仿宋" w:hAnsi="仿宋" w:cs="仿宋" w:hint="eastAsia"/>
            <w:lang w:eastAsia="zh-CN"/>
          </w:rPr>
          <w:t>(四)、利润率高</w:t>
        </w:r>
        <w:r>
          <w:tab/>
        </w:r>
        <w:r>
          <w:fldChar w:fldCharType="begin"/>
        </w:r>
        <w:r>
          <w:instrText xml:space="preserve"> PAGEREF _Toc12430 \h </w:instrText>
        </w:r>
        <w:r>
          <w:fldChar w:fldCharType="separate"/>
        </w:r>
        <w:r>
          <w:t>36</w:t>
        </w:r>
        <w:r>
          <w:fldChar w:fldCharType="end"/>
        </w:r>
      </w:hyperlink>
    </w:p>
    <w:p>
      <w:pPr>
        <w:pStyle w:val="TOC1"/>
        <w:tabs>
          <w:tab w:val="right" w:leader="dot" w:pos="8306"/>
        </w:tabs>
      </w:pPr>
      <w:hyperlink w:anchor="_Toc3754" w:history="1">
        <w:r>
          <w:rPr>
            <w:rFonts w:ascii="仿宋" w:eastAsia="仿宋" w:hAnsi="仿宋" w:cs="仿宋" w:hint="eastAsia"/>
            <w:lang w:eastAsia="zh-CN"/>
          </w:rPr>
          <w:t>十一、装在进口飞机上的国产零备件和材料项目计划安排</w:t>
        </w:r>
        <w:r>
          <w:tab/>
        </w:r>
        <w:r>
          <w:fldChar w:fldCharType="begin"/>
        </w:r>
        <w:r>
          <w:instrText xml:space="preserve"> PAGEREF _Toc3754 \h </w:instrText>
        </w:r>
        <w:r>
          <w:fldChar w:fldCharType="separate"/>
        </w:r>
        <w:r>
          <w:t>39</w:t>
        </w:r>
        <w:r>
          <w:fldChar w:fldCharType="end"/>
        </w:r>
      </w:hyperlink>
    </w:p>
    <w:p>
      <w:pPr>
        <w:pStyle w:val="TOC2"/>
        <w:tabs>
          <w:tab w:val="right" w:leader="dot" w:pos="8306"/>
        </w:tabs>
      </w:pPr>
      <w:hyperlink w:anchor="_Toc5613" w:history="1">
        <w:r>
          <w:rPr>
            <w:rFonts w:ascii="仿宋" w:eastAsia="仿宋" w:hAnsi="仿宋" w:cs="仿宋" w:hint="eastAsia"/>
            <w:lang w:eastAsia="zh-CN"/>
          </w:rPr>
          <w:t>(一)、建设周期</w:t>
        </w:r>
        <w:r>
          <w:tab/>
        </w:r>
        <w:r>
          <w:fldChar w:fldCharType="begin"/>
        </w:r>
        <w:r>
          <w:instrText xml:space="preserve"> PAGEREF _Toc5613 \h </w:instrText>
        </w:r>
        <w:r>
          <w:fldChar w:fldCharType="separate"/>
        </w:r>
        <w:r>
          <w:t>39</w:t>
        </w:r>
        <w:r>
          <w:fldChar w:fldCharType="end"/>
        </w:r>
      </w:hyperlink>
    </w:p>
    <w:p>
      <w:pPr>
        <w:pStyle w:val="TOC2"/>
        <w:tabs>
          <w:tab w:val="right" w:leader="dot" w:pos="8306"/>
        </w:tabs>
      </w:pPr>
      <w:hyperlink w:anchor="_Toc30222" w:history="1">
        <w:r>
          <w:rPr>
            <w:rFonts w:ascii="仿宋" w:eastAsia="仿宋" w:hAnsi="仿宋" w:cs="仿宋" w:hint="eastAsia"/>
            <w:lang w:eastAsia="zh-CN"/>
          </w:rPr>
          <w:t>(二)、建设进度</w:t>
        </w:r>
        <w:r>
          <w:tab/>
        </w:r>
        <w:r>
          <w:fldChar w:fldCharType="begin"/>
        </w:r>
        <w:r>
          <w:instrText xml:space="preserve"> PAGEREF _Toc30222 \h </w:instrText>
        </w:r>
        <w:r>
          <w:fldChar w:fldCharType="separate"/>
        </w:r>
        <w:r>
          <w:t>40</w:t>
        </w:r>
        <w:r>
          <w:fldChar w:fldCharType="end"/>
        </w:r>
      </w:hyperlink>
    </w:p>
    <w:p>
      <w:pPr>
        <w:pStyle w:val="TOC2"/>
        <w:tabs>
          <w:tab w:val="right" w:leader="dot" w:pos="8306"/>
        </w:tabs>
      </w:pPr>
      <w:hyperlink w:anchor="_Toc9179" w:history="1">
        <w:r>
          <w:rPr>
            <w:rFonts w:ascii="仿宋" w:eastAsia="仿宋" w:hAnsi="仿宋" w:cs="仿宋" w:hint="eastAsia"/>
            <w:lang w:eastAsia="zh-CN"/>
          </w:rPr>
          <w:t>(三)、进度安排注意事项</w:t>
        </w:r>
        <w:r>
          <w:tab/>
        </w:r>
        <w:r>
          <w:fldChar w:fldCharType="begin"/>
        </w:r>
        <w:r>
          <w:instrText xml:space="preserve"> PAGEREF _Toc9179 \h </w:instrText>
        </w:r>
        <w:r>
          <w:fldChar w:fldCharType="separate"/>
        </w:r>
        <w:r>
          <w:t>41</w:t>
        </w:r>
        <w:r>
          <w:fldChar w:fldCharType="end"/>
        </w:r>
      </w:hyperlink>
    </w:p>
    <w:p>
      <w:pPr>
        <w:pStyle w:val="TOC2"/>
        <w:tabs>
          <w:tab w:val="right" w:leader="dot" w:pos="8306"/>
        </w:tabs>
      </w:pPr>
      <w:hyperlink w:anchor="_Toc24600" w:history="1">
        <w:r>
          <w:rPr>
            <w:rFonts w:ascii="仿宋" w:eastAsia="仿宋" w:hAnsi="仿宋" w:cs="仿宋" w:hint="eastAsia"/>
            <w:lang w:eastAsia="zh-CN"/>
          </w:rPr>
          <w:t>(四)、人力资源配置</w:t>
        </w:r>
        <w:r>
          <w:tab/>
        </w:r>
        <w:r>
          <w:fldChar w:fldCharType="begin"/>
        </w:r>
        <w:r>
          <w:instrText xml:space="preserve"> PAGEREF _Toc24600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1" w:history="1">
        <w:r>
          <w:rPr>
            <w:rFonts w:ascii="仿宋" w:eastAsia="仿宋" w:hAnsi="仿宋" w:cs="仿宋" w:hint="eastAsia"/>
            <w:lang w:eastAsia="zh-CN"/>
          </w:rPr>
          <w:t>十二、装在进口飞机上的国产零备件和材料项目人力资源管理</w:t>
        </w:r>
        <w:r>
          <w:tab/>
        </w:r>
        <w:r>
          <w:fldChar w:fldCharType="begin"/>
        </w:r>
        <w:r>
          <w:instrText xml:space="preserve"> PAGEREF _Toc2531 \h </w:instrText>
        </w:r>
        <w:r>
          <w:fldChar w:fldCharType="separate"/>
        </w:r>
        <w:r>
          <w:t>44</w:t>
        </w:r>
        <w:r>
          <w:fldChar w:fldCharType="end"/>
        </w:r>
      </w:hyperlink>
    </w:p>
    <w:p>
      <w:pPr>
        <w:pStyle w:val="TOC2"/>
        <w:tabs>
          <w:tab w:val="right" w:leader="dot" w:pos="8306"/>
        </w:tabs>
      </w:pPr>
      <w:hyperlink w:anchor="_Toc8879" w:history="1">
        <w:r>
          <w:rPr>
            <w:rFonts w:ascii="仿宋" w:eastAsia="仿宋" w:hAnsi="仿宋" w:cs="仿宋" w:hint="eastAsia"/>
            <w:lang w:eastAsia="zh-CN"/>
          </w:rPr>
          <w:t>(一)、建立健全的预算管理制度</w:t>
        </w:r>
        <w:r>
          <w:tab/>
        </w:r>
        <w:r>
          <w:fldChar w:fldCharType="begin"/>
        </w:r>
        <w:r>
          <w:instrText xml:space="preserve"> PAGEREF _Toc8879 \h </w:instrText>
        </w:r>
        <w:r>
          <w:fldChar w:fldCharType="separate"/>
        </w:r>
        <w:r>
          <w:t>44</w:t>
        </w:r>
        <w:r>
          <w:fldChar w:fldCharType="end"/>
        </w:r>
      </w:hyperlink>
    </w:p>
    <w:p>
      <w:pPr>
        <w:pStyle w:val="TOC2"/>
        <w:tabs>
          <w:tab w:val="right" w:leader="dot" w:pos="8306"/>
        </w:tabs>
      </w:pPr>
      <w:hyperlink w:anchor="_Toc16561" w:history="1">
        <w:r>
          <w:rPr>
            <w:rFonts w:ascii="仿宋" w:eastAsia="仿宋" w:hAnsi="仿宋" w:cs="仿宋" w:hint="eastAsia"/>
            <w:lang w:eastAsia="zh-CN"/>
          </w:rPr>
          <w:t>(二)、加强资金流动监控</w:t>
        </w:r>
        <w:r>
          <w:tab/>
        </w:r>
        <w:r>
          <w:fldChar w:fldCharType="begin"/>
        </w:r>
        <w:r>
          <w:instrText xml:space="preserve"> PAGEREF _Toc16561 \h </w:instrText>
        </w:r>
        <w:r>
          <w:fldChar w:fldCharType="separate"/>
        </w:r>
        <w:r>
          <w:t>46</w:t>
        </w:r>
        <w:r>
          <w:fldChar w:fldCharType="end"/>
        </w:r>
      </w:hyperlink>
    </w:p>
    <w:p>
      <w:pPr>
        <w:pStyle w:val="TOC2"/>
        <w:tabs>
          <w:tab w:val="right" w:leader="dot" w:pos="8306"/>
        </w:tabs>
      </w:pPr>
      <w:hyperlink w:anchor="_Toc27816" w:history="1">
        <w:r>
          <w:rPr>
            <w:rFonts w:ascii="仿宋" w:eastAsia="仿宋" w:hAnsi="仿宋" w:cs="仿宋" w:hint="eastAsia"/>
            <w:lang w:eastAsia="zh-CN"/>
          </w:rPr>
          <w:t>(三)、制定完善的风险控制机制</w:t>
        </w:r>
        <w:r>
          <w:tab/>
        </w:r>
        <w:r>
          <w:fldChar w:fldCharType="begin"/>
        </w:r>
        <w:r>
          <w:instrText xml:space="preserve"> PAGEREF _Toc27816 \h </w:instrText>
        </w:r>
        <w:r>
          <w:fldChar w:fldCharType="separate"/>
        </w:r>
        <w:r>
          <w:t>47</w:t>
        </w:r>
        <w:r>
          <w:fldChar w:fldCharType="end"/>
        </w:r>
      </w:hyperlink>
    </w:p>
    <w:p>
      <w:pPr>
        <w:pStyle w:val="TOC2"/>
        <w:tabs>
          <w:tab w:val="right" w:leader="dot" w:pos="8306"/>
        </w:tabs>
      </w:pPr>
      <w:hyperlink w:anchor="_Toc22842" w:history="1">
        <w:r>
          <w:rPr>
            <w:rFonts w:ascii="仿宋" w:eastAsia="仿宋" w:hAnsi="仿宋" w:cs="仿宋" w:hint="eastAsia"/>
            <w:lang w:eastAsia="zh-CN"/>
          </w:rPr>
          <w:t>(四)、优化成本管理</w:t>
        </w:r>
        <w:r>
          <w:tab/>
        </w:r>
        <w:r>
          <w:fldChar w:fldCharType="begin"/>
        </w:r>
        <w:r>
          <w:instrText xml:space="preserve"> PAGEREF _Toc22842 \h </w:instrText>
        </w:r>
        <w:r>
          <w:fldChar w:fldCharType="separate"/>
        </w:r>
        <w:r>
          <w:t>49</w:t>
        </w:r>
        <w:r>
          <w:fldChar w:fldCharType="end"/>
        </w:r>
      </w:hyperlink>
    </w:p>
    <w:p>
      <w:pPr>
        <w:pStyle w:val="TOC1"/>
        <w:tabs>
          <w:tab w:val="right" w:leader="dot" w:pos="8306"/>
        </w:tabs>
      </w:pPr>
      <w:hyperlink w:anchor="_Toc31442" w:history="1">
        <w:r>
          <w:rPr>
            <w:rFonts w:ascii="仿宋" w:eastAsia="仿宋" w:hAnsi="仿宋" w:cs="仿宋" w:hint="eastAsia"/>
            <w:lang w:eastAsia="zh-CN"/>
          </w:rPr>
          <w:t>十三、装在进口飞机上的国产零备件和材料项目实施时间节点</w:t>
        </w:r>
        <w:r>
          <w:tab/>
        </w:r>
        <w:r>
          <w:fldChar w:fldCharType="begin"/>
        </w:r>
        <w:r>
          <w:instrText xml:space="preserve"> PAGEREF _Toc31442 \h </w:instrText>
        </w:r>
        <w:r>
          <w:fldChar w:fldCharType="separate"/>
        </w:r>
        <w:r>
          <w:t>50</w:t>
        </w:r>
        <w:r>
          <w:fldChar w:fldCharType="end"/>
        </w:r>
      </w:hyperlink>
    </w:p>
    <w:p>
      <w:pPr>
        <w:pStyle w:val="TOC2"/>
        <w:tabs>
          <w:tab w:val="right" w:leader="dot" w:pos="8306"/>
        </w:tabs>
      </w:pPr>
      <w:hyperlink w:anchor="_Toc30228" w:history="1">
        <w:r>
          <w:rPr>
            <w:rFonts w:ascii="仿宋" w:eastAsia="仿宋" w:hAnsi="仿宋" w:cs="仿宋" w:hint="eastAsia"/>
            <w:lang w:eastAsia="zh-CN"/>
          </w:rPr>
          <w:t>(一)、装在进口飞机上的国产零备件和材料项目启动阶段时间节点</w:t>
        </w:r>
        <w:r>
          <w:tab/>
        </w:r>
        <w:r>
          <w:fldChar w:fldCharType="begin"/>
        </w:r>
        <w:r>
          <w:instrText xml:space="preserve"> PAGEREF _Toc30228 \h </w:instrText>
        </w:r>
        <w:r>
          <w:fldChar w:fldCharType="separate"/>
        </w:r>
        <w:r>
          <w:t>50</w:t>
        </w:r>
        <w:r>
          <w:fldChar w:fldCharType="end"/>
        </w:r>
      </w:hyperlink>
    </w:p>
    <w:p>
      <w:pPr>
        <w:pStyle w:val="TOC2"/>
        <w:tabs>
          <w:tab w:val="right" w:leader="dot" w:pos="8306"/>
        </w:tabs>
      </w:pPr>
      <w:hyperlink w:anchor="_Toc25185" w:history="1">
        <w:r>
          <w:rPr>
            <w:rFonts w:ascii="仿宋" w:eastAsia="仿宋" w:hAnsi="仿宋" w:cs="仿宋" w:hint="eastAsia"/>
            <w:lang w:eastAsia="zh-CN"/>
          </w:rPr>
          <w:t>(二)、装在进口飞机上的国产零备件和材料项目执行阶段时间节点</w:t>
        </w:r>
        <w:r>
          <w:tab/>
        </w:r>
        <w:r>
          <w:fldChar w:fldCharType="begin"/>
        </w:r>
        <w:r>
          <w:instrText xml:space="preserve"> PAGEREF _Toc25185 \h </w:instrText>
        </w:r>
        <w:r>
          <w:fldChar w:fldCharType="separate"/>
        </w:r>
        <w:r>
          <w:t>52</w:t>
        </w:r>
        <w:r>
          <w:fldChar w:fldCharType="end"/>
        </w:r>
      </w:hyperlink>
    </w:p>
    <w:p>
      <w:pPr>
        <w:pStyle w:val="TOC2"/>
        <w:tabs>
          <w:tab w:val="right" w:leader="dot" w:pos="8306"/>
        </w:tabs>
      </w:pPr>
      <w:hyperlink w:anchor="_Toc18609" w:history="1">
        <w:r>
          <w:rPr>
            <w:rFonts w:ascii="仿宋" w:eastAsia="仿宋" w:hAnsi="仿宋" w:cs="仿宋" w:hint="eastAsia"/>
            <w:lang w:eastAsia="zh-CN"/>
          </w:rPr>
          <w:t>(三)、装在进口飞机上的国产零备件和材料项目完成阶段时间节点</w:t>
        </w:r>
        <w:r>
          <w:tab/>
        </w:r>
        <w:r>
          <w:fldChar w:fldCharType="begin"/>
        </w:r>
        <w:r>
          <w:instrText xml:space="preserve"> PAGEREF _Toc18609 \h </w:instrText>
        </w:r>
        <w:r>
          <w:fldChar w:fldCharType="separate"/>
        </w:r>
        <w:r>
          <w:t>53</w:t>
        </w:r>
        <w:r>
          <w:fldChar w:fldCharType="end"/>
        </w:r>
      </w:hyperlink>
    </w:p>
    <w:p>
      <w:pPr>
        <w:pStyle w:val="TOC1"/>
        <w:tabs>
          <w:tab w:val="right" w:leader="dot" w:pos="8306"/>
        </w:tabs>
      </w:pPr>
      <w:hyperlink w:anchor="_Toc967" w:history="1">
        <w:r>
          <w:rPr>
            <w:rFonts w:ascii="仿宋" w:eastAsia="仿宋" w:hAnsi="仿宋" w:cs="仿宋" w:hint="eastAsia"/>
            <w:lang w:eastAsia="zh-CN"/>
          </w:rPr>
          <w:t>十四、营销与推广策略</w:t>
        </w:r>
        <w:r>
          <w:tab/>
        </w:r>
        <w:r>
          <w:fldChar w:fldCharType="begin"/>
        </w:r>
        <w:r>
          <w:instrText xml:space="preserve"> PAGEREF _Toc967 \h </w:instrText>
        </w:r>
        <w:r>
          <w:fldChar w:fldCharType="separate"/>
        </w:r>
        <w:r>
          <w:t>54</w:t>
        </w:r>
        <w:r>
          <w:fldChar w:fldCharType="end"/>
        </w:r>
      </w:hyperlink>
    </w:p>
    <w:p>
      <w:pPr>
        <w:pStyle w:val="TOC2"/>
        <w:tabs>
          <w:tab w:val="right" w:leader="dot" w:pos="8306"/>
        </w:tabs>
      </w:pPr>
      <w:hyperlink w:anchor="_Toc31071" w:history="1">
        <w:r>
          <w:rPr>
            <w:rFonts w:ascii="仿宋" w:eastAsia="仿宋" w:hAnsi="仿宋" w:cs="仿宋" w:hint="eastAsia"/>
            <w:lang w:eastAsia="zh-CN"/>
          </w:rPr>
          <w:t>(一)、产品/服务定位与特点</w:t>
        </w:r>
        <w:r>
          <w:tab/>
        </w:r>
        <w:r>
          <w:fldChar w:fldCharType="begin"/>
        </w:r>
        <w:r>
          <w:instrText xml:space="preserve"> PAGEREF _Toc31071 \h </w:instrText>
        </w:r>
        <w:r>
          <w:fldChar w:fldCharType="separate"/>
        </w:r>
        <w:r>
          <w:t>54</w:t>
        </w:r>
        <w:r>
          <w:fldChar w:fldCharType="end"/>
        </w:r>
      </w:hyperlink>
    </w:p>
    <w:p>
      <w:pPr>
        <w:pStyle w:val="TOC2"/>
        <w:tabs>
          <w:tab w:val="right" w:leader="dot" w:pos="8306"/>
        </w:tabs>
      </w:pPr>
      <w:hyperlink w:anchor="_Toc4411" w:history="1">
        <w:r>
          <w:rPr>
            <w:rFonts w:ascii="仿宋" w:eastAsia="仿宋" w:hAnsi="仿宋" w:cs="仿宋" w:hint="eastAsia"/>
            <w:lang w:eastAsia="zh-CN"/>
          </w:rPr>
          <w:t>(二)、市场定位与竞争分析</w:t>
        </w:r>
        <w:r>
          <w:tab/>
        </w:r>
        <w:r>
          <w:fldChar w:fldCharType="begin"/>
        </w:r>
        <w:r>
          <w:instrText xml:space="preserve"> PAGEREF _Toc4411 \h </w:instrText>
        </w:r>
        <w:r>
          <w:fldChar w:fldCharType="separate"/>
        </w:r>
        <w:r>
          <w:t>56</w:t>
        </w:r>
        <w:r>
          <w:fldChar w:fldCharType="end"/>
        </w:r>
      </w:hyperlink>
    </w:p>
    <w:p>
      <w:pPr>
        <w:pStyle w:val="TOC2"/>
        <w:tabs>
          <w:tab w:val="right" w:leader="dot" w:pos="8306"/>
        </w:tabs>
      </w:pPr>
      <w:hyperlink w:anchor="_Toc22573" w:history="1">
        <w:r>
          <w:rPr>
            <w:rFonts w:ascii="仿宋" w:eastAsia="仿宋" w:hAnsi="仿宋" w:cs="仿宋" w:hint="eastAsia"/>
            <w:lang w:eastAsia="zh-CN"/>
          </w:rPr>
          <w:t>(三)、营销渠道与策略</w:t>
        </w:r>
        <w:r>
          <w:tab/>
        </w:r>
        <w:r>
          <w:fldChar w:fldCharType="begin"/>
        </w:r>
        <w:r>
          <w:instrText xml:space="preserve"> PAGEREF _Toc22573 \h </w:instrText>
        </w:r>
        <w:r>
          <w:fldChar w:fldCharType="separate"/>
        </w:r>
        <w:r>
          <w:t>57</w:t>
        </w:r>
        <w:r>
          <w:fldChar w:fldCharType="end"/>
        </w:r>
      </w:hyperlink>
    </w:p>
    <w:p>
      <w:pPr>
        <w:pStyle w:val="TOC2"/>
        <w:tabs>
          <w:tab w:val="right" w:leader="dot" w:pos="8306"/>
        </w:tabs>
      </w:pPr>
      <w:hyperlink w:anchor="_Toc11895" w:history="1">
        <w:r>
          <w:rPr>
            <w:rFonts w:ascii="仿宋" w:eastAsia="仿宋" w:hAnsi="仿宋" w:cs="仿宋" w:hint="eastAsia"/>
            <w:lang w:eastAsia="zh-CN"/>
          </w:rPr>
          <w:t>(四)、推广与宣传活动</w:t>
        </w:r>
        <w:r>
          <w:tab/>
        </w:r>
        <w:r>
          <w:fldChar w:fldCharType="begin"/>
        </w:r>
        <w:r>
          <w:instrText xml:space="preserve"> PAGEREF _Toc11895 \h </w:instrText>
        </w:r>
        <w:r>
          <w:fldChar w:fldCharType="separate"/>
        </w:r>
        <w:r>
          <w:t>58</w:t>
        </w:r>
        <w:r>
          <w:fldChar w:fldCharType="end"/>
        </w:r>
      </w:hyperlink>
    </w:p>
    <w:p>
      <w:pPr>
        <w:pStyle w:val="TOC1"/>
        <w:tabs>
          <w:tab w:val="right" w:leader="dot" w:pos="8306"/>
        </w:tabs>
      </w:pPr>
      <w:hyperlink w:anchor="_Toc26158" w:history="1">
        <w:r>
          <w:rPr>
            <w:rFonts w:ascii="仿宋" w:eastAsia="仿宋" w:hAnsi="仿宋" w:cs="仿宋" w:hint="eastAsia"/>
            <w:lang w:eastAsia="zh-CN"/>
          </w:rPr>
          <w:t>十五、装在进口飞机上的国产零备件和材料项目治理与监督</w:t>
        </w:r>
        <w:r>
          <w:tab/>
        </w:r>
        <w:r>
          <w:fldChar w:fldCharType="begin"/>
        </w:r>
        <w:r>
          <w:instrText xml:space="preserve"> PAGEREF _Toc26158 \h </w:instrText>
        </w:r>
        <w:r>
          <w:fldChar w:fldCharType="separate"/>
        </w:r>
        <w:r>
          <w:t>64</w:t>
        </w:r>
        <w:r>
          <w:fldChar w:fldCharType="end"/>
        </w:r>
      </w:hyperlink>
    </w:p>
    <w:p>
      <w:pPr>
        <w:pStyle w:val="TOC2"/>
        <w:tabs>
          <w:tab w:val="right" w:leader="dot" w:pos="8306"/>
        </w:tabs>
      </w:pPr>
      <w:hyperlink w:anchor="_Toc7033" w:history="1">
        <w:r>
          <w:rPr>
            <w:rFonts w:ascii="仿宋" w:eastAsia="仿宋" w:hAnsi="仿宋" w:cs="仿宋" w:hint="eastAsia"/>
            <w:lang w:eastAsia="zh-CN"/>
          </w:rPr>
          <w:t>(一)、装在进口飞机上的国产零备件和材料项目治理结构</w:t>
        </w:r>
        <w:r>
          <w:tab/>
        </w:r>
        <w:r>
          <w:fldChar w:fldCharType="begin"/>
        </w:r>
        <w:r>
          <w:instrText xml:space="preserve"> PAGEREF _Toc7033 \h </w:instrText>
        </w:r>
        <w:r>
          <w:fldChar w:fldCharType="separate"/>
        </w:r>
        <w:r>
          <w:t>64</w:t>
        </w:r>
        <w:r>
          <w:fldChar w:fldCharType="end"/>
        </w:r>
      </w:hyperlink>
    </w:p>
    <w:p>
      <w:pPr>
        <w:pStyle w:val="TOC2"/>
        <w:tabs>
          <w:tab w:val="right" w:leader="dot" w:pos="8306"/>
        </w:tabs>
      </w:pPr>
      <w:hyperlink w:anchor="_Toc438" w:history="1">
        <w:r>
          <w:rPr>
            <w:rFonts w:ascii="仿宋" w:eastAsia="仿宋" w:hAnsi="仿宋" w:cs="仿宋" w:hint="eastAsia"/>
            <w:lang w:eastAsia="zh-CN"/>
          </w:rPr>
          <w:t>(二)、监督与审计</w:t>
        </w:r>
        <w:r>
          <w:tab/>
        </w:r>
        <w:r>
          <w:fldChar w:fldCharType="begin"/>
        </w:r>
        <w:r>
          <w:instrText xml:space="preserve"> PAGEREF _Toc438 \h </w:instrText>
        </w:r>
        <w:r>
          <w:fldChar w:fldCharType="separate"/>
        </w:r>
        <w:r>
          <w:t>65</w:t>
        </w:r>
        <w:r>
          <w:fldChar w:fldCharType="end"/>
        </w:r>
      </w:hyperlink>
    </w:p>
    <w:p>
      <w:pPr>
        <w:pStyle w:val="TOC1"/>
        <w:tabs>
          <w:tab w:val="right" w:leader="dot" w:pos="8306"/>
        </w:tabs>
      </w:pPr>
      <w:hyperlink w:anchor="_Toc10834" w:history="1">
        <w:r>
          <w:rPr>
            <w:rFonts w:ascii="仿宋" w:eastAsia="仿宋" w:hAnsi="仿宋" w:cs="仿宋" w:hint="eastAsia"/>
            <w:lang w:eastAsia="zh-CN"/>
          </w:rPr>
          <w:t>十六、质量管理体系</w:t>
        </w:r>
        <w:r>
          <w:tab/>
        </w:r>
        <w:r>
          <w:fldChar w:fldCharType="begin"/>
        </w:r>
        <w:r>
          <w:instrText xml:space="preserve"> PAGEREF _Toc10834 \h </w:instrText>
        </w:r>
        <w:r>
          <w:fldChar w:fldCharType="separate"/>
        </w:r>
        <w:r>
          <w:t>67</w:t>
        </w:r>
        <w:r>
          <w:fldChar w:fldCharType="end"/>
        </w:r>
      </w:hyperlink>
    </w:p>
    <w:p>
      <w:pPr>
        <w:pStyle w:val="TOC2"/>
        <w:tabs>
          <w:tab w:val="right" w:leader="dot" w:pos="8306"/>
        </w:tabs>
      </w:pPr>
      <w:hyperlink w:anchor="_Toc5498" w:history="1">
        <w:r>
          <w:rPr>
            <w:rFonts w:ascii="仿宋" w:eastAsia="仿宋" w:hAnsi="仿宋" w:cs="仿宋" w:hint="eastAsia"/>
            <w:lang w:eastAsia="zh-CN"/>
          </w:rPr>
          <w:t>(一)、质量目标与方针</w:t>
        </w:r>
        <w:r>
          <w:tab/>
        </w:r>
        <w:r>
          <w:fldChar w:fldCharType="begin"/>
        </w:r>
        <w:r>
          <w:instrText xml:space="preserve"> PAGEREF _Toc5498 \h </w:instrText>
        </w:r>
        <w:r>
          <w:fldChar w:fldCharType="separate"/>
        </w:r>
        <w:r>
          <w:t>67</w:t>
        </w:r>
        <w:r>
          <w:fldChar w:fldCharType="end"/>
        </w:r>
      </w:hyperlink>
    </w:p>
    <w:p>
      <w:pPr>
        <w:pStyle w:val="TOC2"/>
        <w:tabs>
          <w:tab w:val="right" w:leader="dot" w:pos="8306"/>
        </w:tabs>
      </w:pPr>
      <w:hyperlink w:anchor="_Toc57" w:history="1">
        <w:r>
          <w:rPr>
            <w:rFonts w:ascii="仿宋" w:eastAsia="仿宋" w:hAnsi="仿宋" w:cs="仿宋" w:hint="eastAsia"/>
            <w:lang w:eastAsia="zh-CN"/>
          </w:rPr>
          <w:t>(二)、质量管理责任</w:t>
        </w:r>
        <w:r>
          <w:tab/>
        </w:r>
        <w:r>
          <w:fldChar w:fldCharType="begin"/>
        </w:r>
        <w:r>
          <w:instrText xml:space="preserve"> PAGEREF _Toc57 \h </w:instrText>
        </w:r>
        <w:r>
          <w:fldChar w:fldCharType="separate"/>
        </w:r>
        <w:r>
          <w:t>68</w:t>
        </w:r>
        <w:r>
          <w:fldChar w:fldCharType="end"/>
        </w:r>
      </w:hyperlink>
    </w:p>
    <w:p>
      <w:pPr>
        <w:pStyle w:val="TOC2"/>
        <w:tabs>
          <w:tab w:val="right" w:leader="dot" w:pos="8306"/>
        </w:tabs>
      </w:pPr>
      <w:hyperlink w:anchor="_Toc27074" w:history="1">
        <w:r>
          <w:rPr>
            <w:rFonts w:ascii="仿宋" w:eastAsia="仿宋" w:hAnsi="仿宋" w:cs="仿宋" w:hint="eastAsia"/>
            <w:lang w:eastAsia="zh-CN"/>
          </w:rPr>
          <w:t>(三)、质量管理体系文件</w:t>
        </w:r>
        <w:r>
          <w:tab/>
        </w:r>
        <w:r>
          <w:fldChar w:fldCharType="begin"/>
        </w:r>
        <w:r>
          <w:instrText xml:space="preserve"> PAGEREF _Toc27074 \h </w:instrText>
        </w:r>
        <w:r>
          <w:fldChar w:fldCharType="separate"/>
        </w:r>
        <w:r>
          <w:t>70</w:t>
        </w:r>
        <w:r>
          <w:fldChar w:fldCharType="end"/>
        </w:r>
      </w:hyperlink>
    </w:p>
    <w:p>
      <w:pPr>
        <w:pStyle w:val="TOC2"/>
        <w:tabs>
          <w:tab w:val="right" w:leader="dot" w:pos="8306"/>
        </w:tabs>
      </w:pPr>
      <w:hyperlink w:anchor="_Toc25736" w:history="1">
        <w:r>
          <w:rPr>
            <w:rFonts w:ascii="仿宋" w:eastAsia="仿宋" w:hAnsi="仿宋" w:cs="仿宋" w:hint="eastAsia"/>
            <w:lang w:eastAsia="zh-CN"/>
          </w:rPr>
          <w:t>(四)、质量培训与教育</w:t>
        </w:r>
        <w:r>
          <w:tab/>
        </w:r>
        <w:r>
          <w:fldChar w:fldCharType="begin"/>
        </w:r>
        <w:r>
          <w:instrText xml:space="preserve"> PAGEREF _Toc25736 \h </w:instrText>
        </w:r>
        <w:r>
          <w:fldChar w:fldCharType="separate"/>
        </w:r>
        <w:r>
          <w:t>72</w:t>
        </w:r>
        <w:r>
          <w:fldChar w:fldCharType="end"/>
        </w:r>
      </w:hyperlink>
    </w:p>
    <w:p>
      <w:pPr>
        <w:pStyle w:val="TOC2"/>
        <w:tabs>
          <w:tab w:val="right" w:leader="dot" w:pos="8306"/>
        </w:tabs>
      </w:pPr>
      <w:hyperlink w:anchor="_Toc28678" w:history="1">
        <w:r>
          <w:rPr>
            <w:rFonts w:ascii="仿宋" w:eastAsia="仿宋" w:hAnsi="仿宋" w:cs="仿宋" w:hint="eastAsia"/>
            <w:lang w:eastAsia="zh-CN"/>
          </w:rPr>
          <w:t>(五)、质量审核与评价</w:t>
        </w:r>
        <w:r>
          <w:tab/>
        </w:r>
        <w:r>
          <w:fldChar w:fldCharType="begin"/>
        </w:r>
        <w:r>
          <w:instrText xml:space="preserve"> PAGEREF _Toc28678 \h </w:instrText>
        </w:r>
        <w:r>
          <w:fldChar w:fldCharType="separate"/>
        </w:r>
        <w:r>
          <w:t>73</w:t>
        </w:r>
        <w:r>
          <w:fldChar w:fldCharType="end"/>
        </w:r>
      </w:hyperlink>
    </w:p>
    <w:p>
      <w:pPr>
        <w:pStyle w:val="TOC2"/>
        <w:tabs>
          <w:tab w:val="right" w:leader="dot" w:pos="8306"/>
        </w:tabs>
      </w:pPr>
      <w:hyperlink w:anchor="_Toc13386" w:history="1">
        <w:r>
          <w:rPr>
            <w:rFonts w:ascii="仿宋" w:eastAsia="仿宋" w:hAnsi="仿宋" w:cs="仿宋" w:hint="eastAsia"/>
            <w:lang w:eastAsia="zh-CN"/>
          </w:rPr>
          <w:t>(六)、不符合与纠正措施</w:t>
        </w:r>
        <w:r>
          <w:tab/>
        </w:r>
        <w:r>
          <w:fldChar w:fldCharType="begin"/>
        </w:r>
        <w:r>
          <w:instrText xml:space="preserve"> PAGEREF _Toc13386 \h </w:instrText>
        </w:r>
        <w:r>
          <w:fldChar w:fldCharType="separate"/>
        </w:r>
        <w:r>
          <w:t>75</w:t>
        </w:r>
        <w:r>
          <w:fldChar w:fldCharType="end"/>
        </w:r>
      </w:hyperlink>
    </w:p>
    <w:p>
      <w:pPr>
        <w:pStyle w:val="TOC1"/>
        <w:tabs>
          <w:tab w:val="right" w:leader="dot" w:pos="8306"/>
        </w:tabs>
      </w:pPr>
      <w:hyperlink w:anchor="_Toc25782" w:history="1">
        <w:r>
          <w:rPr>
            <w:rFonts w:ascii="仿宋" w:eastAsia="仿宋" w:hAnsi="仿宋" w:cs="仿宋" w:hint="eastAsia"/>
            <w:lang w:eastAsia="zh-CN"/>
          </w:rPr>
          <w:t>十七、风险识别与分类</w:t>
        </w:r>
        <w:r>
          <w:tab/>
        </w:r>
        <w:r>
          <w:fldChar w:fldCharType="begin"/>
        </w:r>
        <w:r>
          <w:instrText xml:space="preserve"> PAGEREF _Toc25782 \h </w:instrText>
        </w:r>
        <w:r>
          <w:fldChar w:fldCharType="separate"/>
        </w:r>
        <w:r>
          <w:t>76</w:t>
        </w:r>
        <w:r>
          <w:fldChar w:fldCharType="end"/>
        </w:r>
      </w:hyperlink>
    </w:p>
    <w:p>
      <w:pPr>
        <w:pStyle w:val="TOC2"/>
        <w:tabs>
          <w:tab w:val="right" w:leader="dot" w:pos="8306"/>
        </w:tabs>
      </w:pPr>
      <w:hyperlink w:anchor="_Toc1916" w:history="1">
        <w:r>
          <w:rPr>
            <w:rFonts w:ascii="仿宋" w:eastAsia="仿宋" w:hAnsi="仿宋" w:cs="仿宋" w:hint="eastAsia"/>
            <w:lang w:eastAsia="zh-CN"/>
          </w:rPr>
          <w:t>(一)、风险识别</w:t>
        </w:r>
        <w:r>
          <w:tab/>
        </w:r>
        <w:r>
          <w:fldChar w:fldCharType="begin"/>
        </w:r>
        <w:r>
          <w:instrText xml:space="preserve"> PAGEREF _Toc1916 \h </w:instrText>
        </w:r>
        <w:r>
          <w:fldChar w:fldCharType="separate"/>
        </w:r>
        <w:r>
          <w:t>76</w:t>
        </w:r>
        <w:r>
          <w:fldChar w:fldCharType="end"/>
        </w:r>
      </w:hyperlink>
    </w:p>
    <w:p>
      <w:pPr>
        <w:pStyle w:val="TOC2"/>
        <w:tabs>
          <w:tab w:val="right" w:leader="dot" w:pos="8306"/>
        </w:tabs>
      </w:pPr>
      <w:hyperlink w:anchor="_Toc16378" w:history="1">
        <w:r>
          <w:rPr>
            <w:rFonts w:ascii="仿宋" w:eastAsia="仿宋" w:hAnsi="仿宋" w:cs="仿宋" w:hint="eastAsia"/>
            <w:lang w:eastAsia="zh-CN"/>
          </w:rPr>
          <w:t>(二)、风险分类</w:t>
        </w:r>
        <w:r>
          <w:tab/>
        </w:r>
        <w:r>
          <w:fldChar w:fldCharType="begin"/>
        </w:r>
        <w:r>
          <w:instrText xml:space="preserve"> PAGEREF _Toc16378 \h </w:instrText>
        </w:r>
        <w:r>
          <w:fldChar w:fldCharType="separate"/>
        </w:r>
        <w:r>
          <w:t>77</w:t>
        </w:r>
        <w:r>
          <w:fldChar w:fldCharType="end"/>
        </w:r>
      </w:hyperlink>
    </w:p>
    <w:p>
      <w:pPr>
        <w:pStyle w:val="TOC1"/>
        <w:tabs>
          <w:tab w:val="right" w:leader="dot" w:pos="8306"/>
        </w:tabs>
      </w:pPr>
      <w:hyperlink w:anchor="_Toc15677" w:history="1">
        <w:r>
          <w:rPr>
            <w:rFonts w:ascii="仿宋" w:eastAsia="仿宋" w:hAnsi="仿宋" w:cs="仿宋" w:hint="eastAsia"/>
            <w:lang w:eastAsia="zh-CN"/>
          </w:rPr>
          <w:t>十八、装在进口飞机上的国产零备件和材料项目实施保障措施</w:t>
        </w:r>
        <w:r>
          <w:tab/>
        </w:r>
        <w:r>
          <w:fldChar w:fldCharType="begin"/>
        </w:r>
        <w:r>
          <w:instrText xml:space="preserve"> PAGEREF _Toc15677 \h </w:instrText>
        </w:r>
        <w:r>
          <w:fldChar w:fldCharType="separate"/>
        </w:r>
        <w:r>
          <w:t>79</w:t>
        </w:r>
        <w:r>
          <w:fldChar w:fldCharType="end"/>
        </w:r>
      </w:hyperlink>
    </w:p>
    <w:p>
      <w:pPr>
        <w:pStyle w:val="TOC2"/>
        <w:tabs>
          <w:tab w:val="right" w:leader="dot" w:pos="8306"/>
        </w:tabs>
      </w:pPr>
      <w:hyperlink w:anchor="_Toc30122" w:history="1">
        <w:r>
          <w:rPr>
            <w:rFonts w:ascii="仿宋" w:eastAsia="仿宋" w:hAnsi="仿宋" w:cs="仿宋" w:hint="eastAsia"/>
            <w:lang w:eastAsia="zh-CN"/>
          </w:rPr>
          <w:t>(一)、装在进口飞机上的国产零备件和材料项目实施保障机制</w:t>
        </w:r>
        <w:r>
          <w:tab/>
        </w:r>
        <w:r>
          <w:fldChar w:fldCharType="begin"/>
        </w:r>
        <w:r>
          <w:instrText xml:space="preserve"> PAGEREF _Toc30122 \h </w:instrText>
        </w:r>
        <w:r>
          <w:fldChar w:fldCharType="separate"/>
        </w:r>
        <w:r>
          <w:t>79</w:t>
        </w:r>
        <w:r>
          <w:fldChar w:fldCharType="end"/>
        </w:r>
      </w:hyperlink>
    </w:p>
    <w:p>
      <w:pPr>
        <w:pStyle w:val="TOC2"/>
        <w:tabs>
          <w:tab w:val="right" w:leader="dot" w:pos="8306"/>
        </w:tabs>
      </w:pPr>
      <w:hyperlink w:anchor="_Toc3702" w:history="1">
        <w:r>
          <w:rPr>
            <w:rFonts w:ascii="仿宋" w:eastAsia="仿宋" w:hAnsi="仿宋" w:cs="仿宋" w:hint="eastAsia"/>
            <w:lang w:eastAsia="zh-CN"/>
          </w:rPr>
          <w:t>(二)、装在进口飞机上的国产零备件和材料项目法律合规要求</w:t>
        </w:r>
        <w:r>
          <w:tab/>
        </w:r>
        <w:r>
          <w:fldChar w:fldCharType="begin"/>
        </w:r>
        <w:r>
          <w:instrText xml:space="preserve"> PAGEREF _Toc3702 \h </w:instrText>
        </w:r>
        <w:r>
          <w:fldChar w:fldCharType="separate"/>
        </w:r>
        <w:r>
          <w:t>84</w:t>
        </w:r>
        <w:r>
          <w:fldChar w:fldCharType="end"/>
        </w:r>
      </w:hyperlink>
    </w:p>
    <w:p>
      <w:pPr>
        <w:pStyle w:val="TOC2"/>
        <w:tabs>
          <w:tab w:val="right" w:leader="dot" w:pos="8306"/>
        </w:tabs>
      </w:pPr>
      <w:hyperlink w:anchor="_Toc17870" w:history="1">
        <w:r>
          <w:rPr>
            <w:rFonts w:ascii="仿宋" w:eastAsia="仿宋" w:hAnsi="仿宋" w:cs="仿宋" w:hint="eastAsia"/>
            <w:lang w:eastAsia="zh-CN"/>
          </w:rPr>
          <w:t>(三)、装在进口飞机上的国产零备件和材料项目合同管理与法律事务</w:t>
        </w:r>
        <w:r>
          <w:tab/>
        </w:r>
        <w:r>
          <w:fldChar w:fldCharType="begin"/>
        </w:r>
        <w:r>
          <w:instrText xml:space="preserve"> PAGEREF _Toc17870 \h </w:instrText>
        </w:r>
        <w:r>
          <w:fldChar w:fldCharType="separate"/>
        </w:r>
        <w:r>
          <w:t>89</w:t>
        </w:r>
        <w:r>
          <w:fldChar w:fldCharType="end"/>
        </w:r>
      </w:hyperlink>
    </w:p>
    <w:p>
      <w:pPr>
        <w:pStyle w:val="TOC2"/>
        <w:tabs>
          <w:tab w:val="right" w:leader="dot" w:pos="8306"/>
        </w:tabs>
      </w:pPr>
      <w:hyperlink w:anchor="_Toc703" w:history="1">
        <w:r>
          <w:rPr>
            <w:rFonts w:ascii="仿宋" w:eastAsia="仿宋" w:hAnsi="仿宋" w:cs="仿宋" w:hint="eastAsia"/>
            <w:lang w:eastAsia="zh-CN"/>
          </w:rPr>
          <w:t>(四)、装在进口飞机上的国产零备件和材料项目知识产权保护策略</w:t>
        </w:r>
        <w:r>
          <w:tab/>
        </w:r>
        <w:r>
          <w:fldChar w:fldCharType="begin"/>
        </w:r>
        <w:r>
          <w:instrText xml:space="preserve"> PAGEREF _Toc703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35"/>
      <w:r>
        <w:rPr>
          <w:rFonts w:ascii="仿宋" w:eastAsia="仿宋" w:hAnsi="仿宋" w:cs="仿宋" w:hint="eastAsia"/>
          <w:sz w:val="28"/>
          <w:lang w:eastAsia="zh-CN"/>
        </w:rPr>
        <w:t>一、装在进口飞机上的国产零备件和材料项目危机管理</w:t>
      </w:r>
      <w:bookmarkEnd w:id="2"/>
    </w:p>
    <w:p>
      <w:pPr>
        <w:pStyle w:val="Heading2"/>
        <w:rPr>
          <w:rFonts w:ascii="仿宋" w:eastAsia="仿宋" w:hAnsi="仿宋" w:cs="仿宋" w:hint="eastAsia"/>
          <w:lang w:eastAsia="zh-CN"/>
        </w:rPr>
      </w:pPr>
      <w:bookmarkStart w:id="3" w:name="_Toc129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装在进口飞机上的国产零备件和材料项目危机管理中，危机预警与识别是确保装在进口飞机上的国产零备件和材料项目稳健运行的核心步骤。通过建立全面的监测机制，装在进口飞机上的国产零备件和材料项目团队旨在及时发现和理解潜在的风险和危机因素，以便采取及时的预防和应对措施，确保装在进口飞机上的国产零备件和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装在进口飞机上的国产零备件和材料项目团队全面分析了整个装在进口飞机上的国产零备件和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装在进口飞机上的国产零备件和材料项目团队着重于明确定义装在进口飞机上的国产零备件和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装在进口飞机上的国产零备件和材料项目进展的持续监控，团队能够及时发现潜在问题并作出迅速反应。装在进口飞机上的国产零备件和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装在进口飞机上的国产零备件和材料项目得以更有序、可控地推进。</w:t>
      </w:r>
    </w:p>
    <w:p>
      <w:pPr>
        <w:pStyle w:val="Heading2"/>
        <w:ind w:firstLine="560" w:firstLineChars="200"/>
        <w:rPr>
          <w:rFonts w:ascii="仿宋" w:eastAsia="仿宋" w:hAnsi="仿宋" w:cs="仿宋" w:hint="eastAsia"/>
          <w:sz w:val="28"/>
          <w:lang w:eastAsia="zh-CN"/>
        </w:rPr>
      </w:pPr>
      <w:bookmarkStart w:id="4" w:name="_Toc251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在危机发生时，装在进口飞机上的国产零备件和材料项目团队立即行动，成立了应急小组。该小组的任务是迅速制定并实施紧急应对措施，以最小化潜在损失。以下是采取的主要措施：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暂停装在进口飞机上的国产零备件和材料项目进度：为遏制危机蔓延，装在进口飞机上的国产零备件和材料项目暂时停止进行，以便全面评估当前状况。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资源重新分配：重新评估装在进口飞机上的国产零备件和材料项目资源的分配，确保最大限度地减小损失。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实时沟通：与关键利益相关者建立实时沟通机制，向他们传递装在进口飞机上的国产零备件和材料项目危机的实际状况，保障装在进口飞机上的国产零备件和材料项目核心利益。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在紧急应对的同时，装在进口飞机上的国产零备件和材料项目团队强调了团队协作和有效沟通的重要性。以下是团队协作的关键举措：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信息共享机制：建立了信息共享平台，确保团队成员能够及时获取装在进口飞机上的国产零备件和材料项目危机的实时信息。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领导者沟通：装在进口飞机上的国产零备件和材料项目领导者通过定期会议和即时沟通工具，指导团队应对危机，保持团队稳定运行。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随着危机得到初步控制，装在进口飞机上的国产零备件和材料项目团队转向制定恢复计划，以确保装在进口飞机上的国产零备件和材料项目能够从中迅速恢复。主要恢复计划包括：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修复受损的进度计划：重新评估装在进口飞机上的国产零备件和材料项目进度，制定修复计划，确保装在进口飞机上的国产零备件和材料项目尽快回归正常进程。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重新调整资源分配：优化资源分配，确保装在进口飞机上的国产零备件和材料项目在有限资源下高效运转。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风险管理机制加强：对装在进口飞机上的国产零备件和材料项目风险进行全面评估，制定更强化的风险管理策略，以预防未来可能的危机。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021"/>
      <w:r>
        <w:rPr>
          <w:rFonts w:ascii="仿宋" w:eastAsia="仿宋" w:hAnsi="仿宋" w:cs="仿宋" w:hint="eastAsia"/>
          <w:sz w:val="28"/>
          <w:lang w:eastAsia="zh-CN"/>
        </w:rPr>
        <w:t>二、装在进口飞机上的国产零备件和材料项目绩效评估</w:t>
      </w:r>
      <w:bookmarkEnd w:id="5"/>
    </w:p>
    <w:p>
      <w:pPr>
        <w:pStyle w:val="Heading2"/>
        <w:rPr>
          <w:rFonts w:ascii="仿宋" w:eastAsia="仿宋" w:hAnsi="仿宋" w:cs="仿宋" w:hint="eastAsia"/>
          <w:lang w:eastAsia="zh-CN"/>
        </w:rPr>
      </w:pPr>
      <w:bookmarkStart w:id="6" w:name="_Toc771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装在进口飞机上的国产零备件和材料项目中，我们设计了一套全面的绩效评估指标，以确保装在进口飞机上的国产零备件和材料项目的可控和成功交付。这些指标跨足装在进口飞机上的国产零备件和材料项目目标、成本、进度和质量等多个维度，为我们提供了全面洞察装在进口飞机上的国产零备件和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在进口飞机上的国产零备件和材料项目目标达成率是我们关注的首要指标。我们设定了明确的目标，并通过定期监测和评估，迅速发现并应对潜在的目标偏差。这为装在进口飞机上的国产零备件和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成本绩效是另一个核心关注点。通过实际成本与预算成本的对比分析，我们深入了解成本差异的原因，及时调整资源分配，保持装在进口飞机上的国产零备件和材料项目在经济效益方面的合理水平。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在进口飞机上的国产零备件和材料项目进度作为关键的绩效指标之一，得到了精心的关注。我们制定了详细的装在进口飞机上的国产零备件和材料项目进度计划，并设立了进度符合度指标，确保实际进度与计划进度保持一致。这使我们能够快速发现和解决潜在的进度问题，保持装在进口飞机上的国产零备件和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装在进口飞机上的国产零备件和材料项目绩效的不可或缺的一环。我们引入了一系列的质量标准和客户满意度指标，以确保装在进口飞机上的国产零备件和材料项目交付的成果在质量上达到或超越预期水平。通过持续监测这些指标，我们努力提升装在进口飞机上的国产零备件和材料项目整体质量水平，为装在进口飞机上的国产零备件和材料项目的成功交付提供有力保障。通过这些科学且全面的绩效评估，我们能够更好地引导装在进口飞机上的国产零备件和材料项目的持续改进，确保装在进口飞机上的国产零备件和材料项目目标的顺利达成。</w:t>
      </w:r>
    </w:p>
    <w:p>
      <w:pPr>
        <w:pStyle w:val="Heading2"/>
        <w:ind w:firstLine="560" w:firstLineChars="200"/>
        <w:rPr>
          <w:rFonts w:ascii="仿宋" w:eastAsia="仿宋" w:hAnsi="仿宋" w:cs="仿宋" w:hint="eastAsia"/>
          <w:sz w:val="28"/>
          <w:lang w:eastAsia="zh-CN"/>
        </w:rPr>
      </w:pPr>
      <w:bookmarkStart w:id="7" w:name="_Toc3149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绩效评估是装在进口飞机上的国产零备件和材料项目中的关键环节，为确保装在进口飞机上的国产零备件和材料项目达到预期目标，我们采用了多层次、多维度的绩效评估方法。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装在进口飞机上的国产零备件和材料项目的战略目标对齐，确保每个决策和行动都与装在进口飞机上的国产零备件和材料项目整体目标保持一致。团队会定期召开战略对齐会议，审视当前工作与装在进口飞机上的国产零备件和材料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装在进口飞机上的国产零备件和材料项目进度、质量、成本和风险等方面。这些指标通过数据收集和分析，为装在进口飞机上的国产零备件和材料项目管理团队提供了客观的评估依据。例如，我们通过装在进口飞机上的国产零备件和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装在进口飞机上的国产零备件和材料项目内部，还考虑了装在进口飞机上的国产零备件和材料项目对外部环境的影响。我们定期进行干系人满意度调查，以了解各利益相关方对装在进口飞机上的国产零备件和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装在进口飞机上的国产零备件和材料项目的运行状态，及时做出调整，确保装在进口飞机上的国产零备件和材料项目在不断变化的环境中保持稳健前行。</w:t>
      </w:r>
    </w:p>
    <w:p>
      <w:pPr>
        <w:pStyle w:val="Heading2"/>
        <w:ind w:firstLine="560" w:firstLineChars="200"/>
        <w:rPr>
          <w:rFonts w:ascii="仿宋" w:eastAsia="仿宋" w:hAnsi="仿宋" w:cs="仿宋" w:hint="eastAsia"/>
          <w:sz w:val="28"/>
          <w:lang w:eastAsia="zh-CN"/>
        </w:rPr>
      </w:pPr>
      <w:bookmarkStart w:id="8" w:name="_Toc1075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在进口飞机上的国产零备件和材料项目的有效管理和不断优化，我们采用了精心设计的绩效评估周期。这个周期旨在实现灵活、实时和全面的评估，以适应装在进口飞机上的国产零备件和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装在进口飞机上的国产零备件和材料项目的不同需求，分为短期、中期和长期。短期评估关注每个迭代或工作周期，以及时发现和解决当前任务中的问题。中期评估涵盖几个迭代，深入了解整体装在进口飞机上的国产零备件和材料项目的趋势和性能。长期评估则着眼于整个装在进口飞机上的国产零备件和材料项目阶段，确保装在进口飞机上的国产零备件和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装在进口飞机上的国产零备件和材料项目管理工具和协作平台，团队成员能够随时更新和分享装在进口飞机上的国产零备件和材料项目数据。这种实时性的反馈机制使我们能够及时察觉潜在问题，快速调整，保持装在进口飞机上的国产零备件和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装在进口飞机上的国产零备件和材料项目的决策制定密不可分。每个周期的装在进口飞机上的国产零备件和材料项目回顾会议成为集体总结经验、识别问题深层次原因并找到创新解决方案的平台。这种定期的反思与调整机制使装在进口飞机上的国产零备件和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516"/>
      <w:r>
        <w:rPr>
          <w:rFonts w:ascii="仿宋" w:eastAsia="仿宋" w:hAnsi="仿宋" w:cs="仿宋" w:hint="eastAsia"/>
          <w:sz w:val="28"/>
          <w:lang w:eastAsia="zh-CN"/>
        </w:rPr>
        <w:t>三、装在进口飞机上的国产零备件和材料项目可持续发展</w:t>
      </w:r>
      <w:bookmarkEnd w:id="9"/>
    </w:p>
    <w:p>
      <w:pPr>
        <w:pStyle w:val="Heading2"/>
        <w:rPr>
          <w:rFonts w:ascii="仿宋" w:eastAsia="仿宋" w:hAnsi="仿宋" w:cs="仿宋" w:hint="eastAsia"/>
          <w:lang w:eastAsia="zh-CN"/>
        </w:rPr>
      </w:pPr>
      <w:bookmarkStart w:id="10" w:name="_Toc2218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在进口飞机上的国产零备件和材料项目中，装在进口飞机上的国产零备件和材料项目团队着眼于未来，明确了可持续发展的战略方向。制定的具体可持续发展目标包括降低资源使用、采用环保技术、最大化社会效益等。这一步骤不仅有助于装在进口飞机上的国产零备件和材料项目在环保和社会责任方面达到最高标准，也为未来提供了明确的指引，确保装在进口飞机上的国产零备件和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可持续实践的融入装在进口飞机上的国产零备件和材料项目管理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装在进口飞机上的国产零备件和材料项目管理周期。从装在进口飞机上的国产零备件和材料项目规划开始，装在进口飞机上的国产零备件和材料项目团队就考虑了环境和社会的因素。在执行阶段，装在进口飞机上的国产零备件和材料项目团队积极推动绿色技术的应用，优化资源利用。此外，关注员工的社会责任，通过培训和沟通活动提高员工对可持续发展的认知，使他们能够在日常工作中践行可持续实践。这些举措不仅为装在进口飞机上的国产零备件和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359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装在进口飞机上的国产零备件和材料项目的可持续发展理念，我们深信环保与社会责任是装在进口飞机上的国产零备件和材料项目成功的关键支柱。在装在进口飞机上的国产零备件和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装在进口飞机上的国产零备件和材料项目团队通过引入先进的环保技术、建立高效的废物处理系统以及推动能源节约措施，积极履行环保责任。定期的环保监测和评估确保装在进口飞机上的国产零备件和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装在进口飞机上的国产零备件和材料项目不仅致力于自身可持续发展，还注重对社会的回馈。通过支持社区装在进口飞机上的国产零备件和材料项目、参与慈善事业、提供培训机会等方式，装在进口飞机上的国产零备件和材料项目积极履行社会责任。与当地社区建立积极互动，关注员工的工作与生活平衡，以及员工的身心健康，是装在进口飞机上的国产零备件和材料项目在社会责任层面的关键举措。这样的实践不仅增强了装在进口飞机上的国产零备件和材料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795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093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装在进口飞机上的国产零备件和材料项目的技术管理特点体现在其创新导向。通过引入最先进的技术趋势和解决方案，装在进口飞机上的国产零备件和材料项目致力于提升科技含量、提高质量和效率水平。这意味着我们将采用最新的工具和方法，确保装在进口飞机上的国产零备件和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装在进口飞机上的国产零备件和材料项目技术管理的显著特征。通过整合不同领域的技术资源，我们实现了跨学科的协同工作。这有助于优化技术架构，提高整体效能。此外，整合性策略还促进了不同技术团队之间的紧密沟通和高效合作，确保装在进口飞机上的国产零备件和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装在进口飞机上的国产零备件和材料项目所采用的技术。通过不断优化技术方案，装在进口飞机上的国产零备件和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装在进口飞机上的国产零备件和材料项目团队将在装在进口飞机上的国产零备件和材料项目初期识别可能的技术风险，并采取相应的预防和应对措施。通过建立健全的风险评估机制，装在进口飞机上的国产零备件和材料项目能够在实施过程中及时发现并解决潜在的技术问题，保障装在进口飞机上的国产零备件和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装在进口飞机上的国产零备件和材料项目中，技术将成为装在进口飞机上的国产零备件和材料项目成功的有力支持。这一深度剖析揭示了技术管理在装在进口飞机上的国产零备件和材料项目实施中的关键作用，为装在进口飞机上的国产零备件和材料项目的技术基础奠定了坚实的基础。</w:t>
      </w:r>
    </w:p>
    <w:p>
      <w:pPr>
        <w:pStyle w:val="Heading2"/>
        <w:ind w:firstLine="560" w:firstLineChars="200"/>
        <w:rPr>
          <w:rFonts w:ascii="仿宋" w:eastAsia="仿宋" w:hAnsi="仿宋" w:cs="仿宋" w:hint="eastAsia"/>
          <w:sz w:val="28"/>
          <w:lang w:eastAsia="zh-CN"/>
        </w:rPr>
      </w:pPr>
      <w:bookmarkStart w:id="14" w:name="_Toc10274"/>
      <w:r>
        <w:rPr>
          <w:rFonts w:ascii="仿宋" w:eastAsia="仿宋" w:hAnsi="仿宋" w:cs="仿宋" w:hint="eastAsia"/>
          <w:sz w:val="28"/>
          <w:lang w:eastAsia="zh-CN"/>
        </w:rPr>
        <w:t>(二)、装在进口飞机上的国产零备件和材料项目工艺技术设计方案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装在进口飞机上的国产零备件和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装在进口飞机上的国产零备件和材料项目将严格按照相关行业规范要求进行组织。通过有效控制产品质量，装在进口飞机上的国产零备件和材料项目将致力于为顾客提供优质的装在进口飞机上的国产零备件和材料项目产品和良好的服务。这体现了装在进口飞机上的国产零备件和材料项目对于生产活动合规性和质量标准的高度重视，为装在进口飞机上的国产零备件和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装在进口飞机上的国产零备件和材料项目注重生态效益和清洁生产原则。装在进口飞机上的国产零备件和材料项目建设将紧密结合地方特色经济发展，与社会经济发展规划和区域环境保护规划方案相协调一致。通过与当地区域自然生态系统的结合，装在进口飞机上的国产零备件和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装在进口飞机上的国产零备件和材料项目产品具有多样化的客户需求和个性化的特点。因此，装在进口飞机上的国产零备件和材料项目产品规格品种多样，且单批生产数量较小。为满足这一特点，装在进口飞机上的国产零备件和材料项目承办单位将建设先进的柔性制造生产线。通过广泛应用柔性制造技术，装在进口飞机上的国产零备件和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装在进口飞机上的国产零备件和材料项目采用的技术具有较高的技术含量和自动化水平，处于国内先进水平。这一技术选用不仅体现了对生产效率、质量和环境友好性的高标准要求，同时为装在进口飞机上的国产零备件和材料项目的可持续发展奠定了坚实的基础。</w:t>
      </w:r>
    </w:p>
    <w:p>
      <w:pPr>
        <w:pStyle w:val="Heading2"/>
        <w:ind w:firstLine="560" w:firstLineChars="200"/>
        <w:rPr>
          <w:rFonts w:ascii="仿宋" w:eastAsia="仿宋" w:hAnsi="仿宋" w:cs="仿宋" w:hint="eastAsia"/>
          <w:sz w:val="28"/>
          <w:lang w:eastAsia="zh-CN"/>
        </w:rPr>
      </w:pPr>
      <w:bookmarkStart w:id="15" w:name="_Toc2289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装在进口飞机上的国产零备件和材料项目的高效生产和技术实施，我们制定了一套精心设计的设备选型方案，以满足装在进口飞机上的国产零备件和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装在进口飞机上的国产零备件和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在进口飞机上的国产零备件和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9796"/>
      <w:r>
        <w:rPr>
          <w:rFonts w:ascii="仿宋" w:eastAsia="仿宋" w:hAnsi="仿宋" w:cs="仿宋" w:hint="eastAsia"/>
          <w:sz w:val="28"/>
          <w:lang w:eastAsia="zh-CN"/>
        </w:rPr>
        <w:t>五、装在进口飞机上的国产零备件和材料项目建设背景及必要性分析</w:t>
      </w:r>
      <w:bookmarkEnd w:id="16"/>
    </w:p>
    <w:p>
      <w:pPr>
        <w:pStyle w:val="Heading2"/>
        <w:rPr>
          <w:rFonts w:ascii="仿宋" w:eastAsia="仿宋" w:hAnsi="仿宋" w:cs="仿宋" w:hint="eastAsia"/>
          <w:lang w:eastAsia="zh-CN"/>
        </w:rPr>
      </w:pPr>
      <w:bookmarkStart w:id="17" w:name="_Toc25534"/>
      <w:r>
        <w:rPr>
          <w:rFonts w:ascii="仿宋" w:eastAsia="仿宋" w:hAnsi="仿宋" w:cs="仿宋" w:hint="eastAsia"/>
          <w:lang w:eastAsia="zh-CN"/>
        </w:rPr>
        <w:t>(一)、装在进口飞机上的国产零备件和材料项目背景分析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在进口飞机上的国产零备件和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装在进口飞机上的国产零备件和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https://d.book118.com/667164014063006035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装在进口飞机上的国产零备件和材料项目规划设计蓝图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43969"/>
    <w:rsid w:val="625439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6401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2024-01-28T07:30:00Z</dcterms:created>
  <dcterms:modified xsi:type="dcterms:W3CDTF">2024-01-28T07:30:24Z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28732C65174642CBB39A41F6B0C5D2DF_11</vt:lpwstr>
  </property>
  <property fmtid="{D5CDD505-2E9C-101B-9397-08002B2CF9AE}" pid="3" name="KSOProductBuildVer">
    <vt:lpwstr>2052-12.1.0.16120</vt:lpwstr>
  </property>
</Properties>
</file>