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参数测量仪项目规划设计蓝图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9" w:history="1">
        <w:r>
          <w:rPr>
            <w:rFonts w:ascii="仿宋" w:eastAsia="仿宋" w:hAnsi="仿宋" w:cs="仿宋" w:hint="eastAsia"/>
            <w:lang w:eastAsia="zh-CN"/>
          </w:rPr>
          <w:t>序言</w:t>
        </w:r>
        <w:r>
          <w:tab/>
        </w:r>
        <w:r>
          <w:fldChar w:fldCharType="begin"/>
        </w:r>
        <w:r>
          <w:instrText xml:space="preserve"> PAGEREF _Toc22409 \h </w:instrText>
        </w:r>
        <w:r>
          <w:fldChar w:fldCharType="separate"/>
        </w:r>
        <w:r>
          <w:t>3</w:t>
        </w:r>
        <w:r>
          <w:fldChar w:fldCharType="end"/>
        </w:r>
      </w:hyperlink>
    </w:p>
    <w:p>
      <w:pPr>
        <w:pStyle w:val="TOC1"/>
        <w:tabs>
          <w:tab w:val="right" w:leader="dot" w:pos="8306"/>
        </w:tabs>
      </w:pPr>
      <w:hyperlink w:anchor="_Toc16882" w:history="1">
        <w:r>
          <w:rPr>
            <w:rFonts w:ascii="仿宋" w:eastAsia="仿宋" w:hAnsi="仿宋" w:cs="仿宋" w:hint="eastAsia"/>
            <w:lang w:eastAsia="zh-CN"/>
          </w:rPr>
          <w:t>一、参数测量仪项目文档管理</w:t>
        </w:r>
        <w:r>
          <w:tab/>
        </w:r>
        <w:r>
          <w:fldChar w:fldCharType="begin"/>
        </w:r>
        <w:r>
          <w:instrText xml:space="preserve"> PAGEREF _Toc16882 \h </w:instrText>
        </w:r>
        <w:r>
          <w:fldChar w:fldCharType="separate"/>
        </w:r>
        <w:r>
          <w:t>3</w:t>
        </w:r>
        <w:r>
          <w:fldChar w:fldCharType="end"/>
        </w:r>
      </w:hyperlink>
    </w:p>
    <w:p>
      <w:pPr>
        <w:pStyle w:val="TOC2"/>
        <w:tabs>
          <w:tab w:val="right" w:leader="dot" w:pos="8306"/>
        </w:tabs>
      </w:pPr>
      <w:hyperlink w:anchor="_Toc24808" w:history="1">
        <w:r>
          <w:rPr>
            <w:rFonts w:ascii="仿宋" w:eastAsia="仿宋" w:hAnsi="仿宋" w:cs="仿宋" w:hint="eastAsia"/>
            <w:lang w:eastAsia="zh-CN"/>
          </w:rPr>
          <w:t>(一)、文档编制与审查</w:t>
        </w:r>
        <w:r>
          <w:tab/>
        </w:r>
        <w:r>
          <w:fldChar w:fldCharType="begin"/>
        </w:r>
        <w:r>
          <w:instrText xml:space="preserve"> PAGEREF _Toc24808 \h </w:instrText>
        </w:r>
        <w:r>
          <w:fldChar w:fldCharType="separate"/>
        </w:r>
        <w:r>
          <w:t>3</w:t>
        </w:r>
        <w:r>
          <w:fldChar w:fldCharType="end"/>
        </w:r>
      </w:hyperlink>
    </w:p>
    <w:p>
      <w:pPr>
        <w:pStyle w:val="TOC2"/>
        <w:tabs>
          <w:tab w:val="right" w:leader="dot" w:pos="8306"/>
        </w:tabs>
      </w:pPr>
      <w:hyperlink w:anchor="_Toc20002" w:history="1">
        <w:r>
          <w:rPr>
            <w:rFonts w:ascii="仿宋" w:eastAsia="仿宋" w:hAnsi="仿宋" w:cs="仿宋" w:hint="eastAsia"/>
            <w:lang w:eastAsia="zh-CN"/>
          </w:rPr>
          <w:t>(二)、文档发布与分发</w:t>
        </w:r>
        <w:r>
          <w:tab/>
        </w:r>
        <w:r>
          <w:fldChar w:fldCharType="begin"/>
        </w:r>
        <w:r>
          <w:instrText xml:space="preserve"> PAGEREF _Toc20002 \h </w:instrText>
        </w:r>
        <w:r>
          <w:fldChar w:fldCharType="separate"/>
        </w:r>
        <w:r>
          <w:t>4</w:t>
        </w:r>
        <w:r>
          <w:fldChar w:fldCharType="end"/>
        </w:r>
      </w:hyperlink>
    </w:p>
    <w:p>
      <w:pPr>
        <w:pStyle w:val="TOC2"/>
        <w:tabs>
          <w:tab w:val="right" w:leader="dot" w:pos="8306"/>
        </w:tabs>
      </w:pPr>
      <w:hyperlink w:anchor="_Toc14865" w:history="1">
        <w:r>
          <w:rPr>
            <w:rFonts w:ascii="仿宋" w:eastAsia="仿宋" w:hAnsi="仿宋" w:cs="仿宋" w:hint="eastAsia"/>
            <w:lang w:eastAsia="zh-CN"/>
          </w:rPr>
          <w:t>(三)、文档存档与归档</w:t>
        </w:r>
        <w:r>
          <w:tab/>
        </w:r>
        <w:r>
          <w:fldChar w:fldCharType="begin"/>
        </w:r>
        <w:r>
          <w:instrText xml:space="preserve"> PAGEREF _Toc14865 \h </w:instrText>
        </w:r>
        <w:r>
          <w:fldChar w:fldCharType="separate"/>
        </w:r>
        <w:r>
          <w:t>5</w:t>
        </w:r>
        <w:r>
          <w:fldChar w:fldCharType="end"/>
        </w:r>
      </w:hyperlink>
    </w:p>
    <w:p>
      <w:pPr>
        <w:pStyle w:val="TOC1"/>
        <w:tabs>
          <w:tab w:val="right" w:leader="dot" w:pos="8306"/>
        </w:tabs>
      </w:pPr>
      <w:hyperlink w:anchor="_Toc26013" w:history="1">
        <w:r>
          <w:rPr>
            <w:rFonts w:ascii="仿宋" w:eastAsia="仿宋" w:hAnsi="仿宋" w:cs="仿宋" w:hint="eastAsia"/>
            <w:lang w:eastAsia="zh-CN"/>
          </w:rPr>
          <w:t>二、参数测量仪项目概论</w:t>
        </w:r>
        <w:r>
          <w:tab/>
        </w:r>
        <w:r>
          <w:fldChar w:fldCharType="begin"/>
        </w:r>
        <w:r>
          <w:instrText xml:space="preserve"> PAGEREF _Toc26013 \h </w:instrText>
        </w:r>
        <w:r>
          <w:fldChar w:fldCharType="separate"/>
        </w:r>
        <w:r>
          <w:t>6</w:t>
        </w:r>
        <w:r>
          <w:fldChar w:fldCharType="end"/>
        </w:r>
      </w:hyperlink>
    </w:p>
    <w:p>
      <w:pPr>
        <w:pStyle w:val="TOC2"/>
        <w:tabs>
          <w:tab w:val="right" w:leader="dot" w:pos="8306"/>
        </w:tabs>
      </w:pPr>
      <w:hyperlink w:anchor="_Toc13918" w:history="1">
        <w:r>
          <w:rPr>
            <w:rFonts w:ascii="仿宋" w:eastAsia="仿宋" w:hAnsi="仿宋" w:cs="仿宋" w:hint="eastAsia"/>
            <w:lang w:eastAsia="zh-CN"/>
          </w:rPr>
          <w:t>(一)、参数测量仪项目概况</w:t>
        </w:r>
        <w:r>
          <w:tab/>
        </w:r>
        <w:r>
          <w:fldChar w:fldCharType="begin"/>
        </w:r>
        <w:r>
          <w:instrText xml:space="preserve"> PAGEREF _Toc13918 \h </w:instrText>
        </w:r>
        <w:r>
          <w:fldChar w:fldCharType="separate"/>
        </w:r>
        <w:r>
          <w:t>6</w:t>
        </w:r>
        <w:r>
          <w:fldChar w:fldCharType="end"/>
        </w:r>
      </w:hyperlink>
    </w:p>
    <w:p>
      <w:pPr>
        <w:pStyle w:val="TOC2"/>
        <w:tabs>
          <w:tab w:val="right" w:leader="dot" w:pos="8306"/>
        </w:tabs>
      </w:pPr>
      <w:hyperlink w:anchor="_Toc9633" w:history="1">
        <w:r>
          <w:rPr>
            <w:rFonts w:ascii="仿宋" w:eastAsia="仿宋" w:hAnsi="仿宋" w:cs="仿宋" w:hint="eastAsia"/>
            <w:lang w:eastAsia="zh-CN"/>
          </w:rPr>
          <w:t>(二)、参数测量仪项目目标</w:t>
        </w:r>
        <w:r>
          <w:tab/>
        </w:r>
        <w:r>
          <w:fldChar w:fldCharType="begin"/>
        </w:r>
        <w:r>
          <w:instrText xml:space="preserve"> PAGEREF _Toc9633 \h </w:instrText>
        </w:r>
        <w:r>
          <w:fldChar w:fldCharType="separate"/>
        </w:r>
        <w:r>
          <w:t>9</w:t>
        </w:r>
        <w:r>
          <w:fldChar w:fldCharType="end"/>
        </w:r>
      </w:hyperlink>
    </w:p>
    <w:p>
      <w:pPr>
        <w:pStyle w:val="TOC2"/>
        <w:tabs>
          <w:tab w:val="right" w:leader="dot" w:pos="8306"/>
        </w:tabs>
      </w:pPr>
      <w:hyperlink w:anchor="_Toc24630" w:history="1">
        <w:r>
          <w:rPr>
            <w:rFonts w:ascii="仿宋" w:eastAsia="仿宋" w:hAnsi="仿宋" w:cs="仿宋" w:hint="eastAsia"/>
            <w:lang w:eastAsia="zh-CN"/>
          </w:rPr>
          <w:t>(三)、参数测量仪项目提出的理由</w:t>
        </w:r>
        <w:r>
          <w:tab/>
        </w:r>
        <w:r>
          <w:fldChar w:fldCharType="begin"/>
        </w:r>
        <w:r>
          <w:instrText xml:space="preserve"> PAGEREF _Toc24630 \h </w:instrText>
        </w:r>
        <w:r>
          <w:fldChar w:fldCharType="separate"/>
        </w:r>
        <w:r>
          <w:t>9</w:t>
        </w:r>
        <w:r>
          <w:fldChar w:fldCharType="end"/>
        </w:r>
      </w:hyperlink>
    </w:p>
    <w:p>
      <w:pPr>
        <w:pStyle w:val="TOC2"/>
        <w:tabs>
          <w:tab w:val="right" w:leader="dot" w:pos="8306"/>
        </w:tabs>
      </w:pPr>
      <w:hyperlink w:anchor="_Toc20625" w:history="1">
        <w:r>
          <w:rPr>
            <w:rFonts w:ascii="仿宋" w:eastAsia="仿宋" w:hAnsi="仿宋" w:cs="仿宋" w:hint="eastAsia"/>
            <w:lang w:eastAsia="zh-CN"/>
          </w:rPr>
          <w:t>(四)、参数测量仪项目意义</w:t>
        </w:r>
        <w:r>
          <w:tab/>
        </w:r>
        <w:r>
          <w:fldChar w:fldCharType="begin"/>
        </w:r>
        <w:r>
          <w:instrText xml:space="preserve"> PAGEREF _Toc20625 \h </w:instrText>
        </w:r>
        <w:r>
          <w:fldChar w:fldCharType="separate"/>
        </w:r>
        <w:r>
          <w:t>11</w:t>
        </w:r>
        <w:r>
          <w:fldChar w:fldCharType="end"/>
        </w:r>
      </w:hyperlink>
    </w:p>
    <w:p>
      <w:pPr>
        <w:pStyle w:val="TOC2"/>
        <w:tabs>
          <w:tab w:val="right" w:leader="dot" w:pos="8306"/>
        </w:tabs>
      </w:pPr>
      <w:hyperlink w:anchor="_Toc13217" w:history="1">
        <w:r>
          <w:rPr>
            <w:rFonts w:ascii="仿宋" w:eastAsia="仿宋" w:hAnsi="仿宋" w:cs="仿宋" w:hint="eastAsia"/>
            <w:lang w:eastAsia="zh-CN"/>
          </w:rPr>
          <w:t>(五)、参数测量仪项目背景</w:t>
        </w:r>
        <w:r>
          <w:tab/>
        </w:r>
        <w:r>
          <w:fldChar w:fldCharType="begin"/>
        </w:r>
        <w:r>
          <w:instrText xml:space="preserve"> PAGEREF _Toc13217 \h </w:instrText>
        </w:r>
        <w:r>
          <w:fldChar w:fldCharType="separate"/>
        </w:r>
        <w:r>
          <w:t>12</w:t>
        </w:r>
        <w:r>
          <w:fldChar w:fldCharType="end"/>
        </w:r>
      </w:hyperlink>
    </w:p>
    <w:p>
      <w:pPr>
        <w:pStyle w:val="TOC1"/>
        <w:tabs>
          <w:tab w:val="right" w:leader="dot" w:pos="8306"/>
        </w:tabs>
      </w:pPr>
      <w:hyperlink w:anchor="_Toc28861" w:history="1">
        <w:r>
          <w:rPr>
            <w:rFonts w:ascii="仿宋" w:eastAsia="仿宋" w:hAnsi="仿宋" w:cs="仿宋" w:hint="eastAsia"/>
            <w:lang w:eastAsia="zh-CN"/>
          </w:rPr>
          <w:t>三、参数测量仪项目土建工程</w:t>
        </w:r>
        <w:r>
          <w:tab/>
        </w:r>
        <w:r>
          <w:fldChar w:fldCharType="begin"/>
        </w:r>
        <w:r>
          <w:instrText xml:space="preserve"> PAGEREF _Toc28861 \h </w:instrText>
        </w:r>
        <w:r>
          <w:fldChar w:fldCharType="separate"/>
        </w:r>
        <w:r>
          <w:t>13</w:t>
        </w:r>
        <w:r>
          <w:fldChar w:fldCharType="end"/>
        </w:r>
      </w:hyperlink>
    </w:p>
    <w:p>
      <w:pPr>
        <w:pStyle w:val="TOC2"/>
        <w:tabs>
          <w:tab w:val="right" w:leader="dot" w:pos="8306"/>
        </w:tabs>
      </w:pPr>
      <w:hyperlink w:anchor="_Toc15985" w:history="1">
        <w:r>
          <w:rPr>
            <w:rFonts w:ascii="仿宋" w:eastAsia="仿宋" w:hAnsi="仿宋" w:cs="仿宋" w:hint="eastAsia"/>
            <w:lang w:eastAsia="zh-CN"/>
          </w:rPr>
          <w:t>(一)、建筑工程设计原则</w:t>
        </w:r>
        <w:r>
          <w:tab/>
        </w:r>
        <w:r>
          <w:fldChar w:fldCharType="begin"/>
        </w:r>
        <w:r>
          <w:instrText xml:space="preserve"> PAGEREF _Toc15985 \h </w:instrText>
        </w:r>
        <w:r>
          <w:fldChar w:fldCharType="separate"/>
        </w:r>
        <w:r>
          <w:t>13</w:t>
        </w:r>
        <w:r>
          <w:fldChar w:fldCharType="end"/>
        </w:r>
      </w:hyperlink>
    </w:p>
    <w:p>
      <w:pPr>
        <w:pStyle w:val="TOC2"/>
        <w:tabs>
          <w:tab w:val="right" w:leader="dot" w:pos="8306"/>
        </w:tabs>
      </w:pPr>
      <w:hyperlink w:anchor="_Toc24173" w:history="1">
        <w:r>
          <w:rPr>
            <w:rFonts w:ascii="仿宋" w:eastAsia="仿宋" w:hAnsi="仿宋" w:cs="仿宋" w:hint="eastAsia"/>
            <w:lang w:eastAsia="zh-CN"/>
          </w:rPr>
          <w:t>(二)、土建工程设计年限及安全等级</w:t>
        </w:r>
        <w:r>
          <w:tab/>
        </w:r>
        <w:r>
          <w:fldChar w:fldCharType="begin"/>
        </w:r>
        <w:r>
          <w:instrText xml:space="preserve"> PAGEREF _Toc24173 \h </w:instrText>
        </w:r>
        <w:r>
          <w:fldChar w:fldCharType="separate"/>
        </w:r>
        <w:r>
          <w:t>14</w:t>
        </w:r>
        <w:r>
          <w:fldChar w:fldCharType="end"/>
        </w:r>
      </w:hyperlink>
    </w:p>
    <w:p>
      <w:pPr>
        <w:pStyle w:val="TOC2"/>
        <w:tabs>
          <w:tab w:val="right" w:leader="dot" w:pos="8306"/>
        </w:tabs>
      </w:pPr>
      <w:hyperlink w:anchor="_Toc23204" w:history="1">
        <w:r>
          <w:rPr>
            <w:rFonts w:ascii="仿宋" w:eastAsia="仿宋" w:hAnsi="仿宋" w:cs="仿宋" w:hint="eastAsia"/>
            <w:lang w:eastAsia="zh-CN"/>
          </w:rPr>
          <w:t>(三)、建筑工程设计总体要求</w:t>
        </w:r>
        <w:r>
          <w:tab/>
        </w:r>
        <w:r>
          <w:fldChar w:fldCharType="begin"/>
        </w:r>
        <w:r>
          <w:instrText xml:space="preserve"> PAGEREF _Toc23204 \h </w:instrText>
        </w:r>
        <w:r>
          <w:fldChar w:fldCharType="separate"/>
        </w:r>
        <w:r>
          <w:t>15</w:t>
        </w:r>
        <w:r>
          <w:fldChar w:fldCharType="end"/>
        </w:r>
      </w:hyperlink>
    </w:p>
    <w:p>
      <w:pPr>
        <w:pStyle w:val="TOC2"/>
        <w:tabs>
          <w:tab w:val="right" w:leader="dot" w:pos="8306"/>
        </w:tabs>
      </w:pPr>
      <w:hyperlink w:anchor="_Toc11054" w:history="1">
        <w:r>
          <w:rPr>
            <w:rFonts w:ascii="仿宋" w:eastAsia="仿宋" w:hAnsi="仿宋" w:cs="仿宋" w:hint="eastAsia"/>
            <w:lang w:eastAsia="zh-CN"/>
          </w:rPr>
          <w:t>(四)、土建工程建设指标</w:t>
        </w:r>
        <w:r>
          <w:tab/>
        </w:r>
        <w:r>
          <w:fldChar w:fldCharType="begin"/>
        </w:r>
        <w:r>
          <w:instrText xml:space="preserve"> PAGEREF _Toc11054 \h </w:instrText>
        </w:r>
        <w:r>
          <w:fldChar w:fldCharType="separate"/>
        </w:r>
        <w:r>
          <w:t>16</w:t>
        </w:r>
        <w:r>
          <w:fldChar w:fldCharType="end"/>
        </w:r>
      </w:hyperlink>
    </w:p>
    <w:p>
      <w:pPr>
        <w:pStyle w:val="TOC1"/>
        <w:tabs>
          <w:tab w:val="right" w:leader="dot" w:pos="8306"/>
        </w:tabs>
      </w:pPr>
      <w:hyperlink w:anchor="_Toc7407" w:history="1">
        <w:r>
          <w:rPr>
            <w:rFonts w:ascii="仿宋" w:eastAsia="仿宋" w:hAnsi="仿宋" w:cs="仿宋" w:hint="eastAsia"/>
            <w:lang w:eastAsia="zh-CN"/>
          </w:rPr>
          <w:t>四、参数测量仪项目危机管理</w:t>
        </w:r>
        <w:r>
          <w:tab/>
        </w:r>
        <w:r>
          <w:fldChar w:fldCharType="begin"/>
        </w:r>
        <w:r>
          <w:instrText xml:space="preserve"> PAGEREF _Toc7407 \h </w:instrText>
        </w:r>
        <w:r>
          <w:fldChar w:fldCharType="separate"/>
        </w:r>
        <w:r>
          <w:t>16</w:t>
        </w:r>
        <w:r>
          <w:fldChar w:fldCharType="end"/>
        </w:r>
      </w:hyperlink>
    </w:p>
    <w:p>
      <w:pPr>
        <w:pStyle w:val="TOC2"/>
        <w:tabs>
          <w:tab w:val="right" w:leader="dot" w:pos="8306"/>
        </w:tabs>
      </w:pPr>
      <w:hyperlink w:anchor="_Toc17596" w:history="1">
        <w:r>
          <w:rPr>
            <w:rFonts w:ascii="仿宋" w:eastAsia="仿宋" w:hAnsi="仿宋" w:cs="仿宋" w:hint="eastAsia"/>
            <w:lang w:eastAsia="zh-CN"/>
          </w:rPr>
          <w:t>(一)、危机预警与识别</w:t>
        </w:r>
        <w:r>
          <w:tab/>
        </w:r>
        <w:r>
          <w:fldChar w:fldCharType="begin"/>
        </w:r>
        <w:r>
          <w:instrText xml:space="preserve"> PAGEREF _Toc17596 \h </w:instrText>
        </w:r>
        <w:r>
          <w:fldChar w:fldCharType="separate"/>
        </w:r>
        <w:r>
          <w:t>16</w:t>
        </w:r>
        <w:r>
          <w:fldChar w:fldCharType="end"/>
        </w:r>
      </w:hyperlink>
    </w:p>
    <w:p>
      <w:pPr>
        <w:pStyle w:val="TOC2"/>
        <w:tabs>
          <w:tab w:val="right" w:leader="dot" w:pos="8306"/>
        </w:tabs>
      </w:pPr>
      <w:hyperlink w:anchor="_Toc8341" w:history="1">
        <w:r>
          <w:rPr>
            <w:rFonts w:ascii="仿宋" w:eastAsia="仿宋" w:hAnsi="仿宋" w:cs="仿宋" w:hint="eastAsia"/>
            <w:lang w:eastAsia="zh-CN"/>
          </w:rPr>
          <w:t>(二)、危机应对与恢复</w:t>
        </w:r>
        <w:r>
          <w:tab/>
        </w:r>
        <w:r>
          <w:fldChar w:fldCharType="begin"/>
        </w:r>
        <w:r>
          <w:instrText xml:space="preserve"> PAGEREF _Toc8341 \h </w:instrText>
        </w:r>
        <w:r>
          <w:fldChar w:fldCharType="separate"/>
        </w:r>
        <w:r>
          <w:t>17</w:t>
        </w:r>
        <w:r>
          <w:fldChar w:fldCharType="end"/>
        </w:r>
      </w:hyperlink>
    </w:p>
    <w:p>
      <w:pPr>
        <w:pStyle w:val="TOC1"/>
        <w:tabs>
          <w:tab w:val="right" w:leader="dot" w:pos="8306"/>
        </w:tabs>
      </w:pPr>
      <w:hyperlink w:anchor="_Toc29689" w:history="1">
        <w:r>
          <w:rPr>
            <w:rFonts w:ascii="仿宋" w:eastAsia="仿宋" w:hAnsi="仿宋" w:cs="仿宋" w:hint="eastAsia"/>
            <w:lang w:eastAsia="zh-CN"/>
          </w:rPr>
          <w:t>五、产品规划分析</w:t>
        </w:r>
        <w:r>
          <w:tab/>
        </w:r>
        <w:r>
          <w:fldChar w:fldCharType="begin"/>
        </w:r>
        <w:r>
          <w:instrText xml:space="preserve"> PAGEREF _Toc29689 \h </w:instrText>
        </w:r>
        <w:r>
          <w:fldChar w:fldCharType="separate"/>
        </w:r>
        <w:r>
          <w:t>19</w:t>
        </w:r>
        <w:r>
          <w:fldChar w:fldCharType="end"/>
        </w:r>
      </w:hyperlink>
    </w:p>
    <w:p>
      <w:pPr>
        <w:pStyle w:val="TOC2"/>
        <w:tabs>
          <w:tab w:val="right" w:leader="dot" w:pos="8306"/>
        </w:tabs>
      </w:pPr>
      <w:hyperlink w:anchor="_Toc25330" w:history="1">
        <w:r>
          <w:rPr>
            <w:rFonts w:ascii="仿宋" w:eastAsia="仿宋" w:hAnsi="仿宋" w:cs="仿宋" w:hint="eastAsia"/>
            <w:lang w:eastAsia="zh-CN"/>
          </w:rPr>
          <w:t>(一)、产品规划</w:t>
        </w:r>
        <w:r>
          <w:tab/>
        </w:r>
        <w:r>
          <w:fldChar w:fldCharType="begin"/>
        </w:r>
        <w:r>
          <w:instrText xml:space="preserve"> PAGEREF _Toc25330 \h </w:instrText>
        </w:r>
        <w:r>
          <w:fldChar w:fldCharType="separate"/>
        </w:r>
        <w:r>
          <w:t>19</w:t>
        </w:r>
        <w:r>
          <w:fldChar w:fldCharType="end"/>
        </w:r>
      </w:hyperlink>
    </w:p>
    <w:p>
      <w:pPr>
        <w:pStyle w:val="TOC2"/>
        <w:tabs>
          <w:tab w:val="right" w:leader="dot" w:pos="8306"/>
        </w:tabs>
      </w:pPr>
      <w:hyperlink w:anchor="_Toc16587" w:history="1">
        <w:r>
          <w:rPr>
            <w:rFonts w:ascii="仿宋" w:eastAsia="仿宋" w:hAnsi="仿宋" w:cs="仿宋" w:hint="eastAsia"/>
            <w:lang w:eastAsia="zh-CN"/>
          </w:rPr>
          <w:t>(二)、建设规模</w:t>
        </w:r>
        <w:r>
          <w:tab/>
        </w:r>
        <w:r>
          <w:fldChar w:fldCharType="begin"/>
        </w:r>
        <w:r>
          <w:instrText xml:space="preserve"> PAGEREF _Toc16587 \h </w:instrText>
        </w:r>
        <w:r>
          <w:fldChar w:fldCharType="separate"/>
        </w:r>
        <w:r>
          <w:t>19</w:t>
        </w:r>
        <w:r>
          <w:fldChar w:fldCharType="end"/>
        </w:r>
      </w:hyperlink>
    </w:p>
    <w:p>
      <w:pPr>
        <w:pStyle w:val="TOC1"/>
        <w:tabs>
          <w:tab w:val="right" w:leader="dot" w:pos="8306"/>
        </w:tabs>
      </w:pPr>
      <w:hyperlink w:anchor="_Toc13411" w:history="1">
        <w:r>
          <w:rPr>
            <w:rFonts w:ascii="仿宋" w:eastAsia="仿宋" w:hAnsi="仿宋" w:cs="仿宋" w:hint="eastAsia"/>
            <w:lang w:eastAsia="zh-CN"/>
          </w:rPr>
          <w:t>六、参数测量仪项目绩效评估</w:t>
        </w:r>
        <w:r>
          <w:tab/>
        </w:r>
        <w:r>
          <w:fldChar w:fldCharType="begin"/>
        </w:r>
        <w:r>
          <w:instrText xml:space="preserve"> PAGEREF _Toc13411 \h </w:instrText>
        </w:r>
        <w:r>
          <w:fldChar w:fldCharType="separate"/>
        </w:r>
        <w:r>
          <w:t>21</w:t>
        </w:r>
        <w:r>
          <w:fldChar w:fldCharType="end"/>
        </w:r>
      </w:hyperlink>
    </w:p>
    <w:p>
      <w:pPr>
        <w:pStyle w:val="TOC2"/>
        <w:tabs>
          <w:tab w:val="right" w:leader="dot" w:pos="8306"/>
        </w:tabs>
      </w:pPr>
      <w:hyperlink w:anchor="_Toc18916" w:history="1">
        <w:r>
          <w:rPr>
            <w:rFonts w:ascii="仿宋" w:eastAsia="仿宋" w:hAnsi="仿宋" w:cs="仿宋" w:hint="eastAsia"/>
            <w:lang w:eastAsia="zh-CN"/>
          </w:rPr>
          <w:t>(一)、绩效评估指标</w:t>
        </w:r>
        <w:r>
          <w:tab/>
        </w:r>
        <w:r>
          <w:fldChar w:fldCharType="begin"/>
        </w:r>
        <w:r>
          <w:instrText xml:space="preserve"> PAGEREF _Toc18916 \h </w:instrText>
        </w:r>
        <w:r>
          <w:fldChar w:fldCharType="separate"/>
        </w:r>
        <w:r>
          <w:t>21</w:t>
        </w:r>
        <w:r>
          <w:fldChar w:fldCharType="end"/>
        </w:r>
      </w:hyperlink>
    </w:p>
    <w:p>
      <w:pPr>
        <w:pStyle w:val="TOC2"/>
        <w:tabs>
          <w:tab w:val="right" w:leader="dot" w:pos="8306"/>
        </w:tabs>
      </w:pPr>
      <w:hyperlink w:anchor="_Toc12661" w:history="1">
        <w:r>
          <w:rPr>
            <w:rFonts w:ascii="仿宋" w:eastAsia="仿宋" w:hAnsi="仿宋" w:cs="仿宋" w:hint="eastAsia"/>
            <w:lang w:eastAsia="zh-CN"/>
          </w:rPr>
          <w:t>(二)、绩效评估方法</w:t>
        </w:r>
        <w:r>
          <w:tab/>
        </w:r>
        <w:r>
          <w:fldChar w:fldCharType="begin"/>
        </w:r>
        <w:r>
          <w:instrText xml:space="preserve"> PAGEREF _Toc12661 \h </w:instrText>
        </w:r>
        <w:r>
          <w:fldChar w:fldCharType="separate"/>
        </w:r>
        <w:r>
          <w:t>22</w:t>
        </w:r>
        <w:r>
          <w:fldChar w:fldCharType="end"/>
        </w:r>
      </w:hyperlink>
    </w:p>
    <w:p>
      <w:pPr>
        <w:pStyle w:val="TOC2"/>
        <w:tabs>
          <w:tab w:val="right" w:leader="dot" w:pos="8306"/>
        </w:tabs>
      </w:pPr>
      <w:hyperlink w:anchor="_Toc22456" w:history="1">
        <w:r>
          <w:rPr>
            <w:rFonts w:ascii="仿宋" w:eastAsia="仿宋" w:hAnsi="仿宋" w:cs="仿宋" w:hint="eastAsia"/>
            <w:lang w:eastAsia="zh-CN"/>
          </w:rPr>
          <w:t>(三)、绩效评估周期</w:t>
        </w:r>
        <w:r>
          <w:tab/>
        </w:r>
        <w:r>
          <w:fldChar w:fldCharType="begin"/>
        </w:r>
        <w:r>
          <w:instrText xml:space="preserve"> PAGEREF _Toc22456 \h </w:instrText>
        </w:r>
        <w:r>
          <w:fldChar w:fldCharType="separate"/>
        </w:r>
        <w:r>
          <w:t>23</w:t>
        </w:r>
        <w:r>
          <w:fldChar w:fldCharType="end"/>
        </w:r>
      </w:hyperlink>
    </w:p>
    <w:p>
      <w:pPr>
        <w:pStyle w:val="TOC1"/>
        <w:tabs>
          <w:tab w:val="right" w:leader="dot" w:pos="8306"/>
        </w:tabs>
      </w:pPr>
      <w:hyperlink w:anchor="_Toc3710" w:history="1">
        <w:r>
          <w:rPr>
            <w:rFonts w:ascii="仿宋" w:eastAsia="仿宋" w:hAnsi="仿宋" w:cs="仿宋" w:hint="eastAsia"/>
            <w:lang w:eastAsia="zh-CN"/>
          </w:rPr>
          <w:t>七、参数测量仪项目人力资源培养与发展</w:t>
        </w:r>
        <w:r>
          <w:tab/>
        </w:r>
        <w:r>
          <w:fldChar w:fldCharType="begin"/>
        </w:r>
        <w:r>
          <w:instrText xml:space="preserve"> PAGEREF _Toc3710 \h </w:instrText>
        </w:r>
        <w:r>
          <w:fldChar w:fldCharType="separate"/>
        </w:r>
        <w:r>
          <w:t>24</w:t>
        </w:r>
        <w:r>
          <w:fldChar w:fldCharType="end"/>
        </w:r>
      </w:hyperlink>
    </w:p>
    <w:p>
      <w:pPr>
        <w:pStyle w:val="TOC2"/>
        <w:tabs>
          <w:tab w:val="right" w:leader="dot" w:pos="8306"/>
        </w:tabs>
      </w:pPr>
      <w:hyperlink w:anchor="_Toc27693" w:history="1">
        <w:r>
          <w:rPr>
            <w:rFonts w:ascii="仿宋" w:eastAsia="仿宋" w:hAnsi="仿宋" w:cs="仿宋" w:hint="eastAsia"/>
            <w:lang w:eastAsia="zh-CN"/>
          </w:rPr>
          <w:t>(一)、人才需求与规划</w:t>
        </w:r>
        <w:r>
          <w:tab/>
        </w:r>
        <w:r>
          <w:fldChar w:fldCharType="begin"/>
        </w:r>
        <w:r>
          <w:instrText xml:space="preserve"> PAGEREF _Toc27693 \h </w:instrText>
        </w:r>
        <w:r>
          <w:fldChar w:fldCharType="separate"/>
        </w:r>
        <w:r>
          <w:t>24</w:t>
        </w:r>
        <w:r>
          <w:fldChar w:fldCharType="end"/>
        </w:r>
      </w:hyperlink>
    </w:p>
    <w:p>
      <w:pPr>
        <w:pStyle w:val="TOC2"/>
        <w:tabs>
          <w:tab w:val="right" w:leader="dot" w:pos="8306"/>
        </w:tabs>
      </w:pPr>
      <w:hyperlink w:anchor="_Toc4367" w:history="1">
        <w:r>
          <w:rPr>
            <w:rFonts w:ascii="仿宋" w:eastAsia="仿宋" w:hAnsi="仿宋" w:cs="仿宋" w:hint="eastAsia"/>
            <w:lang w:eastAsia="zh-CN"/>
          </w:rPr>
          <w:t>(二)、培训与发展计划</w:t>
        </w:r>
        <w:r>
          <w:tab/>
        </w:r>
        <w:r>
          <w:fldChar w:fldCharType="begin"/>
        </w:r>
        <w:r>
          <w:instrText xml:space="preserve"> PAGEREF _Toc4367 \h </w:instrText>
        </w:r>
        <w:r>
          <w:fldChar w:fldCharType="separate"/>
        </w:r>
        <w:r>
          <w:t>24</w:t>
        </w:r>
        <w:r>
          <w:fldChar w:fldCharType="end"/>
        </w:r>
      </w:hyperlink>
    </w:p>
    <w:p>
      <w:pPr>
        <w:pStyle w:val="TOC1"/>
        <w:tabs>
          <w:tab w:val="right" w:leader="dot" w:pos="8306"/>
        </w:tabs>
      </w:pPr>
      <w:hyperlink w:anchor="_Toc23756" w:history="1">
        <w:r>
          <w:rPr>
            <w:rFonts w:ascii="仿宋" w:eastAsia="仿宋" w:hAnsi="仿宋" w:cs="仿宋" w:hint="eastAsia"/>
            <w:lang w:eastAsia="zh-CN"/>
          </w:rPr>
          <w:t>八、参数测量仪项目环境影响分析</w:t>
        </w:r>
        <w:r>
          <w:tab/>
        </w:r>
        <w:r>
          <w:fldChar w:fldCharType="begin"/>
        </w:r>
        <w:r>
          <w:instrText xml:space="preserve"> PAGEREF _Toc23756 \h </w:instrText>
        </w:r>
        <w:r>
          <w:fldChar w:fldCharType="separate"/>
        </w:r>
        <w:r>
          <w:t>25</w:t>
        </w:r>
        <w:r>
          <w:fldChar w:fldCharType="end"/>
        </w:r>
      </w:hyperlink>
    </w:p>
    <w:p>
      <w:pPr>
        <w:pStyle w:val="TOC2"/>
        <w:tabs>
          <w:tab w:val="right" w:leader="dot" w:pos="8306"/>
        </w:tabs>
      </w:pPr>
      <w:hyperlink w:anchor="_Toc11742" w:history="1">
        <w:r>
          <w:rPr>
            <w:rFonts w:ascii="仿宋" w:eastAsia="仿宋" w:hAnsi="仿宋" w:cs="仿宋" w:hint="eastAsia"/>
            <w:lang w:eastAsia="zh-CN"/>
          </w:rPr>
          <w:t>(一)、建设区域环境质量现状</w:t>
        </w:r>
        <w:r>
          <w:tab/>
        </w:r>
        <w:r>
          <w:fldChar w:fldCharType="begin"/>
        </w:r>
        <w:r>
          <w:instrText xml:space="preserve"> PAGEREF _Toc11742 \h </w:instrText>
        </w:r>
        <w:r>
          <w:fldChar w:fldCharType="separate"/>
        </w:r>
        <w:r>
          <w:t>25</w:t>
        </w:r>
        <w:r>
          <w:fldChar w:fldCharType="end"/>
        </w:r>
      </w:hyperlink>
    </w:p>
    <w:p>
      <w:pPr>
        <w:pStyle w:val="TOC2"/>
        <w:tabs>
          <w:tab w:val="right" w:leader="dot" w:pos="8306"/>
        </w:tabs>
      </w:pPr>
      <w:hyperlink w:anchor="_Toc13179" w:history="1">
        <w:r>
          <w:rPr>
            <w:rFonts w:ascii="仿宋" w:eastAsia="仿宋" w:hAnsi="仿宋" w:cs="仿宋" w:hint="eastAsia"/>
            <w:lang w:eastAsia="zh-CN"/>
          </w:rPr>
          <w:t>(二)、建设期环境保护</w:t>
        </w:r>
        <w:r>
          <w:tab/>
        </w:r>
        <w:r>
          <w:fldChar w:fldCharType="begin"/>
        </w:r>
        <w:r>
          <w:instrText xml:space="preserve"> PAGEREF _Toc13179 \h </w:instrText>
        </w:r>
        <w:r>
          <w:fldChar w:fldCharType="separate"/>
        </w:r>
        <w:r>
          <w:t>26</w:t>
        </w:r>
        <w:r>
          <w:fldChar w:fldCharType="end"/>
        </w:r>
      </w:hyperlink>
    </w:p>
    <w:p>
      <w:pPr>
        <w:pStyle w:val="TOC2"/>
        <w:tabs>
          <w:tab w:val="right" w:leader="dot" w:pos="8306"/>
        </w:tabs>
      </w:pPr>
      <w:hyperlink w:anchor="_Toc14105" w:history="1">
        <w:r>
          <w:rPr>
            <w:rFonts w:ascii="仿宋" w:eastAsia="仿宋" w:hAnsi="仿宋" w:cs="仿宋" w:hint="eastAsia"/>
            <w:lang w:eastAsia="zh-CN"/>
          </w:rPr>
          <w:t>(三)、运营期环境保护</w:t>
        </w:r>
        <w:r>
          <w:tab/>
        </w:r>
        <w:r>
          <w:fldChar w:fldCharType="begin"/>
        </w:r>
        <w:r>
          <w:instrText xml:space="preserve"> PAGEREF _Toc14105 \h </w:instrText>
        </w:r>
        <w:r>
          <w:fldChar w:fldCharType="separate"/>
        </w:r>
        <w:r>
          <w:t>28</w:t>
        </w:r>
        <w:r>
          <w:fldChar w:fldCharType="end"/>
        </w:r>
      </w:hyperlink>
    </w:p>
    <w:p>
      <w:pPr>
        <w:pStyle w:val="TOC2"/>
        <w:tabs>
          <w:tab w:val="right" w:leader="dot" w:pos="8306"/>
        </w:tabs>
      </w:pPr>
      <w:hyperlink w:anchor="_Toc12810" w:history="1">
        <w:r>
          <w:rPr>
            <w:rFonts w:ascii="仿宋" w:eastAsia="仿宋" w:hAnsi="仿宋" w:cs="仿宋" w:hint="eastAsia"/>
            <w:lang w:eastAsia="zh-CN"/>
          </w:rPr>
          <w:t>(四)、参数测量仪项目建设对区域经济的影响</w:t>
        </w:r>
        <w:r>
          <w:tab/>
        </w:r>
        <w:r>
          <w:fldChar w:fldCharType="begin"/>
        </w:r>
        <w:r>
          <w:instrText xml:space="preserve"> PAGEREF _Toc12810 \h </w:instrText>
        </w:r>
        <w:r>
          <w:fldChar w:fldCharType="separate"/>
        </w:r>
        <w:r>
          <w:t>29</w:t>
        </w:r>
        <w:r>
          <w:fldChar w:fldCharType="end"/>
        </w:r>
      </w:hyperlink>
    </w:p>
    <w:p>
      <w:pPr>
        <w:pStyle w:val="TOC2"/>
        <w:tabs>
          <w:tab w:val="right" w:leader="dot" w:pos="8306"/>
        </w:tabs>
      </w:pPr>
      <w:hyperlink w:anchor="_Toc9798" w:history="1">
        <w:r>
          <w:rPr>
            <w:rFonts w:ascii="仿宋" w:eastAsia="仿宋" w:hAnsi="仿宋" w:cs="仿宋" w:hint="eastAsia"/>
            <w:lang w:eastAsia="zh-CN"/>
          </w:rPr>
          <w:t>(五)、废弃物处理</w:t>
        </w:r>
        <w:r>
          <w:tab/>
        </w:r>
        <w:r>
          <w:fldChar w:fldCharType="begin"/>
        </w:r>
        <w:r>
          <w:instrText xml:space="preserve"> PAGEREF _Toc9798 \h </w:instrText>
        </w:r>
        <w:r>
          <w:fldChar w:fldCharType="separate"/>
        </w:r>
        <w:r>
          <w:t>31</w:t>
        </w:r>
        <w:r>
          <w:fldChar w:fldCharType="end"/>
        </w:r>
      </w:hyperlink>
    </w:p>
    <w:p>
      <w:pPr>
        <w:pStyle w:val="TOC2"/>
        <w:tabs>
          <w:tab w:val="right" w:leader="dot" w:pos="8306"/>
        </w:tabs>
      </w:pPr>
      <w:hyperlink w:anchor="_Toc30485" w:history="1">
        <w:r>
          <w:rPr>
            <w:rFonts w:ascii="仿宋" w:eastAsia="仿宋" w:hAnsi="仿宋" w:cs="仿宋" w:hint="eastAsia"/>
            <w:lang w:eastAsia="zh-CN"/>
          </w:rPr>
          <w:t>(六)、特殊环境影响分析</w:t>
        </w:r>
        <w:r>
          <w:tab/>
        </w:r>
        <w:r>
          <w:fldChar w:fldCharType="begin"/>
        </w:r>
        <w:r>
          <w:instrText xml:space="preserve"> PAGEREF _Toc30485 \h </w:instrText>
        </w:r>
        <w:r>
          <w:fldChar w:fldCharType="separate"/>
        </w:r>
        <w:r>
          <w:t>32</w:t>
        </w:r>
        <w:r>
          <w:fldChar w:fldCharType="end"/>
        </w:r>
      </w:hyperlink>
    </w:p>
    <w:p>
      <w:pPr>
        <w:pStyle w:val="TOC2"/>
        <w:tabs>
          <w:tab w:val="right" w:leader="dot" w:pos="8306"/>
        </w:tabs>
      </w:pPr>
      <w:hyperlink w:anchor="_Toc9747" w:history="1">
        <w:r>
          <w:rPr>
            <w:rFonts w:ascii="仿宋" w:eastAsia="仿宋" w:hAnsi="仿宋" w:cs="仿宋" w:hint="eastAsia"/>
            <w:lang w:eastAsia="zh-CN"/>
          </w:rPr>
          <w:t>(七)、清洁生产</w:t>
        </w:r>
        <w:r>
          <w:tab/>
        </w:r>
        <w:r>
          <w:fldChar w:fldCharType="begin"/>
        </w:r>
        <w:r>
          <w:instrText xml:space="preserve"> PAGEREF _Toc9747 \h </w:instrText>
        </w:r>
        <w:r>
          <w:fldChar w:fldCharType="separate"/>
        </w:r>
        <w:r>
          <w:t>33</w:t>
        </w:r>
        <w:r>
          <w:fldChar w:fldCharType="end"/>
        </w:r>
      </w:hyperlink>
    </w:p>
    <w:p>
      <w:pPr>
        <w:pStyle w:val="TOC2"/>
        <w:tabs>
          <w:tab w:val="right" w:leader="dot" w:pos="8306"/>
        </w:tabs>
      </w:pPr>
      <w:hyperlink w:anchor="_Toc30472" w:history="1">
        <w:r>
          <w:rPr>
            <w:rFonts w:ascii="仿宋" w:eastAsia="仿宋" w:hAnsi="仿宋" w:cs="仿宋" w:hint="eastAsia"/>
            <w:lang w:eastAsia="zh-CN"/>
          </w:rPr>
          <w:t>(八)、环境保护综合评价</w:t>
        </w:r>
        <w:r>
          <w:tab/>
        </w:r>
        <w:r>
          <w:fldChar w:fldCharType="begin"/>
        </w:r>
        <w:r>
          <w:instrText xml:space="preserve"> PAGEREF _Toc30472 \h </w:instrText>
        </w:r>
        <w:r>
          <w:fldChar w:fldCharType="separate"/>
        </w:r>
        <w:r>
          <w:t>34</w:t>
        </w:r>
        <w:r>
          <w:fldChar w:fldCharType="end"/>
        </w:r>
      </w:hyperlink>
    </w:p>
    <w:p>
      <w:pPr>
        <w:pStyle w:val="TOC1"/>
        <w:tabs>
          <w:tab w:val="right" w:leader="dot" w:pos="8306"/>
        </w:tabs>
      </w:pPr>
      <w:hyperlink w:anchor="_Toc25546" w:history="1">
        <w:r>
          <w:rPr>
            <w:rFonts w:ascii="仿宋" w:eastAsia="仿宋" w:hAnsi="仿宋" w:cs="仿宋" w:hint="eastAsia"/>
            <w:lang w:eastAsia="zh-CN"/>
          </w:rPr>
          <w:t>九、参数测量仪项目创新与研发</w:t>
        </w:r>
        <w:r>
          <w:tab/>
        </w:r>
        <w:r>
          <w:fldChar w:fldCharType="begin"/>
        </w:r>
        <w:r>
          <w:instrText xml:space="preserve"> PAGEREF _Toc25546 \h </w:instrText>
        </w:r>
        <w:r>
          <w:fldChar w:fldCharType="separate"/>
        </w:r>
        <w:r>
          <w:t>35</w:t>
        </w:r>
        <w:r>
          <w:fldChar w:fldCharType="end"/>
        </w:r>
      </w:hyperlink>
    </w:p>
    <w:p>
      <w:pPr>
        <w:pStyle w:val="TOC2"/>
        <w:tabs>
          <w:tab w:val="right" w:leader="dot" w:pos="8306"/>
        </w:tabs>
      </w:pPr>
      <w:hyperlink w:anchor="_Toc21074" w:history="1">
        <w:r>
          <w:rPr>
            <w:rFonts w:ascii="仿宋" w:eastAsia="仿宋" w:hAnsi="仿宋" w:cs="仿宋" w:hint="eastAsia"/>
            <w:lang w:eastAsia="zh-CN"/>
          </w:rPr>
          <w:t>(一)、创新策略与方向</w:t>
        </w:r>
        <w:r>
          <w:tab/>
        </w:r>
        <w:r>
          <w:fldChar w:fldCharType="begin"/>
        </w:r>
        <w:r>
          <w:instrText xml:space="preserve"> PAGEREF _Toc21074 \h </w:instrText>
        </w:r>
        <w:r>
          <w:fldChar w:fldCharType="separate"/>
        </w:r>
        <w:r>
          <w:t>35</w:t>
        </w:r>
        <w:r>
          <w:fldChar w:fldCharType="end"/>
        </w:r>
      </w:hyperlink>
    </w:p>
    <w:p>
      <w:pPr>
        <w:pStyle w:val="TOC2"/>
        <w:tabs>
          <w:tab w:val="right" w:leader="dot" w:pos="8306"/>
        </w:tabs>
      </w:pPr>
      <w:hyperlink w:anchor="_Toc11588" w:history="1">
        <w:r>
          <w:rPr>
            <w:rFonts w:ascii="仿宋" w:eastAsia="仿宋" w:hAnsi="仿宋" w:cs="仿宋" w:hint="eastAsia"/>
            <w:lang w:eastAsia="zh-CN"/>
          </w:rPr>
          <w:t>(二)、研发规划与投入</w:t>
        </w:r>
        <w:r>
          <w:tab/>
        </w:r>
        <w:r>
          <w:fldChar w:fldCharType="begin"/>
        </w:r>
        <w:r>
          <w:instrText xml:space="preserve"> PAGEREF _Toc11588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4" w:history="1">
        <w:r>
          <w:rPr>
            <w:rFonts w:ascii="仿宋" w:eastAsia="仿宋" w:hAnsi="仿宋" w:cs="仿宋" w:hint="eastAsia"/>
            <w:lang w:eastAsia="zh-CN"/>
          </w:rPr>
          <w:t>十、参数测量仪项目计划安排</w:t>
        </w:r>
        <w:r>
          <w:tab/>
        </w:r>
        <w:r>
          <w:fldChar w:fldCharType="begin"/>
        </w:r>
        <w:r>
          <w:instrText xml:space="preserve"> PAGEREF _Toc6654 \h </w:instrText>
        </w:r>
        <w:r>
          <w:fldChar w:fldCharType="separate"/>
        </w:r>
        <w:r>
          <w:t>39</w:t>
        </w:r>
        <w:r>
          <w:fldChar w:fldCharType="end"/>
        </w:r>
      </w:hyperlink>
    </w:p>
    <w:p>
      <w:pPr>
        <w:pStyle w:val="TOC2"/>
        <w:tabs>
          <w:tab w:val="right" w:leader="dot" w:pos="8306"/>
        </w:tabs>
      </w:pPr>
      <w:hyperlink w:anchor="_Toc18319" w:history="1">
        <w:r>
          <w:rPr>
            <w:rFonts w:ascii="仿宋" w:eastAsia="仿宋" w:hAnsi="仿宋" w:cs="仿宋" w:hint="eastAsia"/>
            <w:lang w:eastAsia="zh-CN"/>
          </w:rPr>
          <w:t>(一)、建设周期</w:t>
        </w:r>
        <w:r>
          <w:tab/>
        </w:r>
        <w:r>
          <w:fldChar w:fldCharType="begin"/>
        </w:r>
        <w:r>
          <w:instrText xml:space="preserve"> PAGEREF _Toc18319 \h </w:instrText>
        </w:r>
        <w:r>
          <w:fldChar w:fldCharType="separate"/>
        </w:r>
        <w:r>
          <w:t>39</w:t>
        </w:r>
        <w:r>
          <w:fldChar w:fldCharType="end"/>
        </w:r>
      </w:hyperlink>
    </w:p>
    <w:p>
      <w:pPr>
        <w:pStyle w:val="TOC2"/>
        <w:tabs>
          <w:tab w:val="right" w:leader="dot" w:pos="8306"/>
        </w:tabs>
      </w:pPr>
      <w:hyperlink w:anchor="_Toc24145" w:history="1">
        <w:r>
          <w:rPr>
            <w:rFonts w:ascii="仿宋" w:eastAsia="仿宋" w:hAnsi="仿宋" w:cs="仿宋" w:hint="eastAsia"/>
            <w:lang w:eastAsia="zh-CN"/>
          </w:rPr>
          <w:t>(二)、建设进度</w:t>
        </w:r>
        <w:r>
          <w:tab/>
        </w:r>
        <w:r>
          <w:fldChar w:fldCharType="begin"/>
        </w:r>
        <w:r>
          <w:instrText xml:space="preserve"> PAGEREF _Toc24145 \h </w:instrText>
        </w:r>
        <w:r>
          <w:fldChar w:fldCharType="separate"/>
        </w:r>
        <w:r>
          <w:t>39</w:t>
        </w:r>
        <w:r>
          <w:fldChar w:fldCharType="end"/>
        </w:r>
      </w:hyperlink>
    </w:p>
    <w:p>
      <w:pPr>
        <w:pStyle w:val="TOC2"/>
        <w:tabs>
          <w:tab w:val="right" w:leader="dot" w:pos="8306"/>
        </w:tabs>
      </w:pPr>
      <w:hyperlink w:anchor="_Toc2977" w:history="1">
        <w:r>
          <w:rPr>
            <w:rFonts w:ascii="仿宋" w:eastAsia="仿宋" w:hAnsi="仿宋" w:cs="仿宋" w:hint="eastAsia"/>
            <w:lang w:eastAsia="zh-CN"/>
          </w:rPr>
          <w:t>(三)、进度安排注意事项</w:t>
        </w:r>
        <w:r>
          <w:tab/>
        </w:r>
        <w:r>
          <w:fldChar w:fldCharType="begin"/>
        </w:r>
        <w:r>
          <w:instrText xml:space="preserve"> PAGEREF _Toc2977 \h </w:instrText>
        </w:r>
        <w:r>
          <w:fldChar w:fldCharType="separate"/>
        </w:r>
        <w:r>
          <w:t>40</w:t>
        </w:r>
        <w:r>
          <w:fldChar w:fldCharType="end"/>
        </w:r>
      </w:hyperlink>
    </w:p>
    <w:p>
      <w:pPr>
        <w:pStyle w:val="TOC2"/>
        <w:tabs>
          <w:tab w:val="right" w:leader="dot" w:pos="8306"/>
        </w:tabs>
      </w:pPr>
      <w:hyperlink w:anchor="_Toc32541" w:history="1">
        <w:r>
          <w:rPr>
            <w:rFonts w:ascii="仿宋" w:eastAsia="仿宋" w:hAnsi="仿宋" w:cs="仿宋" w:hint="eastAsia"/>
            <w:lang w:eastAsia="zh-CN"/>
          </w:rPr>
          <w:t>(四)、人力资源配置</w:t>
        </w:r>
        <w:r>
          <w:tab/>
        </w:r>
        <w:r>
          <w:fldChar w:fldCharType="begin"/>
        </w:r>
        <w:r>
          <w:instrText xml:space="preserve"> PAGEREF _Toc32541 \h </w:instrText>
        </w:r>
        <w:r>
          <w:fldChar w:fldCharType="separate"/>
        </w:r>
        <w:r>
          <w:t>42</w:t>
        </w:r>
        <w:r>
          <w:fldChar w:fldCharType="end"/>
        </w:r>
      </w:hyperlink>
    </w:p>
    <w:p>
      <w:pPr>
        <w:pStyle w:val="TOC1"/>
        <w:tabs>
          <w:tab w:val="right" w:leader="dot" w:pos="8306"/>
        </w:tabs>
      </w:pPr>
      <w:hyperlink w:anchor="_Toc466" w:history="1">
        <w:r>
          <w:rPr>
            <w:rFonts w:ascii="仿宋" w:eastAsia="仿宋" w:hAnsi="仿宋" w:cs="仿宋" w:hint="eastAsia"/>
            <w:lang w:eastAsia="zh-CN"/>
          </w:rPr>
          <w:t>十一、参数测量仪项目社会影响</w:t>
        </w:r>
        <w:r>
          <w:tab/>
        </w:r>
        <w:r>
          <w:fldChar w:fldCharType="begin"/>
        </w:r>
        <w:r>
          <w:instrText xml:space="preserve"> PAGEREF _Toc466 \h </w:instrText>
        </w:r>
        <w:r>
          <w:fldChar w:fldCharType="separate"/>
        </w:r>
        <w:r>
          <w:t>43</w:t>
        </w:r>
        <w:r>
          <w:fldChar w:fldCharType="end"/>
        </w:r>
      </w:hyperlink>
    </w:p>
    <w:p>
      <w:pPr>
        <w:pStyle w:val="TOC2"/>
        <w:tabs>
          <w:tab w:val="right" w:leader="dot" w:pos="8306"/>
        </w:tabs>
      </w:pPr>
      <w:hyperlink w:anchor="_Toc13289" w:history="1">
        <w:r>
          <w:rPr>
            <w:rFonts w:ascii="仿宋" w:eastAsia="仿宋" w:hAnsi="仿宋" w:cs="仿宋" w:hint="eastAsia"/>
            <w:lang w:eastAsia="zh-CN"/>
          </w:rPr>
          <w:t>(一)、社会责任与义务</w:t>
        </w:r>
        <w:r>
          <w:tab/>
        </w:r>
        <w:r>
          <w:fldChar w:fldCharType="begin"/>
        </w:r>
        <w:r>
          <w:instrText xml:space="preserve"> PAGEREF _Toc13289 \h </w:instrText>
        </w:r>
        <w:r>
          <w:fldChar w:fldCharType="separate"/>
        </w:r>
        <w:r>
          <w:t>43</w:t>
        </w:r>
        <w:r>
          <w:fldChar w:fldCharType="end"/>
        </w:r>
      </w:hyperlink>
    </w:p>
    <w:p>
      <w:pPr>
        <w:pStyle w:val="TOC2"/>
        <w:tabs>
          <w:tab w:val="right" w:leader="dot" w:pos="8306"/>
        </w:tabs>
      </w:pPr>
      <w:hyperlink w:anchor="_Toc14832" w:history="1">
        <w:r>
          <w:rPr>
            <w:rFonts w:ascii="仿宋" w:eastAsia="仿宋" w:hAnsi="仿宋" w:cs="仿宋" w:hint="eastAsia"/>
            <w:lang w:eastAsia="zh-CN"/>
          </w:rPr>
          <w:t>(二)、社会参与与沟通</w:t>
        </w:r>
        <w:r>
          <w:tab/>
        </w:r>
        <w:r>
          <w:fldChar w:fldCharType="begin"/>
        </w:r>
        <w:r>
          <w:instrText xml:space="preserve"> PAGEREF _Toc14832 \h </w:instrText>
        </w:r>
        <w:r>
          <w:fldChar w:fldCharType="separate"/>
        </w:r>
        <w:r>
          <w:t>44</w:t>
        </w:r>
        <w:r>
          <w:fldChar w:fldCharType="end"/>
        </w:r>
      </w:hyperlink>
    </w:p>
    <w:p>
      <w:pPr>
        <w:pStyle w:val="TOC1"/>
        <w:tabs>
          <w:tab w:val="right" w:leader="dot" w:pos="8306"/>
        </w:tabs>
      </w:pPr>
      <w:hyperlink w:anchor="_Toc12834" w:history="1">
        <w:r>
          <w:rPr>
            <w:rFonts w:ascii="仿宋" w:eastAsia="仿宋" w:hAnsi="仿宋" w:cs="仿宋" w:hint="eastAsia"/>
            <w:lang w:eastAsia="zh-CN"/>
          </w:rPr>
          <w:t>十二、参数测量仪项目技术管理</w:t>
        </w:r>
        <w:r>
          <w:tab/>
        </w:r>
        <w:r>
          <w:fldChar w:fldCharType="begin"/>
        </w:r>
        <w:r>
          <w:instrText xml:space="preserve"> PAGEREF _Toc12834 \h </w:instrText>
        </w:r>
        <w:r>
          <w:fldChar w:fldCharType="separate"/>
        </w:r>
        <w:r>
          <w:t>44</w:t>
        </w:r>
        <w:r>
          <w:fldChar w:fldCharType="end"/>
        </w:r>
      </w:hyperlink>
    </w:p>
    <w:p>
      <w:pPr>
        <w:pStyle w:val="TOC2"/>
        <w:tabs>
          <w:tab w:val="right" w:leader="dot" w:pos="8306"/>
        </w:tabs>
      </w:pPr>
      <w:hyperlink w:anchor="_Toc19755" w:history="1">
        <w:r>
          <w:rPr>
            <w:rFonts w:ascii="仿宋" w:eastAsia="仿宋" w:hAnsi="仿宋" w:cs="仿宋" w:hint="eastAsia"/>
            <w:lang w:eastAsia="zh-CN"/>
          </w:rPr>
          <w:t>(一)、技术方案选用方向</w:t>
        </w:r>
        <w:r>
          <w:tab/>
        </w:r>
        <w:r>
          <w:fldChar w:fldCharType="begin"/>
        </w:r>
        <w:r>
          <w:instrText xml:space="preserve"> PAGEREF _Toc19755 \h </w:instrText>
        </w:r>
        <w:r>
          <w:fldChar w:fldCharType="separate"/>
        </w:r>
        <w:r>
          <w:t>44</w:t>
        </w:r>
        <w:r>
          <w:fldChar w:fldCharType="end"/>
        </w:r>
      </w:hyperlink>
    </w:p>
    <w:p>
      <w:pPr>
        <w:pStyle w:val="TOC2"/>
        <w:tabs>
          <w:tab w:val="right" w:leader="dot" w:pos="8306"/>
        </w:tabs>
      </w:pPr>
      <w:hyperlink w:anchor="_Toc18915" w:history="1">
        <w:r>
          <w:rPr>
            <w:rFonts w:ascii="仿宋" w:eastAsia="仿宋" w:hAnsi="仿宋" w:cs="仿宋" w:hint="eastAsia"/>
            <w:lang w:eastAsia="zh-CN"/>
          </w:rPr>
          <w:t>(二)、工艺技术方案选用原则</w:t>
        </w:r>
        <w:r>
          <w:tab/>
        </w:r>
        <w:r>
          <w:fldChar w:fldCharType="begin"/>
        </w:r>
        <w:r>
          <w:instrText xml:space="preserve"> PAGEREF _Toc18915 \h </w:instrText>
        </w:r>
        <w:r>
          <w:fldChar w:fldCharType="separate"/>
        </w:r>
        <w:r>
          <w:t>46</w:t>
        </w:r>
        <w:r>
          <w:fldChar w:fldCharType="end"/>
        </w:r>
      </w:hyperlink>
    </w:p>
    <w:p>
      <w:pPr>
        <w:pStyle w:val="TOC2"/>
        <w:tabs>
          <w:tab w:val="right" w:leader="dot" w:pos="8306"/>
        </w:tabs>
      </w:pPr>
      <w:hyperlink w:anchor="_Toc8237" w:history="1">
        <w:r>
          <w:rPr>
            <w:rFonts w:ascii="仿宋" w:eastAsia="仿宋" w:hAnsi="仿宋" w:cs="仿宋" w:hint="eastAsia"/>
            <w:lang w:eastAsia="zh-CN"/>
          </w:rPr>
          <w:t>(三)、工艺技术方案要求</w:t>
        </w:r>
        <w:r>
          <w:tab/>
        </w:r>
        <w:r>
          <w:fldChar w:fldCharType="begin"/>
        </w:r>
        <w:r>
          <w:instrText xml:space="preserve"> PAGEREF _Toc8237 \h </w:instrText>
        </w:r>
        <w:r>
          <w:fldChar w:fldCharType="separate"/>
        </w:r>
        <w:r>
          <w:t>48</w:t>
        </w:r>
        <w:r>
          <w:fldChar w:fldCharType="end"/>
        </w:r>
      </w:hyperlink>
    </w:p>
    <w:p>
      <w:pPr>
        <w:pStyle w:val="TOC1"/>
        <w:tabs>
          <w:tab w:val="right" w:leader="dot" w:pos="8306"/>
        </w:tabs>
      </w:pPr>
      <w:hyperlink w:anchor="_Toc22058" w:history="1">
        <w:r>
          <w:rPr>
            <w:rFonts w:ascii="仿宋" w:eastAsia="仿宋" w:hAnsi="仿宋" w:cs="仿宋" w:hint="eastAsia"/>
            <w:lang w:eastAsia="zh-CN"/>
          </w:rPr>
          <w:t>十三、参数测量仪项目工程方案分析</w:t>
        </w:r>
        <w:r>
          <w:tab/>
        </w:r>
        <w:r>
          <w:fldChar w:fldCharType="begin"/>
        </w:r>
        <w:r>
          <w:instrText xml:space="preserve"> PAGEREF _Toc22058 \h </w:instrText>
        </w:r>
        <w:r>
          <w:fldChar w:fldCharType="separate"/>
        </w:r>
        <w:r>
          <w:t>51</w:t>
        </w:r>
        <w:r>
          <w:fldChar w:fldCharType="end"/>
        </w:r>
      </w:hyperlink>
    </w:p>
    <w:p>
      <w:pPr>
        <w:pStyle w:val="TOC2"/>
        <w:tabs>
          <w:tab w:val="right" w:leader="dot" w:pos="8306"/>
        </w:tabs>
      </w:pPr>
      <w:hyperlink w:anchor="_Toc28435" w:history="1">
        <w:r>
          <w:rPr>
            <w:rFonts w:ascii="仿宋" w:eastAsia="仿宋" w:hAnsi="仿宋" w:cs="仿宋" w:hint="eastAsia"/>
            <w:lang w:eastAsia="zh-CN"/>
          </w:rPr>
          <w:t>(一)、建筑工程设计原则</w:t>
        </w:r>
        <w:r>
          <w:tab/>
        </w:r>
        <w:r>
          <w:fldChar w:fldCharType="begin"/>
        </w:r>
        <w:r>
          <w:instrText xml:space="preserve"> PAGEREF _Toc28435 \h </w:instrText>
        </w:r>
        <w:r>
          <w:fldChar w:fldCharType="separate"/>
        </w:r>
        <w:r>
          <w:t>51</w:t>
        </w:r>
        <w:r>
          <w:fldChar w:fldCharType="end"/>
        </w:r>
      </w:hyperlink>
    </w:p>
    <w:p>
      <w:pPr>
        <w:pStyle w:val="TOC2"/>
        <w:tabs>
          <w:tab w:val="right" w:leader="dot" w:pos="8306"/>
        </w:tabs>
      </w:pPr>
      <w:hyperlink w:anchor="_Toc871" w:history="1">
        <w:r>
          <w:rPr>
            <w:rFonts w:ascii="仿宋" w:eastAsia="仿宋" w:hAnsi="仿宋" w:cs="仿宋" w:hint="eastAsia"/>
            <w:lang w:eastAsia="zh-CN"/>
          </w:rPr>
          <w:t>(二)、土建工程建设指标</w:t>
        </w:r>
        <w:r>
          <w:tab/>
        </w:r>
        <w:r>
          <w:fldChar w:fldCharType="begin"/>
        </w:r>
        <w:r>
          <w:instrText xml:space="preserve"> PAGEREF _Toc871 \h </w:instrText>
        </w:r>
        <w:r>
          <w:fldChar w:fldCharType="separate"/>
        </w:r>
        <w:r>
          <w:t>54</w:t>
        </w:r>
        <w:r>
          <w:fldChar w:fldCharType="end"/>
        </w:r>
      </w:hyperlink>
    </w:p>
    <w:p>
      <w:pPr>
        <w:pStyle w:val="TOC1"/>
        <w:tabs>
          <w:tab w:val="right" w:leader="dot" w:pos="8306"/>
        </w:tabs>
      </w:pPr>
      <w:hyperlink w:anchor="_Toc14893" w:history="1">
        <w:r>
          <w:rPr>
            <w:rFonts w:ascii="仿宋" w:eastAsia="仿宋" w:hAnsi="仿宋" w:cs="仿宋" w:hint="eastAsia"/>
            <w:lang w:eastAsia="zh-CN"/>
          </w:rPr>
          <w:t>十四、参数测量仪项目治理与监督</w:t>
        </w:r>
        <w:r>
          <w:tab/>
        </w:r>
        <w:r>
          <w:fldChar w:fldCharType="begin"/>
        </w:r>
        <w:r>
          <w:instrText xml:space="preserve"> PAGEREF _Toc14893 \h </w:instrText>
        </w:r>
        <w:r>
          <w:fldChar w:fldCharType="separate"/>
        </w:r>
        <w:r>
          <w:t>56</w:t>
        </w:r>
        <w:r>
          <w:fldChar w:fldCharType="end"/>
        </w:r>
      </w:hyperlink>
    </w:p>
    <w:p>
      <w:pPr>
        <w:pStyle w:val="TOC2"/>
        <w:tabs>
          <w:tab w:val="right" w:leader="dot" w:pos="8306"/>
        </w:tabs>
      </w:pPr>
      <w:hyperlink w:anchor="_Toc18376" w:history="1">
        <w:r>
          <w:rPr>
            <w:rFonts w:ascii="仿宋" w:eastAsia="仿宋" w:hAnsi="仿宋" w:cs="仿宋" w:hint="eastAsia"/>
            <w:lang w:eastAsia="zh-CN"/>
          </w:rPr>
          <w:t>(一)、参数测量仪项目治理结构</w:t>
        </w:r>
        <w:r>
          <w:tab/>
        </w:r>
        <w:r>
          <w:fldChar w:fldCharType="begin"/>
        </w:r>
        <w:r>
          <w:instrText xml:space="preserve"> PAGEREF _Toc18376 \h </w:instrText>
        </w:r>
        <w:r>
          <w:fldChar w:fldCharType="separate"/>
        </w:r>
        <w:r>
          <w:t>56</w:t>
        </w:r>
        <w:r>
          <w:fldChar w:fldCharType="end"/>
        </w:r>
      </w:hyperlink>
    </w:p>
    <w:p>
      <w:pPr>
        <w:pStyle w:val="TOC2"/>
        <w:tabs>
          <w:tab w:val="right" w:leader="dot" w:pos="8306"/>
        </w:tabs>
      </w:pPr>
      <w:hyperlink w:anchor="_Toc8613" w:history="1">
        <w:r>
          <w:rPr>
            <w:rFonts w:ascii="仿宋" w:eastAsia="仿宋" w:hAnsi="仿宋" w:cs="仿宋" w:hint="eastAsia"/>
            <w:lang w:eastAsia="zh-CN"/>
          </w:rPr>
          <w:t>(二)、监督与审计</w:t>
        </w:r>
        <w:r>
          <w:tab/>
        </w:r>
        <w:r>
          <w:fldChar w:fldCharType="begin"/>
        </w:r>
        <w:r>
          <w:instrText xml:space="preserve"> PAGEREF _Toc8613 \h </w:instrText>
        </w:r>
        <w:r>
          <w:fldChar w:fldCharType="separate"/>
        </w:r>
        <w:r>
          <w:t>57</w:t>
        </w:r>
        <w:r>
          <w:fldChar w:fldCharType="end"/>
        </w:r>
      </w:hyperlink>
    </w:p>
    <w:p>
      <w:pPr>
        <w:pStyle w:val="TOC1"/>
        <w:tabs>
          <w:tab w:val="right" w:leader="dot" w:pos="8306"/>
        </w:tabs>
      </w:pPr>
      <w:hyperlink w:anchor="_Toc693" w:history="1">
        <w:r>
          <w:rPr>
            <w:rFonts w:ascii="仿宋" w:eastAsia="仿宋" w:hAnsi="仿宋" w:cs="仿宋" w:hint="eastAsia"/>
            <w:lang w:eastAsia="zh-CN"/>
          </w:rPr>
          <w:t>十五、营销与推广策略</w:t>
        </w:r>
        <w:r>
          <w:tab/>
        </w:r>
        <w:r>
          <w:fldChar w:fldCharType="begin"/>
        </w:r>
        <w:r>
          <w:instrText xml:space="preserve"> PAGEREF _Toc693 \h </w:instrText>
        </w:r>
        <w:r>
          <w:fldChar w:fldCharType="separate"/>
        </w:r>
        <w:r>
          <w:t>59</w:t>
        </w:r>
        <w:r>
          <w:fldChar w:fldCharType="end"/>
        </w:r>
      </w:hyperlink>
    </w:p>
    <w:p>
      <w:pPr>
        <w:pStyle w:val="TOC2"/>
        <w:tabs>
          <w:tab w:val="right" w:leader="dot" w:pos="8306"/>
        </w:tabs>
      </w:pPr>
      <w:hyperlink w:anchor="_Toc28545" w:history="1">
        <w:r>
          <w:rPr>
            <w:rFonts w:ascii="仿宋" w:eastAsia="仿宋" w:hAnsi="仿宋" w:cs="仿宋" w:hint="eastAsia"/>
            <w:lang w:eastAsia="zh-CN"/>
          </w:rPr>
          <w:t>(一)、产品/服务定位与特点</w:t>
        </w:r>
        <w:r>
          <w:tab/>
        </w:r>
        <w:r>
          <w:fldChar w:fldCharType="begin"/>
        </w:r>
        <w:r>
          <w:instrText xml:space="preserve"> PAGEREF _Toc28545 \h </w:instrText>
        </w:r>
        <w:r>
          <w:fldChar w:fldCharType="separate"/>
        </w:r>
        <w:r>
          <w:t>59</w:t>
        </w:r>
        <w:r>
          <w:fldChar w:fldCharType="end"/>
        </w:r>
      </w:hyperlink>
    </w:p>
    <w:p>
      <w:pPr>
        <w:pStyle w:val="TOC2"/>
        <w:tabs>
          <w:tab w:val="right" w:leader="dot" w:pos="8306"/>
        </w:tabs>
      </w:pPr>
      <w:hyperlink w:anchor="_Toc9557" w:history="1">
        <w:r>
          <w:rPr>
            <w:rFonts w:ascii="仿宋" w:eastAsia="仿宋" w:hAnsi="仿宋" w:cs="仿宋" w:hint="eastAsia"/>
            <w:lang w:eastAsia="zh-CN"/>
          </w:rPr>
          <w:t>(二)、市场定位与竞争分析</w:t>
        </w:r>
        <w:r>
          <w:tab/>
        </w:r>
        <w:r>
          <w:fldChar w:fldCharType="begin"/>
        </w:r>
        <w:r>
          <w:instrText xml:space="preserve"> PAGEREF _Toc9557 \h </w:instrText>
        </w:r>
        <w:r>
          <w:fldChar w:fldCharType="separate"/>
        </w:r>
        <w:r>
          <w:t>60</w:t>
        </w:r>
        <w:r>
          <w:fldChar w:fldCharType="end"/>
        </w:r>
      </w:hyperlink>
    </w:p>
    <w:p>
      <w:pPr>
        <w:pStyle w:val="TOC2"/>
        <w:tabs>
          <w:tab w:val="right" w:leader="dot" w:pos="8306"/>
        </w:tabs>
      </w:pPr>
      <w:hyperlink w:anchor="_Toc19105" w:history="1">
        <w:r>
          <w:rPr>
            <w:rFonts w:ascii="仿宋" w:eastAsia="仿宋" w:hAnsi="仿宋" w:cs="仿宋" w:hint="eastAsia"/>
            <w:lang w:eastAsia="zh-CN"/>
          </w:rPr>
          <w:t>(三)、营销渠道与策略</w:t>
        </w:r>
        <w:r>
          <w:tab/>
        </w:r>
        <w:r>
          <w:fldChar w:fldCharType="begin"/>
        </w:r>
        <w:r>
          <w:instrText xml:space="preserve"> PAGEREF _Toc19105 \h </w:instrText>
        </w:r>
        <w:r>
          <w:fldChar w:fldCharType="separate"/>
        </w:r>
        <w:r>
          <w:t>61</w:t>
        </w:r>
        <w:r>
          <w:fldChar w:fldCharType="end"/>
        </w:r>
      </w:hyperlink>
    </w:p>
    <w:p>
      <w:pPr>
        <w:pStyle w:val="TOC2"/>
        <w:tabs>
          <w:tab w:val="right" w:leader="dot" w:pos="8306"/>
        </w:tabs>
      </w:pPr>
      <w:hyperlink w:anchor="_Toc5142" w:history="1">
        <w:r>
          <w:rPr>
            <w:rFonts w:ascii="仿宋" w:eastAsia="仿宋" w:hAnsi="仿宋" w:cs="仿宋" w:hint="eastAsia"/>
            <w:lang w:eastAsia="zh-CN"/>
          </w:rPr>
          <w:t>(四)、推广与宣传活动</w:t>
        </w:r>
        <w:r>
          <w:tab/>
        </w:r>
        <w:r>
          <w:fldChar w:fldCharType="begin"/>
        </w:r>
        <w:r>
          <w:instrText xml:space="preserve"> PAGEREF _Toc5142 \h </w:instrText>
        </w:r>
        <w:r>
          <w:fldChar w:fldCharType="separate"/>
        </w:r>
        <w:r>
          <w:t>62</w:t>
        </w:r>
        <w:r>
          <w:fldChar w:fldCharType="end"/>
        </w:r>
      </w:hyperlink>
    </w:p>
    <w:p>
      <w:pPr>
        <w:pStyle w:val="TOC1"/>
        <w:tabs>
          <w:tab w:val="right" w:leader="dot" w:pos="8306"/>
        </w:tabs>
      </w:pPr>
      <w:hyperlink w:anchor="_Toc8861" w:history="1">
        <w:r>
          <w:rPr>
            <w:rFonts w:ascii="仿宋" w:eastAsia="仿宋" w:hAnsi="仿宋" w:cs="仿宋" w:hint="eastAsia"/>
            <w:lang w:eastAsia="zh-CN"/>
          </w:rPr>
          <w:t>十六、风险识别与分类</w:t>
        </w:r>
        <w:r>
          <w:tab/>
        </w:r>
        <w:r>
          <w:fldChar w:fldCharType="begin"/>
        </w:r>
        <w:r>
          <w:instrText xml:space="preserve"> PAGEREF _Toc8861 \h </w:instrText>
        </w:r>
        <w:r>
          <w:fldChar w:fldCharType="separate"/>
        </w:r>
        <w:r>
          <w:t>68</w:t>
        </w:r>
        <w:r>
          <w:fldChar w:fldCharType="end"/>
        </w:r>
      </w:hyperlink>
    </w:p>
    <w:p>
      <w:pPr>
        <w:pStyle w:val="TOC2"/>
        <w:tabs>
          <w:tab w:val="right" w:leader="dot" w:pos="8306"/>
        </w:tabs>
      </w:pPr>
      <w:hyperlink w:anchor="_Toc12679" w:history="1">
        <w:r>
          <w:rPr>
            <w:rFonts w:ascii="仿宋" w:eastAsia="仿宋" w:hAnsi="仿宋" w:cs="仿宋" w:hint="eastAsia"/>
            <w:lang w:eastAsia="zh-CN"/>
          </w:rPr>
          <w:t>(一)、风险识别</w:t>
        </w:r>
        <w:r>
          <w:tab/>
        </w:r>
        <w:r>
          <w:fldChar w:fldCharType="begin"/>
        </w:r>
        <w:r>
          <w:instrText xml:space="preserve"> PAGEREF _Toc12679 \h </w:instrText>
        </w:r>
        <w:r>
          <w:fldChar w:fldCharType="separate"/>
        </w:r>
        <w:r>
          <w:t>68</w:t>
        </w:r>
        <w:r>
          <w:fldChar w:fldCharType="end"/>
        </w:r>
      </w:hyperlink>
    </w:p>
    <w:p>
      <w:pPr>
        <w:pStyle w:val="TOC2"/>
        <w:tabs>
          <w:tab w:val="right" w:leader="dot" w:pos="8306"/>
        </w:tabs>
      </w:pPr>
      <w:hyperlink w:anchor="_Toc9142" w:history="1">
        <w:r>
          <w:rPr>
            <w:rFonts w:ascii="仿宋" w:eastAsia="仿宋" w:hAnsi="仿宋" w:cs="仿宋" w:hint="eastAsia"/>
            <w:lang w:eastAsia="zh-CN"/>
          </w:rPr>
          <w:t>(二)、风险分类</w:t>
        </w:r>
        <w:r>
          <w:tab/>
        </w:r>
        <w:r>
          <w:fldChar w:fldCharType="begin"/>
        </w:r>
        <w:r>
          <w:instrText xml:space="preserve"> PAGEREF _Toc9142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82"/>
      <w:r>
        <w:rPr>
          <w:rFonts w:ascii="仿宋" w:eastAsia="仿宋" w:hAnsi="仿宋" w:cs="仿宋" w:hint="eastAsia"/>
          <w:sz w:val="28"/>
          <w:lang w:eastAsia="zh-CN"/>
        </w:rPr>
        <w:t>一、参数测量仪项目文档管理</w:t>
      </w:r>
      <w:bookmarkEnd w:id="2"/>
    </w:p>
    <w:p>
      <w:pPr>
        <w:pStyle w:val="Heading2"/>
        <w:rPr>
          <w:rFonts w:ascii="仿宋" w:eastAsia="仿宋" w:hAnsi="仿宋" w:cs="仿宋" w:hint="eastAsia"/>
          <w:lang w:eastAsia="zh-CN"/>
        </w:rPr>
      </w:pPr>
      <w:bookmarkStart w:id="3" w:name="_Toc248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参数测量仪项目高度重视文档的质量和准确性，以支持参数测量仪项目的各项活动和决策。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文档的编制始于参数测量仪项目计划的初期，我们制定了详细的文档编制计划，明确了每个文档的内容、格式和编写责任人。在参数测量仪项目启动阶段，我们首先编制了参数测量仪项目章程，明确定义了参数测量仪项目的目标、范围、风险等关键要素。随后，参数测量仪项目团队根据计划陆续编制了需求文档、设计文档、测试文档等各类文档，确保参数测量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参数测量仪项目管理中的重要环节，旨在确保参数测量仪项目文档符合质量标准和参数测量仪项目需求。在参数测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参数测量仪项目相关利益方和专业领域的专家对文档进行独立审查。这有助于获取更全面、客观的反馈，确保参数测量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参数测量仪项目在文档编制与审查方面建立了严格的管理机制，通过规范的流程和多维度的审查，确保参数测量仪项目文档的质量、准确性和可靠性，为参数测量仪项目的顺利推进提供了有力支持。</w:t>
      </w:r>
    </w:p>
    <w:p>
      <w:pPr>
        <w:pStyle w:val="Heading2"/>
        <w:ind w:firstLine="560" w:firstLineChars="200"/>
        <w:rPr>
          <w:rFonts w:ascii="仿宋" w:eastAsia="仿宋" w:hAnsi="仿宋" w:cs="仿宋" w:hint="eastAsia"/>
          <w:sz w:val="28"/>
          <w:lang w:eastAsia="zh-CN"/>
        </w:rPr>
      </w:pPr>
      <w:bookmarkStart w:id="4" w:name="_Toc200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在参数测量仪项目中，我们致力于优化文档发布与分发过程，以确保信息的高效传递和团队间协作的顺畅进行。以下是我们采取的关键优化策略：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我们通过多渠道发布文档，包括电子邮件、参数测量仪项目管理平台、内部网站等，以满足不同团队成员的偏好和需求。多渠道发布确保了信息的全面覆盖。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我们采用了精细的权限控制，确保只有授权人员可以访问敏感信息。这种安全措施保护了参数测量仪项目文档的机密性，防止了未经授权的信息泄露。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8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文档存档与归档是参数测量仪项目生命周期中一个至关重要的环节，直接关系到参数测量仪项目信息的长期保存和历史记录的完整性。在参数测量仪项目中，我们实施了一系列有效的文档存档与归档管理策略：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013"/>
      <w:r>
        <w:rPr>
          <w:rFonts w:ascii="仿宋" w:eastAsia="仿宋" w:hAnsi="仿宋" w:cs="仿宋" w:hint="eastAsia"/>
          <w:sz w:val="28"/>
          <w:lang w:eastAsia="zh-CN"/>
        </w:rPr>
        <w:t>二、参数测量仪项目概论</w:t>
      </w:r>
      <w:bookmarkEnd w:id="6"/>
    </w:p>
    <w:p>
      <w:pPr>
        <w:pStyle w:val="Heading2"/>
        <w:rPr>
          <w:rFonts w:ascii="仿宋" w:eastAsia="仿宋" w:hAnsi="仿宋" w:cs="仿宋" w:hint="eastAsia"/>
          <w:lang w:eastAsia="zh-CN"/>
        </w:rPr>
      </w:pPr>
      <w:bookmarkStart w:id="7" w:name="_Toc13918"/>
      <w:r>
        <w:rPr>
          <w:rFonts w:ascii="仿宋" w:eastAsia="仿宋" w:hAnsi="仿宋" w:cs="仿宋" w:hint="eastAsia"/>
          <w:lang w:eastAsia="zh-CN"/>
        </w:rPr>
        <w:t>(一)、参数测量仪项目概况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起源追溯至对市场的深入洞察。市场的不断演变与变革为参数测量仪项目提供了难得的机遇。当前市场存在的需求缺口和变革的大环境共同构成了参数测量仪项目的背景。这个参数测量仪项目旨在充分利用市场机遇，填补行业中尚未满足的需求，为客户提供全新的解决方案。市场的变革和需求的增长使得这个参数测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参数测量仪项目名称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正式命名为参数测量仪。这个名称不仅仅是一个标识，更代表了参数测量仪项目的核心理念和愿景。它蕴含着参数测量仪项目所要解决问题的关键字，具有强烈的表达和辨识度，为参数测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参数测量仪项目目标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核心目标是提供一种全新、高效的解决方案，满足客户日益增长的需求。参数测量仪项目追求的不仅仅是满足市场需求，更是在市场中获得卓越的竞争优势。通过不断提升产品或服务的质量和创新水平，参数测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参数测量仪项目范围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全面涵盖了产品研发、制造、市场推广和售后服务，确保从产品设计到最终用户体验的全方位关注。这一全面的参数测量仪项目范围是为了确保参数测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参数测量仪项目时间表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参数测量仪项目计划在未来18个月内完成，包括研发、测试、市场试点和正式推出等不同阶段。这个时间表的合理设计是为了确保参数测量仪项目各个阶段的顺利推进，以便按时交付高质量的成果。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参数测量仪项目预算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参数测量仪项目总预算估算为XX百万美元，主要分配在研发、市场推广、人员培训和运营等方面。这一充足的预算为参数测量仪项目提供了充足的资源，确保参数测量仪项目在各个方面都能取得优异的表现。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参数测量仪项目风险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可能面临的风险包括市场接受度低、技术难题、竞争激烈等。参数测量仪项目团队已经制定了相应的风险应对计划，通过前瞻性的风险管理，确保参数测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参数测量仪项目团队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参数测量仪项目汇聚了一支经验丰富、多领域专业素养的核心团队，确保参数测量仪项目在各个方面都能拥有高水平的执行力。团队的协同作战是参数测量仪项目成功的关键因素之一。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参数测量仪项目背景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参数测量仪项目的背景根植于市场对更高效、创新产品的渴望，同时也受到科技发展对行业格局的深刻改变的影响。这为参数测量仪项目提供了广阔的发展空间和市场需求。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参数测量仪项目现状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截至目前，参数测量仪项目已完成市场调研和技术验证，取得了初步的成功。这为参数测量仪项目在未来的发展奠定了坚实的基础，为更远大的目标打下了坚实的基石。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633"/>
      <w:r>
        <w:rPr>
          <w:rFonts w:ascii="仿宋" w:eastAsia="仿宋" w:hAnsi="仿宋" w:cs="仿宋" w:hint="eastAsia"/>
          <w:sz w:val="28"/>
          <w:lang w:eastAsia="zh-CN"/>
        </w:rPr>
        <w:t>(二)、参数测量仪项目目标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keyword》参数测量仪项目首要业务目标是在市场中占据有利地位，实现产品/服务的成功推广和销售。通过不断提升产品质量、创新性，参数测量仪项目追求成为行业中的领导者，赢得更多客户的青睐。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在科技迅速发展的时代，参数测量仪项目着眼于技术创新。通过持续的研发和技术升级，参数测量仪项目旨在推出更具创新性的产品或服务，以满足市场对新鲜、先进解决方案的需求。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为了建立可持续的客户关系，参数测量仪项目设定了客户满意度目标。通过提供卓越的产品质量和优质的客户服务，参数测量仪项目追求赢得客户的信任和忠诚度，确保他们的满意度达到行业领先水平。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参数测量仪项目注重社会责任和可持续发展。通过实施环保、社会责任参数测量仪项目，参数测量仪项目致力于在经济发展的同时保护环境，促进社会公平，实现可持续经营。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参数测量仪项目的团队是实现目标的核心驱动力。因此，参数测量仪项目设定了团队发展目标，包括提升团队成员的专业技能、培养领导力，以及搭建协同高效的团队工作氛围。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4630"/>
      <w:r>
        <w:rPr>
          <w:rFonts w:ascii="仿宋" w:eastAsia="仿宋" w:hAnsi="仿宋" w:cs="仿宋" w:hint="eastAsia"/>
          <w:sz w:val="28"/>
          <w:lang w:eastAsia="zh-CN"/>
        </w:rPr>
        <w:t>(三)、参数测量仪项目提出的理由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参数测量仪项目提出的理由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源于对市场机遇的深刻洞察。当前市场中存在的需求缺口和行业发展趋势表明，有巨大的商业机会等待被开发。通过准确捕捉市场机遇，参数测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理念基于对技术创新的信仰。通过持续的研发和技术投入，参数测量仪项目有望推出更具创新性的产品或服务。在科技飞速发展的当下，参数测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是为了增强企业的行业竞争力。通过提升产品或服务的质量和独特性，参数测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响应了消费者需求的变化。随着社会和科技的不断发展，消费者对产品和服务的需求也在发生变化。通过深入了解并及时回应消费者的新需求，参数测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参数测量仪项目的提出是企业战略发展规划的一部分。在面对日益激烈的市场竞争和不断变化的商业环境中，参数测量仪项目作为企业战略的一环，旨在为企业开辟新的增长领域，巩固企业在行业中的地位。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不仅仅是基于商业考量，还注重社会责任。通过推出环保、社会责任等方面的参数测量仪项目，参数测量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参数测量仪项目的提出反映了对利益相关者期望的关注。包括客户、员工、投资者等利益相关者在企业发展中都有着各自的期望，参数测量仪项目力求在满足这些期望的同时，取得更大的共赢。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625"/>
      <w:r>
        <w:rPr>
          <w:rFonts w:ascii="仿宋" w:eastAsia="仿宋" w:hAnsi="仿宋" w:cs="仿宋" w:hint="eastAsia"/>
          <w:sz w:val="28"/>
          <w:lang w:eastAsia="zh-CN"/>
        </w:rPr>
        <w:t>(四)、参数测量仪项目意义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在实施参数测量仪项目的过程中，我们不仅仅是在追逐商业成功，更是为企业和社会的多个层面创造了深远的意义。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首要意义在于提升企业的市场竞争力。通过持续的创新和对产品质量的高标准要求，参数测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参数测量仪项目的推进将促使行业技术水平的提升。通过引入先进技术和创新性解决方案，参数测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参数测量仪项目不仅创造了大量就业机会，提高了就业水平，还注重社会责任和环保。通过参与社会公益事业和推动环保参数测量仪项目，参数测量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综合而言，参数测量仪项目意义重大，不仅推动了企业的发展，也为行业和社会的进步贡献了积极力量。这是一个全面而深刻的影响，将在未来产生可持续的正面效应。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217"/>
      <w:r>
        <w:rPr>
          <w:rFonts w:ascii="仿宋" w:eastAsia="仿宋" w:hAnsi="仿宋" w:cs="仿宋" w:hint="eastAsia"/>
          <w:sz w:val="28"/>
          <w:lang w:eastAsia="zh-CN"/>
        </w:rPr>
        <w:t>(五)、参数测量仪项目背景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在当今迅猛发展的商业环境中，参数测量仪项目的动因根植于对多方面因素的审慎考量。这个参数测量仪项目的提出并非孤立的决策，而是对企业所处背景深入思考的产物。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参数测量仪项目背后的首要原因。科技的迅速发展和全球市场的快速变化使得企业必须灵活应对。参数测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竞争的激烈程度也是参数测量仪项目背景中不可忽视的一环。企业需要在激烈竞争中脱颖而出，为此，参数测量仪项目致力于打破常规，提供独特的价值主张，以吸引客户并确保市场份额的增长。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技术的迅速发展为企业带来了机遇与挑战。作为参数测量仪项目启动的背景之一，对新兴技术的应用将有助于提升企业的技术水平，使其在不断演进的商业环境中保持竞争优势。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此外，社会对企业责任的期望也在逐渐升高。参数测量仪项目充分融入了社会责任的理念，通过可持续经营和社会公益参数测量仪项目，企图为社会贡献一份力量，在商业成功的同时关注社会价值。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861"/>
      <w:r>
        <w:rPr>
          <w:rFonts w:ascii="仿宋" w:eastAsia="仿宋" w:hAnsi="仿宋" w:cs="仿宋" w:hint="eastAsia"/>
          <w:sz w:val="28"/>
          <w:lang w:eastAsia="zh-CN"/>
        </w:rPr>
        <w:t>三、参数测量仪项目土建工程</w:t>
      </w:r>
      <w:bookmarkEnd w:id="12"/>
    </w:p>
    <w:p>
      <w:pPr>
        <w:pStyle w:val="Heading2"/>
        <w:rPr>
          <w:rFonts w:ascii="仿宋" w:eastAsia="仿宋" w:hAnsi="仿宋" w:cs="仿宋" w:hint="eastAsia"/>
          <w:lang w:eastAsia="zh-CN"/>
        </w:rPr>
      </w:pPr>
      <w:bookmarkStart w:id="13" w:name="_Toc1598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在参数测量仪项目的建筑工程设计中，我们将秉承一系列重要的设计原则，以确保参数测量仪项目建筑在功能、美观、可持续性等方面达到最佳效果。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首要原则是确保建筑的功能性得到最大化的发挥。我们将充分理解参数测量仪项目的实际需求，合理布局各个功能区域，保证建筑在满足业务需求的同时，提供高效的工作环境。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在建筑设计中，我们将综合考虑建设和运营成本。通过精细的经济效益分析，确保设计方案在高效利用资源的同时，对参数测量仪项目的长期盈利能力有积极的贡献。</w:t>
      </w:r>
    </w:p>
    <w:p>
      <w:pPr>
        <w:pStyle w:val="Heading2"/>
        <w:ind w:firstLine="560" w:firstLineChars="200"/>
        <w:rPr>
          <w:rFonts w:ascii="仿宋" w:eastAsia="仿宋" w:hAnsi="仿宋" w:cs="仿宋" w:hint="eastAsia"/>
          <w:sz w:val="28"/>
          <w:lang w:eastAsia="zh-CN"/>
        </w:rPr>
      </w:pPr>
      <w:bookmarkStart w:id="14" w:name="_Toc241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量仪项目的土建工程设计中，我们将精准设定设计年限，结合参数测量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参数测量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20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参数测量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参数测量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参数测量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05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本期工程参数测量仪项目预计总建筑面积XXX平方米，其中：计容建筑面积XXX平方米，计划建筑工程投资XX万元，占参数测量仪项目总投资的XX%。</w:t>
      </w:r>
    </w:p>
    <w:p>
      <w:pPr>
        <w:pStyle w:val="Heading1"/>
        <w:ind w:firstLine="560" w:firstLineChars="200"/>
        <w:rPr>
          <w:rFonts w:ascii="仿宋" w:eastAsia="仿宋" w:hAnsi="仿宋" w:cs="仿宋" w:hint="eastAsia"/>
          <w:sz w:val="28"/>
          <w:lang w:eastAsia="zh-CN"/>
        </w:rPr>
      </w:pPr>
      <w:bookmarkStart w:id="17" w:name="_Toc7407"/>
      <w:r>
        <w:rPr>
          <w:rFonts w:ascii="仿宋" w:eastAsia="仿宋" w:hAnsi="仿宋" w:cs="仿宋" w:hint="eastAsia"/>
          <w:sz w:val="28"/>
          <w:lang w:eastAsia="zh-CN"/>
        </w:rPr>
        <w:t>四、参数测量仪项目危机管理</w:t>
      </w:r>
      <w:bookmarkEnd w:id="17"/>
    </w:p>
    <w:p>
      <w:pPr>
        <w:pStyle w:val="Heading2"/>
        <w:rPr>
          <w:rFonts w:ascii="仿宋" w:eastAsia="仿宋" w:hAnsi="仿宋" w:cs="仿宋" w:hint="eastAsia"/>
          <w:lang w:eastAsia="zh-CN"/>
        </w:rPr>
      </w:pPr>
      <w:bookmarkStart w:id="18" w:name="_Toc1759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量仪项目危机管理中，危机预警与识别是确保参数测量仪项目稳健运行的核心步骤。通过建立全面的监测机制，参数测量仪项目团队旨在及时发现和理解潜在的风险和危机因素，以便采取及时的预防和应对措施，确保参数测量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首先，通过深入的风险评估，参数测量仪项目团队全面分析了整个参数测量仪项目和各个阶段可能存在的威胁。这包括准确评估每个潜在风险的发生概率和可能影响的程度，为后续危机预警提供了有力支持。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https://d.book118.com/668000046007006027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86BA4"/>
    <w:rsid w:val="7BF86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0004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2024-01-15T22:08:00Z</dcterms:created>
  <dcterms:modified xsi:type="dcterms:W3CDTF">2024-01-15T22:08:31Z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605B529B3D31434D8A13E10EA85927C0_11</vt:lpwstr>
  </property>
  <property fmtid="{D5CDD505-2E9C-101B-9397-08002B2CF9AE}" pid="3" name="KSOProductBuildVer">
    <vt:lpwstr>2052-12.1.0.16120</vt:lpwstr>
  </property>
</Properties>
</file>