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万达影城项目规划设计方案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2" w:history="1">
        <w:r>
          <w:rPr>
            <w:rFonts w:ascii="仿宋" w:eastAsia="仿宋" w:hAnsi="仿宋" w:cs="仿宋" w:hint="eastAsia"/>
            <w:lang w:eastAsia="zh-CN"/>
          </w:rPr>
          <w:t>前言</w:t>
        </w:r>
        <w:r>
          <w:tab/>
        </w:r>
        <w:r>
          <w:fldChar w:fldCharType="begin"/>
        </w:r>
        <w:r>
          <w:instrText xml:space="preserve"> PAGEREF _Toc19712 \h </w:instrText>
        </w:r>
        <w:r>
          <w:fldChar w:fldCharType="separate"/>
        </w:r>
        <w:r>
          <w:t>3</w:t>
        </w:r>
        <w:r>
          <w:fldChar w:fldCharType="end"/>
        </w:r>
      </w:hyperlink>
    </w:p>
    <w:p>
      <w:pPr>
        <w:pStyle w:val="TOC1"/>
        <w:tabs>
          <w:tab w:val="right" w:leader="dot" w:pos="8306"/>
        </w:tabs>
      </w:pPr>
      <w:hyperlink w:anchor="_Toc18827" w:history="1">
        <w:r>
          <w:rPr>
            <w:rFonts w:ascii="仿宋" w:eastAsia="仿宋" w:hAnsi="仿宋" w:cs="仿宋" w:hint="eastAsia"/>
            <w:lang w:eastAsia="zh-CN"/>
          </w:rPr>
          <w:t>一、万达影城项目文档管理</w:t>
        </w:r>
        <w:r>
          <w:tab/>
        </w:r>
        <w:r>
          <w:fldChar w:fldCharType="begin"/>
        </w:r>
        <w:r>
          <w:instrText xml:space="preserve"> PAGEREF _Toc18827 \h </w:instrText>
        </w:r>
        <w:r>
          <w:fldChar w:fldCharType="separate"/>
        </w:r>
        <w:r>
          <w:t>3</w:t>
        </w:r>
        <w:r>
          <w:fldChar w:fldCharType="end"/>
        </w:r>
      </w:hyperlink>
    </w:p>
    <w:p>
      <w:pPr>
        <w:pStyle w:val="TOC2"/>
        <w:tabs>
          <w:tab w:val="right" w:leader="dot" w:pos="8306"/>
        </w:tabs>
      </w:pPr>
      <w:hyperlink w:anchor="_Toc14603" w:history="1">
        <w:r>
          <w:rPr>
            <w:rFonts w:ascii="仿宋" w:eastAsia="仿宋" w:hAnsi="仿宋" w:cs="仿宋" w:hint="eastAsia"/>
            <w:lang w:eastAsia="zh-CN"/>
          </w:rPr>
          <w:t>(一)、文档编制与审查</w:t>
        </w:r>
        <w:r>
          <w:tab/>
        </w:r>
        <w:r>
          <w:fldChar w:fldCharType="begin"/>
        </w:r>
        <w:r>
          <w:instrText xml:space="preserve"> PAGEREF _Toc14603 \h </w:instrText>
        </w:r>
        <w:r>
          <w:fldChar w:fldCharType="separate"/>
        </w:r>
        <w:r>
          <w:t>3</w:t>
        </w:r>
        <w:r>
          <w:fldChar w:fldCharType="end"/>
        </w:r>
      </w:hyperlink>
    </w:p>
    <w:p>
      <w:pPr>
        <w:pStyle w:val="TOC2"/>
        <w:tabs>
          <w:tab w:val="right" w:leader="dot" w:pos="8306"/>
        </w:tabs>
      </w:pPr>
      <w:hyperlink w:anchor="_Toc1113" w:history="1">
        <w:r>
          <w:rPr>
            <w:rFonts w:ascii="仿宋" w:eastAsia="仿宋" w:hAnsi="仿宋" w:cs="仿宋" w:hint="eastAsia"/>
            <w:lang w:eastAsia="zh-CN"/>
          </w:rPr>
          <w:t>(二)、文档发布与分发</w:t>
        </w:r>
        <w:r>
          <w:tab/>
        </w:r>
        <w:r>
          <w:fldChar w:fldCharType="begin"/>
        </w:r>
        <w:r>
          <w:instrText xml:space="preserve"> PAGEREF _Toc1113 \h </w:instrText>
        </w:r>
        <w:r>
          <w:fldChar w:fldCharType="separate"/>
        </w:r>
        <w:r>
          <w:t>4</w:t>
        </w:r>
        <w:r>
          <w:fldChar w:fldCharType="end"/>
        </w:r>
      </w:hyperlink>
    </w:p>
    <w:p>
      <w:pPr>
        <w:pStyle w:val="TOC2"/>
        <w:tabs>
          <w:tab w:val="right" w:leader="dot" w:pos="8306"/>
        </w:tabs>
      </w:pPr>
      <w:hyperlink w:anchor="_Toc14707" w:history="1">
        <w:r>
          <w:rPr>
            <w:rFonts w:ascii="仿宋" w:eastAsia="仿宋" w:hAnsi="仿宋" w:cs="仿宋" w:hint="eastAsia"/>
            <w:lang w:eastAsia="zh-CN"/>
          </w:rPr>
          <w:t>(三)、文档存档与归档</w:t>
        </w:r>
        <w:r>
          <w:tab/>
        </w:r>
        <w:r>
          <w:fldChar w:fldCharType="begin"/>
        </w:r>
        <w:r>
          <w:instrText xml:space="preserve"> PAGEREF _Toc14707 \h </w:instrText>
        </w:r>
        <w:r>
          <w:fldChar w:fldCharType="separate"/>
        </w:r>
        <w:r>
          <w:t>5</w:t>
        </w:r>
        <w:r>
          <w:fldChar w:fldCharType="end"/>
        </w:r>
      </w:hyperlink>
    </w:p>
    <w:p>
      <w:pPr>
        <w:pStyle w:val="TOC1"/>
        <w:tabs>
          <w:tab w:val="right" w:leader="dot" w:pos="8306"/>
        </w:tabs>
      </w:pPr>
      <w:hyperlink w:anchor="_Toc26566" w:history="1">
        <w:r>
          <w:rPr>
            <w:rFonts w:ascii="仿宋" w:eastAsia="仿宋" w:hAnsi="仿宋" w:cs="仿宋" w:hint="eastAsia"/>
            <w:lang w:eastAsia="zh-CN"/>
          </w:rPr>
          <w:t>二、万达影城项目选址可行性分析</w:t>
        </w:r>
        <w:r>
          <w:tab/>
        </w:r>
        <w:r>
          <w:fldChar w:fldCharType="begin"/>
        </w:r>
        <w:r>
          <w:instrText xml:space="preserve"> PAGEREF _Toc26566 \h </w:instrText>
        </w:r>
        <w:r>
          <w:fldChar w:fldCharType="separate"/>
        </w:r>
        <w:r>
          <w:t>6</w:t>
        </w:r>
        <w:r>
          <w:fldChar w:fldCharType="end"/>
        </w:r>
      </w:hyperlink>
    </w:p>
    <w:p>
      <w:pPr>
        <w:pStyle w:val="TOC2"/>
        <w:tabs>
          <w:tab w:val="right" w:leader="dot" w:pos="8306"/>
        </w:tabs>
      </w:pPr>
      <w:hyperlink w:anchor="_Toc31706" w:history="1">
        <w:r>
          <w:rPr>
            <w:rFonts w:ascii="仿宋" w:eastAsia="仿宋" w:hAnsi="仿宋" w:cs="仿宋" w:hint="eastAsia"/>
            <w:lang w:eastAsia="zh-CN"/>
          </w:rPr>
          <w:t>(一)、万达影城项目选址</w:t>
        </w:r>
        <w:r>
          <w:tab/>
        </w:r>
        <w:r>
          <w:fldChar w:fldCharType="begin"/>
        </w:r>
        <w:r>
          <w:instrText xml:space="preserve"> PAGEREF _Toc31706 \h </w:instrText>
        </w:r>
        <w:r>
          <w:fldChar w:fldCharType="separate"/>
        </w:r>
        <w:r>
          <w:t>6</w:t>
        </w:r>
        <w:r>
          <w:fldChar w:fldCharType="end"/>
        </w:r>
      </w:hyperlink>
    </w:p>
    <w:p>
      <w:pPr>
        <w:pStyle w:val="TOC2"/>
        <w:tabs>
          <w:tab w:val="right" w:leader="dot" w:pos="8306"/>
        </w:tabs>
      </w:pPr>
      <w:hyperlink w:anchor="_Toc2730" w:history="1">
        <w:r>
          <w:rPr>
            <w:rFonts w:ascii="仿宋" w:eastAsia="仿宋" w:hAnsi="仿宋" w:cs="仿宋" w:hint="eastAsia"/>
            <w:lang w:eastAsia="zh-CN"/>
          </w:rPr>
          <w:t>(二)、用地控制指标</w:t>
        </w:r>
        <w:r>
          <w:tab/>
        </w:r>
        <w:r>
          <w:fldChar w:fldCharType="begin"/>
        </w:r>
        <w:r>
          <w:instrText xml:space="preserve"> PAGEREF _Toc2730 \h </w:instrText>
        </w:r>
        <w:r>
          <w:fldChar w:fldCharType="separate"/>
        </w:r>
        <w:r>
          <w:t>6</w:t>
        </w:r>
        <w:r>
          <w:fldChar w:fldCharType="end"/>
        </w:r>
      </w:hyperlink>
    </w:p>
    <w:p>
      <w:pPr>
        <w:pStyle w:val="TOC2"/>
        <w:tabs>
          <w:tab w:val="right" w:leader="dot" w:pos="8306"/>
        </w:tabs>
      </w:pPr>
      <w:hyperlink w:anchor="_Toc17544" w:history="1">
        <w:r>
          <w:rPr>
            <w:rFonts w:ascii="仿宋" w:eastAsia="仿宋" w:hAnsi="仿宋" w:cs="仿宋" w:hint="eastAsia"/>
            <w:lang w:eastAsia="zh-CN"/>
          </w:rPr>
          <w:t>(三)、节约用地措施</w:t>
        </w:r>
        <w:r>
          <w:tab/>
        </w:r>
        <w:r>
          <w:fldChar w:fldCharType="begin"/>
        </w:r>
        <w:r>
          <w:instrText xml:space="preserve"> PAGEREF _Toc17544 \h </w:instrText>
        </w:r>
        <w:r>
          <w:fldChar w:fldCharType="separate"/>
        </w:r>
        <w:r>
          <w:t>8</w:t>
        </w:r>
        <w:r>
          <w:fldChar w:fldCharType="end"/>
        </w:r>
      </w:hyperlink>
    </w:p>
    <w:p>
      <w:pPr>
        <w:pStyle w:val="TOC2"/>
        <w:tabs>
          <w:tab w:val="right" w:leader="dot" w:pos="8306"/>
        </w:tabs>
      </w:pPr>
      <w:hyperlink w:anchor="_Toc19888" w:history="1">
        <w:r>
          <w:rPr>
            <w:rFonts w:ascii="仿宋" w:eastAsia="仿宋" w:hAnsi="仿宋" w:cs="仿宋" w:hint="eastAsia"/>
            <w:lang w:eastAsia="zh-CN"/>
          </w:rPr>
          <w:t>(四)、总图布置方案</w:t>
        </w:r>
        <w:r>
          <w:tab/>
        </w:r>
        <w:r>
          <w:fldChar w:fldCharType="begin"/>
        </w:r>
        <w:r>
          <w:instrText xml:space="preserve"> PAGEREF _Toc19888 \h </w:instrText>
        </w:r>
        <w:r>
          <w:fldChar w:fldCharType="separate"/>
        </w:r>
        <w:r>
          <w:t>9</w:t>
        </w:r>
        <w:r>
          <w:fldChar w:fldCharType="end"/>
        </w:r>
      </w:hyperlink>
    </w:p>
    <w:p>
      <w:pPr>
        <w:pStyle w:val="TOC2"/>
        <w:tabs>
          <w:tab w:val="right" w:leader="dot" w:pos="8306"/>
        </w:tabs>
      </w:pPr>
      <w:hyperlink w:anchor="_Toc4315" w:history="1">
        <w:r>
          <w:rPr>
            <w:rFonts w:ascii="仿宋" w:eastAsia="仿宋" w:hAnsi="仿宋" w:cs="仿宋" w:hint="eastAsia"/>
            <w:lang w:eastAsia="zh-CN"/>
          </w:rPr>
          <w:t>(五)、选址综合评价</w:t>
        </w:r>
        <w:r>
          <w:tab/>
        </w:r>
        <w:r>
          <w:fldChar w:fldCharType="begin"/>
        </w:r>
        <w:r>
          <w:instrText xml:space="preserve"> PAGEREF _Toc4315 \h </w:instrText>
        </w:r>
        <w:r>
          <w:fldChar w:fldCharType="separate"/>
        </w:r>
        <w:r>
          <w:t>10</w:t>
        </w:r>
        <w:r>
          <w:fldChar w:fldCharType="end"/>
        </w:r>
      </w:hyperlink>
    </w:p>
    <w:p>
      <w:pPr>
        <w:pStyle w:val="TOC1"/>
        <w:tabs>
          <w:tab w:val="right" w:leader="dot" w:pos="8306"/>
        </w:tabs>
      </w:pPr>
      <w:hyperlink w:anchor="_Toc25247" w:history="1">
        <w:r>
          <w:rPr>
            <w:rFonts w:ascii="仿宋" w:eastAsia="仿宋" w:hAnsi="仿宋" w:cs="仿宋" w:hint="eastAsia"/>
            <w:lang w:eastAsia="zh-CN"/>
          </w:rPr>
          <w:t>三、产品规划分析</w:t>
        </w:r>
        <w:r>
          <w:tab/>
        </w:r>
        <w:r>
          <w:fldChar w:fldCharType="begin"/>
        </w:r>
        <w:r>
          <w:instrText xml:space="preserve"> PAGEREF _Toc25247 \h </w:instrText>
        </w:r>
        <w:r>
          <w:fldChar w:fldCharType="separate"/>
        </w:r>
        <w:r>
          <w:t>12</w:t>
        </w:r>
        <w:r>
          <w:fldChar w:fldCharType="end"/>
        </w:r>
      </w:hyperlink>
    </w:p>
    <w:p>
      <w:pPr>
        <w:pStyle w:val="TOC2"/>
        <w:tabs>
          <w:tab w:val="right" w:leader="dot" w:pos="8306"/>
        </w:tabs>
      </w:pPr>
      <w:hyperlink w:anchor="_Toc13818" w:history="1">
        <w:r>
          <w:rPr>
            <w:rFonts w:ascii="仿宋" w:eastAsia="仿宋" w:hAnsi="仿宋" w:cs="仿宋" w:hint="eastAsia"/>
            <w:lang w:eastAsia="zh-CN"/>
          </w:rPr>
          <w:t>(一)、产品规划</w:t>
        </w:r>
        <w:r>
          <w:tab/>
        </w:r>
        <w:r>
          <w:fldChar w:fldCharType="begin"/>
        </w:r>
        <w:r>
          <w:instrText xml:space="preserve"> PAGEREF _Toc13818 \h </w:instrText>
        </w:r>
        <w:r>
          <w:fldChar w:fldCharType="separate"/>
        </w:r>
        <w:r>
          <w:t>12</w:t>
        </w:r>
        <w:r>
          <w:fldChar w:fldCharType="end"/>
        </w:r>
      </w:hyperlink>
    </w:p>
    <w:p>
      <w:pPr>
        <w:pStyle w:val="TOC2"/>
        <w:tabs>
          <w:tab w:val="right" w:leader="dot" w:pos="8306"/>
        </w:tabs>
      </w:pPr>
      <w:hyperlink w:anchor="_Toc21163" w:history="1">
        <w:r>
          <w:rPr>
            <w:rFonts w:ascii="仿宋" w:eastAsia="仿宋" w:hAnsi="仿宋" w:cs="仿宋" w:hint="eastAsia"/>
            <w:lang w:eastAsia="zh-CN"/>
          </w:rPr>
          <w:t>(二)、建设规模</w:t>
        </w:r>
        <w:r>
          <w:tab/>
        </w:r>
        <w:r>
          <w:fldChar w:fldCharType="begin"/>
        </w:r>
        <w:r>
          <w:instrText xml:space="preserve"> PAGEREF _Toc21163 \h </w:instrText>
        </w:r>
        <w:r>
          <w:fldChar w:fldCharType="separate"/>
        </w:r>
        <w:r>
          <w:t>12</w:t>
        </w:r>
        <w:r>
          <w:fldChar w:fldCharType="end"/>
        </w:r>
      </w:hyperlink>
    </w:p>
    <w:p>
      <w:pPr>
        <w:pStyle w:val="TOC1"/>
        <w:tabs>
          <w:tab w:val="right" w:leader="dot" w:pos="8306"/>
        </w:tabs>
      </w:pPr>
      <w:hyperlink w:anchor="_Toc9790" w:history="1">
        <w:r>
          <w:rPr>
            <w:rFonts w:ascii="仿宋" w:eastAsia="仿宋" w:hAnsi="仿宋" w:cs="仿宋" w:hint="eastAsia"/>
            <w:lang w:eastAsia="zh-CN"/>
          </w:rPr>
          <w:t>四、万达影城项目概论</w:t>
        </w:r>
        <w:r>
          <w:tab/>
        </w:r>
        <w:r>
          <w:fldChar w:fldCharType="begin"/>
        </w:r>
        <w:r>
          <w:instrText xml:space="preserve"> PAGEREF _Toc9790 \h </w:instrText>
        </w:r>
        <w:r>
          <w:fldChar w:fldCharType="separate"/>
        </w:r>
        <w:r>
          <w:t>14</w:t>
        </w:r>
        <w:r>
          <w:fldChar w:fldCharType="end"/>
        </w:r>
      </w:hyperlink>
    </w:p>
    <w:p>
      <w:pPr>
        <w:pStyle w:val="TOC2"/>
        <w:tabs>
          <w:tab w:val="right" w:leader="dot" w:pos="8306"/>
        </w:tabs>
      </w:pPr>
      <w:hyperlink w:anchor="_Toc9407" w:history="1">
        <w:r>
          <w:rPr>
            <w:rFonts w:ascii="仿宋" w:eastAsia="仿宋" w:hAnsi="仿宋" w:cs="仿宋" w:hint="eastAsia"/>
            <w:lang w:eastAsia="zh-CN"/>
          </w:rPr>
          <w:t>(一)、万达影城项目概况</w:t>
        </w:r>
        <w:r>
          <w:tab/>
        </w:r>
        <w:r>
          <w:fldChar w:fldCharType="begin"/>
        </w:r>
        <w:r>
          <w:instrText xml:space="preserve"> PAGEREF _Toc9407 \h </w:instrText>
        </w:r>
        <w:r>
          <w:fldChar w:fldCharType="separate"/>
        </w:r>
        <w:r>
          <w:t>14</w:t>
        </w:r>
        <w:r>
          <w:fldChar w:fldCharType="end"/>
        </w:r>
      </w:hyperlink>
    </w:p>
    <w:p>
      <w:pPr>
        <w:pStyle w:val="TOC2"/>
        <w:tabs>
          <w:tab w:val="right" w:leader="dot" w:pos="8306"/>
        </w:tabs>
      </w:pPr>
      <w:hyperlink w:anchor="_Toc6913" w:history="1">
        <w:r>
          <w:rPr>
            <w:rFonts w:ascii="仿宋" w:eastAsia="仿宋" w:hAnsi="仿宋" w:cs="仿宋" w:hint="eastAsia"/>
            <w:lang w:eastAsia="zh-CN"/>
          </w:rPr>
          <w:t>(二)、万达影城项目目标</w:t>
        </w:r>
        <w:r>
          <w:tab/>
        </w:r>
        <w:r>
          <w:fldChar w:fldCharType="begin"/>
        </w:r>
        <w:r>
          <w:instrText xml:space="preserve"> PAGEREF _Toc6913 \h </w:instrText>
        </w:r>
        <w:r>
          <w:fldChar w:fldCharType="separate"/>
        </w:r>
        <w:r>
          <w:t>16</w:t>
        </w:r>
        <w:r>
          <w:fldChar w:fldCharType="end"/>
        </w:r>
      </w:hyperlink>
    </w:p>
    <w:p>
      <w:pPr>
        <w:pStyle w:val="TOC2"/>
        <w:tabs>
          <w:tab w:val="right" w:leader="dot" w:pos="8306"/>
        </w:tabs>
      </w:pPr>
      <w:hyperlink w:anchor="_Toc2713" w:history="1">
        <w:r>
          <w:rPr>
            <w:rFonts w:ascii="仿宋" w:eastAsia="仿宋" w:hAnsi="仿宋" w:cs="仿宋" w:hint="eastAsia"/>
            <w:lang w:eastAsia="zh-CN"/>
          </w:rPr>
          <w:t>(三)、万达影城项目提出的理由</w:t>
        </w:r>
        <w:r>
          <w:tab/>
        </w:r>
        <w:r>
          <w:fldChar w:fldCharType="begin"/>
        </w:r>
        <w:r>
          <w:instrText xml:space="preserve"> PAGEREF _Toc2713 \h </w:instrText>
        </w:r>
        <w:r>
          <w:fldChar w:fldCharType="separate"/>
        </w:r>
        <w:r>
          <w:t>17</w:t>
        </w:r>
        <w:r>
          <w:fldChar w:fldCharType="end"/>
        </w:r>
      </w:hyperlink>
    </w:p>
    <w:p>
      <w:pPr>
        <w:pStyle w:val="TOC2"/>
        <w:tabs>
          <w:tab w:val="right" w:leader="dot" w:pos="8306"/>
        </w:tabs>
      </w:pPr>
      <w:hyperlink w:anchor="_Toc3495" w:history="1">
        <w:r>
          <w:rPr>
            <w:rFonts w:ascii="仿宋" w:eastAsia="仿宋" w:hAnsi="仿宋" w:cs="仿宋" w:hint="eastAsia"/>
            <w:lang w:eastAsia="zh-CN"/>
          </w:rPr>
          <w:t>(四)、万达影城项目意义</w:t>
        </w:r>
        <w:r>
          <w:tab/>
        </w:r>
        <w:r>
          <w:fldChar w:fldCharType="begin"/>
        </w:r>
        <w:r>
          <w:instrText xml:space="preserve"> PAGEREF _Toc3495 \h </w:instrText>
        </w:r>
        <w:r>
          <w:fldChar w:fldCharType="separate"/>
        </w:r>
        <w:r>
          <w:t>18</w:t>
        </w:r>
        <w:r>
          <w:fldChar w:fldCharType="end"/>
        </w:r>
      </w:hyperlink>
    </w:p>
    <w:p>
      <w:pPr>
        <w:pStyle w:val="TOC2"/>
        <w:tabs>
          <w:tab w:val="right" w:leader="dot" w:pos="8306"/>
        </w:tabs>
      </w:pPr>
      <w:hyperlink w:anchor="_Toc29735" w:history="1">
        <w:r>
          <w:rPr>
            <w:rFonts w:ascii="仿宋" w:eastAsia="仿宋" w:hAnsi="仿宋" w:cs="仿宋" w:hint="eastAsia"/>
            <w:lang w:eastAsia="zh-CN"/>
          </w:rPr>
          <w:t>(五)、万达影城项目背景</w:t>
        </w:r>
        <w:r>
          <w:tab/>
        </w:r>
        <w:r>
          <w:fldChar w:fldCharType="begin"/>
        </w:r>
        <w:r>
          <w:instrText xml:space="preserve"> PAGEREF _Toc29735 \h </w:instrText>
        </w:r>
        <w:r>
          <w:fldChar w:fldCharType="separate"/>
        </w:r>
        <w:r>
          <w:t>19</w:t>
        </w:r>
        <w:r>
          <w:fldChar w:fldCharType="end"/>
        </w:r>
      </w:hyperlink>
    </w:p>
    <w:p>
      <w:pPr>
        <w:pStyle w:val="TOC1"/>
        <w:tabs>
          <w:tab w:val="right" w:leader="dot" w:pos="8306"/>
        </w:tabs>
      </w:pPr>
      <w:hyperlink w:anchor="_Toc539" w:history="1">
        <w:r>
          <w:rPr>
            <w:rFonts w:ascii="仿宋" w:eastAsia="仿宋" w:hAnsi="仿宋" w:cs="仿宋" w:hint="eastAsia"/>
            <w:lang w:eastAsia="zh-CN"/>
          </w:rPr>
          <w:t>五、万达影城项目建设背景及必要性分析</w:t>
        </w:r>
        <w:r>
          <w:tab/>
        </w:r>
        <w:r>
          <w:fldChar w:fldCharType="begin"/>
        </w:r>
        <w:r>
          <w:instrText xml:space="preserve"> PAGEREF _Toc539 \h </w:instrText>
        </w:r>
        <w:r>
          <w:fldChar w:fldCharType="separate"/>
        </w:r>
        <w:r>
          <w:t>20</w:t>
        </w:r>
        <w:r>
          <w:fldChar w:fldCharType="end"/>
        </w:r>
      </w:hyperlink>
    </w:p>
    <w:p>
      <w:pPr>
        <w:pStyle w:val="TOC2"/>
        <w:tabs>
          <w:tab w:val="right" w:leader="dot" w:pos="8306"/>
        </w:tabs>
      </w:pPr>
      <w:hyperlink w:anchor="_Toc8852" w:history="1">
        <w:r>
          <w:rPr>
            <w:rFonts w:ascii="仿宋" w:eastAsia="仿宋" w:hAnsi="仿宋" w:cs="仿宋" w:hint="eastAsia"/>
            <w:lang w:eastAsia="zh-CN"/>
          </w:rPr>
          <w:t>(一)、万达影城项目背景分析</w:t>
        </w:r>
        <w:r>
          <w:tab/>
        </w:r>
        <w:r>
          <w:fldChar w:fldCharType="begin"/>
        </w:r>
        <w:r>
          <w:instrText xml:space="preserve"> PAGEREF _Toc8852 \h </w:instrText>
        </w:r>
        <w:r>
          <w:fldChar w:fldCharType="separate"/>
        </w:r>
        <w:r>
          <w:t>20</w:t>
        </w:r>
        <w:r>
          <w:fldChar w:fldCharType="end"/>
        </w:r>
      </w:hyperlink>
    </w:p>
    <w:p>
      <w:pPr>
        <w:pStyle w:val="TOC2"/>
        <w:tabs>
          <w:tab w:val="right" w:leader="dot" w:pos="8306"/>
        </w:tabs>
      </w:pPr>
      <w:hyperlink w:anchor="_Toc30236" w:history="1">
        <w:r>
          <w:rPr>
            <w:rFonts w:ascii="仿宋" w:eastAsia="仿宋" w:hAnsi="仿宋" w:cs="仿宋" w:hint="eastAsia"/>
            <w:lang w:eastAsia="zh-CN"/>
          </w:rPr>
          <w:t>(二)、万达影城项目建设必要性分析</w:t>
        </w:r>
        <w:r>
          <w:tab/>
        </w:r>
        <w:r>
          <w:fldChar w:fldCharType="begin"/>
        </w:r>
        <w:r>
          <w:instrText xml:space="preserve"> PAGEREF _Toc30236 \h </w:instrText>
        </w:r>
        <w:r>
          <w:fldChar w:fldCharType="separate"/>
        </w:r>
        <w:r>
          <w:t>22</w:t>
        </w:r>
        <w:r>
          <w:fldChar w:fldCharType="end"/>
        </w:r>
      </w:hyperlink>
    </w:p>
    <w:p>
      <w:pPr>
        <w:pStyle w:val="TOC1"/>
        <w:tabs>
          <w:tab w:val="right" w:leader="dot" w:pos="8306"/>
        </w:tabs>
      </w:pPr>
      <w:hyperlink w:anchor="_Toc24795" w:history="1">
        <w:r>
          <w:rPr>
            <w:rFonts w:ascii="仿宋" w:eastAsia="仿宋" w:hAnsi="仿宋" w:cs="仿宋" w:hint="eastAsia"/>
            <w:lang w:eastAsia="zh-CN"/>
          </w:rPr>
          <w:t>六、万达影城项目建设单位说明</w:t>
        </w:r>
        <w:r>
          <w:tab/>
        </w:r>
        <w:r>
          <w:fldChar w:fldCharType="begin"/>
        </w:r>
        <w:r>
          <w:instrText xml:space="preserve"> PAGEREF _Toc24795 \h </w:instrText>
        </w:r>
        <w:r>
          <w:fldChar w:fldCharType="separate"/>
        </w:r>
        <w:r>
          <w:t>23</w:t>
        </w:r>
        <w:r>
          <w:fldChar w:fldCharType="end"/>
        </w:r>
      </w:hyperlink>
    </w:p>
    <w:p>
      <w:pPr>
        <w:pStyle w:val="TOC2"/>
        <w:tabs>
          <w:tab w:val="right" w:leader="dot" w:pos="8306"/>
        </w:tabs>
      </w:pPr>
      <w:hyperlink w:anchor="_Toc9228" w:history="1">
        <w:r>
          <w:rPr>
            <w:rFonts w:ascii="仿宋" w:eastAsia="仿宋" w:hAnsi="仿宋" w:cs="仿宋" w:hint="eastAsia"/>
            <w:lang w:eastAsia="zh-CN"/>
          </w:rPr>
          <w:t>(一)、万达影城项目承办单位基本情况</w:t>
        </w:r>
        <w:r>
          <w:tab/>
        </w:r>
        <w:r>
          <w:fldChar w:fldCharType="begin"/>
        </w:r>
        <w:r>
          <w:instrText xml:space="preserve"> PAGEREF _Toc9228 \h </w:instrText>
        </w:r>
        <w:r>
          <w:fldChar w:fldCharType="separate"/>
        </w:r>
        <w:r>
          <w:t>23</w:t>
        </w:r>
        <w:r>
          <w:fldChar w:fldCharType="end"/>
        </w:r>
      </w:hyperlink>
    </w:p>
    <w:p>
      <w:pPr>
        <w:pStyle w:val="TOC2"/>
        <w:tabs>
          <w:tab w:val="right" w:leader="dot" w:pos="8306"/>
        </w:tabs>
      </w:pPr>
      <w:hyperlink w:anchor="_Toc30175" w:history="1">
        <w:r>
          <w:rPr>
            <w:rFonts w:ascii="仿宋" w:eastAsia="仿宋" w:hAnsi="仿宋" w:cs="仿宋" w:hint="eastAsia"/>
            <w:lang w:eastAsia="zh-CN"/>
          </w:rPr>
          <w:t>(二)、公司经济效益分析</w:t>
        </w:r>
        <w:r>
          <w:tab/>
        </w:r>
        <w:r>
          <w:fldChar w:fldCharType="begin"/>
        </w:r>
        <w:r>
          <w:instrText xml:space="preserve"> PAGEREF _Toc30175 \h </w:instrText>
        </w:r>
        <w:r>
          <w:fldChar w:fldCharType="separate"/>
        </w:r>
        <w:r>
          <w:t>24</w:t>
        </w:r>
        <w:r>
          <w:fldChar w:fldCharType="end"/>
        </w:r>
      </w:hyperlink>
    </w:p>
    <w:p>
      <w:pPr>
        <w:pStyle w:val="TOC1"/>
        <w:tabs>
          <w:tab w:val="right" w:leader="dot" w:pos="8306"/>
        </w:tabs>
      </w:pPr>
      <w:hyperlink w:anchor="_Toc32033" w:history="1">
        <w:r>
          <w:rPr>
            <w:rFonts w:ascii="仿宋" w:eastAsia="仿宋" w:hAnsi="仿宋" w:cs="仿宋" w:hint="eastAsia"/>
            <w:lang w:eastAsia="zh-CN"/>
          </w:rPr>
          <w:t>七、万达影城项目技术管理</w:t>
        </w:r>
        <w:r>
          <w:tab/>
        </w:r>
        <w:r>
          <w:fldChar w:fldCharType="begin"/>
        </w:r>
        <w:r>
          <w:instrText xml:space="preserve"> PAGEREF _Toc32033 \h </w:instrText>
        </w:r>
        <w:r>
          <w:fldChar w:fldCharType="separate"/>
        </w:r>
        <w:r>
          <w:t>25</w:t>
        </w:r>
        <w:r>
          <w:fldChar w:fldCharType="end"/>
        </w:r>
      </w:hyperlink>
    </w:p>
    <w:p>
      <w:pPr>
        <w:pStyle w:val="TOC2"/>
        <w:tabs>
          <w:tab w:val="right" w:leader="dot" w:pos="8306"/>
        </w:tabs>
      </w:pPr>
      <w:hyperlink w:anchor="_Toc17498" w:history="1">
        <w:r>
          <w:rPr>
            <w:rFonts w:ascii="仿宋" w:eastAsia="仿宋" w:hAnsi="仿宋" w:cs="仿宋" w:hint="eastAsia"/>
            <w:lang w:eastAsia="zh-CN"/>
          </w:rPr>
          <w:t>(一)、技术方案选用方向</w:t>
        </w:r>
        <w:r>
          <w:tab/>
        </w:r>
        <w:r>
          <w:fldChar w:fldCharType="begin"/>
        </w:r>
        <w:r>
          <w:instrText xml:space="preserve"> PAGEREF _Toc17498 \h </w:instrText>
        </w:r>
        <w:r>
          <w:fldChar w:fldCharType="separate"/>
        </w:r>
        <w:r>
          <w:t>25</w:t>
        </w:r>
        <w:r>
          <w:fldChar w:fldCharType="end"/>
        </w:r>
      </w:hyperlink>
    </w:p>
    <w:p>
      <w:pPr>
        <w:pStyle w:val="TOC2"/>
        <w:tabs>
          <w:tab w:val="right" w:leader="dot" w:pos="8306"/>
        </w:tabs>
      </w:pPr>
      <w:hyperlink w:anchor="_Toc7715" w:history="1">
        <w:r>
          <w:rPr>
            <w:rFonts w:ascii="仿宋" w:eastAsia="仿宋" w:hAnsi="仿宋" w:cs="仿宋" w:hint="eastAsia"/>
            <w:lang w:eastAsia="zh-CN"/>
          </w:rPr>
          <w:t>(二)、工艺技术方案选用原则</w:t>
        </w:r>
        <w:r>
          <w:tab/>
        </w:r>
        <w:r>
          <w:fldChar w:fldCharType="begin"/>
        </w:r>
        <w:r>
          <w:instrText xml:space="preserve"> PAGEREF _Toc7715 \h </w:instrText>
        </w:r>
        <w:r>
          <w:fldChar w:fldCharType="separate"/>
        </w:r>
        <w:r>
          <w:t>26</w:t>
        </w:r>
        <w:r>
          <w:fldChar w:fldCharType="end"/>
        </w:r>
      </w:hyperlink>
    </w:p>
    <w:p>
      <w:pPr>
        <w:pStyle w:val="TOC2"/>
        <w:tabs>
          <w:tab w:val="right" w:leader="dot" w:pos="8306"/>
        </w:tabs>
      </w:pPr>
      <w:hyperlink w:anchor="_Toc28444" w:history="1">
        <w:r>
          <w:rPr>
            <w:rFonts w:ascii="仿宋" w:eastAsia="仿宋" w:hAnsi="仿宋" w:cs="仿宋" w:hint="eastAsia"/>
            <w:lang w:eastAsia="zh-CN"/>
          </w:rPr>
          <w:t>(三)、工艺技术方案要求</w:t>
        </w:r>
        <w:r>
          <w:tab/>
        </w:r>
        <w:r>
          <w:fldChar w:fldCharType="begin"/>
        </w:r>
        <w:r>
          <w:instrText xml:space="preserve"> PAGEREF _Toc28444 \h </w:instrText>
        </w:r>
        <w:r>
          <w:fldChar w:fldCharType="separate"/>
        </w:r>
        <w:r>
          <w:t>28</w:t>
        </w:r>
        <w:r>
          <w:fldChar w:fldCharType="end"/>
        </w:r>
      </w:hyperlink>
    </w:p>
    <w:p>
      <w:pPr>
        <w:pStyle w:val="TOC1"/>
        <w:tabs>
          <w:tab w:val="right" w:leader="dot" w:pos="8306"/>
        </w:tabs>
      </w:pPr>
      <w:hyperlink w:anchor="_Toc23329" w:history="1">
        <w:r>
          <w:rPr>
            <w:rFonts w:ascii="仿宋" w:eastAsia="仿宋" w:hAnsi="仿宋" w:cs="仿宋" w:hint="eastAsia"/>
            <w:lang w:eastAsia="zh-CN"/>
          </w:rPr>
          <w:t>八、万达影城项目计划安排</w:t>
        </w:r>
        <w:r>
          <w:tab/>
        </w:r>
        <w:r>
          <w:fldChar w:fldCharType="begin"/>
        </w:r>
        <w:r>
          <w:instrText xml:space="preserve"> PAGEREF _Toc23329 \h </w:instrText>
        </w:r>
        <w:r>
          <w:fldChar w:fldCharType="separate"/>
        </w:r>
        <w:r>
          <w:t>31</w:t>
        </w:r>
        <w:r>
          <w:fldChar w:fldCharType="end"/>
        </w:r>
      </w:hyperlink>
    </w:p>
    <w:p>
      <w:pPr>
        <w:pStyle w:val="TOC2"/>
        <w:tabs>
          <w:tab w:val="right" w:leader="dot" w:pos="8306"/>
        </w:tabs>
      </w:pPr>
      <w:hyperlink w:anchor="_Toc19573" w:history="1">
        <w:r>
          <w:rPr>
            <w:rFonts w:ascii="仿宋" w:eastAsia="仿宋" w:hAnsi="仿宋" w:cs="仿宋" w:hint="eastAsia"/>
            <w:lang w:eastAsia="zh-CN"/>
          </w:rPr>
          <w:t>(一)、建设周期</w:t>
        </w:r>
        <w:r>
          <w:tab/>
        </w:r>
        <w:r>
          <w:fldChar w:fldCharType="begin"/>
        </w:r>
        <w:r>
          <w:instrText xml:space="preserve"> PAGEREF _Toc19573 \h </w:instrText>
        </w:r>
        <w:r>
          <w:fldChar w:fldCharType="separate"/>
        </w:r>
        <w:r>
          <w:t>31</w:t>
        </w:r>
        <w:r>
          <w:fldChar w:fldCharType="end"/>
        </w:r>
      </w:hyperlink>
    </w:p>
    <w:p>
      <w:pPr>
        <w:pStyle w:val="TOC2"/>
        <w:tabs>
          <w:tab w:val="right" w:leader="dot" w:pos="8306"/>
        </w:tabs>
      </w:pPr>
      <w:hyperlink w:anchor="_Toc8640" w:history="1">
        <w:r>
          <w:rPr>
            <w:rFonts w:ascii="仿宋" w:eastAsia="仿宋" w:hAnsi="仿宋" w:cs="仿宋" w:hint="eastAsia"/>
            <w:lang w:eastAsia="zh-CN"/>
          </w:rPr>
          <w:t>(二)、建设进度</w:t>
        </w:r>
        <w:r>
          <w:tab/>
        </w:r>
        <w:r>
          <w:fldChar w:fldCharType="begin"/>
        </w:r>
        <w:r>
          <w:instrText xml:space="preserve"> PAGEREF _Toc8640 \h </w:instrText>
        </w:r>
        <w:r>
          <w:fldChar w:fldCharType="separate"/>
        </w:r>
        <w:r>
          <w:t>32</w:t>
        </w:r>
        <w:r>
          <w:fldChar w:fldCharType="end"/>
        </w:r>
      </w:hyperlink>
    </w:p>
    <w:p>
      <w:pPr>
        <w:pStyle w:val="TOC2"/>
        <w:tabs>
          <w:tab w:val="right" w:leader="dot" w:pos="8306"/>
        </w:tabs>
      </w:pPr>
      <w:hyperlink w:anchor="_Toc2495" w:history="1">
        <w:r>
          <w:rPr>
            <w:rFonts w:ascii="仿宋" w:eastAsia="仿宋" w:hAnsi="仿宋" w:cs="仿宋" w:hint="eastAsia"/>
            <w:lang w:eastAsia="zh-CN"/>
          </w:rPr>
          <w:t>(三)、进度安排注意事项</w:t>
        </w:r>
        <w:r>
          <w:tab/>
        </w:r>
        <w:r>
          <w:fldChar w:fldCharType="begin"/>
        </w:r>
        <w:r>
          <w:instrText xml:space="preserve"> PAGEREF _Toc2495 \h </w:instrText>
        </w:r>
        <w:r>
          <w:fldChar w:fldCharType="separate"/>
        </w:r>
        <w:r>
          <w:t>32</w:t>
        </w:r>
        <w:r>
          <w:fldChar w:fldCharType="end"/>
        </w:r>
      </w:hyperlink>
    </w:p>
    <w:p>
      <w:pPr>
        <w:pStyle w:val="TOC2"/>
        <w:tabs>
          <w:tab w:val="right" w:leader="dot" w:pos="8306"/>
        </w:tabs>
      </w:pPr>
      <w:hyperlink w:anchor="_Toc12048" w:history="1">
        <w:r>
          <w:rPr>
            <w:rFonts w:ascii="仿宋" w:eastAsia="仿宋" w:hAnsi="仿宋" w:cs="仿宋" w:hint="eastAsia"/>
            <w:lang w:eastAsia="zh-CN"/>
          </w:rPr>
          <w:t>(四)、人力资源配置</w:t>
        </w:r>
        <w:r>
          <w:tab/>
        </w:r>
        <w:r>
          <w:fldChar w:fldCharType="begin"/>
        </w:r>
        <w:r>
          <w:instrText xml:space="preserve"> PAGEREF _Toc12048 \h </w:instrText>
        </w:r>
        <w:r>
          <w:fldChar w:fldCharType="separate"/>
        </w:r>
        <w:r>
          <w:t>34</w:t>
        </w:r>
        <w:r>
          <w:fldChar w:fldCharType="end"/>
        </w:r>
      </w:hyperlink>
    </w:p>
    <w:p>
      <w:pPr>
        <w:pStyle w:val="TOC1"/>
        <w:tabs>
          <w:tab w:val="right" w:leader="dot" w:pos="8306"/>
        </w:tabs>
      </w:pPr>
      <w:hyperlink w:anchor="_Toc10336" w:history="1">
        <w:r>
          <w:rPr>
            <w:rFonts w:ascii="仿宋" w:eastAsia="仿宋" w:hAnsi="仿宋" w:cs="仿宋" w:hint="eastAsia"/>
            <w:lang w:eastAsia="zh-CN"/>
          </w:rPr>
          <w:t>九、万达影城项目环境影响分析</w:t>
        </w:r>
        <w:r>
          <w:tab/>
        </w:r>
        <w:r>
          <w:fldChar w:fldCharType="begin"/>
        </w:r>
        <w:r>
          <w:instrText xml:space="preserve"> PAGEREF _Toc10336 \h </w:instrText>
        </w:r>
        <w:r>
          <w:fldChar w:fldCharType="separate"/>
        </w:r>
        <w:r>
          <w:t>35</w:t>
        </w:r>
        <w:r>
          <w:fldChar w:fldCharType="end"/>
        </w:r>
      </w:hyperlink>
    </w:p>
    <w:p>
      <w:pPr>
        <w:pStyle w:val="TOC2"/>
        <w:tabs>
          <w:tab w:val="right" w:leader="dot" w:pos="8306"/>
        </w:tabs>
      </w:pPr>
      <w:hyperlink w:anchor="_Toc15635" w:history="1">
        <w:r>
          <w:rPr>
            <w:rFonts w:ascii="仿宋" w:eastAsia="仿宋" w:hAnsi="仿宋" w:cs="仿宋" w:hint="eastAsia"/>
            <w:lang w:eastAsia="zh-CN"/>
          </w:rPr>
          <w:t>(一)、建设区域环境质量现状</w:t>
        </w:r>
        <w:r>
          <w:tab/>
        </w:r>
        <w:r>
          <w:fldChar w:fldCharType="begin"/>
        </w:r>
        <w:r>
          <w:instrText xml:space="preserve"> PAGEREF _Toc15635 \h </w:instrText>
        </w:r>
        <w:r>
          <w:fldChar w:fldCharType="separate"/>
        </w:r>
        <w:r>
          <w:t>35</w:t>
        </w:r>
        <w:r>
          <w:fldChar w:fldCharType="end"/>
        </w:r>
      </w:hyperlink>
    </w:p>
    <w:p>
      <w:pPr>
        <w:pStyle w:val="TOC2"/>
        <w:tabs>
          <w:tab w:val="right" w:leader="dot" w:pos="8306"/>
        </w:tabs>
      </w:pPr>
      <w:hyperlink w:anchor="_Toc1986" w:history="1">
        <w:r>
          <w:rPr>
            <w:rFonts w:ascii="仿宋" w:eastAsia="仿宋" w:hAnsi="仿宋" w:cs="仿宋" w:hint="eastAsia"/>
            <w:lang w:eastAsia="zh-CN"/>
          </w:rPr>
          <w:t>(二)、建设期环境保护</w:t>
        </w:r>
        <w:r>
          <w:tab/>
        </w:r>
        <w:r>
          <w:fldChar w:fldCharType="begin"/>
        </w:r>
        <w:r>
          <w:instrText xml:space="preserve"> PAGEREF _Toc1986 \h </w:instrText>
        </w:r>
        <w:r>
          <w:fldChar w:fldCharType="separate"/>
        </w:r>
        <w:r>
          <w:t>36</w:t>
        </w:r>
        <w:r>
          <w:fldChar w:fldCharType="end"/>
        </w:r>
      </w:hyperlink>
    </w:p>
    <w:p>
      <w:pPr>
        <w:pStyle w:val="TOC2"/>
        <w:tabs>
          <w:tab w:val="right" w:leader="dot" w:pos="8306"/>
        </w:tabs>
      </w:pPr>
      <w:hyperlink w:anchor="_Toc11599" w:history="1">
        <w:r>
          <w:rPr>
            <w:rFonts w:ascii="仿宋" w:eastAsia="仿宋" w:hAnsi="仿宋" w:cs="仿宋" w:hint="eastAsia"/>
            <w:lang w:eastAsia="zh-CN"/>
          </w:rPr>
          <w:t>(三)、运营期环境保护</w:t>
        </w:r>
        <w:r>
          <w:tab/>
        </w:r>
        <w:r>
          <w:fldChar w:fldCharType="begin"/>
        </w:r>
        <w:r>
          <w:instrText xml:space="preserve"> PAGEREF _Toc11599 \h </w:instrText>
        </w:r>
        <w:r>
          <w:fldChar w:fldCharType="separate"/>
        </w:r>
        <w:r>
          <w:t>38</w:t>
        </w:r>
        <w:r>
          <w:fldChar w:fldCharType="end"/>
        </w:r>
      </w:hyperlink>
    </w:p>
    <w:p>
      <w:pPr>
        <w:pStyle w:val="TOC2"/>
        <w:tabs>
          <w:tab w:val="right" w:leader="dot" w:pos="8306"/>
        </w:tabs>
      </w:pPr>
      <w:hyperlink w:anchor="_Toc3082" w:history="1">
        <w:r>
          <w:rPr>
            <w:rFonts w:ascii="仿宋" w:eastAsia="仿宋" w:hAnsi="仿宋" w:cs="仿宋" w:hint="eastAsia"/>
            <w:lang w:eastAsia="zh-CN"/>
          </w:rPr>
          <w:t>(四)、万达影城项目建设对区域经济的影响</w:t>
        </w:r>
        <w:r>
          <w:tab/>
        </w:r>
        <w:r>
          <w:fldChar w:fldCharType="begin"/>
        </w:r>
        <w:r>
          <w:instrText xml:space="preserve"> PAGEREF _Toc3082 \h </w:instrText>
        </w:r>
        <w:r>
          <w:fldChar w:fldCharType="separate"/>
        </w:r>
        <w:r>
          <w:t>39</w:t>
        </w:r>
        <w:r>
          <w:fldChar w:fldCharType="end"/>
        </w:r>
      </w:hyperlink>
    </w:p>
    <w:p>
      <w:pPr>
        <w:pStyle w:val="TOC2"/>
        <w:tabs>
          <w:tab w:val="right" w:leader="dot" w:pos="8306"/>
        </w:tabs>
      </w:pPr>
      <w:hyperlink w:anchor="_Toc8486" w:history="1">
        <w:r>
          <w:rPr>
            <w:rFonts w:ascii="仿宋" w:eastAsia="仿宋" w:hAnsi="仿宋" w:cs="仿宋" w:hint="eastAsia"/>
            <w:lang w:eastAsia="zh-CN"/>
          </w:rPr>
          <w:t>(五)、废弃物处理</w:t>
        </w:r>
        <w:r>
          <w:tab/>
        </w:r>
        <w:r>
          <w:fldChar w:fldCharType="begin"/>
        </w:r>
        <w:r>
          <w:instrText xml:space="preserve"> PAGEREF _Toc8486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7" w:history="1">
        <w:r>
          <w:rPr>
            <w:rFonts w:ascii="仿宋" w:eastAsia="仿宋" w:hAnsi="仿宋" w:cs="仿宋" w:hint="eastAsia"/>
            <w:lang w:eastAsia="zh-CN"/>
          </w:rPr>
          <w:t>(六)、特殊环境影响分析</w:t>
        </w:r>
        <w:r>
          <w:tab/>
        </w:r>
        <w:r>
          <w:fldChar w:fldCharType="begin"/>
        </w:r>
        <w:r>
          <w:instrText xml:space="preserve"> PAGEREF _Toc12187 \h </w:instrText>
        </w:r>
        <w:r>
          <w:fldChar w:fldCharType="separate"/>
        </w:r>
        <w:r>
          <w:t>42</w:t>
        </w:r>
        <w:r>
          <w:fldChar w:fldCharType="end"/>
        </w:r>
      </w:hyperlink>
    </w:p>
    <w:p>
      <w:pPr>
        <w:pStyle w:val="TOC2"/>
        <w:tabs>
          <w:tab w:val="right" w:leader="dot" w:pos="8306"/>
        </w:tabs>
      </w:pPr>
      <w:hyperlink w:anchor="_Toc13776" w:history="1">
        <w:r>
          <w:rPr>
            <w:rFonts w:ascii="仿宋" w:eastAsia="仿宋" w:hAnsi="仿宋" w:cs="仿宋" w:hint="eastAsia"/>
            <w:lang w:eastAsia="zh-CN"/>
          </w:rPr>
          <w:t>(七)、清洁生产</w:t>
        </w:r>
        <w:r>
          <w:tab/>
        </w:r>
        <w:r>
          <w:fldChar w:fldCharType="begin"/>
        </w:r>
        <w:r>
          <w:instrText xml:space="preserve"> PAGEREF _Toc13776 \h </w:instrText>
        </w:r>
        <w:r>
          <w:fldChar w:fldCharType="separate"/>
        </w:r>
        <w:r>
          <w:t>43</w:t>
        </w:r>
        <w:r>
          <w:fldChar w:fldCharType="end"/>
        </w:r>
      </w:hyperlink>
    </w:p>
    <w:p>
      <w:pPr>
        <w:pStyle w:val="TOC2"/>
        <w:tabs>
          <w:tab w:val="right" w:leader="dot" w:pos="8306"/>
        </w:tabs>
      </w:pPr>
      <w:hyperlink w:anchor="_Toc32170" w:history="1">
        <w:r>
          <w:rPr>
            <w:rFonts w:ascii="仿宋" w:eastAsia="仿宋" w:hAnsi="仿宋" w:cs="仿宋" w:hint="eastAsia"/>
            <w:lang w:eastAsia="zh-CN"/>
          </w:rPr>
          <w:t>(八)、环境保护综合评价</w:t>
        </w:r>
        <w:r>
          <w:tab/>
        </w:r>
        <w:r>
          <w:fldChar w:fldCharType="begin"/>
        </w:r>
        <w:r>
          <w:instrText xml:space="preserve"> PAGEREF _Toc32170 \h </w:instrText>
        </w:r>
        <w:r>
          <w:fldChar w:fldCharType="separate"/>
        </w:r>
        <w:r>
          <w:t>44</w:t>
        </w:r>
        <w:r>
          <w:fldChar w:fldCharType="end"/>
        </w:r>
      </w:hyperlink>
    </w:p>
    <w:p>
      <w:pPr>
        <w:pStyle w:val="TOC1"/>
        <w:tabs>
          <w:tab w:val="right" w:leader="dot" w:pos="8306"/>
        </w:tabs>
      </w:pPr>
      <w:hyperlink w:anchor="_Toc2334" w:history="1">
        <w:r>
          <w:rPr>
            <w:rFonts w:ascii="仿宋" w:eastAsia="仿宋" w:hAnsi="仿宋" w:cs="仿宋" w:hint="eastAsia"/>
            <w:lang w:eastAsia="zh-CN"/>
          </w:rPr>
          <w:t>十、万达影城项目投资规划</w:t>
        </w:r>
        <w:r>
          <w:tab/>
        </w:r>
        <w:r>
          <w:fldChar w:fldCharType="begin"/>
        </w:r>
        <w:r>
          <w:instrText xml:space="preserve"> PAGEREF _Toc2334 \h </w:instrText>
        </w:r>
        <w:r>
          <w:fldChar w:fldCharType="separate"/>
        </w:r>
        <w:r>
          <w:t>46</w:t>
        </w:r>
        <w:r>
          <w:fldChar w:fldCharType="end"/>
        </w:r>
      </w:hyperlink>
    </w:p>
    <w:p>
      <w:pPr>
        <w:pStyle w:val="TOC2"/>
        <w:tabs>
          <w:tab w:val="right" w:leader="dot" w:pos="8306"/>
        </w:tabs>
      </w:pPr>
      <w:hyperlink w:anchor="_Toc9835" w:history="1">
        <w:r>
          <w:rPr>
            <w:rFonts w:ascii="仿宋" w:eastAsia="仿宋" w:hAnsi="仿宋" w:cs="仿宋" w:hint="eastAsia"/>
            <w:lang w:eastAsia="zh-CN"/>
          </w:rPr>
          <w:t>(一)、万达影城项目总投资估算</w:t>
        </w:r>
        <w:r>
          <w:tab/>
        </w:r>
        <w:r>
          <w:fldChar w:fldCharType="begin"/>
        </w:r>
        <w:r>
          <w:instrText xml:space="preserve"> PAGEREF _Toc9835 \h </w:instrText>
        </w:r>
        <w:r>
          <w:fldChar w:fldCharType="separate"/>
        </w:r>
        <w:r>
          <w:t>46</w:t>
        </w:r>
        <w:r>
          <w:fldChar w:fldCharType="end"/>
        </w:r>
      </w:hyperlink>
    </w:p>
    <w:p>
      <w:pPr>
        <w:pStyle w:val="TOC2"/>
        <w:tabs>
          <w:tab w:val="right" w:leader="dot" w:pos="8306"/>
        </w:tabs>
      </w:pPr>
      <w:hyperlink w:anchor="_Toc5498" w:history="1">
        <w:r>
          <w:rPr>
            <w:rFonts w:ascii="仿宋" w:eastAsia="仿宋" w:hAnsi="仿宋" w:cs="仿宋" w:hint="eastAsia"/>
            <w:lang w:eastAsia="zh-CN"/>
          </w:rPr>
          <w:t>(二)、资金筹措</w:t>
        </w:r>
        <w:r>
          <w:tab/>
        </w:r>
        <w:r>
          <w:fldChar w:fldCharType="begin"/>
        </w:r>
        <w:r>
          <w:instrText xml:space="preserve"> PAGEREF _Toc5498 \h </w:instrText>
        </w:r>
        <w:r>
          <w:fldChar w:fldCharType="separate"/>
        </w:r>
        <w:r>
          <w:t>47</w:t>
        </w:r>
        <w:r>
          <w:fldChar w:fldCharType="end"/>
        </w:r>
      </w:hyperlink>
    </w:p>
    <w:p>
      <w:pPr>
        <w:pStyle w:val="TOC1"/>
        <w:tabs>
          <w:tab w:val="right" w:leader="dot" w:pos="8306"/>
        </w:tabs>
      </w:pPr>
      <w:hyperlink w:anchor="_Toc8602" w:history="1">
        <w:r>
          <w:rPr>
            <w:rFonts w:ascii="仿宋" w:eastAsia="仿宋" w:hAnsi="仿宋" w:cs="仿宋" w:hint="eastAsia"/>
            <w:lang w:eastAsia="zh-CN"/>
          </w:rPr>
          <w:t>十一、万达影城项目风险管理</w:t>
        </w:r>
        <w:r>
          <w:tab/>
        </w:r>
        <w:r>
          <w:fldChar w:fldCharType="begin"/>
        </w:r>
        <w:r>
          <w:instrText xml:space="preserve"> PAGEREF _Toc8602 \h </w:instrText>
        </w:r>
        <w:r>
          <w:fldChar w:fldCharType="separate"/>
        </w:r>
        <w:r>
          <w:t>48</w:t>
        </w:r>
        <w:r>
          <w:fldChar w:fldCharType="end"/>
        </w:r>
      </w:hyperlink>
    </w:p>
    <w:p>
      <w:pPr>
        <w:pStyle w:val="TOC2"/>
        <w:tabs>
          <w:tab w:val="right" w:leader="dot" w:pos="8306"/>
        </w:tabs>
      </w:pPr>
      <w:hyperlink w:anchor="_Toc9918" w:history="1">
        <w:r>
          <w:rPr>
            <w:rFonts w:ascii="仿宋" w:eastAsia="仿宋" w:hAnsi="仿宋" w:cs="仿宋" w:hint="eastAsia"/>
            <w:lang w:eastAsia="zh-CN"/>
          </w:rPr>
          <w:t>(一)、风险识别与评估</w:t>
        </w:r>
        <w:r>
          <w:tab/>
        </w:r>
        <w:r>
          <w:fldChar w:fldCharType="begin"/>
        </w:r>
        <w:r>
          <w:instrText xml:space="preserve"> PAGEREF _Toc9918 \h </w:instrText>
        </w:r>
        <w:r>
          <w:fldChar w:fldCharType="separate"/>
        </w:r>
        <w:r>
          <w:t>48</w:t>
        </w:r>
        <w:r>
          <w:fldChar w:fldCharType="end"/>
        </w:r>
      </w:hyperlink>
    </w:p>
    <w:p>
      <w:pPr>
        <w:pStyle w:val="TOC2"/>
        <w:tabs>
          <w:tab w:val="right" w:leader="dot" w:pos="8306"/>
        </w:tabs>
      </w:pPr>
      <w:hyperlink w:anchor="_Toc14968" w:history="1">
        <w:r>
          <w:rPr>
            <w:rFonts w:ascii="仿宋" w:eastAsia="仿宋" w:hAnsi="仿宋" w:cs="仿宋" w:hint="eastAsia"/>
            <w:lang w:eastAsia="zh-CN"/>
          </w:rPr>
          <w:t>(二)、风险应对策略</w:t>
        </w:r>
        <w:r>
          <w:tab/>
        </w:r>
        <w:r>
          <w:fldChar w:fldCharType="begin"/>
        </w:r>
        <w:r>
          <w:instrText xml:space="preserve"> PAGEREF _Toc14968 \h </w:instrText>
        </w:r>
        <w:r>
          <w:fldChar w:fldCharType="separate"/>
        </w:r>
        <w:r>
          <w:t>49</w:t>
        </w:r>
        <w:r>
          <w:fldChar w:fldCharType="end"/>
        </w:r>
      </w:hyperlink>
    </w:p>
    <w:p>
      <w:pPr>
        <w:pStyle w:val="TOC2"/>
        <w:tabs>
          <w:tab w:val="right" w:leader="dot" w:pos="8306"/>
        </w:tabs>
      </w:pPr>
      <w:hyperlink w:anchor="_Toc30415" w:history="1">
        <w:r>
          <w:rPr>
            <w:rFonts w:ascii="仿宋" w:eastAsia="仿宋" w:hAnsi="仿宋" w:cs="仿宋" w:hint="eastAsia"/>
            <w:lang w:eastAsia="zh-CN"/>
          </w:rPr>
          <w:t>(三)、风险监控与控制</w:t>
        </w:r>
        <w:r>
          <w:tab/>
        </w:r>
        <w:r>
          <w:fldChar w:fldCharType="begin"/>
        </w:r>
        <w:r>
          <w:instrText xml:space="preserve"> PAGEREF _Toc30415 \h </w:instrText>
        </w:r>
        <w:r>
          <w:fldChar w:fldCharType="separate"/>
        </w:r>
        <w:r>
          <w:t>51</w:t>
        </w:r>
        <w:r>
          <w:fldChar w:fldCharType="end"/>
        </w:r>
      </w:hyperlink>
    </w:p>
    <w:p>
      <w:pPr>
        <w:pStyle w:val="TOC1"/>
        <w:tabs>
          <w:tab w:val="right" w:leader="dot" w:pos="8306"/>
        </w:tabs>
      </w:pPr>
      <w:hyperlink w:anchor="_Toc30825" w:history="1">
        <w:r>
          <w:rPr>
            <w:rFonts w:ascii="仿宋" w:eastAsia="仿宋" w:hAnsi="仿宋" w:cs="仿宋" w:hint="eastAsia"/>
            <w:lang w:eastAsia="zh-CN"/>
          </w:rPr>
          <w:t>十二、万达影城项目社会影响</w:t>
        </w:r>
        <w:r>
          <w:tab/>
        </w:r>
        <w:r>
          <w:fldChar w:fldCharType="begin"/>
        </w:r>
        <w:r>
          <w:instrText xml:space="preserve"> PAGEREF _Toc30825 \h </w:instrText>
        </w:r>
        <w:r>
          <w:fldChar w:fldCharType="separate"/>
        </w:r>
        <w:r>
          <w:t>52</w:t>
        </w:r>
        <w:r>
          <w:fldChar w:fldCharType="end"/>
        </w:r>
      </w:hyperlink>
    </w:p>
    <w:p>
      <w:pPr>
        <w:pStyle w:val="TOC2"/>
        <w:tabs>
          <w:tab w:val="right" w:leader="dot" w:pos="8306"/>
        </w:tabs>
      </w:pPr>
      <w:hyperlink w:anchor="_Toc14380" w:history="1">
        <w:r>
          <w:rPr>
            <w:rFonts w:ascii="仿宋" w:eastAsia="仿宋" w:hAnsi="仿宋" w:cs="仿宋" w:hint="eastAsia"/>
            <w:lang w:eastAsia="zh-CN"/>
          </w:rPr>
          <w:t>(一)、社会责任与义务</w:t>
        </w:r>
        <w:r>
          <w:tab/>
        </w:r>
        <w:r>
          <w:fldChar w:fldCharType="begin"/>
        </w:r>
        <w:r>
          <w:instrText xml:space="preserve"> PAGEREF _Toc14380 \h </w:instrText>
        </w:r>
        <w:r>
          <w:fldChar w:fldCharType="separate"/>
        </w:r>
        <w:r>
          <w:t>52</w:t>
        </w:r>
        <w:r>
          <w:fldChar w:fldCharType="end"/>
        </w:r>
      </w:hyperlink>
    </w:p>
    <w:p>
      <w:pPr>
        <w:pStyle w:val="TOC2"/>
        <w:tabs>
          <w:tab w:val="right" w:leader="dot" w:pos="8306"/>
        </w:tabs>
      </w:pPr>
      <w:hyperlink w:anchor="_Toc12765" w:history="1">
        <w:r>
          <w:rPr>
            <w:rFonts w:ascii="仿宋" w:eastAsia="仿宋" w:hAnsi="仿宋" w:cs="仿宋" w:hint="eastAsia"/>
            <w:lang w:eastAsia="zh-CN"/>
          </w:rPr>
          <w:t>(二)、社会参与与沟通</w:t>
        </w:r>
        <w:r>
          <w:tab/>
        </w:r>
        <w:r>
          <w:fldChar w:fldCharType="begin"/>
        </w:r>
        <w:r>
          <w:instrText xml:space="preserve"> PAGEREF _Toc12765 \h </w:instrText>
        </w:r>
        <w:r>
          <w:fldChar w:fldCharType="separate"/>
        </w:r>
        <w:r>
          <w:t>52</w:t>
        </w:r>
        <w:r>
          <w:fldChar w:fldCharType="end"/>
        </w:r>
      </w:hyperlink>
    </w:p>
    <w:p>
      <w:pPr>
        <w:pStyle w:val="TOC1"/>
        <w:tabs>
          <w:tab w:val="right" w:leader="dot" w:pos="8306"/>
        </w:tabs>
      </w:pPr>
      <w:hyperlink w:anchor="_Toc17868" w:history="1">
        <w:r>
          <w:rPr>
            <w:rFonts w:ascii="仿宋" w:eastAsia="仿宋" w:hAnsi="仿宋" w:cs="仿宋" w:hint="eastAsia"/>
            <w:lang w:eastAsia="zh-CN"/>
          </w:rPr>
          <w:t>十三、供应链管理</w:t>
        </w:r>
        <w:r>
          <w:tab/>
        </w:r>
        <w:r>
          <w:fldChar w:fldCharType="begin"/>
        </w:r>
        <w:r>
          <w:instrText xml:space="preserve"> PAGEREF _Toc17868 \h </w:instrText>
        </w:r>
        <w:r>
          <w:fldChar w:fldCharType="separate"/>
        </w:r>
        <w:r>
          <w:t>53</w:t>
        </w:r>
        <w:r>
          <w:fldChar w:fldCharType="end"/>
        </w:r>
      </w:hyperlink>
    </w:p>
    <w:p>
      <w:pPr>
        <w:pStyle w:val="TOC2"/>
        <w:tabs>
          <w:tab w:val="right" w:leader="dot" w:pos="8306"/>
        </w:tabs>
      </w:pPr>
      <w:hyperlink w:anchor="_Toc17196" w:history="1">
        <w:r>
          <w:rPr>
            <w:rFonts w:ascii="仿宋" w:eastAsia="仿宋" w:hAnsi="仿宋" w:cs="仿宋" w:hint="eastAsia"/>
            <w:lang w:eastAsia="zh-CN"/>
          </w:rPr>
          <w:t>(一)、供应链战略规划</w:t>
        </w:r>
        <w:r>
          <w:tab/>
        </w:r>
        <w:r>
          <w:fldChar w:fldCharType="begin"/>
        </w:r>
        <w:r>
          <w:instrText xml:space="preserve"> PAGEREF _Toc17196 \h </w:instrText>
        </w:r>
        <w:r>
          <w:fldChar w:fldCharType="separate"/>
        </w:r>
        <w:r>
          <w:t>53</w:t>
        </w:r>
        <w:r>
          <w:fldChar w:fldCharType="end"/>
        </w:r>
      </w:hyperlink>
    </w:p>
    <w:p>
      <w:pPr>
        <w:pStyle w:val="TOC2"/>
        <w:tabs>
          <w:tab w:val="right" w:leader="dot" w:pos="8306"/>
        </w:tabs>
      </w:pPr>
      <w:hyperlink w:anchor="_Toc11000" w:history="1">
        <w:r>
          <w:rPr>
            <w:rFonts w:ascii="仿宋" w:eastAsia="仿宋" w:hAnsi="仿宋" w:cs="仿宋" w:hint="eastAsia"/>
            <w:lang w:eastAsia="zh-CN"/>
          </w:rPr>
          <w:t>(二)、供应商选择与合作</w:t>
        </w:r>
        <w:r>
          <w:tab/>
        </w:r>
        <w:r>
          <w:fldChar w:fldCharType="begin"/>
        </w:r>
        <w:r>
          <w:instrText xml:space="preserve"> PAGEREF _Toc11000 \h </w:instrText>
        </w:r>
        <w:r>
          <w:fldChar w:fldCharType="separate"/>
        </w:r>
        <w:r>
          <w:t>55</w:t>
        </w:r>
        <w:r>
          <w:fldChar w:fldCharType="end"/>
        </w:r>
      </w:hyperlink>
    </w:p>
    <w:p>
      <w:pPr>
        <w:pStyle w:val="TOC2"/>
        <w:tabs>
          <w:tab w:val="right" w:leader="dot" w:pos="8306"/>
        </w:tabs>
      </w:pPr>
      <w:hyperlink w:anchor="_Toc29056" w:history="1">
        <w:r>
          <w:rPr>
            <w:rFonts w:ascii="仿宋" w:eastAsia="仿宋" w:hAnsi="仿宋" w:cs="仿宋" w:hint="eastAsia"/>
            <w:lang w:eastAsia="zh-CN"/>
          </w:rPr>
          <w:t>(三)、物流与库存管理</w:t>
        </w:r>
        <w:r>
          <w:tab/>
        </w:r>
        <w:r>
          <w:fldChar w:fldCharType="begin"/>
        </w:r>
        <w:r>
          <w:instrText xml:space="preserve"> PAGEREF _Toc29056 \h </w:instrText>
        </w:r>
        <w:r>
          <w:fldChar w:fldCharType="separate"/>
        </w:r>
        <w:r>
          <w:t>56</w:t>
        </w:r>
        <w:r>
          <w:fldChar w:fldCharType="end"/>
        </w:r>
      </w:hyperlink>
    </w:p>
    <w:p>
      <w:pPr>
        <w:pStyle w:val="TOC1"/>
        <w:tabs>
          <w:tab w:val="right" w:leader="dot" w:pos="8306"/>
        </w:tabs>
      </w:pPr>
      <w:hyperlink w:anchor="_Toc2832" w:history="1">
        <w:r>
          <w:rPr>
            <w:rFonts w:ascii="仿宋" w:eastAsia="仿宋" w:hAnsi="仿宋" w:cs="仿宋" w:hint="eastAsia"/>
            <w:lang w:eastAsia="zh-CN"/>
          </w:rPr>
          <w:t>十四、万达影城项目实施时间节点</w:t>
        </w:r>
        <w:r>
          <w:tab/>
        </w:r>
        <w:r>
          <w:fldChar w:fldCharType="begin"/>
        </w:r>
        <w:r>
          <w:instrText xml:space="preserve"> PAGEREF _Toc2832 \h </w:instrText>
        </w:r>
        <w:r>
          <w:fldChar w:fldCharType="separate"/>
        </w:r>
        <w:r>
          <w:t>57</w:t>
        </w:r>
        <w:r>
          <w:fldChar w:fldCharType="end"/>
        </w:r>
      </w:hyperlink>
    </w:p>
    <w:p>
      <w:pPr>
        <w:pStyle w:val="TOC2"/>
        <w:tabs>
          <w:tab w:val="right" w:leader="dot" w:pos="8306"/>
        </w:tabs>
      </w:pPr>
      <w:hyperlink w:anchor="_Toc532" w:history="1">
        <w:r>
          <w:rPr>
            <w:rFonts w:ascii="仿宋" w:eastAsia="仿宋" w:hAnsi="仿宋" w:cs="仿宋" w:hint="eastAsia"/>
            <w:lang w:eastAsia="zh-CN"/>
          </w:rPr>
          <w:t>(一)、万达影城项目启动阶段时间节点</w:t>
        </w:r>
        <w:r>
          <w:tab/>
        </w:r>
        <w:r>
          <w:fldChar w:fldCharType="begin"/>
        </w:r>
        <w:r>
          <w:instrText xml:space="preserve"> PAGEREF _Toc532 \h </w:instrText>
        </w:r>
        <w:r>
          <w:fldChar w:fldCharType="separate"/>
        </w:r>
        <w:r>
          <w:t>57</w:t>
        </w:r>
        <w:r>
          <w:fldChar w:fldCharType="end"/>
        </w:r>
      </w:hyperlink>
    </w:p>
    <w:p>
      <w:pPr>
        <w:pStyle w:val="TOC2"/>
        <w:tabs>
          <w:tab w:val="right" w:leader="dot" w:pos="8306"/>
        </w:tabs>
      </w:pPr>
      <w:hyperlink w:anchor="_Toc28762" w:history="1">
        <w:r>
          <w:rPr>
            <w:rFonts w:ascii="仿宋" w:eastAsia="仿宋" w:hAnsi="仿宋" w:cs="仿宋" w:hint="eastAsia"/>
            <w:lang w:eastAsia="zh-CN"/>
          </w:rPr>
          <w:t>(二)、万达影城项目执行阶段时间节点</w:t>
        </w:r>
        <w:r>
          <w:tab/>
        </w:r>
        <w:r>
          <w:fldChar w:fldCharType="begin"/>
        </w:r>
        <w:r>
          <w:instrText xml:space="preserve"> PAGEREF _Toc28762 \h </w:instrText>
        </w:r>
        <w:r>
          <w:fldChar w:fldCharType="separate"/>
        </w:r>
        <w:r>
          <w:t>59</w:t>
        </w:r>
        <w:r>
          <w:fldChar w:fldCharType="end"/>
        </w:r>
      </w:hyperlink>
    </w:p>
    <w:p>
      <w:pPr>
        <w:pStyle w:val="TOC2"/>
        <w:tabs>
          <w:tab w:val="right" w:leader="dot" w:pos="8306"/>
        </w:tabs>
      </w:pPr>
      <w:hyperlink w:anchor="_Toc4165" w:history="1">
        <w:r>
          <w:rPr>
            <w:rFonts w:ascii="仿宋" w:eastAsia="仿宋" w:hAnsi="仿宋" w:cs="仿宋" w:hint="eastAsia"/>
            <w:lang w:eastAsia="zh-CN"/>
          </w:rPr>
          <w:t>(三)、万达影城项目完成阶段时间节点</w:t>
        </w:r>
        <w:r>
          <w:tab/>
        </w:r>
        <w:r>
          <w:fldChar w:fldCharType="begin"/>
        </w:r>
        <w:r>
          <w:instrText xml:space="preserve"> PAGEREF _Toc4165 \h </w:instrText>
        </w:r>
        <w:r>
          <w:fldChar w:fldCharType="separate"/>
        </w:r>
        <w:r>
          <w:t>59</w:t>
        </w:r>
        <w:r>
          <w:fldChar w:fldCharType="end"/>
        </w:r>
      </w:hyperlink>
    </w:p>
    <w:p>
      <w:pPr>
        <w:pStyle w:val="TOC1"/>
        <w:tabs>
          <w:tab w:val="right" w:leader="dot" w:pos="8306"/>
        </w:tabs>
      </w:pPr>
      <w:hyperlink w:anchor="_Toc577" w:history="1">
        <w:r>
          <w:rPr>
            <w:rFonts w:ascii="仿宋" w:eastAsia="仿宋" w:hAnsi="仿宋" w:cs="仿宋" w:hint="eastAsia"/>
            <w:lang w:eastAsia="zh-CN"/>
          </w:rPr>
          <w:t>十五、万达影城项目治理与监督</w:t>
        </w:r>
        <w:r>
          <w:tab/>
        </w:r>
        <w:r>
          <w:fldChar w:fldCharType="begin"/>
        </w:r>
        <w:r>
          <w:instrText xml:space="preserve"> PAGEREF _Toc577 \h </w:instrText>
        </w:r>
        <w:r>
          <w:fldChar w:fldCharType="separate"/>
        </w:r>
        <w:r>
          <w:t>61</w:t>
        </w:r>
        <w:r>
          <w:fldChar w:fldCharType="end"/>
        </w:r>
      </w:hyperlink>
    </w:p>
    <w:p>
      <w:pPr>
        <w:pStyle w:val="TOC2"/>
        <w:tabs>
          <w:tab w:val="right" w:leader="dot" w:pos="8306"/>
        </w:tabs>
      </w:pPr>
      <w:hyperlink w:anchor="_Toc16710" w:history="1">
        <w:r>
          <w:rPr>
            <w:rFonts w:ascii="仿宋" w:eastAsia="仿宋" w:hAnsi="仿宋" w:cs="仿宋" w:hint="eastAsia"/>
            <w:lang w:eastAsia="zh-CN"/>
          </w:rPr>
          <w:t>(一)、万达影城项目治理结构</w:t>
        </w:r>
        <w:r>
          <w:tab/>
        </w:r>
        <w:r>
          <w:fldChar w:fldCharType="begin"/>
        </w:r>
        <w:r>
          <w:instrText xml:space="preserve"> PAGEREF _Toc16710 \h </w:instrText>
        </w:r>
        <w:r>
          <w:fldChar w:fldCharType="separate"/>
        </w:r>
        <w:r>
          <w:t>61</w:t>
        </w:r>
        <w:r>
          <w:fldChar w:fldCharType="end"/>
        </w:r>
      </w:hyperlink>
    </w:p>
    <w:p>
      <w:pPr>
        <w:pStyle w:val="TOC2"/>
        <w:tabs>
          <w:tab w:val="right" w:leader="dot" w:pos="8306"/>
        </w:tabs>
      </w:pPr>
      <w:hyperlink w:anchor="_Toc26299" w:history="1">
        <w:r>
          <w:rPr>
            <w:rFonts w:ascii="仿宋" w:eastAsia="仿宋" w:hAnsi="仿宋" w:cs="仿宋" w:hint="eastAsia"/>
            <w:lang w:eastAsia="zh-CN"/>
          </w:rPr>
          <w:t>(二)、监督与审计</w:t>
        </w:r>
        <w:r>
          <w:tab/>
        </w:r>
        <w:r>
          <w:fldChar w:fldCharType="begin"/>
        </w:r>
        <w:r>
          <w:instrText xml:space="preserve"> PAGEREF _Toc26299 \h </w:instrText>
        </w:r>
        <w:r>
          <w:fldChar w:fldCharType="separate"/>
        </w:r>
        <w:r>
          <w:t>62</w:t>
        </w:r>
        <w:r>
          <w:fldChar w:fldCharType="end"/>
        </w:r>
      </w:hyperlink>
    </w:p>
    <w:p>
      <w:pPr>
        <w:pStyle w:val="TOC1"/>
        <w:tabs>
          <w:tab w:val="right" w:leader="dot" w:pos="8306"/>
        </w:tabs>
      </w:pPr>
      <w:hyperlink w:anchor="_Toc10881" w:history="1">
        <w:r>
          <w:rPr>
            <w:rFonts w:ascii="仿宋" w:eastAsia="仿宋" w:hAnsi="仿宋" w:cs="仿宋" w:hint="eastAsia"/>
            <w:lang w:eastAsia="zh-CN"/>
          </w:rPr>
          <w:t>十六、营销与推广策略</w:t>
        </w:r>
        <w:r>
          <w:tab/>
        </w:r>
        <w:r>
          <w:fldChar w:fldCharType="begin"/>
        </w:r>
        <w:r>
          <w:instrText xml:space="preserve"> PAGEREF _Toc10881 \h </w:instrText>
        </w:r>
        <w:r>
          <w:fldChar w:fldCharType="separate"/>
        </w:r>
        <w:r>
          <w:t>63</w:t>
        </w:r>
        <w:r>
          <w:fldChar w:fldCharType="end"/>
        </w:r>
      </w:hyperlink>
    </w:p>
    <w:p>
      <w:pPr>
        <w:pStyle w:val="TOC2"/>
        <w:tabs>
          <w:tab w:val="right" w:leader="dot" w:pos="8306"/>
        </w:tabs>
      </w:pPr>
      <w:hyperlink w:anchor="_Toc28588" w:history="1">
        <w:r>
          <w:rPr>
            <w:rFonts w:ascii="仿宋" w:eastAsia="仿宋" w:hAnsi="仿宋" w:cs="仿宋" w:hint="eastAsia"/>
            <w:lang w:eastAsia="zh-CN"/>
          </w:rPr>
          <w:t>(一)、产品/服务定位与特点</w:t>
        </w:r>
        <w:r>
          <w:tab/>
        </w:r>
        <w:r>
          <w:fldChar w:fldCharType="begin"/>
        </w:r>
        <w:r>
          <w:instrText xml:space="preserve"> PAGEREF _Toc28588 \h </w:instrText>
        </w:r>
        <w:r>
          <w:fldChar w:fldCharType="separate"/>
        </w:r>
        <w:r>
          <w:t>63</w:t>
        </w:r>
        <w:r>
          <w:fldChar w:fldCharType="end"/>
        </w:r>
      </w:hyperlink>
    </w:p>
    <w:p>
      <w:pPr>
        <w:pStyle w:val="TOC2"/>
        <w:tabs>
          <w:tab w:val="right" w:leader="dot" w:pos="8306"/>
        </w:tabs>
      </w:pPr>
      <w:hyperlink w:anchor="_Toc10214" w:history="1">
        <w:r>
          <w:rPr>
            <w:rFonts w:ascii="仿宋" w:eastAsia="仿宋" w:hAnsi="仿宋" w:cs="仿宋" w:hint="eastAsia"/>
            <w:lang w:eastAsia="zh-CN"/>
          </w:rPr>
          <w:t>(二)、市场定位与竞争分析</w:t>
        </w:r>
        <w:r>
          <w:tab/>
        </w:r>
        <w:r>
          <w:fldChar w:fldCharType="begin"/>
        </w:r>
        <w:r>
          <w:instrText xml:space="preserve"> PAGEREF _Toc10214 \h </w:instrText>
        </w:r>
        <w:r>
          <w:fldChar w:fldCharType="separate"/>
        </w:r>
        <w:r>
          <w:t>65</w:t>
        </w:r>
        <w:r>
          <w:fldChar w:fldCharType="end"/>
        </w:r>
      </w:hyperlink>
    </w:p>
    <w:p>
      <w:pPr>
        <w:pStyle w:val="TOC2"/>
        <w:tabs>
          <w:tab w:val="right" w:leader="dot" w:pos="8306"/>
        </w:tabs>
      </w:pPr>
      <w:hyperlink w:anchor="_Toc31863" w:history="1">
        <w:r>
          <w:rPr>
            <w:rFonts w:ascii="仿宋" w:eastAsia="仿宋" w:hAnsi="仿宋" w:cs="仿宋" w:hint="eastAsia"/>
            <w:lang w:eastAsia="zh-CN"/>
          </w:rPr>
          <w:t>(三)、营销渠道与策略</w:t>
        </w:r>
        <w:r>
          <w:tab/>
        </w:r>
        <w:r>
          <w:fldChar w:fldCharType="begin"/>
        </w:r>
        <w:r>
          <w:instrText xml:space="preserve"> PAGEREF _Toc31863 \h </w:instrText>
        </w:r>
        <w:r>
          <w:fldChar w:fldCharType="separate"/>
        </w:r>
        <w:r>
          <w:t>66</w:t>
        </w:r>
        <w:r>
          <w:fldChar w:fldCharType="end"/>
        </w:r>
      </w:hyperlink>
    </w:p>
    <w:p>
      <w:pPr>
        <w:pStyle w:val="TOC2"/>
        <w:tabs>
          <w:tab w:val="right" w:leader="dot" w:pos="8306"/>
        </w:tabs>
      </w:pPr>
      <w:hyperlink w:anchor="_Toc2482" w:history="1">
        <w:r>
          <w:rPr>
            <w:rFonts w:ascii="仿宋" w:eastAsia="仿宋" w:hAnsi="仿宋" w:cs="仿宋" w:hint="eastAsia"/>
            <w:lang w:eastAsia="zh-CN"/>
          </w:rPr>
          <w:t>(四)、推广与宣传活动</w:t>
        </w:r>
        <w:r>
          <w:tab/>
        </w:r>
        <w:r>
          <w:fldChar w:fldCharType="begin"/>
        </w:r>
        <w:r>
          <w:instrText xml:space="preserve"> PAGEREF _Toc2482 \h </w:instrText>
        </w:r>
        <w:r>
          <w:fldChar w:fldCharType="separate"/>
        </w:r>
        <w:r>
          <w:t>67</w:t>
        </w:r>
        <w:r>
          <w:fldChar w:fldCharType="end"/>
        </w:r>
      </w:hyperlink>
    </w:p>
    <w:p>
      <w:pPr>
        <w:pStyle w:val="TOC1"/>
        <w:tabs>
          <w:tab w:val="right" w:leader="dot" w:pos="8306"/>
        </w:tabs>
      </w:pPr>
      <w:hyperlink w:anchor="_Toc31019" w:history="1">
        <w:r>
          <w:rPr>
            <w:rFonts w:ascii="仿宋" w:eastAsia="仿宋" w:hAnsi="仿宋" w:cs="仿宋" w:hint="eastAsia"/>
            <w:lang w:eastAsia="zh-CN"/>
          </w:rPr>
          <w:t>十七、万达影城项目变更管理</w:t>
        </w:r>
        <w:r>
          <w:tab/>
        </w:r>
        <w:r>
          <w:fldChar w:fldCharType="begin"/>
        </w:r>
        <w:r>
          <w:instrText xml:space="preserve"> PAGEREF _Toc31019 \h </w:instrText>
        </w:r>
        <w:r>
          <w:fldChar w:fldCharType="separate"/>
        </w:r>
        <w:r>
          <w:t>72</w:t>
        </w:r>
        <w:r>
          <w:fldChar w:fldCharType="end"/>
        </w:r>
      </w:hyperlink>
    </w:p>
    <w:p>
      <w:pPr>
        <w:pStyle w:val="TOC2"/>
        <w:tabs>
          <w:tab w:val="right" w:leader="dot" w:pos="8306"/>
        </w:tabs>
      </w:pPr>
      <w:hyperlink w:anchor="_Toc32117" w:history="1">
        <w:r>
          <w:rPr>
            <w:rFonts w:ascii="仿宋" w:eastAsia="仿宋" w:hAnsi="仿宋" w:cs="仿宋" w:hint="eastAsia"/>
            <w:lang w:eastAsia="zh-CN"/>
          </w:rPr>
          <w:t>(一)、变更申请与评估</w:t>
        </w:r>
        <w:r>
          <w:tab/>
        </w:r>
        <w:r>
          <w:fldChar w:fldCharType="begin"/>
        </w:r>
        <w:r>
          <w:instrText xml:space="preserve"> PAGEREF _Toc32117 \h </w:instrText>
        </w:r>
        <w:r>
          <w:fldChar w:fldCharType="separate"/>
        </w:r>
        <w:r>
          <w:t>72</w:t>
        </w:r>
        <w:r>
          <w:fldChar w:fldCharType="end"/>
        </w:r>
      </w:hyperlink>
    </w:p>
    <w:p>
      <w:pPr>
        <w:pStyle w:val="TOC2"/>
        <w:tabs>
          <w:tab w:val="right" w:leader="dot" w:pos="8306"/>
        </w:tabs>
      </w:pPr>
      <w:hyperlink w:anchor="_Toc28642" w:history="1">
        <w:r>
          <w:rPr>
            <w:rFonts w:ascii="仿宋" w:eastAsia="仿宋" w:hAnsi="仿宋" w:cs="仿宋" w:hint="eastAsia"/>
            <w:lang w:eastAsia="zh-CN"/>
          </w:rPr>
          <w:t>(二)、变更实施与控制</w:t>
        </w:r>
        <w:r>
          <w:tab/>
        </w:r>
        <w:r>
          <w:fldChar w:fldCharType="begin"/>
        </w:r>
        <w:r>
          <w:instrText xml:space="preserve"> PAGEREF _Toc28642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27"/>
      <w:r>
        <w:rPr>
          <w:rFonts w:ascii="仿宋" w:eastAsia="仿宋" w:hAnsi="仿宋" w:cs="仿宋" w:hint="eastAsia"/>
          <w:sz w:val="28"/>
          <w:lang w:eastAsia="zh-CN"/>
        </w:rPr>
        <w:t>一、万达影城项目文档管理</w:t>
      </w:r>
      <w:bookmarkEnd w:id="2"/>
    </w:p>
    <w:p>
      <w:pPr>
        <w:pStyle w:val="Heading2"/>
        <w:rPr>
          <w:rFonts w:ascii="仿宋" w:eastAsia="仿宋" w:hAnsi="仿宋" w:cs="仿宋" w:hint="eastAsia"/>
          <w:lang w:eastAsia="zh-CN"/>
        </w:rPr>
      </w:pPr>
      <w:bookmarkStart w:id="3" w:name="_Toc146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万达影城项目高度重视文档的质量和准确性，以支持万达影城项目的各项活动和决策。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文档的编制始于万达影城项目计划的初期，我们制定了详细的文档编制计划，明确了每个文档的内容、格式和编写责任人。在万达影城项目启动阶段，我们首先编制了万达影城项目章程，明确定义了万达影城项目的目标、范围、风险等关键要素。随后，万达影城项目团队根据计划陆续编制了需求文档、设计文档、测试文档等各类文档，确保万达影城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万达影城项目管理中的重要环节，旨在确保万达影城项目文档符合质量标准和万达影城项目需求。在万达影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除了内部审查，我们还进行了外部审查，邀请万达影城项目相关利益方和专业领域的专家对文档进行独立审查。这有助于获取更全面、客观的反馈，确保万达影城项目文档不仅符合内部标准，也满足外部需求。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万达影城项目在文档编制与审查方面建立了严格的管理机制，通过规范的流程和多维度的审查，确保万达影城项目文档的质量、准确性和可靠性，为万达影城项目的顺利推进提供了有力支持。</w:t>
      </w:r>
    </w:p>
    <w:p>
      <w:pPr>
        <w:pStyle w:val="Heading2"/>
        <w:ind w:firstLine="560" w:firstLineChars="200"/>
        <w:rPr>
          <w:rFonts w:ascii="仿宋" w:eastAsia="仿宋" w:hAnsi="仿宋" w:cs="仿宋" w:hint="eastAsia"/>
          <w:sz w:val="28"/>
          <w:lang w:eastAsia="zh-CN"/>
        </w:rPr>
      </w:pPr>
      <w:bookmarkStart w:id="4" w:name="_Toc11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在万达影城项目中，我们致力于优化文档发布与分发过程，以确保信息的高效传递和团队间协作的顺畅进行。以下是我们采取的关键优化策略：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我们通过多渠道发布文档，包括电子邮件、万达影城项目管理平台、内部网站等，以满足不同团队成员的偏好和需求。多渠道发布确保了信息的全面覆盖。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我们采用了精细的权限控制，确保只有授权人员可以访问敏感信息。这种安全措施保护了万达影城项目文档的机密性，防止了未经授权的信息泄露。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70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文档存档与归档是万达影城项目生命周期中一个至关重要的环节，直接关系到万达影城项目信息的长期保存和历史记录的完整性。在万达影城项目中，我们实施了一系列有效的文档存档与归档管理策略：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566"/>
      <w:r>
        <w:rPr>
          <w:rFonts w:ascii="仿宋" w:eastAsia="仿宋" w:hAnsi="仿宋" w:cs="仿宋" w:hint="eastAsia"/>
          <w:sz w:val="28"/>
          <w:lang w:eastAsia="zh-CN"/>
        </w:rPr>
        <w:t>二、万达影城项目选址可行性分析</w:t>
      </w:r>
      <w:bookmarkEnd w:id="6"/>
    </w:p>
    <w:p>
      <w:pPr>
        <w:pStyle w:val="Heading2"/>
        <w:rPr>
          <w:rFonts w:ascii="仿宋" w:eastAsia="仿宋" w:hAnsi="仿宋" w:cs="仿宋" w:hint="eastAsia"/>
          <w:lang w:eastAsia="zh-CN"/>
        </w:rPr>
      </w:pPr>
      <w:bookmarkStart w:id="7" w:name="_Toc31706"/>
      <w:r>
        <w:rPr>
          <w:rFonts w:ascii="仿宋" w:eastAsia="仿宋" w:hAnsi="仿宋" w:cs="仿宋" w:hint="eastAsia"/>
          <w:lang w:eastAsia="zh-CN"/>
        </w:rPr>
        <w:t>(一)、万达影城项目选址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该万达影城项目选址位于XX省XX市XX区XXX街道</w:t>
      </w:r>
    </w:p>
    <w:p>
      <w:pPr>
        <w:pStyle w:val="Heading2"/>
        <w:ind w:firstLine="560" w:firstLineChars="200"/>
        <w:rPr>
          <w:rFonts w:ascii="仿宋" w:eastAsia="仿宋" w:hAnsi="仿宋" w:cs="仿宋" w:hint="eastAsia"/>
          <w:sz w:val="28"/>
          <w:lang w:eastAsia="zh-CN"/>
        </w:rPr>
      </w:pPr>
      <w:bookmarkStart w:id="8" w:name="_Toc273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万达影城项目的征地面积将根据万达影城项目的实际规模和需求进行精确规划。具体面积XXX平方米，旨在确保万达影城项目不仅能够满足当前的发展需求，还能够预留空间以适应未来的扩展。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净用地面积是在征地面积基础上去除不可利用面积后的实际可开发用地。具体面积XXX平方米，考虑到环保、交通、安全等多方面因素，以确保万达影城项目在整体利用效率上达到最优。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万达影城项目计划建设的建筑总规模具体面积XXX平方米。这一规模的确定综合考虑了万达影城项目的性质、规模，以及城市规划的相关要求，确保建筑布局与周边环境协调一致。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绿地率是万达影城项目用地中被规划为绿地的比例。具体面积XXX平方米，旨在通过合理规划绿地，改善万达影城项目周边环境，提升居民生活质量，并符合城市整体绿化规划。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容积率是用地上可以建设的建筑总体积与用地面积之比。具体面积XXX，通过合理的容积率规划，确保万达影城项目建筑规模与周边环境和谐共生。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确保万达影城项目选址与当地城市规划相一致，具体面积XXX平方米。通过与城市规划部门深入沟通，确保万达影城项目不仅符合城市的整体发展方向，还能够融入城市的发展布局，为城市的长远发展贡献力量。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万达影城项目选址符合当地产业政策，具体面积XXX平方米。这包括万达影城项目对当地经济的促进作用，以及对相关产业的带动效应，确保万达影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用地总体要求必须符合环保和可持续发展的原则，具体面积XXX平方米。通过采用绿色建筑设计、节能减排等措施，确保万达影城项目在建设和运营过程中对环境的影响最小化，达到可持续发展的要求。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确保万达影城项目选址具备必要的公共设施配套，具体面积XXX平方米。这包括交通便利性、教育、医疗等基础设施，以提高居民生活品质，使得万达影城项目选址更具吸引力。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考虑用地总体要求对当地社会稳定性的影响，具体面积XXX平方米。通过深入了解当地社区反馈，确保万达影城项目的选址和建设过程对当地社会和谐稳定产生积极作用。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万达影城项目选址不仅符合法规和规划，还在实际操作中具有可行性。这一全面规划将为万达影城项目的成功实施提供坚实的基础，确保万达影城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54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万达影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万达影城项目的设备规划和空间设计中，我们将采取灵活设备布局的措施。设备布局将根据实际需求进行灵活设计，避免不必要的浪费。通过合理规划设备摆放位置，我们将提高设备的利用率，减少设备间距，以确保万达影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万达影城项目内部引入共享设施的概念，例如共享会议室、办公区等。通过这种方式，我们可以减少对资源的重复建设，提高资源共享效率，从而减小万达影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88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万达影城项目的总图布置中，我们将不同功能区域进行明确的规划，以最大程度满足万达影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31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万达影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万达影城项目对环境的影响是综合评价的重要因素之一。我们将详细考虑选址周边的自然环境、生态保护区、水源地等情况，确保万达影城项目的建设和运营对环境影响最小化，并符合当地的环保法规标准。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对选址的评价还需充分考虑当地政府的产业政策和法规。我们将详细了解万达影城项目所在地的相关政策，确保万达影城项目的规划和运营与当地法规相符，降低不必要的法律风险。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考虑到社会稳定性对企业运营的重要性，我们将评估选址地区的社会安全情况、劳工关系、社区反馈等方面，以确保万达影城项目的建设和运营不会受到社会稳定性的负面影响。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最后，我们将综合考虑用地成本，包括土地购置费用、土地开发成本等。通过对用地成本的详细评估，我们能够做出更为精确的经济效益分析，为万达影城项目的投资决策提供有力支持。</w:t>
      </w:r>
    </w:p>
    <w:p>
      <w:pPr>
        <w:pStyle w:val="Heading1"/>
        <w:ind w:firstLine="560" w:firstLineChars="200"/>
        <w:rPr>
          <w:rFonts w:ascii="仿宋" w:eastAsia="仿宋" w:hAnsi="仿宋" w:cs="仿宋" w:hint="eastAsia"/>
          <w:sz w:val="28"/>
          <w:lang w:eastAsia="zh-CN"/>
        </w:rPr>
      </w:pPr>
      <w:bookmarkStart w:id="12" w:name="_Toc25247"/>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381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万达影城项目的主要产品是XXXX，预计年产值为XXX万元。这一产品在市场中占据着重要的地位，其广泛的应用范围使得该万达影城项目的市场前景非常广阔。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万达影城项目的xxx产品作为重要的原材料之一，将在多个领域发挥关键作用。其在建筑、交通、能源等方面的广泛应用将为整个产业链提供强大的支持，形成产业协同效应。万达影城项目的年产值XXX万XXX万XXX万万元不仅反映了其在市场上的巨大潜力，更预示着它对国民经济的积极贡献。这种关联度高、涉及面广的产业关系，使得该万达影城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116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总征地面积为XXXX平方米，相当于约XX.XX亩，其中净用地面积为XXXX平方米，红线范围内相当于约XX.XX亩。这一用地规模充分考虑了万达影城项目的建设需求，保障了万达影城项目在合适的空间内得以充分发展。万达影城项目规划的总建筑面积为XXXX平方米，其中主体工程建设占XXXX平方米，计容建筑面积达XXXX平方米。预计建筑工程的投资将达到XXXX万元，为万达影城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计划购置的设备共计XXXX台（套），设备购置费用为XXXX万元。这一设备购置计划充分考虑到万达影城项目的生产需求和技术要求，确保了万达影城项目在生产运营中具备先进的技术装备和高效的生产能力。设备的合理配置将为万达影城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万达影城项目计划总投资为XXXX万元，预计年实现营业收入为XXXX万元。这一产能规模的设定旨在确保万达影城项目能够在投资与回报之间取得平衡，实现长期可持续的发展。万达影城项目的总投资充分考虑到各个方面的需求，包括用地建设、设备购置等多个环节，以确保万达影城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790"/>
      <w:r>
        <w:rPr>
          <w:rFonts w:ascii="仿宋" w:eastAsia="仿宋" w:hAnsi="仿宋" w:cs="仿宋" w:hint="eastAsia"/>
          <w:sz w:val="28"/>
          <w:lang w:eastAsia="zh-CN"/>
        </w:rPr>
        <w:t>四、万达影城项目概论</w:t>
      </w:r>
      <w:bookmarkEnd w:id="15"/>
    </w:p>
    <w:p>
      <w:pPr>
        <w:pStyle w:val="Heading2"/>
        <w:rPr>
          <w:rFonts w:ascii="仿宋" w:eastAsia="仿宋" w:hAnsi="仿宋" w:cs="仿宋" w:hint="eastAsia"/>
          <w:lang w:eastAsia="zh-CN"/>
        </w:rPr>
      </w:pPr>
      <w:bookmarkStart w:id="16" w:name="_Toc9407"/>
      <w:r>
        <w:rPr>
          <w:rFonts w:ascii="仿宋" w:eastAsia="仿宋" w:hAnsi="仿宋" w:cs="仿宋" w:hint="eastAsia"/>
          <w:lang w:eastAsia="zh-CN"/>
        </w:rPr>
        <w:t>(一)、万达影城项目概况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起源追溯至对市场的深入洞察。市场的不断演变与变革为万达影城项目提供了难得的机遇。当前市场存在的需求缺口和变革的大环境共同构成了万达影城项目的背景。这个万达影城项目旨在充分利用市场机遇，填补行业中尚未满足的需求，为客户提供全新的解决方案。市场的变革和需求的增长使得这个万达影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万达影城项目名称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正式命名为万达影城。这个名称不仅仅是一个标识，更代表了万达影城项目的核心理念和愿景。它蕴含着万达影城项目所要解决问题的关键字，具有强烈的表达和辨识度，为万达影城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万达影城项目目标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核心目标是提供一种全新、高效的解决方案，满足客户日益增长的需求。万达影城项目追求的不仅仅是满足市场需求，更是在市场中获得卓越的竞争优势。通过不断提升产品或服务的质量和创新水平，万达影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万达影城项目范围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全面涵盖了产品研发、制造、市场推广和售后服务，确保从产品设计到最终用户体验的全方位关注。这一全面的万达影城项目范围是为了确保万达影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万达影城项目时间表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万达影城项目计划在未来18个月内完成，包括研发、测试、市场试点和正式推出等不同阶段。这个时间表的合理设计是为了确保万达影城项目各个阶段的顺利推进，以便按时交付高质量的成果。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万达影城项目预算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万达影城项目总预算估算为XX百万美元，主要分配在研发、市场推广、人员培训和运营等方面。这一充足的预算为万达影城项目提供了充足的资源，确保万达影城项目在各个方面都能取得优异的表现。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万达影城项目风险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万达影城项目可能面临的风险包括市场接受度低、技术难题、竞争激烈等。万达影城项目团队已经制定了相应的风险应对计划，通过前瞻性的风险管理，确保万达影城项目在面对不确定性时能够迅速做出应对。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万达影城项目团队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万达影城项目汇聚了一支经验丰富、多领域专业素养的核心团队，确保万达影城项目在各个方面都能拥有高水平的执行力。团队的协同作战是万达影城项目成功的关键因素之一。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万达影城项目背景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万达影城项目的背景根植于市场对更高效、创新产品的渴望，同时也受到科技发展对行业格局的深刻改变的影响。这为万达影城项目提供了广阔的发展空间和市场需求。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万达影城项目现状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截至目前，万达影城项目已完成市场调研和技术验证，取得了初步的成功。这为万达影城项目在未来的发展奠定了坚实的基础，为更远大的目标打下了坚实的基石。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913"/>
      <w:r>
        <w:rPr>
          <w:rFonts w:ascii="仿宋" w:eastAsia="仿宋" w:hAnsi="仿宋" w:cs="仿宋" w:hint="eastAsia"/>
          <w:sz w:val="28"/>
          <w:lang w:eastAsia="zh-CN"/>
        </w:rPr>
        <w:t>(二)、万达影城项目目标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keyword》万达影城项目首要业务目标是在市场中占据有利地位，实现产品/服务的成功推广和销售。通过不断提升产品质量、创新性，万达影城项目追求成为行业中的领导者，赢得更多客户的青睐。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在科技迅速发展的时代，万达影城项目着眼于技术创新。通过持续的研发和技术升级，万达影城项目旨在推出更具创新性的产品或服务，以满足市场对新鲜、先进解决方案的需求。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为了建立可持续的客户关系，万达影城项目设定了客户满意度目标。通过提供卓越的产品质量和优质的客户服务，万达影城项目追求赢得客户的信任和忠诚度，确保他们的满意度达到行业领先水平。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万达影城项目注重社会责任和可持续发展。通过实施环保、社会责任万达影城项目，万达影城项目致力于在经济发展的同时保护环境，促进社会公平，实现可持续经营。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https://d.book118.com/668026020007006027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万达影城项目规划设计方案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97A67"/>
    <w:rsid w:val="10397A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260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2024-01-15T21:54:00Z</dcterms:created>
  <dcterms:modified xsi:type="dcterms:W3CDTF">2024-01-15T21:54:45Z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DF022296711E4D9B98009F0288A8F8E7_11</vt:lpwstr>
  </property>
  <property fmtid="{D5CDD505-2E9C-101B-9397-08002B2CF9AE}" pid="3" name="KSOProductBuildVer">
    <vt:lpwstr>2052-12.1.0.16120</vt:lpwstr>
  </property>
</Properties>
</file>