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tabs>
          <w:tab w:val="left" w:pos="1079"/>
        </w:tabs>
      </w:pPr>
      <w:r>
        <w:rPr>
          <w:spacing w:val="-10"/>
        </w:rPr>
        <w:t>目</w:t>
      </w:r>
      <w:r>
        <w:tab/>
      </w:r>
      <w:r>
        <w:rPr>
          <w:spacing w:val="-10"/>
        </w:rPr>
        <w:t>录</w:t>
      </w:r>
    </w:p>
    <w:sdt>
      <w:sdtPr>
        <w:id w:val="1696289220"/>
        <w:docPartObj>
          <w:docPartGallery w:val="Table of Contents"/>
          <w:docPartUnique/>
        </w:docPartObj>
      </w:sdtPr>
      <w:sdtContent>
        <w:p>
          <w:pPr>
            <w:pStyle w:val="TOC1"/>
            <w:tabs>
              <w:tab w:val="left" w:pos="1066"/>
              <w:tab w:val="right" w:leader="dot" w:pos="9286"/>
            </w:tabs>
            <w:spacing w:before="471"/>
          </w:pPr>
          <w:hyperlink w:anchor="_bookmark0" w:history="1">
            <w:r>
              <w:t>第一</w:t>
            </w:r>
            <w:r>
              <w:rPr>
                <w:spacing w:val="-10"/>
              </w:rPr>
              <w:t>章</w:t>
            </w:r>
            <w:r>
              <w:tab/>
              <w:t>工程特点及监控依</w:t>
            </w:r>
            <w:r>
              <w:rPr>
                <w:spacing w:val="-10"/>
              </w:rPr>
              <w:t>据</w:t>
            </w:r>
          </w:hyperlink>
          <w:r>
            <w:rPr>
              <w:rFonts w:ascii="Times New Roman" w:eastAsia="Times New Roman"/>
            </w:rPr>
            <w:tab/>
          </w:r>
          <w:r>
            <w:rPr>
              <w:spacing w:val="-10"/>
            </w:rPr>
            <w:t>1</w:t>
          </w:r>
        </w:p>
        <w:p>
          <w:pPr>
            <w:pStyle w:val="TOC2"/>
            <w:tabs>
              <w:tab w:val="right" w:leader="dot" w:pos="9286"/>
            </w:tabs>
          </w:pPr>
          <w:hyperlink w:anchor="_bookmark1" w:history="1">
            <w:r>
              <w:t>一、工程特</w:t>
            </w:r>
            <w:r>
              <w:rPr>
                <w:spacing w:val="-10"/>
              </w:rPr>
              <w:t>点</w:t>
            </w:r>
          </w:hyperlink>
          <w:r>
            <w:rPr>
              <w:rFonts w:ascii="Times New Roman" w:eastAsia="Times New Roman"/>
            </w:rPr>
            <w:tab/>
          </w:r>
          <w:r>
            <w:rPr>
              <w:spacing w:val="-10"/>
            </w:rPr>
            <w:t>1</w:t>
          </w:r>
        </w:p>
        <w:p>
          <w:pPr>
            <w:pStyle w:val="TOC2"/>
            <w:tabs>
              <w:tab w:val="right" w:leader="dot" w:pos="9286"/>
            </w:tabs>
          </w:pPr>
          <w:hyperlink w:anchor="_bookmark2" w:history="1">
            <w:r>
              <w:t>二、营业线安全监理依</w:t>
            </w:r>
            <w:r>
              <w:rPr>
                <w:spacing w:val="-10"/>
              </w:rPr>
              <w:t>据</w:t>
            </w:r>
          </w:hyperlink>
          <w:r>
            <w:rPr>
              <w:rFonts w:ascii="Times New Roman" w:eastAsia="Times New Roman"/>
            </w:rPr>
            <w:tab/>
          </w:r>
          <w:r>
            <w:rPr>
              <w:spacing w:val="-10"/>
            </w:rPr>
            <w:t>1</w:t>
          </w:r>
        </w:p>
        <w:p>
          <w:pPr>
            <w:pStyle w:val="TOC1"/>
            <w:tabs>
              <w:tab w:val="left" w:pos="1066"/>
              <w:tab w:val="right" w:leader="dot" w:pos="9286"/>
            </w:tabs>
          </w:pPr>
          <w:hyperlink w:anchor="_bookmark3" w:history="1">
            <w:r>
              <w:t>第二</w:t>
            </w:r>
            <w:r>
              <w:rPr>
                <w:spacing w:val="-10"/>
              </w:rPr>
              <w:t>章</w:t>
            </w:r>
            <w:r>
              <w:tab/>
              <w:t>营业线施工安全监理工作范围及重</w:t>
            </w:r>
            <w:r>
              <w:rPr>
                <w:spacing w:val="-10"/>
              </w:rPr>
              <w:t>点</w:t>
            </w:r>
          </w:hyperlink>
          <w:r>
            <w:rPr>
              <w:rFonts w:ascii="Times New Roman" w:eastAsia="Times New Roman"/>
            </w:rPr>
            <w:tab/>
          </w:r>
          <w:r>
            <w:rPr>
              <w:spacing w:val="-10"/>
            </w:rPr>
            <w:t>2</w:t>
          </w:r>
        </w:p>
        <w:p>
          <w:pPr>
            <w:pStyle w:val="TOC2"/>
            <w:tabs>
              <w:tab w:val="right" w:leader="dot" w:pos="9286"/>
            </w:tabs>
          </w:pPr>
          <w:hyperlink w:anchor="_bookmark4" w:history="1">
            <w:r>
              <w:t>一、营业线施工安全监理工作范</w:t>
            </w:r>
            <w:r>
              <w:rPr>
                <w:spacing w:val="-10"/>
              </w:rPr>
              <w:t>围</w:t>
            </w:r>
          </w:hyperlink>
          <w:r>
            <w:rPr>
              <w:rFonts w:ascii="Times New Roman" w:eastAsia="Times New Roman"/>
            </w:rPr>
            <w:tab/>
          </w:r>
          <w:r>
            <w:rPr>
              <w:spacing w:val="-10"/>
            </w:rPr>
            <w:t>2</w:t>
          </w:r>
        </w:p>
        <w:p>
          <w:pPr>
            <w:pStyle w:val="TOC2"/>
            <w:tabs>
              <w:tab w:val="right" w:leader="dot" w:pos="9286"/>
            </w:tabs>
          </w:pPr>
          <w:hyperlink w:anchor="_TOC_250005" w:history="1">
            <w:r>
              <w:t>二、营业线施工安全监理工作重</w:t>
            </w:r>
            <w:r>
              <w:rPr>
                <w:spacing w:val="-10"/>
              </w:rPr>
              <w:t>点</w:t>
            </w:r>
            <w:r>
              <w:rPr>
                <w:rFonts w:ascii="Times New Roman" w:eastAsia="Times New Roman"/>
              </w:rPr>
              <w:tab/>
            </w:r>
            <w:r>
              <w:rPr>
                <w:spacing w:val="-10"/>
              </w:rPr>
              <w:t>5</w:t>
            </w:r>
          </w:hyperlink>
        </w:p>
        <w:p>
          <w:pPr>
            <w:pStyle w:val="TOC1"/>
            <w:tabs>
              <w:tab w:val="left" w:pos="1066"/>
              <w:tab w:val="right" w:leader="dot" w:pos="9286"/>
            </w:tabs>
          </w:pPr>
          <w:hyperlink w:anchor="_TOC_250004" w:history="1">
            <w:r>
              <w:t>第三</w:t>
            </w:r>
            <w:r>
              <w:rPr>
                <w:spacing w:val="-10"/>
              </w:rPr>
              <w:t>章</w:t>
            </w:r>
            <w:r>
              <w:tab/>
              <w:t>营业线施工安全监理工作流</w:t>
            </w:r>
            <w:r>
              <w:rPr>
                <w:spacing w:val="-10"/>
              </w:rPr>
              <w:t>程</w:t>
            </w:r>
            <w:r>
              <w:rPr>
                <w:rFonts w:ascii="Times New Roman" w:eastAsia="Times New Roman"/>
              </w:rPr>
              <w:tab/>
            </w:r>
            <w:r>
              <w:rPr>
                <w:spacing w:val="-10"/>
              </w:rPr>
              <w:t>6</w:t>
            </w:r>
          </w:hyperlink>
        </w:p>
        <w:p>
          <w:pPr>
            <w:pStyle w:val="TOC1"/>
            <w:tabs>
              <w:tab w:val="left" w:pos="1066"/>
              <w:tab w:val="right" w:leader="dot" w:pos="9286"/>
            </w:tabs>
          </w:pPr>
          <w:hyperlink w:anchor="_TOC_250003" w:history="1">
            <w:r>
              <w:t>第四</w:t>
            </w:r>
            <w:r>
              <w:rPr>
                <w:spacing w:val="-10"/>
              </w:rPr>
              <w:t>章</w:t>
            </w:r>
            <w:r>
              <w:tab/>
              <w:t>营业线施工安全监理工作控制要点、目标及监控手</w:t>
            </w:r>
            <w:r>
              <w:rPr>
                <w:spacing w:val="-10"/>
              </w:rPr>
              <w:t>段</w:t>
            </w:r>
            <w:r>
              <w:rPr>
                <w:rFonts w:ascii="Times New Roman" w:eastAsia="Times New Roman"/>
              </w:rPr>
              <w:tab/>
            </w:r>
            <w:r>
              <w:rPr>
                <w:spacing w:val="-10"/>
              </w:rPr>
              <w:t>9</w:t>
            </w:r>
          </w:hyperlink>
        </w:p>
        <w:p>
          <w:pPr>
            <w:pStyle w:val="TOC2"/>
            <w:tabs>
              <w:tab w:val="right" w:leader="dot" w:pos="9286"/>
            </w:tabs>
          </w:pPr>
          <w:hyperlink w:anchor="_TOC_250002" w:history="1">
            <w:r>
              <w:t>一、营业线施工安全监理工作控制要</w:t>
            </w:r>
            <w:r>
              <w:rPr>
                <w:spacing w:val="-10"/>
              </w:rPr>
              <w:t>点</w:t>
            </w:r>
            <w:r>
              <w:rPr>
                <w:rFonts w:ascii="Times New Roman" w:eastAsia="Times New Roman"/>
              </w:rPr>
              <w:tab/>
            </w:r>
            <w:r>
              <w:rPr>
                <w:spacing w:val="-10"/>
              </w:rPr>
              <w:t>9</w:t>
            </w:r>
          </w:hyperlink>
        </w:p>
        <w:p>
          <w:pPr>
            <w:pStyle w:val="TOC3"/>
            <w:tabs>
              <w:tab w:val="right" w:leader="dot" w:pos="9286"/>
            </w:tabs>
          </w:pPr>
          <w:r>
            <w:t>（一）施工准备阶段监理工作控制要</w:t>
          </w:r>
          <w:r>
            <w:rPr>
              <w:spacing w:val="-10"/>
            </w:rPr>
            <w:t>点</w:t>
          </w:r>
          <w:r>
            <w:rPr>
              <w:rFonts w:ascii="Times New Roman" w:eastAsia="Times New Roman"/>
            </w:rPr>
            <w:tab/>
          </w:r>
          <w:r>
            <w:rPr>
              <w:spacing w:val="-10"/>
            </w:rPr>
            <w:t>9</w:t>
          </w:r>
        </w:p>
        <w:p>
          <w:pPr>
            <w:pStyle w:val="TOC3"/>
            <w:tabs>
              <w:tab w:val="right" w:leader="dot" w:pos="9286"/>
            </w:tabs>
          </w:pPr>
          <w:r>
            <w:t>（二）营业线路基施工安全监理控制要</w:t>
          </w:r>
          <w:r>
            <w:rPr>
              <w:spacing w:val="-10"/>
            </w:rPr>
            <w:t>点</w:t>
          </w:r>
          <w:r>
            <w:rPr>
              <w:rFonts w:ascii="Times New Roman" w:eastAsia="Times New Roman"/>
            </w:rPr>
            <w:tab/>
          </w:r>
          <w:r>
            <w:rPr>
              <w:spacing w:val="-5"/>
            </w:rPr>
            <w:t>10</w:t>
          </w:r>
        </w:p>
        <w:p>
          <w:pPr>
            <w:pStyle w:val="TOC3"/>
            <w:tabs>
              <w:tab w:val="right" w:leader="dot" w:pos="9286"/>
            </w:tabs>
          </w:pPr>
          <w:r>
            <w:t>（三）营业线桥涵施工安全监理控制要</w:t>
          </w:r>
          <w:r>
            <w:rPr>
              <w:spacing w:val="-10"/>
            </w:rPr>
            <w:t>点</w:t>
          </w:r>
          <w:r>
            <w:rPr>
              <w:rFonts w:ascii="Times New Roman" w:eastAsia="Times New Roman"/>
            </w:rPr>
            <w:tab/>
          </w:r>
          <w:r>
            <w:rPr>
              <w:spacing w:val="-5"/>
            </w:rPr>
            <w:t>14</w:t>
          </w:r>
        </w:p>
        <w:p>
          <w:pPr>
            <w:pStyle w:val="TOC3"/>
            <w:tabs>
              <w:tab w:val="right" w:leader="dot" w:pos="9286"/>
            </w:tabs>
          </w:pPr>
          <w:r>
            <w:t>（四）大型施工机械安全监理工作监控要</w:t>
          </w:r>
          <w:r>
            <w:rPr>
              <w:spacing w:val="-10"/>
            </w:rPr>
            <w:t>点</w:t>
          </w:r>
          <w:r>
            <w:rPr>
              <w:rFonts w:ascii="Times New Roman" w:eastAsia="Times New Roman"/>
            </w:rPr>
            <w:tab/>
          </w:r>
          <w:r>
            <w:rPr>
              <w:spacing w:val="-5"/>
            </w:rPr>
            <w:t>20</w:t>
          </w:r>
        </w:p>
        <w:p>
          <w:pPr>
            <w:pStyle w:val="TOC2"/>
            <w:tabs>
              <w:tab w:val="right" w:leader="dot" w:pos="9286"/>
            </w:tabs>
          </w:pPr>
          <w:hyperlink w:anchor="_TOC_250001" w:history="1">
            <w:r>
              <w:t>二、营业线施工安全监理目</w:t>
            </w:r>
            <w:r>
              <w:rPr>
                <w:spacing w:val="-10"/>
              </w:rPr>
              <w:t>标</w:t>
            </w:r>
            <w:r>
              <w:rPr>
                <w:rFonts w:ascii="Times New Roman" w:eastAsia="Times New Roman"/>
              </w:rPr>
              <w:tab/>
            </w:r>
            <w:r>
              <w:rPr>
                <w:spacing w:val="-5"/>
              </w:rPr>
              <w:t>23</w:t>
            </w:r>
          </w:hyperlink>
        </w:p>
        <w:p>
          <w:pPr>
            <w:pStyle w:val="TOC2"/>
            <w:tabs>
              <w:tab w:val="right" w:leader="dot" w:pos="9286"/>
            </w:tabs>
          </w:pPr>
          <w:r>
            <w:t>三、营业线施工安全监控手</w:t>
          </w:r>
          <w:r>
            <w:rPr>
              <w:spacing w:val="-10"/>
            </w:rPr>
            <w:t>段</w:t>
          </w:r>
          <w:r>
            <w:rPr>
              <w:rFonts w:ascii="Times New Roman" w:eastAsia="Times New Roman"/>
            </w:rPr>
            <w:tab/>
          </w:r>
          <w:r>
            <w:rPr>
              <w:spacing w:val="-5"/>
            </w:rPr>
            <w:t>23</w:t>
          </w:r>
        </w:p>
        <w:p>
          <w:pPr>
            <w:pStyle w:val="TOC1"/>
            <w:tabs>
              <w:tab w:val="left" w:pos="1066"/>
              <w:tab w:val="right" w:leader="dot" w:pos="9286"/>
            </w:tabs>
          </w:pPr>
          <w:r>
            <w:t>第五</w:t>
          </w:r>
          <w:r>
            <w:rPr>
              <w:spacing w:val="-10"/>
            </w:rPr>
            <w:t>章</w:t>
          </w:r>
          <w:r>
            <w:tab/>
            <w:t>监理工作方法与措</w:t>
          </w:r>
          <w:r>
            <w:rPr>
              <w:spacing w:val="-10"/>
            </w:rPr>
            <w:t>施</w:t>
          </w:r>
          <w:r>
            <w:rPr>
              <w:rFonts w:ascii="Times New Roman" w:eastAsia="Times New Roman"/>
            </w:rPr>
            <w:tab/>
          </w:r>
          <w:r>
            <w:rPr>
              <w:spacing w:val="-5"/>
            </w:rPr>
            <w:t>24</w:t>
          </w:r>
        </w:p>
        <w:p>
          <w:pPr>
            <w:pStyle w:val="TOC2"/>
            <w:tabs>
              <w:tab w:val="right" w:leader="dot" w:pos="9286"/>
            </w:tabs>
          </w:pPr>
          <w:r>
            <w:t>一、监理工作方</w:t>
          </w:r>
          <w:r>
            <w:rPr>
              <w:spacing w:val="-10"/>
            </w:rPr>
            <w:t>法</w:t>
          </w:r>
          <w:r>
            <w:rPr>
              <w:rFonts w:ascii="Times New Roman" w:eastAsia="Times New Roman"/>
            </w:rPr>
            <w:tab/>
          </w:r>
          <w:r>
            <w:rPr>
              <w:spacing w:val="-5"/>
            </w:rPr>
            <w:t>24</w:t>
          </w:r>
        </w:p>
        <w:p>
          <w:pPr>
            <w:pStyle w:val="TOC2"/>
            <w:tabs>
              <w:tab w:val="right" w:leader="dot" w:pos="9286"/>
            </w:tabs>
          </w:pPr>
          <w:hyperlink w:anchor="_TOC_250000" w:history="1">
            <w:r>
              <w:t>二、监理工作控制措</w:t>
            </w:r>
            <w:r>
              <w:rPr>
                <w:spacing w:val="-10"/>
              </w:rPr>
              <w:t>施</w:t>
            </w:r>
            <w:r>
              <w:rPr>
                <w:rFonts w:ascii="Times New Roman" w:eastAsia="Times New Roman"/>
              </w:rPr>
              <w:tab/>
            </w:r>
            <w:r>
              <w:rPr>
                <w:spacing w:val="-5"/>
              </w:rPr>
              <w:t>26</w:t>
            </w:r>
          </w:hyperlink>
        </w:p>
      </w:sdtContent>
    </w:sdt>
    <w:p>
      <w:pPr>
        <w:spacing w:after="0"/>
        <w:sectPr>
          <w:type w:val="continuous"/>
          <w:pgSz w:w="12240" w:h="15840"/>
          <w:pgMar w:top="1420" w:right="0" w:bottom="280" w:left="1480" w:header="708" w:footer="708"/>
          <w:cols w:space="708"/>
        </w:sectPr>
      </w:pPr>
    </w:p>
    <w:p>
      <w:pPr>
        <w:pStyle w:val="Heading2"/>
        <w:tabs>
          <w:tab w:val="left" w:pos="3993"/>
        </w:tabs>
        <w:spacing w:line="470" w:lineRule="exact"/>
        <w:ind w:left="2870"/>
      </w:pPr>
      <w:bookmarkStart w:id="0" w:name="_bookmark0"/>
      <w:bookmarkEnd w:id="0"/>
      <w:r>
        <w:t>第</w:t>
      </w:r>
      <w:r>
        <w:t>一</w:t>
      </w:r>
      <w:r>
        <w:rPr>
          <w:spacing w:val="-10"/>
        </w:rPr>
        <w:t>章</w:t>
      </w:r>
      <w:r>
        <w:tab/>
        <w:t>工</w:t>
      </w:r>
      <w:r>
        <w:t>程</w:t>
      </w:r>
      <w:r>
        <w:t>特</w:t>
      </w:r>
      <w:r>
        <w:t>点</w:t>
      </w:r>
      <w:r>
        <w:t>及</w:t>
      </w:r>
      <w:r>
        <w:t>监</w:t>
      </w:r>
      <w:r>
        <w:t>控</w:t>
      </w:r>
      <w:r>
        <w:t>依</w:t>
      </w:r>
      <w:r>
        <w:rPr>
          <w:spacing w:val="-10"/>
        </w:rPr>
        <w:t>据</w:t>
      </w:r>
    </w:p>
    <w:p>
      <w:pPr>
        <w:pStyle w:val="Heading2"/>
        <w:spacing w:before="45"/>
        <w:ind w:left="668"/>
      </w:pPr>
      <w:bookmarkStart w:id="1" w:name="_bookmark1"/>
      <w:bookmarkEnd w:id="1"/>
      <w:r>
        <w:rPr>
          <w:spacing w:val="-2"/>
        </w:rPr>
        <w:t>一、工程特点</w:t>
      </w:r>
    </w:p>
    <w:p>
      <w:pPr>
        <w:pStyle w:val="ListParagraph"/>
        <w:numPr>
          <w:ilvl w:val="0"/>
          <w:numId w:val="64"/>
        </w:numPr>
        <w:tabs>
          <w:tab w:val="left" w:pos="1089"/>
        </w:tabs>
        <w:spacing w:before="137" w:after="0" w:line="240" w:lineRule="auto"/>
        <w:ind w:left="1089" w:right="0" w:hanging="421"/>
        <w:jc w:val="left"/>
        <w:rPr>
          <w:sz w:val="28"/>
        </w:rPr>
      </w:pPr>
      <w:r>
        <w:rPr>
          <w:spacing w:val="-3"/>
          <w:sz w:val="28"/>
        </w:rPr>
        <w:t>工程概况</w:t>
      </w:r>
    </w:p>
    <w:p>
      <w:pPr>
        <w:pStyle w:val="BodyText"/>
        <w:spacing w:before="0"/>
        <w:ind w:left="0" w:firstLine="0"/>
        <w:rPr>
          <w:sz w:val="11"/>
        </w:rPr>
      </w:pPr>
    </w:p>
    <w:p>
      <w:pPr>
        <w:pStyle w:val="BodyText"/>
        <w:spacing w:before="61" w:line="374" w:lineRule="auto"/>
        <w:ind w:left="106" w:right="1471"/>
      </w:pPr>
      <w:r>
        <w:t>本标段为新建南京至安庆铁路监理第四标段（NAJZ-4 标），对应施工</w:t>
      </w:r>
      <w:r>
        <w:rPr>
          <w:spacing w:val="-2"/>
        </w:rPr>
        <w:t>标段为NASZ-5标，包含以下工程：</w:t>
      </w:r>
    </w:p>
    <w:p>
      <w:pPr>
        <w:pStyle w:val="ListParagraph"/>
        <w:numPr>
          <w:ilvl w:val="0"/>
          <w:numId w:val="63"/>
        </w:numPr>
        <w:tabs>
          <w:tab w:val="left" w:pos="1368"/>
        </w:tabs>
        <w:spacing w:before="120" w:after="0" w:line="374" w:lineRule="auto"/>
        <w:ind w:left="106" w:right="1330" w:firstLine="560"/>
        <w:jc w:val="left"/>
        <w:rPr>
          <w:sz w:val="28"/>
        </w:rPr>
      </w:pPr>
      <w:r>
        <w:rPr>
          <w:sz w:val="28"/>
        </w:rPr>
        <w:t>包含新建南京至安庆铁路DK80+500- DK156+000（计75.5正线公里</w:t>
      </w:r>
      <w:r>
        <w:rPr>
          <w:sz w:val="28"/>
        </w:rPr>
        <w:t>）范围内站前及站后全部工程（不含DK80+500- DK156+000铺轨工程</w:t>
      </w:r>
      <w:r>
        <w:rPr>
          <w:spacing w:val="-140"/>
          <w:sz w:val="28"/>
        </w:rPr>
        <w:t>）</w:t>
      </w:r>
      <w:r>
        <w:rPr>
          <w:sz w:val="28"/>
        </w:rPr>
        <w:t>。</w:t>
      </w:r>
    </w:p>
    <w:p>
      <w:pPr>
        <w:pStyle w:val="ListParagraph"/>
        <w:numPr>
          <w:ilvl w:val="0"/>
          <w:numId w:val="63"/>
        </w:numPr>
        <w:tabs>
          <w:tab w:val="left" w:pos="1373"/>
        </w:tabs>
        <w:spacing w:before="121" w:after="0" w:line="374" w:lineRule="auto"/>
        <w:ind w:left="106" w:right="1471" w:firstLine="560"/>
        <w:jc w:val="left"/>
        <w:rPr>
          <w:sz w:val="28"/>
        </w:rPr>
      </w:pPr>
      <w:r>
        <w:rPr>
          <w:spacing w:val="-2"/>
          <w:sz w:val="28"/>
        </w:rPr>
        <w:t>宁芜上行线改建线下工程和营业宁芜线改建线下工程（不含铺轨</w:t>
      </w:r>
      <w:r>
        <w:rPr>
          <w:spacing w:val="-2"/>
          <w:sz w:val="28"/>
        </w:rPr>
        <w:t>及T型梁架设</w:t>
      </w:r>
      <w:r>
        <w:rPr>
          <w:spacing w:val="-140"/>
          <w:sz w:val="28"/>
        </w:rPr>
        <w:t>）</w:t>
      </w:r>
      <w:r>
        <w:rPr>
          <w:spacing w:val="-2"/>
          <w:sz w:val="28"/>
        </w:rPr>
        <w:t>。</w:t>
      </w:r>
    </w:p>
    <w:p>
      <w:pPr>
        <w:pStyle w:val="ListParagraph"/>
        <w:numPr>
          <w:ilvl w:val="0"/>
          <w:numId w:val="63"/>
        </w:numPr>
        <w:tabs>
          <w:tab w:val="left" w:pos="1393"/>
        </w:tabs>
        <w:spacing w:before="121" w:after="0" w:line="240" w:lineRule="auto"/>
        <w:ind w:left="1392" w:right="0" w:hanging="727"/>
        <w:jc w:val="left"/>
        <w:rPr>
          <w:sz w:val="28"/>
        </w:rPr>
      </w:pPr>
      <w:r>
        <w:rPr>
          <w:spacing w:val="12"/>
          <w:sz w:val="28"/>
        </w:rPr>
        <w:t>新建皖赣铁路与宁安城际同步实施线下工程（</w:t>
      </w:r>
      <w:r>
        <w:rPr>
          <w:spacing w:val="8"/>
          <w:sz w:val="28"/>
        </w:rPr>
        <w:t>芜湖站至弋江段</w:t>
      </w:r>
    </w:p>
    <w:p>
      <w:pPr>
        <w:pStyle w:val="BodyText"/>
        <w:spacing w:before="201"/>
        <w:ind w:left="106" w:firstLine="0"/>
      </w:pPr>
      <w:r>
        <w:t>DK84+950～DK100+200</w:t>
      </w:r>
      <w:r>
        <w:rPr>
          <w:spacing w:val="-140"/>
        </w:rPr>
        <w:t>）</w:t>
      </w:r>
      <w:r>
        <w:rPr>
          <w:spacing w:val="-10"/>
        </w:rPr>
        <w:t>。</w:t>
      </w:r>
    </w:p>
    <w:p>
      <w:pPr>
        <w:pStyle w:val="BodyText"/>
        <w:ind w:left="0" w:firstLine="0"/>
        <w:rPr>
          <w:sz w:val="25"/>
        </w:rPr>
      </w:pPr>
    </w:p>
    <w:p>
      <w:pPr>
        <w:pStyle w:val="ListParagraph"/>
        <w:numPr>
          <w:ilvl w:val="0"/>
          <w:numId w:val="64"/>
        </w:numPr>
        <w:tabs>
          <w:tab w:val="left" w:pos="1227"/>
        </w:tabs>
        <w:spacing w:before="0" w:after="0" w:line="240" w:lineRule="auto"/>
        <w:ind w:left="1227" w:right="0" w:hanging="420"/>
        <w:jc w:val="left"/>
        <w:rPr>
          <w:sz w:val="28"/>
        </w:rPr>
      </w:pPr>
      <w:r>
        <w:rPr>
          <w:spacing w:val="-1"/>
          <w:sz w:val="28"/>
        </w:rPr>
        <w:t>本标段营业线施工工程特点</w:t>
      </w:r>
    </w:p>
    <w:p>
      <w:pPr>
        <w:pStyle w:val="BodyText"/>
        <w:spacing w:before="201" w:line="374" w:lineRule="auto"/>
        <w:ind w:left="106" w:right="1330"/>
      </w:pPr>
      <w:r>
        <w:rPr>
          <w:spacing w:val="-8"/>
        </w:rPr>
        <w:t>本标段营业线施工线路长，工点多，工期紧张，涉及路基、桥梁、涵洞。</w:t>
      </w:r>
      <w:r>
        <w:rPr>
          <w:spacing w:val="-2"/>
        </w:rPr>
        <w:t>施工机械存在侵线、倾覆可能，路基可能造成营业线路基沉降、隆起，损坏</w:t>
      </w:r>
      <w:r>
        <w:rPr>
          <w:spacing w:val="-2"/>
        </w:rPr>
        <w:t>行车设备等，涵洞接长打桩及基坑开挖有造成营业线路基沉降的危险，上跨</w:t>
      </w:r>
      <w:r>
        <w:rPr>
          <w:spacing w:val="-5"/>
        </w:rPr>
        <w:t>营业铁路连续梁施工存在坠物危及行车安全的危险，施工车辆通过道口可能</w:t>
      </w:r>
      <w:r>
        <w:rPr>
          <w:spacing w:val="-2"/>
        </w:rPr>
        <w:t>损坏道口设施，施工人员擅自上道或不按规定及时下道造成人身伤亡事故。</w:t>
      </w:r>
      <w:r>
        <w:rPr>
          <w:spacing w:val="-18"/>
        </w:rPr>
        <w:t>营业线施工无小事，保证行车安全、人身安全是营业线施工安全管理的重点，</w:t>
      </w:r>
      <w:r>
        <w:rPr>
          <w:spacing w:val="-6"/>
        </w:rPr>
        <w:t>安全防护是确保营业线施工安全的关键。营业线施工安全是标段内安全管理</w:t>
      </w:r>
      <w:r>
        <w:rPr>
          <w:spacing w:val="-2"/>
        </w:rPr>
        <w:t>的重点和难点，也是监理站监理工作安全监控的重点。</w:t>
      </w:r>
    </w:p>
    <w:p>
      <w:pPr>
        <w:pStyle w:val="Heading2"/>
        <w:spacing w:line="425" w:lineRule="exact"/>
        <w:ind w:left="661"/>
      </w:pPr>
      <w:bookmarkStart w:id="2" w:name="_bookmark2"/>
      <w:bookmarkEnd w:id="2"/>
      <w:r>
        <w:rPr>
          <w:spacing w:val="-1"/>
        </w:rPr>
        <w:t>二、营业线安全监理依据</w:t>
      </w:r>
    </w:p>
    <w:p>
      <w:pPr>
        <w:pStyle w:val="ListParagraph"/>
        <w:numPr>
          <w:ilvl w:val="0"/>
          <w:numId w:val="62"/>
        </w:numPr>
        <w:tabs>
          <w:tab w:val="left" w:pos="1090"/>
        </w:tabs>
        <w:spacing w:before="138" w:after="0" w:line="240" w:lineRule="auto"/>
        <w:ind w:left="1089" w:right="0" w:hanging="424"/>
        <w:jc w:val="left"/>
        <w:rPr>
          <w:sz w:val="28"/>
        </w:rPr>
      </w:pPr>
      <w:r>
        <w:rPr>
          <w:spacing w:val="-1"/>
          <w:sz w:val="28"/>
        </w:rPr>
        <w:t>国家及铁道部颁布的现行法律、法规，现行的建设工程设计、施工</w:t>
      </w:r>
    </w:p>
    <w:p>
      <w:pPr>
        <w:spacing w:after="0" w:line="240" w:lineRule="auto"/>
        <w:jc w:val="left"/>
        <w:rPr>
          <w:sz w:val="28"/>
        </w:rPr>
        <w:sectPr>
          <w:footerReference w:type="default" r:id="rId4"/>
          <w:pgSz w:w="12240" w:h="15840"/>
          <w:pgMar w:top="1560" w:right="0" w:bottom="900" w:left="1480" w:header="0" w:footer="718"/>
          <w:pgNumType w:start="1"/>
          <w:cols w:space="708"/>
        </w:sectPr>
      </w:pPr>
    </w:p>
    <w:p>
      <w:pPr>
        <w:pStyle w:val="BodyText"/>
        <w:spacing w:before="48"/>
        <w:ind w:left="106" w:firstLine="0"/>
      </w:pPr>
      <w:r>
        <w:rPr>
          <w:spacing w:val="-1"/>
        </w:rPr>
        <w:t>规范、技术指南及质量验收评定标准等。</w:t>
      </w:r>
    </w:p>
    <w:p>
      <w:pPr>
        <w:pStyle w:val="ListParagraph"/>
        <w:numPr>
          <w:ilvl w:val="0"/>
          <w:numId w:val="65"/>
        </w:numPr>
        <w:tabs>
          <w:tab w:val="left" w:pos="1076"/>
        </w:tabs>
        <w:spacing w:before="201" w:after="0" w:line="240" w:lineRule="auto"/>
        <w:ind w:left="1076" w:right="0" w:hanging="421"/>
        <w:jc w:val="left"/>
        <w:rPr>
          <w:sz w:val="28"/>
        </w:rPr>
      </w:pPr>
      <w:r>
        <w:rPr>
          <w:spacing w:val="-2"/>
          <w:sz w:val="28"/>
        </w:rPr>
        <w:t>本工程设计文件。</w:t>
      </w:r>
    </w:p>
    <w:p>
      <w:pPr>
        <w:pStyle w:val="ListParagraph"/>
        <w:numPr>
          <w:ilvl w:val="0"/>
          <w:numId w:val="65"/>
        </w:numPr>
        <w:tabs>
          <w:tab w:val="left" w:pos="1077"/>
        </w:tabs>
        <w:spacing w:before="201" w:after="0" w:line="240" w:lineRule="auto"/>
        <w:ind w:left="1077" w:right="0" w:hanging="422"/>
        <w:jc w:val="left"/>
        <w:rPr>
          <w:sz w:val="28"/>
        </w:rPr>
      </w:pPr>
      <w:r>
        <w:rPr>
          <w:spacing w:val="-1"/>
          <w:sz w:val="28"/>
        </w:rPr>
        <w:t>上海铁路局局长一号令。</w:t>
      </w:r>
    </w:p>
    <w:p>
      <w:pPr>
        <w:pStyle w:val="ListParagraph"/>
        <w:numPr>
          <w:ilvl w:val="0"/>
          <w:numId w:val="65"/>
        </w:numPr>
        <w:tabs>
          <w:tab w:val="left" w:pos="1087"/>
        </w:tabs>
        <w:spacing w:before="201" w:after="0" w:line="240" w:lineRule="auto"/>
        <w:ind w:left="1087" w:right="0" w:hanging="421"/>
        <w:jc w:val="left"/>
        <w:rPr>
          <w:sz w:val="28"/>
        </w:rPr>
      </w:pPr>
      <w:r>
        <w:rPr>
          <w:sz w:val="28"/>
        </w:rPr>
        <w:t>铁道部营业线施工安全管理实施办法（铁办【2008】190号）</w:t>
      </w:r>
      <w:r>
        <w:rPr>
          <w:spacing w:val="-10"/>
          <w:sz w:val="28"/>
        </w:rPr>
        <w:t>。</w:t>
      </w:r>
    </w:p>
    <w:p>
      <w:pPr>
        <w:pStyle w:val="ListParagraph"/>
        <w:numPr>
          <w:ilvl w:val="0"/>
          <w:numId w:val="65"/>
        </w:numPr>
        <w:tabs>
          <w:tab w:val="left" w:pos="1087"/>
        </w:tabs>
        <w:spacing w:before="202" w:after="0" w:line="240" w:lineRule="auto"/>
        <w:ind w:left="1087" w:right="0" w:hanging="421"/>
        <w:jc w:val="left"/>
        <w:rPr>
          <w:sz w:val="28"/>
        </w:rPr>
      </w:pPr>
      <w:r>
        <w:rPr>
          <w:sz w:val="28"/>
        </w:rPr>
        <w:t>上海局营业线施工安全管理实施细则(上铁运发【2008】316</w:t>
      </w:r>
      <w:r>
        <w:rPr>
          <w:spacing w:val="-4"/>
          <w:sz w:val="28"/>
        </w:rPr>
        <w:t>号)。</w:t>
      </w:r>
    </w:p>
    <w:p>
      <w:pPr>
        <w:pStyle w:val="ListParagraph"/>
        <w:numPr>
          <w:ilvl w:val="0"/>
          <w:numId w:val="65"/>
        </w:numPr>
        <w:tabs>
          <w:tab w:val="left" w:pos="1107"/>
        </w:tabs>
        <w:spacing w:before="201" w:after="0" w:line="374" w:lineRule="auto"/>
        <w:ind w:left="106" w:right="1470" w:firstLine="560"/>
        <w:jc w:val="left"/>
        <w:rPr>
          <w:sz w:val="28"/>
        </w:rPr>
      </w:pPr>
      <w:r>
        <w:rPr>
          <w:spacing w:val="17"/>
          <w:sz w:val="28"/>
        </w:rPr>
        <w:t>上海局建设工程营业线施工安全管理细则(上铁建发【</w:t>
      </w:r>
      <w:r>
        <w:rPr>
          <w:sz w:val="28"/>
        </w:rPr>
        <w:t>2009</w:t>
      </w:r>
      <w:r>
        <w:rPr>
          <w:spacing w:val="18"/>
          <w:sz w:val="28"/>
        </w:rPr>
        <w:t>】</w:t>
      </w:r>
      <w:r>
        <w:rPr>
          <w:sz w:val="28"/>
        </w:rPr>
        <w:t>83号) 。</w:t>
      </w:r>
    </w:p>
    <w:p>
      <w:pPr>
        <w:pStyle w:val="ListParagraph"/>
        <w:numPr>
          <w:ilvl w:val="0"/>
          <w:numId w:val="65"/>
        </w:numPr>
        <w:tabs>
          <w:tab w:val="left" w:pos="1095"/>
        </w:tabs>
        <w:spacing w:before="1" w:after="0" w:line="374" w:lineRule="auto"/>
        <w:ind w:left="106" w:right="1471" w:firstLine="560"/>
        <w:jc w:val="left"/>
        <w:rPr>
          <w:sz w:val="28"/>
        </w:rPr>
      </w:pPr>
      <w:r>
        <w:rPr>
          <w:spacing w:val="-2"/>
          <w:sz w:val="28"/>
        </w:rPr>
        <w:t>铁道部关于进一步加强铁路建设施工机械设备管理的通知(铁建设</w:t>
      </w:r>
      <w:r>
        <w:rPr>
          <w:sz w:val="28"/>
        </w:rPr>
        <w:t>函【2009】1170号) 。</w:t>
      </w:r>
    </w:p>
    <w:p>
      <w:pPr>
        <w:pStyle w:val="ListParagraph"/>
        <w:numPr>
          <w:ilvl w:val="0"/>
          <w:numId w:val="65"/>
        </w:numPr>
        <w:tabs>
          <w:tab w:val="left" w:pos="1087"/>
        </w:tabs>
        <w:spacing w:before="0" w:after="0" w:line="240" w:lineRule="auto"/>
        <w:ind w:left="1087" w:right="0" w:hanging="421"/>
        <w:jc w:val="left"/>
        <w:rPr>
          <w:sz w:val="28"/>
        </w:rPr>
      </w:pPr>
      <w:r>
        <w:rPr>
          <w:spacing w:val="-2"/>
          <w:sz w:val="28"/>
        </w:rPr>
        <w:t>上海局加强临近供电设备施工安全管理办法(机供函【2009】155</w:t>
      </w:r>
      <w:r>
        <w:rPr>
          <w:spacing w:val="-6"/>
          <w:sz w:val="28"/>
        </w:rPr>
        <w:t>号。</w:t>
      </w:r>
    </w:p>
    <w:p>
      <w:pPr>
        <w:pStyle w:val="ListParagraph"/>
        <w:numPr>
          <w:ilvl w:val="0"/>
          <w:numId w:val="65"/>
        </w:numPr>
        <w:tabs>
          <w:tab w:val="left" w:pos="1090"/>
        </w:tabs>
        <w:spacing w:before="202" w:after="0" w:line="374" w:lineRule="auto"/>
        <w:ind w:left="106" w:right="1471" w:firstLine="560"/>
        <w:jc w:val="left"/>
        <w:rPr>
          <w:sz w:val="28"/>
        </w:rPr>
      </w:pPr>
      <w:r>
        <w:rPr>
          <w:spacing w:val="-2"/>
          <w:sz w:val="28"/>
        </w:rPr>
        <w:t>上海局有关进一步加强临近营业线施工机械安全管理的通知（建工</w:t>
      </w:r>
      <w:r>
        <w:rPr>
          <w:spacing w:val="-2"/>
          <w:sz w:val="28"/>
        </w:rPr>
        <w:t>函[2009]260号）。</w:t>
      </w:r>
    </w:p>
    <w:p>
      <w:pPr>
        <w:pStyle w:val="ListParagraph"/>
        <w:numPr>
          <w:ilvl w:val="0"/>
          <w:numId w:val="65"/>
        </w:numPr>
        <w:tabs>
          <w:tab w:val="left" w:pos="1227"/>
        </w:tabs>
        <w:spacing w:before="0" w:after="0" w:line="240" w:lineRule="auto"/>
        <w:ind w:left="1227" w:right="0" w:hanging="561"/>
        <w:jc w:val="left"/>
        <w:rPr>
          <w:sz w:val="28"/>
        </w:rPr>
      </w:pPr>
      <w:r>
        <w:rPr>
          <w:spacing w:val="-3"/>
          <w:sz w:val="28"/>
        </w:rPr>
        <w:t>上海局关于进一步规范施工方案审查步骤和流程的通知</w:t>
      </w:r>
      <w:r>
        <w:rPr>
          <w:sz w:val="28"/>
        </w:rPr>
        <w:t>（</w:t>
      </w:r>
      <w:r>
        <w:rPr>
          <w:spacing w:val="-3"/>
          <w:sz w:val="28"/>
        </w:rPr>
        <w:t>上铁运函</w:t>
      </w:r>
    </w:p>
    <w:p>
      <w:pPr>
        <w:pStyle w:val="BodyText"/>
        <w:spacing w:before="202"/>
        <w:ind w:left="106" w:firstLine="0"/>
      </w:pPr>
      <w:r>
        <w:t>【2009】1774号）</w:t>
      </w:r>
      <w:r>
        <w:rPr>
          <w:spacing w:val="-10"/>
        </w:rPr>
        <w:t>。</w:t>
      </w:r>
    </w:p>
    <w:p>
      <w:pPr>
        <w:pStyle w:val="ListParagraph"/>
        <w:numPr>
          <w:ilvl w:val="0"/>
          <w:numId w:val="65"/>
        </w:numPr>
        <w:tabs>
          <w:tab w:val="left" w:pos="1227"/>
        </w:tabs>
        <w:spacing w:before="201" w:after="0" w:line="374" w:lineRule="auto"/>
        <w:ind w:left="106" w:right="1470" w:firstLine="560"/>
        <w:jc w:val="left"/>
        <w:rPr>
          <w:sz w:val="28"/>
        </w:rPr>
      </w:pPr>
      <w:r>
        <w:rPr>
          <w:spacing w:val="-4"/>
          <w:sz w:val="28"/>
        </w:rPr>
        <w:t>上海铁路局关于公布《上海铁路临近营业线施工安全管理办法》的</w:t>
      </w:r>
      <w:r>
        <w:rPr>
          <w:spacing w:val="-2"/>
          <w:sz w:val="28"/>
        </w:rPr>
        <w:t>通知（上铁运发【2009】451号）。</w:t>
      </w:r>
    </w:p>
    <w:p>
      <w:pPr>
        <w:pStyle w:val="ListParagraph"/>
        <w:numPr>
          <w:ilvl w:val="0"/>
          <w:numId w:val="65"/>
        </w:numPr>
        <w:tabs>
          <w:tab w:val="left" w:pos="1235"/>
        </w:tabs>
        <w:spacing w:before="0" w:after="0" w:line="374" w:lineRule="auto"/>
        <w:ind w:left="106" w:right="1471" w:firstLine="560"/>
        <w:jc w:val="left"/>
        <w:rPr>
          <w:sz w:val="28"/>
        </w:rPr>
      </w:pPr>
      <w:r>
        <w:rPr>
          <w:spacing w:val="-2"/>
          <w:sz w:val="28"/>
        </w:rPr>
        <w:t>上海局关于重新公布影响营业线路桥设备安全施工有关规定的通</w:t>
      </w:r>
      <w:r>
        <w:rPr>
          <w:spacing w:val="-2"/>
          <w:sz w:val="28"/>
        </w:rPr>
        <w:t>知（工路桥函[2009]181号）。</w:t>
      </w:r>
    </w:p>
    <w:p>
      <w:pPr>
        <w:pStyle w:val="ListParagraph"/>
        <w:numPr>
          <w:ilvl w:val="0"/>
          <w:numId w:val="65"/>
        </w:numPr>
        <w:tabs>
          <w:tab w:val="left" w:pos="1227"/>
        </w:tabs>
        <w:spacing w:before="1" w:after="0" w:line="240" w:lineRule="auto"/>
        <w:ind w:left="1227" w:right="0" w:hanging="561"/>
        <w:jc w:val="left"/>
        <w:rPr>
          <w:sz w:val="28"/>
        </w:rPr>
      </w:pPr>
      <w:r>
        <w:rPr>
          <w:sz w:val="28"/>
        </w:rPr>
        <w:t>铁道部《铁路交通事故应急救援规则》 (铁道部部令32</w:t>
      </w:r>
      <w:r>
        <w:rPr>
          <w:spacing w:val="-4"/>
          <w:sz w:val="28"/>
        </w:rPr>
        <w:t>号)。</w:t>
      </w:r>
    </w:p>
    <w:p>
      <w:pPr>
        <w:pStyle w:val="ListParagraph"/>
        <w:numPr>
          <w:ilvl w:val="0"/>
          <w:numId w:val="65"/>
        </w:numPr>
        <w:tabs>
          <w:tab w:val="left" w:pos="1088"/>
        </w:tabs>
        <w:spacing w:before="201" w:after="0" w:line="240" w:lineRule="auto"/>
        <w:ind w:left="1088" w:right="0" w:hanging="422"/>
        <w:jc w:val="left"/>
        <w:rPr>
          <w:sz w:val="28"/>
        </w:rPr>
      </w:pPr>
      <w:r>
        <w:rPr>
          <w:sz w:val="28"/>
        </w:rPr>
        <w:t>《铁路技术管理规程》(铁道部部令第29</w:t>
      </w:r>
      <w:r>
        <w:rPr>
          <w:spacing w:val="-3"/>
          <w:sz w:val="28"/>
        </w:rPr>
        <w:t>号) 。</w:t>
      </w:r>
    </w:p>
    <w:p>
      <w:pPr>
        <w:pStyle w:val="BodyText"/>
        <w:spacing w:before="0"/>
        <w:ind w:left="0" w:firstLine="0"/>
      </w:pPr>
    </w:p>
    <w:p>
      <w:pPr>
        <w:pStyle w:val="BodyText"/>
        <w:spacing w:before="3"/>
        <w:ind w:left="0" w:firstLine="0"/>
        <w:rPr>
          <w:sz w:val="24"/>
        </w:rPr>
      </w:pPr>
    </w:p>
    <w:p>
      <w:pPr>
        <w:pStyle w:val="Heading2"/>
        <w:tabs>
          <w:tab w:val="left" w:pos="3009"/>
        </w:tabs>
        <w:spacing w:line="261" w:lineRule="auto"/>
        <w:ind w:left="661" w:right="3251" w:firstLine="1224"/>
      </w:pPr>
      <w:bookmarkStart w:id="3" w:name="_bookmark3"/>
      <w:bookmarkEnd w:id="3"/>
      <w:r>
        <w:rPr>
          <w:spacing w:val="-4"/>
        </w:rPr>
        <w:t>第</w:t>
      </w:r>
      <w:r>
        <w:rPr>
          <w:spacing w:val="-4"/>
        </w:rPr>
        <w:t>二</w:t>
      </w:r>
      <w:r>
        <w:rPr>
          <w:spacing w:val="-4"/>
        </w:rPr>
        <w:t>章</w:t>
      </w:r>
      <w:r>
        <w:tab/>
      </w:r>
      <w:r>
        <w:rPr>
          <w:spacing w:val="-2"/>
        </w:rPr>
        <w:t>营</w:t>
      </w:r>
      <w:r>
        <w:rPr>
          <w:spacing w:val="-2"/>
        </w:rPr>
        <w:t>业</w:t>
      </w:r>
      <w:r>
        <w:rPr>
          <w:spacing w:val="-2"/>
        </w:rPr>
        <w:t>线</w:t>
      </w:r>
      <w:r>
        <w:rPr>
          <w:spacing w:val="-2"/>
        </w:rPr>
        <w:t>施</w:t>
      </w:r>
      <w:r>
        <w:rPr>
          <w:spacing w:val="-2"/>
        </w:rPr>
        <w:t>工</w:t>
      </w:r>
      <w:r>
        <w:rPr>
          <w:spacing w:val="-2"/>
        </w:rPr>
        <w:t>安</w:t>
      </w:r>
      <w:r>
        <w:rPr>
          <w:spacing w:val="-2"/>
        </w:rPr>
        <w:t>全</w:t>
      </w:r>
      <w:r>
        <w:rPr>
          <w:spacing w:val="-2"/>
        </w:rPr>
        <w:t>监</w:t>
      </w:r>
      <w:r>
        <w:rPr>
          <w:spacing w:val="-2"/>
        </w:rPr>
        <w:t>理</w:t>
      </w:r>
      <w:r>
        <w:rPr>
          <w:spacing w:val="-2"/>
        </w:rPr>
        <w:t>工</w:t>
      </w:r>
      <w:r>
        <w:rPr>
          <w:spacing w:val="-2"/>
        </w:rPr>
        <w:t>作</w:t>
      </w:r>
      <w:r>
        <w:rPr>
          <w:spacing w:val="-2"/>
        </w:rPr>
        <w:t>范</w:t>
      </w:r>
      <w:r>
        <w:rPr>
          <w:spacing w:val="-2"/>
        </w:rPr>
        <w:t>围</w:t>
      </w:r>
      <w:r>
        <w:rPr>
          <w:spacing w:val="-2"/>
        </w:rPr>
        <w:t>及</w:t>
      </w:r>
      <w:r>
        <w:rPr>
          <w:spacing w:val="-2"/>
        </w:rPr>
        <w:t>重</w:t>
      </w:r>
      <w:r>
        <w:rPr>
          <w:spacing w:val="-2"/>
        </w:rPr>
        <w:t>点</w:t>
      </w:r>
      <w:bookmarkStart w:id="4" w:name="_bookmark4"/>
      <w:bookmarkEnd w:id="4"/>
      <w:r>
        <w:rPr>
          <w:spacing w:val="-2"/>
        </w:rPr>
        <w:t>一</w:t>
      </w:r>
      <w:r>
        <w:rPr>
          <w:spacing w:val="-2"/>
        </w:rPr>
        <w:t>、</w:t>
      </w:r>
      <w:r>
        <w:rPr>
          <w:spacing w:val="-2"/>
        </w:rPr>
        <w:t>营</w:t>
      </w:r>
      <w:r>
        <w:rPr>
          <w:spacing w:val="-2"/>
        </w:rPr>
        <w:t>业</w:t>
      </w:r>
      <w:r>
        <w:rPr>
          <w:spacing w:val="-2"/>
        </w:rPr>
        <w:t>线</w:t>
      </w:r>
      <w:r>
        <w:rPr>
          <w:spacing w:val="-2"/>
        </w:rPr>
        <w:t>施</w:t>
      </w:r>
      <w:r>
        <w:rPr>
          <w:spacing w:val="-2"/>
        </w:rPr>
        <w:t>工</w:t>
      </w:r>
      <w:r>
        <w:rPr>
          <w:spacing w:val="-2"/>
        </w:rPr>
        <w:t>安</w:t>
      </w:r>
      <w:r>
        <w:rPr>
          <w:spacing w:val="-2"/>
        </w:rPr>
        <w:t>全</w:t>
      </w:r>
      <w:r>
        <w:rPr>
          <w:spacing w:val="-2"/>
        </w:rPr>
        <w:t>监</w:t>
      </w:r>
      <w:r>
        <w:rPr>
          <w:spacing w:val="-2"/>
        </w:rPr>
        <w:t>理</w:t>
      </w:r>
      <w:r>
        <w:rPr>
          <w:spacing w:val="-2"/>
        </w:rPr>
        <w:t>工</w:t>
      </w:r>
      <w:r>
        <w:rPr>
          <w:spacing w:val="-2"/>
        </w:rPr>
        <w:t>作</w:t>
      </w:r>
      <w:r>
        <w:rPr>
          <w:spacing w:val="-2"/>
        </w:rPr>
        <w:t>范</w:t>
      </w:r>
      <w:r>
        <w:rPr>
          <w:spacing w:val="-2"/>
        </w:rPr>
        <w:t>围</w:t>
      </w:r>
    </w:p>
    <w:p>
      <w:pPr>
        <w:spacing w:after="0" w:line="261" w:lineRule="auto"/>
        <w:sectPr>
          <w:footerReference w:type="default" r:id="rId5"/>
          <w:pgSz w:w="12240" w:h="15840"/>
          <w:pgMar w:top="1560" w:right="0" w:bottom="900" w:left="1480" w:header="0" w:footer="718"/>
          <w:pgNumType w:start="2"/>
          <w:cols w:space="708"/>
        </w:sectPr>
      </w:pPr>
    </w:p>
    <w:p>
      <w:pPr>
        <w:pStyle w:val="BodyText"/>
        <w:spacing w:before="48"/>
        <w:ind w:left="661" w:firstLine="0"/>
      </w:pPr>
      <w:r>
        <w:rPr>
          <w:spacing w:val="-1"/>
        </w:rPr>
        <w:t>本标段营业线施工主要是临近营业线施工。</w:t>
      </w:r>
    </w:p>
    <w:p>
      <w:pPr>
        <w:pStyle w:val="ListParagraph"/>
        <w:numPr>
          <w:ilvl w:val="0"/>
          <w:numId w:val="61"/>
        </w:numPr>
        <w:tabs>
          <w:tab w:val="left" w:pos="1083"/>
        </w:tabs>
        <w:spacing w:before="201" w:after="0" w:line="240" w:lineRule="auto"/>
        <w:ind w:left="1083" w:right="0" w:hanging="422"/>
        <w:jc w:val="left"/>
        <w:rPr>
          <w:sz w:val="28"/>
        </w:rPr>
      </w:pPr>
      <w:r>
        <w:rPr>
          <w:spacing w:val="-1"/>
          <w:sz w:val="28"/>
        </w:rPr>
        <w:t>上海铁路局关于临近营业线施工的界定</w:t>
      </w:r>
    </w:p>
    <w:p>
      <w:pPr>
        <w:pStyle w:val="BodyText"/>
        <w:spacing w:before="201" w:line="374" w:lineRule="auto"/>
        <w:ind w:left="106" w:right="1330" w:firstLine="555"/>
      </w:pPr>
      <w:r>
        <w:rPr>
          <w:spacing w:val="2"/>
        </w:rPr>
        <w:t>距营业线线路中心</w:t>
      </w:r>
      <w:r>
        <w:t>30m</w:t>
      </w:r>
      <w:r>
        <w:rPr>
          <w:spacing w:val="1"/>
        </w:rPr>
        <w:t>范围内为临近营业线范围。临近营业线施工属于</w:t>
      </w:r>
      <w:r>
        <w:rPr>
          <w:spacing w:val="-4"/>
        </w:rPr>
        <w:t>营业线施工安全管理范畴。主要指新建铁路工程、既有线改造工程及外委工</w:t>
      </w:r>
      <w:r>
        <w:rPr>
          <w:spacing w:val="-10"/>
        </w:rPr>
        <w:t>程建设等与营业线平行、交叉、接入，在营业线两侧一定范围内(包括上跨、</w:t>
      </w:r>
      <w:r>
        <w:t>下穿营业铁路)，有可能影响营业线安全和正常使用的施工。临近营业线施工主要包括以下内容：</w:t>
      </w:r>
    </w:p>
    <w:p>
      <w:pPr>
        <w:pStyle w:val="ListParagraph"/>
        <w:numPr>
          <w:ilvl w:val="0"/>
          <w:numId w:val="60"/>
        </w:numPr>
        <w:tabs>
          <w:tab w:val="left" w:pos="1368"/>
        </w:tabs>
        <w:spacing w:before="2" w:after="0" w:line="240" w:lineRule="auto"/>
        <w:ind w:left="1368" w:right="0" w:hanging="702"/>
        <w:jc w:val="left"/>
        <w:rPr>
          <w:sz w:val="28"/>
        </w:rPr>
      </w:pPr>
      <w:r>
        <w:rPr>
          <w:spacing w:val="-1"/>
          <w:sz w:val="28"/>
        </w:rPr>
        <w:t>进入铁路安全保护区内的钻探、勘测和各类施工。</w:t>
      </w:r>
    </w:p>
    <w:p>
      <w:pPr>
        <w:pStyle w:val="ListParagraph"/>
        <w:numPr>
          <w:ilvl w:val="0"/>
          <w:numId w:val="60"/>
        </w:numPr>
        <w:tabs>
          <w:tab w:val="left" w:pos="1373"/>
        </w:tabs>
        <w:spacing w:before="201" w:after="0" w:line="374" w:lineRule="auto"/>
        <w:ind w:left="106" w:right="1471" w:firstLine="560"/>
        <w:jc w:val="left"/>
        <w:rPr>
          <w:sz w:val="28"/>
        </w:rPr>
      </w:pPr>
      <w:r>
        <w:rPr>
          <w:spacing w:val="-2"/>
          <w:sz w:val="28"/>
        </w:rPr>
        <w:t>挖掘机、起重吊机、旋挖钻机等自行式施工机械和运输车辆进入</w:t>
      </w:r>
      <w:r>
        <w:rPr>
          <w:spacing w:val="-2"/>
          <w:sz w:val="28"/>
        </w:rPr>
        <w:t>铁路安全保护区内作业。</w:t>
      </w:r>
    </w:p>
    <w:p>
      <w:pPr>
        <w:pStyle w:val="ListParagraph"/>
        <w:numPr>
          <w:ilvl w:val="0"/>
          <w:numId w:val="60"/>
        </w:numPr>
        <w:tabs>
          <w:tab w:val="left" w:pos="1368"/>
        </w:tabs>
        <w:spacing w:before="1" w:after="0" w:line="374" w:lineRule="auto"/>
        <w:ind w:left="106" w:right="1470" w:firstLine="560"/>
        <w:jc w:val="left"/>
        <w:rPr>
          <w:sz w:val="28"/>
        </w:rPr>
      </w:pPr>
      <w:r>
        <w:rPr>
          <w:sz w:val="28"/>
        </w:rPr>
        <w:t>距营业线线路中心30m</w:t>
      </w:r>
      <w:r>
        <w:rPr>
          <w:spacing w:val="-3"/>
          <w:sz w:val="28"/>
        </w:rPr>
        <w:t>范围内进行桥梁钻孔桩、承台等各种基坑</w:t>
      </w:r>
      <w:r>
        <w:rPr>
          <w:spacing w:val="-4"/>
          <w:sz w:val="28"/>
        </w:rPr>
        <w:t>开挖施工。</w:t>
      </w:r>
    </w:p>
    <w:p>
      <w:pPr>
        <w:pStyle w:val="ListParagraph"/>
        <w:numPr>
          <w:ilvl w:val="0"/>
          <w:numId w:val="60"/>
        </w:numPr>
        <w:tabs>
          <w:tab w:val="left" w:pos="1374"/>
        </w:tabs>
        <w:spacing w:before="1" w:after="0" w:line="374" w:lineRule="auto"/>
        <w:ind w:left="106" w:right="1471" w:firstLine="560"/>
        <w:jc w:val="left"/>
        <w:rPr>
          <w:sz w:val="28"/>
        </w:rPr>
      </w:pPr>
      <w:r>
        <w:rPr>
          <w:spacing w:val="-2"/>
          <w:sz w:val="28"/>
        </w:rPr>
        <w:t>距营业线线路中心30m范围内进行管桩、CFG桩、高压旋喷桩等各</w:t>
      </w:r>
      <w:r>
        <w:rPr>
          <w:spacing w:val="-2"/>
          <w:sz w:val="28"/>
        </w:rPr>
        <w:t>类加固地基施工。</w:t>
      </w:r>
    </w:p>
    <w:p>
      <w:pPr>
        <w:pStyle w:val="ListParagraph"/>
        <w:numPr>
          <w:ilvl w:val="0"/>
          <w:numId w:val="60"/>
        </w:numPr>
        <w:tabs>
          <w:tab w:val="left" w:pos="1368"/>
        </w:tabs>
        <w:spacing w:before="0" w:after="0" w:line="374" w:lineRule="auto"/>
        <w:ind w:left="106" w:right="1470" w:firstLine="560"/>
        <w:jc w:val="both"/>
        <w:rPr>
          <w:sz w:val="28"/>
        </w:rPr>
      </w:pPr>
      <w:r>
        <w:rPr>
          <w:spacing w:val="-4"/>
          <w:sz w:val="28"/>
        </w:rPr>
        <w:t>非自行式施工机械、上跨铁路的越线架等自身高度(或作业时的</w:t>
      </w:r>
      <w:r>
        <w:rPr>
          <w:spacing w:val="-6"/>
          <w:sz w:val="28"/>
        </w:rPr>
        <w:t>伸展高度)在机位的水平投影侵入营业线栅栏的(无栅栏的为线路路肩、桥梁</w:t>
      </w:r>
      <w:r>
        <w:rPr>
          <w:spacing w:val="-4"/>
          <w:sz w:val="28"/>
        </w:rPr>
        <w:t>护栏等以外</w:t>
      </w:r>
      <w:r>
        <w:rPr>
          <w:sz w:val="28"/>
        </w:rPr>
        <w:t>2m位置)。</w:t>
      </w:r>
    </w:p>
    <w:p>
      <w:pPr>
        <w:pStyle w:val="ListParagraph"/>
        <w:numPr>
          <w:ilvl w:val="0"/>
          <w:numId w:val="60"/>
        </w:numPr>
        <w:tabs>
          <w:tab w:val="left" w:pos="1368"/>
        </w:tabs>
        <w:spacing w:before="1" w:after="0" w:line="240" w:lineRule="auto"/>
        <w:ind w:left="1368" w:right="0" w:hanging="702"/>
        <w:jc w:val="left"/>
        <w:rPr>
          <w:sz w:val="28"/>
        </w:rPr>
      </w:pPr>
      <w:r>
        <w:rPr>
          <w:spacing w:val="-1"/>
          <w:sz w:val="28"/>
        </w:rPr>
        <w:t>利用定向钻、顶管等方法穿越线路的各类管线施工。</w:t>
      </w:r>
    </w:p>
    <w:p>
      <w:pPr>
        <w:pStyle w:val="ListParagraph"/>
        <w:numPr>
          <w:ilvl w:val="0"/>
          <w:numId w:val="60"/>
        </w:numPr>
        <w:tabs>
          <w:tab w:val="left" w:pos="1368"/>
        </w:tabs>
        <w:spacing w:before="202" w:after="0" w:line="240" w:lineRule="auto"/>
        <w:ind w:left="1368" w:right="0" w:hanging="702"/>
        <w:jc w:val="left"/>
        <w:rPr>
          <w:sz w:val="28"/>
        </w:rPr>
      </w:pPr>
      <w:r>
        <w:rPr>
          <w:spacing w:val="-1"/>
          <w:sz w:val="28"/>
        </w:rPr>
        <w:t>下穿铁路立交位于营业线两侧的工作坑、基坑及引道施工。</w:t>
      </w:r>
    </w:p>
    <w:p>
      <w:pPr>
        <w:pStyle w:val="ListParagraph"/>
        <w:numPr>
          <w:ilvl w:val="0"/>
          <w:numId w:val="60"/>
        </w:numPr>
        <w:tabs>
          <w:tab w:val="left" w:pos="1373"/>
        </w:tabs>
        <w:spacing w:before="201" w:after="0" w:line="374" w:lineRule="auto"/>
        <w:ind w:left="106" w:right="1471" w:firstLine="560"/>
        <w:jc w:val="left"/>
        <w:rPr>
          <w:sz w:val="28"/>
        </w:rPr>
      </w:pPr>
      <w:r>
        <w:rPr>
          <w:spacing w:val="-2"/>
          <w:sz w:val="28"/>
        </w:rPr>
        <w:t>新建上跨铁路立交桥主体、防护和支架设施搭设以及桥梁附属工</w:t>
      </w:r>
      <w:r>
        <w:rPr>
          <w:spacing w:val="-2"/>
          <w:sz w:val="28"/>
        </w:rPr>
        <w:t>程施工侵入铁路安全保护区范围的。</w:t>
      </w:r>
    </w:p>
    <w:p>
      <w:pPr>
        <w:pStyle w:val="ListParagraph"/>
        <w:numPr>
          <w:ilvl w:val="0"/>
          <w:numId w:val="60"/>
        </w:numPr>
        <w:tabs>
          <w:tab w:val="left" w:pos="1373"/>
        </w:tabs>
        <w:spacing w:before="1" w:after="0" w:line="374" w:lineRule="auto"/>
        <w:ind w:left="106" w:right="1471" w:firstLine="560"/>
        <w:jc w:val="left"/>
        <w:rPr>
          <w:sz w:val="28"/>
        </w:rPr>
      </w:pPr>
      <w:r>
        <w:rPr>
          <w:spacing w:val="-2"/>
          <w:sz w:val="28"/>
        </w:rPr>
        <w:t>对上跨铁路的立交桥和各种建筑物、构筑物侵入营业线范围上方</w:t>
      </w:r>
      <w:r>
        <w:rPr>
          <w:spacing w:val="-2"/>
          <w:sz w:val="28"/>
        </w:rPr>
        <w:t>的部分进行大中修、维修。</w:t>
      </w:r>
    </w:p>
    <w:p>
      <w:pPr>
        <w:spacing w:after="0" w:line="374" w:lineRule="auto"/>
        <w:jc w:val="left"/>
        <w:rPr>
          <w:sz w:val="28"/>
        </w:rPr>
        <w:sectPr>
          <w:footerReference w:type="default" r:id="rId6"/>
          <w:pgSz w:w="12240" w:h="15840"/>
          <w:pgMar w:top="1560" w:right="0" w:bottom="900" w:left="1480" w:header="0" w:footer="718"/>
          <w:pgNumType w:start="3"/>
          <w:cols w:space="708"/>
        </w:sectPr>
      </w:pPr>
    </w:p>
    <w:p>
      <w:pPr>
        <w:pStyle w:val="ListParagraph"/>
        <w:numPr>
          <w:ilvl w:val="0"/>
          <w:numId w:val="60"/>
        </w:numPr>
        <w:tabs>
          <w:tab w:val="left" w:pos="1508"/>
        </w:tabs>
        <w:spacing w:before="48" w:after="0" w:line="374" w:lineRule="auto"/>
        <w:ind w:left="106" w:right="1470" w:firstLine="560"/>
        <w:jc w:val="left"/>
        <w:rPr>
          <w:sz w:val="28"/>
        </w:rPr>
      </w:pPr>
      <w:r>
        <w:rPr>
          <w:spacing w:val="-2"/>
          <w:sz w:val="28"/>
        </w:rPr>
        <w:t>凡是移动设备(含车辆)及施工机械、机具等不足供电设备安全</w:t>
      </w:r>
      <w:r>
        <w:rPr>
          <w:spacing w:val="-4"/>
          <w:sz w:val="28"/>
        </w:rPr>
        <w:t>距离的各类施工。</w:t>
      </w:r>
    </w:p>
    <w:p>
      <w:pPr>
        <w:pStyle w:val="ListParagraph"/>
        <w:numPr>
          <w:ilvl w:val="0"/>
          <w:numId w:val="60"/>
        </w:numPr>
        <w:tabs>
          <w:tab w:val="left" w:pos="1508"/>
        </w:tabs>
        <w:spacing w:before="0" w:after="0" w:line="374" w:lineRule="auto"/>
        <w:ind w:left="106" w:right="1412" w:firstLine="560"/>
        <w:jc w:val="left"/>
        <w:rPr>
          <w:sz w:val="28"/>
        </w:rPr>
      </w:pPr>
      <w:r>
        <w:rPr>
          <w:spacing w:val="-2"/>
          <w:sz w:val="28"/>
        </w:rPr>
        <w:t>凡是移动设备(含车辆)及施工机械、机具倾倒、吊臂旋转，起重</w:t>
      </w:r>
      <w:r>
        <w:rPr>
          <w:spacing w:val="-2"/>
          <w:sz w:val="28"/>
        </w:rPr>
        <w:t>设备索具断裂，物体坠落，液体渗漏等侵入供电设备安全距离的各类施工。</w:t>
      </w:r>
    </w:p>
    <w:p>
      <w:pPr>
        <w:pStyle w:val="ListParagraph"/>
        <w:numPr>
          <w:ilvl w:val="0"/>
          <w:numId w:val="60"/>
        </w:numPr>
        <w:tabs>
          <w:tab w:val="left" w:pos="1508"/>
        </w:tabs>
        <w:spacing w:before="1" w:after="0" w:line="374" w:lineRule="auto"/>
        <w:ind w:left="106" w:right="1412" w:firstLine="560"/>
        <w:jc w:val="left"/>
        <w:rPr>
          <w:sz w:val="28"/>
        </w:rPr>
      </w:pPr>
      <w:r>
        <w:rPr>
          <w:spacing w:val="-2"/>
          <w:sz w:val="28"/>
        </w:rPr>
        <w:t>凡是影响供电设备基础稳定和地下隐蔽设施的各类施工。</w:t>
      </w:r>
      <w:r>
        <w:rPr>
          <w:spacing w:val="-2"/>
          <w:sz w:val="28"/>
        </w:rPr>
        <w:t>（13）</w:t>
      </w:r>
      <w:r>
        <w:rPr>
          <w:spacing w:val="-2"/>
          <w:sz w:val="28"/>
        </w:rPr>
        <w:t>电力线路跨越营业线的防护和支架设施搭设侵入铁路安全保护区范围的。</w:t>
      </w:r>
    </w:p>
    <w:p>
      <w:pPr>
        <w:pStyle w:val="BodyText"/>
        <w:spacing w:line="374" w:lineRule="auto"/>
        <w:ind w:left="106" w:right="1470"/>
      </w:pPr>
      <w:r>
        <w:rPr>
          <w:spacing w:val="-4"/>
        </w:rPr>
        <w:t>（14）其它直接或间接影响行车安全或行车设备安全的临近营业线施工</w:t>
      </w:r>
      <w:r>
        <w:t>项目(距营业线线路中心3 0m范围内)。</w:t>
      </w:r>
    </w:p>
    <w:p>
      <w:pPr>
        <w:pStyle w:val="ListParagraph"/>
        <w:numPr>
          <w:ilvl w:val="0"/>
          <w:numId w:val="61"/>
        </w:numPr>
        <w:tabs>
          <w:tab w:val="left" w:pos="1083"/>
        </w:tabs>
        <w:spacing w:before="0" w:after="0" w:line="240" w:lineRule="auto"/>
        <w:ind w:left="1083" w:right="0" w:hanging="422"/>
        <w:jc w:val="left"/>
        <w:rPr>
          <w:sz w:val="28"/>
        </w:rPr>
      </w:pPr>
      <w:r>
        <w:rPr>
          <w:spacing w:val="-1"/>
          <w:sz w:val="28"/>
        </w:rPr>
        <w:t>本标段营业线施工安全监理工作范围</w:t>
      </w:r>
    </w:p>
    <w:p>
      <w:pPr>
        <w:pStyle w:val="ListParagraph"/>
        <w:numPr>
          <w:ilvl w:val="0"/>
          <w:numId w:val="59"/>
        </w:numPr>
        <w:tabs>
          <w:tab w:val="left" w:pos="1208"/>
        </w:tabs>
        <w:spacing w:before="202" w:after="0" w:line="240" w:lineRule="auto"/>
        <w:ind w:left="1208" w:right="0" w:hanging="702"/>
        <w:jc w:val="left"/>
        <w:rPr>
          <w:sz w:val="28"/>
        </w:rPr>
      </w:pPr>
      <w:r>
        <w:rPr>
          <w:spacing w:val="-2"/>
          <w:sz w:val="28"/>
        </w:rPr>
        <w:t>湾里站改建工程</w:t>
      </w:r>
    </w:p>
    <w:p>
      <w:pPr>
        <w:pStyle w:val="BodyText"/>
        <w:spacing w:before="201" w:line="374" w:lineRule="auto"/>
        <w:ind w:left="106" w:right="1470" w:firstLine="555"/>
      </w:pPr>
      <w:r>
        <w:rPr>
          <w:spacing w:val="-2"/>
        </w:rPr>
        <w:t>湾里站改建里程为GK104+200～GK107+003，全长2.803km，土石方8.6</w:t>
      </w:r>
      <w:r>
        <w:rPr>
          <w:spacing w:val="-2"/>
        </w:rPr>
        <w:t>万</w:t>
      </w:r>
      <w:r>
        <w:rPr>
          <w:spacing w:val="-2"/>
        </w:rPr>
        <w:t>方，框架涵6座（其中新建1座，接长出座）。</w:t>
      </w:r>
    </w:p>
    <w:p>
      <w:pPr>
        <w:pStyle w:val="ListParagraph"/>
        <w:numPr>
          <w:ilvl w:val="0"/>
          <w:numId w:val="59"/>
        </w:numPr>
        <w:tabs>
          <w:tab w:val="left" w:pos="1363"/>
        </w:tabs>
        <w:spacing w:before="1" w:after="0" w:line="240" w:lineRule="auto"/>
        <w:ind w:left="1363" w:right="0" w:hanging="702"/>
        <w:jc w:val="left"/>
        <w:rPr>
          <w:sz w:val="28"/>
        </w:rPr>
      </w:pPr>
      <w:r>
        <w:rPr>
          <w:spacing w:val="-2"/>
          <w:sz w:val="28"/>
        </w:rPr>
        <w:t>宁芜上行线改建工程</w:t>
      </w:r>
    </w:p>
    <w:p>
      <w:pPr>
        <w:pStyle w:val="BodyText"/>
        <w:spacing w:before="201" w:line="374" w:lineRule="auto"/>
        <w:ind w:left="106" w:right="1471" w:firstLine="555"/>
      </w:pPr>
      <w:r>
        <w:rPr>
          <w:spacing w:val="-2"/>
        </w:rPr>
        <w:t>宁芜上行线改建工程起止里程为GK113+000～GK122+500，全长9.5km。</w:t>
      </w:r>
      <w:r>
        <w:rPr>
          <w:spacing w:val="-2"/>
        </w:rPr>
        <w:t>主要工程有：</w:t>
      </w:r>
    </w:p>
    <w:p>
      <w:pPr>
        <w:pStyle w:val="ListParagraph"/>
        <w:numPr>
          <w:ilvl w:val="0"/>
          <w:numId w:val="58"/>
        </w:numPr>
        <w:tabs>
          <w:tab w:val="left" w:pos="1083"/>
        </w:tabs>
        <w:spacing w:before="1" w:after="0" w:line="240" w:lineRule="auto"/>
        <w:ind w:left="1083" w:right="0" w:hanging="422"/>
        <w:jc w:val="left"/>
        <w:rPr>
          <w:sz w:val="28"/>
        </w:rPr>
      </w:pPr>
      <w:r>
        <w:rPr>
          <w:spacing w:val="-1"/>
          <w:sz w:val="28"/>
        </w:rPr>
        <w:t>宁芜上行线二环路特大桥</w:t>
      </w:r>
    </w:p>
    <w:p>
      <w:pPr>
        <w:pStyle w:val="BodyText"/>
        <w:spacing w:before="201" w:line="374" w:lineRule="auto"/>
        <w:ind w:left="106" w:right="1470" w:firstLine="555"/>
      </w:pPr>
      <w:r>
        <w:rPr>
          <w:spacing w:val="-2"/>
        </w:rPr>
        <w:t>二环路特大桥起止里程为GK113+748.99～GK114+375.34,桩基中心与营</w:t>
      </w:r>
      <w:r>
        <w:rPr>
          <w:spacing w:val="-2"/>
        </w:rPr>
        <w:t>业宁芜下行线特大桥中心线距离为8.2～14.5m。</w:t>
      </w:r>
    </w:p>
    <w:p>
      <w:pPr>
        <w:pStyle w:val="ListParagraph"/>
        <w:numPr>
          <w:ilvl w:val="0"/>
          <w:numId w:val="58"/>
        </w:numPr>
        <w:tabs>
          <w:tab w:val="left" w:pos="1083"/>
        </w:tabs>
        <w:spacing w:before="1" w:after="0" w:line="240" w:lineRule="auto"/>
        <w:ind w:left="1083" w:right="0" w:hanging="422"/>
        <w:jc w:val="left"/>
        <w:rPr>
          <w:sz w:val="28"/>
        </w:rPr>
      </w:pPr>
      <w:r>
        <w:rPr>
          <w:spacing w:val="-5"/>
          <w:sz w:val="28"/>
        </w:rPr>
        <w:t>路基</w:t>
      </w:r>
    </w:p>
    <w:p>
      <w:pPr>
        <w:pStyle w:val="BodyText"/>
        <w:spacing w:before="201" w:line="374" w:lineRule="auto"/>
        <w:ind w:left="106" w:right="1470" w:firstLine="555"/>
        <w:jc w:val="both"/>
      </w:pPr>
      <w:r>
        <w:rPr>
          <w:spacing w:val="-2"/>
        </w:rPr>
        <w:t>宁芜上行线改建工程路基总长6.65km。挖方9万方，填方12万方，地基</w:t>
      </w:r>
      <w:r>
        <w:rPr>
          <w:spacing w:val="-2"/>
        </w:rPr>
        <w:t>处理方式有换填、水泥砂浆桩、岩溶注浆，新线中心与营业宁芜下行线中心</w:t>
      </w:r>
      <w:r>
        <w:rPr>
          <w:spacing w:val="-2"/>
        </w:rPr>
        <w:t>距离为4～13m。</w:t>
      </w:r>
    </w:p>
    <w:p>
      <w:pPr>
        <w:pStyle w:val="ListParagraph"/>
        <w:numPr>
          <w:ilvl w:val="0"/>
          <w:numId w:val="58"/>
        </w:numPr>
        <w:tabs>
          <w:tab w:val="left" w:pos="1083"/>
        </w:tabs>
        <w:spacing w:before="1" w:after="0" w:line="240" w:lineRule="auto"/>
        <w:ind w:left="1083" w:right="0" w:hanging="422"/>
        <w:jc w:val="left"/>
        <w:rPr>
          <w:sz w:val="28"/>
        </w:rPr>
      </w:pPr>
      <w:r>
        <w:rPr>
          <w:spacing w:val="-3"/>
          <w:sz w:val="28"/>
        </w:rPr>
        <w:t>涵洞接长</w:t>
      </w:r>
    </w:p>
    <w:p>
      <w:pPr>
        <w:spacing w:after="0" w:line="240" w:lineRule="auto"/>
        <w:jc w:val="left"/>
        <w:rPr>
          <w:sz w:val="28"/>
        </w:rPr>
        <w:sectPr>
          <w:footerReference w:type="default" r:id="rId7"/>
          <w:pgSz w:w="12240" w:h="15840"/>
          <w:pgMar w:top="1560" w:right="0" w:bottom="900" w:left="1480" w:header="0" w:footer="718"/>
          <w:pgNumType w:start="4"/>
          <w:cols w:space="708"/>
        </w:sectPr>
      </w:pPr>
    </w:p>
    <w:p>
      <w:pPr>
        <w:pStyle w:val="BodyText"/>
        <w:spacing w:before="48"/>
        <w:ind w:left="661" w:firstLine="0"/>
      </w:pPr>
      <w:r>
        <w:t>宁芜上行线改建工程涵洞接长14</w:t>
      </w:r>
      <w:r>
        <w:rPr>
          <w:spacing w:val="-1"/>
        </w:rPr>
        <w:t>座，营业涵洞帽石轨道外边缘距离为</w:t>
      </w:r>
    </w:p>
    <w:p>
      <w:pPr>
        <w:pStyle w:val="BodyText"/>
        <w:spacing w:before="201"/>
        <w:ind w:left="106" w:firstLine="0"/>
      </w:pPr>
      <w:r>
        <w:t>2.7～4.8m</w:t>
      </w:r>
      <w:r>
        <w:rPr>
          <w:spacing w:val="-10"/>
        </w:rPr>
        <w:t>。</w:t>
      </w:r>
    </w:p>
    <w:p>
      <w:pPr>
        <w:pStyle w:val="ListParagraph"/>
        <w:numPr>
          <w:ilvl w:val="0"/>
          <w:numId w:val="66"/>
        </w:numPr>
        <w:tabs>
          <w:tab w:val="left" w:pos="1363"/>
        </w:tabs>
        <w:spacing w:before="201" w:after="0" w:line="240" w:lineRule="auto"/>
        <w:ind w:left="1363" w:right="0" w:hanging="702"/>
        <w:jc w:val="left"/>
        <w:rPr>
          <w:sz w:val="28"/>
        </w:rPr>
      </w:pPr>
      <w:r>
        <w:rPr>
          <w:spacing w:val="-3"/>
          <w:sz w:val="28"/>
        </w:rPr>
        <w:t>其他工程</w:t>
      </w:r>
    </w:p>
    <w:p>
      <w:pPr>
        <w:pStyle w:val="BodyText"/>
        <w:spacing w:before="201"/>
        <w:ind w:left="661" w:firstLine="0"/>
      </w:pPr>
      <w:r>
        <w:rPr>
          <w:spacing w:val="-1"/>
        </w:rPr>
        <w:t>新本标段正线跨营业线桥梁施工、临近营业线路基及桥涵施工等。</w:t>
      </w:r>
    </w:p>
    <w:p>
      <w:pPr>
        <w:pStyle w:val="Heading2"/>
        <w:spacing w:before="109"/>
        <w:ind w:left="661"/>
      </w:pPr>
      <w:bookmarkStart w:id="5" w:name="_TOC_250005"/>
      <w:bookmarkEnd w:id="5"/>
      <w:r>
        <w:rPr>
          <w:spacing w:val="-1"/>
        </w:rPr>
        <w:t>二、营业线施工安全监理工作重点</w:t>
      </w:r>
    </w:p>
    <w:p>
      <w:pPr>
        <w:pStyle w:val="ListParagraph"/>
        <w:numPr>
          <w:ilvl w:val="0"/>
          <w:numId w:val="57"/>
        </w:numPr>
        <w:tabs>
          <w:tab w:val="left" w:pos="1083"/>
        </w:tabs>
        <w:spacing w:before="138" w:after="0" w:line="240" w:lineRule="auto"/>
        <w:ind w:left="1083" w:right="0" w:hanging="422"/>
        <w:jc w:val="left"/>
        <w:rPr>
          <w:sz w:val="28"/>
        </w:rPr>
      </w:pPr>
      <w:r>
        <w:rPr>
          <w:spacing w:val="-2"/>
          <w:sz w:val="28"/>
        </w:rPr>
        <w:t>施工准备工作阶段</w:t>
      </w:r>
    </w:p>
    <w:p>
      <w:pPr>
        <w:pStyle w:val="ListParagraph"/>
        <w:numPr>
          <w:ilvl w:val="0"/>
          <w:numId w:val="56"/>
        </w:numPr>
        <w:tabs>
          <w:tab w:val="left" w:pos="1363"/>
        </w:tabs>
        <w:spacing w:before="201" w:after="0" w:line="240" w:lineRule="auto"/>
        <w:ind w:left="1363" w:right="0" w:hanging="702"/>
        <w:jc w:val="left"/>
        <w:rPr>
          <w:sz w:val="28"/>
        </w:rPr>
      </w:pPr>
      <w:r>
        <w:rPr>
          <w:spacing w:val="-1"/>
          <w:sz w:val="28"/>
        </w:rPr>
        <w:t>监理人员营业线施工安全教育、培训</w:t>
      </w:r>
    </w:p>
    <w:p>
      <w:pPr>
        <w:pStyle w:val="BodyText"/>
        <w:spacing w:before="201" w:line="374" w:lineRule="auto"/>
        <w:ind w:left="106" w:right="1417" w:firstLine="555"/>
      </w:pPr>
      <w:r>
        <w:rPr>
          <w:spacing w:val="-2"/>
        </w:rPr>
        <w:t>参加营业线监理人员必须参加由上海路局组织的营业线施工安全培训，</w:t>
      </w:r>
      <w:r>
        <w:rPr>
          <w:spacing w:val="-2"/>
        </w:rPr>
        <w:t>取得合格证后方能从事营业线施工安全监理工作。</w:t>
      </w:r>
    </w:p>
    <w:p>
      <w:pPr>
        <w:pStyle w:val="BodyText"/>
        <w:spacing w:line="374" w:lineRule="auto"/>
        <w:ind w:left="106" w:right="1470" w:firstLine="555"/>
        <w:jc w:val="both"/>
      </w:pPr>
      <w:r>
        <w:rPr>
          <w:spacing w:val="-6"/>
        </w:rPr>
        <w:t>监理站组织全体监理人员学习铁道部、上海铁路局及宁安公司有关营业</w:t>
      </w:r>
      <w:r>
        <w:rPr>
          <w:spacing w:val="-2"/>
        </w:rPr>
        <w:t>线施工安全规定、文件，熟悉营业线工程设计文件、施工方案、施工组织设</w:t>
      </w:r>
      <w:r>
        <w:rPr>
          <w:spacing w:val="-6"/>
        </w:rPr>
        <w:t>计。</w:t>
      </w:r>
    </w:p>
    <w:p>
      <w:pPr>
        <w:pStyle w:val="ListParagraph"/>
        <w:numPr>
          <w:ilvl w:val="0"/>
          <w:numId w:val="56"/>
        </w:numPr>
        <w:tabs>
          <w:tab w:val="left" w:pos="1368"/>
        </w:tabs>
        <w:spacing w:before="1" w:after="0" w:line="374" w:lineRule="auto"/>
        <w:ind w:left="106" w:right="1471" w:firstLine="555"/>
        <w:jc w:val="left"/>
        <w:rPr>
          <w:sz w:val="28"/>
        </w:rPr>
      </w:pPr>
      <w:r>
        <w:rPr>
          <w:spacing w:val="-2"/>
          <w:sz w:val="28"/>
        </w:rPr>
        <w:t>编制营业线施工安全监理实施细则，经总监审批后，组织监理人</w:t>
      </w:r>
      <w:r>
        <w:rPr>
          <w:spacing w:val="-2"/>
          <w:sz w:val="28"/>
        </w:rPr>
        <w:t>员进行岗前学习。</w:t>
      </w:r>
    </w:p>
    <w:p>
      <w:pPr>
        <w:pStyle w:val="ListParagraph"/>
        <w:numPr>
          <w:ilvl w:val="0"/>
          <w:numId w:val="56"/>
        </w:numPr>
        <w:tabs>
          <w:tab w:val="left" w:pos="1363"/>
        </w:tabs>
        <w:spacing w:before="1" w:after="0" w:line="240" w:lineRule="auto"/>
        <w:ind w:left="1363" w:right="0" w:hanging="702"/>
        <w:jc w:val="left"/>
        <w:rPr>
          <w:sz w:val="28"/>
        </w:rPr>
      </w:pPr>
      <w:r>
        <w:rPr>
          <w:spacing w:val="-1"/>
          <w:sz w:val="28"/>
        </w:rPr>
        <w:t>审查营业施工方案、施工组织设计。</w:t>
      </w:r>
    </w:p>
    <w:p>
      <w:pPr>
        <w:pStyle w:val="ListParagraph"/>
        <w:numPr>
          <w:ilvl w:val="0"/>
          <w:numId w:val="57"/>
        </w:numPr>
        <w:tabs>
          <w:tab w:val="left" w:pos="1083"/>
        </w:tabs>
        <w:spacing w:before="201" w:after="0" w:line="240" w:lineRule="auto"/>
        <w:ind w:left="1083" w:right="0" w:hanging="422"/>
        <w:jc w:val="left"/>
        <w:rPr>
          <w:sz w:val="28"/>
        </w:rPr>
      </w:pPr>
      <w:r>
        <w:rPr>
          <w:spacing w:val="-3"/>
          <w:sz w:val="28"/>
        </w:rPr>
        <w:t>施工阶段</w:t>
      </w:r>
    </w:p>
    <w:p>
      <w:pPr>
        <w:pStyle w:val="ListParagraph"/>
        <w:numPr>
          <w:ilvl w:val="0"/>
          <w:numId w:val="55"/>
        </w:numPr>
        <w:tabs>
          <w:tab w:val="left" w:pos="1363"/>
        </w:tabs>
        <w:spacing w:before="201" w:after="0" w:line="240" w:lineRule="auto"/>
        <w:ind w:left="1363" w:right="0" w:hanging="702"/>
        <w:jc w:val="left"/>
        <w:rPr>
          <w:sz w:val="28"/>
        </w:rPr>
      </w:pPr>
      <w:r>
        <w:rPr>
          <w:spacing w:val="-2"/>
          <w:sz w:val="28"/>
        </w:rPr>
        <w:t>人员安全行为检查</w:t>
      </w:r>
    </w:p>
    <w:p>
      <w:pPr>
        <w:pStyle w:val="BodyText"/>
        <w:spacing w:before="202" w:line="374" w:lineRule="auto"/>
        <w:ind w:left="106" w:right="1470" w:firstLine="555"/>
      </w:pPr>
      <w:r>
        <w:rPr>
          <w:spacing w:val="-2"/>
        </w:rPr>
        <w:t>对施工单位把关人员、安全防护员、驻站联系员的资格及到位情况进行</w:t>
      </w:r>
      <w:r>
        <w:rPr>
          <w:spacing w:val="-2"/>
        </w:rPr>
        <w:t>检查，对大型施工机械操作人员上岗证、操作证进行现场检查核实。</w:t>
      </w:r>
    </w:p>
    <w:p>
      <w:pPr>
        <w:pStyle w:val="ListParagraph"/>
        <w:numPr>
          <w:ilvl w:val="0"/>
          <w:numId w:val="55"/>
        </w:numPr>
        <w:tabs>
          <w:tab w:val="left" w:pos="1363"/>
        </w:tabs>
        <w:spacing w:before="0" w:after="0" w:line="240" w:lineRule="auto"/>
        <w:ind w:left="1363" w:right="0" w:hanging="702"/>
        <w:jc w:val="left"/>
        <w:rPr>
          <w:sz w:val="28"/>
        </w:rPr>
      </w:pPr>
      <w:r>
        <w:rPr>
          <w:spacing w:val="-2"/>
          <w:sz w:val="28"/>
        </w:rPr>
        <w:t>施工机械检查</w:t>
      </w:r>
    </w:p>
    <w:p>
      <w:pPr>
        <w:pStyle w:val="BodyText"/>
        <w:spacing w:before="201"/>
        <w:ind w:left="661" w:firstLine="0"/>
      </w:pPr>
      <w:r>
        <w:rPr>
          <w:spacing w:val="-1"/>
        </w:rPr>
        <w:t>检查施工机械的完好情况、现场安装、转场及使用过程。</w:t>
      </w:r>
    </w:p>
    <w:p>
      <w:pPr>
        <w:pStyle w:val="ListParagraph"/>
        <w:numPr>
          <w:ilvl w:val="0"/>
          <w:numId w:val="55"/>
        </w:numPr>
        <w:tabs>
          <w:tab w:val="left" w:pos="1363"/>
        </w:tabs>
        <w:spacing w:before="202" w:after="0" w:line="240" w:lineRule="auto"/>
        <w:ind w:left="1363" w:right="0" w:hanging="702"/>
        <w:jc w:val="left"/>
        <w:rPr>
          <w:sz w:val="28"/>
        </w:rPr>
      </w:pPr>
      <w:r>
        <w:rPr>
          <w:spacing w:val="-3"/>
          <w:sz w:val="28"/>
        </w:rPr>
        <w:t>安全防护</w:t>
      </w:r>
    </w:p>
    <w:p>
      <w:pPr>
        <w:pStyle w:val="BodyText"/>
        <w:spacing w:before="201"/>
        <w:ind w:left="661" w:firstLine="0"/>
      </w:pPr>
      <w:r>
        <w:rPr>
          <w:spacing w:val="-1"/>
        </w:rPr>
        <w:t>检查临近营业施工线物理隔离、维护加固、大型施工机械“一人一机”</w:t>
      </w:r>
    </w:p>
    <w:p>
      <w:pPr>
        <w:spacing w:after="0"/>
        <w:sectPr>
          <w:footerReference w:type="default" r:id="rId8"/>
          <w:pgSz w:w="12240" w:h="15840"/>
          <w:pgMar w:top="1560" w:right="0" w:bottom="900" w:left="1480" w:header="0" w:footer="718"/>
          <w:pgNumType w:start="5"/>
          <w:cols w:space="708"/>
        </w:sectPr>
      </w:pPr>
    </w:p>
    <w:p>
      <w:pPr>
        <w:pStyle w:val="BodyText"/>
        <w:spacing w:before="48"/>
        <w:ind w:left="106" w:firstLine="0"/>
      </w:pPr>
      <w:r>
        <w:rPr>
          <w:spacing w:val="-1"/>
        </w:rPr>
        <w:t>防护、防护员防护用品配备等安全防护措施落实情况。</w:t>
      </w:r>
    </w:p>
    <w:p>
      <w:pPr>
        <w:pStyle w:val="ListParagraph"/>
        <w:numPr>
          <w:ilvl w:val="0"/>
          <w:numId w:val="67"/>
        </w:numPr>
        <w:tabs>
          <w:tab w:val="left" w:pos="1364"/>
        </w:tabs>
        <w:spacing w:before="201" w:after="0" w:line="240" w:lineRule="auto"/>
        <w:ind w:left="1364" w:right="0" w:hanging="702"/>
        <w:jc w:val="left"/>
        <w:rPr>
          <w:sz w:val="28"/>
        </w:rPr>
      </w:pPr>
      <w:r>
        <w:rPr>
          <w:spacing w:val="-2"/>
          <w:sz w:val="28"/>
        </w:rPr>
        <w:t>变形监测检查</w:t>
      </w:r>
    </w:p>
    <w:p>
      <w:pPr>
        <w:pStyle w:val="BodyText"/>
        <w:spacing w:before="201"/>
        <w:ind w:left="662" w:firstLine="0"/>
      </w:pPr>
      <w:r>
        <w:rPr>
          <w:spacing w:val="-1"/>
        </w:rPr>
        <w:t>检查监测点布设与保护、监测频率、监测数据分析处理与反馈。</w:t>
      </w:r>
    </w:p>
    <w:p>
      <w:pPr>
        <w:pStyle w:val="ListParagraph"/>
        <w:numPr>
          <w:ilvl w:val="0"/>
          <w:numId w:val="67"/>
        </w:numPr>
        <w:tabs>
          <w:tab w:val="left" w:pos="1364"/>
        </w:tabs>
        <w:spacing w:before="201" w:after="0" w:line="240" w:lineRule="auto"/>
        <w:ind w:left="1364" w:right="0" w:hanging="702"/>
        <w:jc w:val="left"/>
        <w:rPr>
          <w:sz w:val="28"/>
        </w:rPr>
      </w:pPr>
      <w:r>
        <w:rPr>
          <w:spacing w:val="-3"/>
          <w:sz w:val="28"/>
        </w:rPr>
        <w:t>应急预案</w:t>
      </w:r>
    </w:p>
    <w:p>
      <w:pPr>
        <w:pStyle w:val="BodyText"/>
        <w:spacing w:before="202"/>
        <w:ind w:left="662" w:firstLine="0"/>
      </w:pPr>
      <w:r>
        <w:rPr>
          <w:spacing w:val="-3"/>
        </w:rPr>
        <w:t>检查是否按应急预案规定的品种、数量、存贮地点配备应急物资；应急</w:t>
      </w:r>
    </w:p>
    <w:p>
      <w:pPr>
        <w:pStyle w:val="BodyText"/>
        <w:spacing w:before="12"/>
        <w:ind w:left="0" w:firstLine="0"/>
        <w:rPr>
          <w:sz w:val="10"/>
        </w:rPr>
      </w:pPr>
    </w:p>
    <w:p>
      <w:pPr>
        <w:pStyle w:val="BodyText"/>
        <w:spacing w:before="61"/>
        <w:ind w:left="106" w:firstLine="0"/>
      </w:pPr>
      <w:r>
        <w:rPr>
          <w:spacing w:val="-2"/>
        </w:rPr>
        <w:t>预案的演练</w:t>
      </w:r>
    </w:p>
    <w:p>
      <w:pPr>
        <w:pStyle w:val="Heading2"/>
        <w:tabs>
          <w:tab w:val="left" w:pos="3709"/>
        </w:tabs>
        <w:spacing w:before="109"/>
        <w:ind w:left="2586"/>
      </w:pPr>
      <w:bookmarkStart w:id="6" w:name="_TOC_250004"/>
      <w:r>
        <w:t>第</w:t>
      </w:r>
      <w:r>
        <w:t>三</w:t>
      </w:r>
      <w:r>
        <w:rPr>
          <w:spacing w:val="-10"/>
        </w:rPr>
        <w:t>章</w:t>
      </w:r>
      <w:r>
        <w:tab/>
        <w:t>营</w:t>
      </w:r>
      <w:r>
        <w:t>业</w:t>
      </w:r>
      <w:r>
        <w:t>线</w:t>
      </w:r>
      <w:r>
        <w:t>施</w:t>
      </w:r>
      <w:r>
        <w:t>工</w:t>
      </w:r>
      <w:r>
        <w:t>安</w:t>
      </w:r>
      <w:r>
        <w:t>全</w:t>
      </w:r>
      <w:r>
        <w:t>监</w:t>
      </w:r>
      <w:r>
        <w:t>理</w:t>
      </w:r>
      <w:r>
        <w:t>工</w:t>
      </w:r>
      <w:r>
        <w:t>作</w:t>
      </w:r>
      <w:r>
        <w:t>流</w:t>
      </w:r>
      <w:bookmarkEnd w:id="6"/>
      <w:r>
        <w:rPr>
          <w:spacing w:val="-10"/>
        </w:rPr>
        <w:t>程</w:t>
      </w:r>
    </w:p>
    <w:p>
      <w:pPr>
        <w:pStyle w:val="ListParagraph"/>
        <w:numPr>
          <w:ilvl w:val="0"/>
          <w:numId w:val="54"/>
        </w:numPr>
        <w:tabs>
          <w:tab w:val="left" w:pos="1086"/>
        </w:tabs>
        <w:spacing w:before="137" w:after="0" w:line="374" w:lineRule="auto"/>
        <w:ind w:left="106" w:right="1471" w:firstLine="556"/>
        <w:jc w:val="left"/>
        <w:rPr>
          <w:sz w:val="28"/>
        </w:rPr>
      </w:pPr>
      <w:r>
        <w:rPr>
          <w:spacing w:val="-2"/>
          <w:sz w:val="28"/>
        </w:rPr>
        <w:t>落实营业线施工监理人员，组织监理人员参加上海路局营业线施工</w:t>
      </w:r>
      <w:r>
        <w:rPr>
          <w:spacing w:val="-2"/>
          <w:sz w:val="28"/>
        </w:rPr>
        <w:t>安全培训，经考试合格后方可上岗。</w:t>
      </w:r>
    </w:p>
    <w:p>
      <w:pPr>
        <w:pStyle w:val="ListParagraph"/>
        <w:numPr>
          <w:ilvl w:val="0"/>
          <w:numId w:val="54"/>
        </w:numPr>
        <w:tabs>
          <w:tab w:val="left" w:pos="1084"/>
        </w:tabs>
        <w:spacing w:before="1" w:after="0" w:line="240" w:lineRule="auto"/>
        <w:ind w:left="1084" w:right="0" w:hanging="422"/>
        <w:jc w:val="left"/>
        <w:rPr>
          <w:sz w:val="28"/>
        </w:rPr>
      </w:pPr>
      <w:r>
        <w:rPr>
          <w:spacing w:val="-1"/>
          <w:sz w:val="28"/>
        </w:rPr>
        <w:t>营业线施工监理人员参加设计技术交底。</w:t>
      </w:r>
    </w:p>
    <w:p>
      <w:pPr>
        <w:pStyle w:val="ListParagraph"/>
        <w:numPr>
          <w:ilvl w:val="0"/>
          <w:numId w:val="54"/>
        </w:numPr>
        <w:tabs>
          <w:tab w:val="left" w:pos="1084"/>
        </w:tabs>
        <w:spacing w:before="201" w:after="0" w:line="240" w:lineRule="auto"/>
        <w:ind w:left="1084" w:right="0" w:hanging="422"/>
        <w:jc w:val="left"/>
        <w:rPr>
          <w:sz w:val="28"/>
        </w:rPr>
      </w:pPr>
      <w:r>
        <w:rPr>
          <w:spacing w:val="-1"/>
          <w:sz w:val="28"/>
        </w:rPr>
        <w:t>审核施工组织设计、编制监理细则。</w:t>
      </w:r>
    </w:p>
    <w:p>
      <w:pPr>
        <w:pStyle w:val="ListParagraph"/>
        <w:numPr>
          <w:ilvl w:val="0"/>
          <w:numId w:val="54"/>
        </w:numPr>
        <w:tabs>
          <w:tab w:val="left" w:pos="1084"/>
        </w:tabs>
        <w:spacing w:before="201" w:after="0" w:line="240" w:lineRule="auto"/>
        <w:ind w:left="1084" w:right="0" w:hanging="422"/>
        <w:jc w:val="left"/>
        <w:rPr>
          <w:sz w:val="28"/>
        </w:rPr>
      </w:pPr>
      <w:r>
        <w:rPr>
          <w:spacing w:val="-1"/>
          <w:sz w:val="28"/>
        </w:rPr>
        <w:t>参与施工方案审查，施工方案经路局批准后，监督实施。</w:t>
      </w:r>
    </w:p>
    <w:p>
      <w:pPr>
        <w:pStyle w:val="ListParagraph"/>
        <w:numPr>
          <w:ilvl w:val="0"/>
          <w:numId w:val="54"/>
        </w:numPr>
        <w:tabs>
          <w:tab w:val="left" w:pos="1086"/>
        </w:tabs>
        <w:spacing w:before="202" w:after="0" w:line="374" w:lineRule="auto"/>
        <w:ind w:left="106" w:right="1470" w:firstLine="556"/>
        <w:jc w:val="both"/>
        <w:rPr>
          <w:sz w:val="28"/>
        </w:rPr>
      </w:pPr>
      <w:r>
        <w:rPr>
          <w:spacing w:val="-2"/>
          <w:sz w:val="28"/>
        </w:rPr>
        <w:t>施工前准备工作检查：施工单位是否与行车、设备管理单位签订了</w:t>
      </w:r>
      <w:r>
        <w:rPr>
          <w:spacing w:val="-2"/>
          <w:sz w:val="28"/>
        </w:rPr>
        <w:t>安全协议、施工机械报验手续是否齐备、施工机械安装是否符合规定、施工</w:t>
      </w:r>
      <w:r>
        <w:rPr>
          <w:spacing w:val="-2"/>
          <w:sz w:val="28"/>
        </w:rPr>
        <w:t>单位现场管理机构、人员培训考试情况、安全技术交底是否到作业人员、现</w:t>
      </w:r>
      <w:r>
        <w:rPr>
          <w:spacing w:val="-2"/>
          <w:sz w:val="28"/>
        </w:rPr>
        <w:t>场把关人员是否到位、施工计划是否批准等。上述准备工作无误，安全防护</w:t>
      </w:r>
      <w:r>
        <w:rPr>
          <w:spacing w:val="-2"/>
          <w:sz w:val="28"/>
        </w:rPr>
        <w:t>员、驻站联络员、设备单位监督员、旁站监理到位后，允许施工。</w:t>
      </w:r>
    </w:p>
    <w:p>
      <w:pPr>
        <w:pStyle w:val="ListParagraph"/>
        <w:numPr>
          <w:ilvl w:val="0"/>
          <w:numId w:val="54"/>
        </w:numPr>
        <w:tabs>
          <w:tab w:val="left" w:pos="1086"/>
        </w:tabs>
        <w:spacing w:before="1" w:after="0" w:line="374" w:lineRule="auto"/>
        <w:ind w:left="106" w:right="1470" w:firstLine="556"/>
        <w:jc w:val="both"/>
        <w:rPr>
          <w:sz w:val="28"/>
        </w:rPr>
      </w:pPr>
      <w:r>
        <w:rPr>
          <w:spacing w:val="-2"/>
          <w:sz w:val="28"/>
        </w:rPr>
        <w:t>施工过程控制：实施定期检查、日常巡查与关键部位、关键工序相</w:t>
      </w:r>
      <w:r>
        <w:rPr>
          <w:spacing w:val="-2"/>
          <w:sz w:val="28"/>
        </w:rPr>
        <w:t>结合进行营业线施工全过程安全监控。发现隐患要求施工单位立即整改，当</w:t>
      </w:r>
      <w:r>
        <w:rPr>
          <w:spacing w:val="-2"/>
          <w:sz w:val="28"/>
        </w:rPr>
        <w:t>危及行车安全、人身安全时要求施工单位停止施工。</w:t>
      </w:r>
    </w:p>
    <w:p>
      <w:pPr>
        <w:pStyle w:val="BodyText"/>
        <w:ind w:left="662" w:firstLine="0"/>
      </w:pPr>
      <w:r>
        <w:rPr>
          <w:spacing w:val="-1"/>
        </w:rPr>
        <w:t>营业线施工工作程序见下面程序图。</w:t>
      </w:r>
    </w:p>
    <w:p>
      <w:pPr>
        <w:spacing w:after="0"/>
        <w:sectPr>
          <w:footerReference w:type="default" r:id="rId9"/>
          <w:pgSz w:w="12240" w:h="15840"/>
          <w:pgMar w:top="1560" w:right="0" w:bottom="900" w:left="1480" w:header="0" w:footer="718"/>
          <w:pgNumType w:start="6"/>
          <w:cols w:space="708"/>
        </w:sectPr>
      </w:pPr>
    </w:p>
    <w:p>
      <w:pPr>
        <w:pStyle w:val="BodyText"/>
        <w:spacing w:before="0"/>
        <w:ind w:left="2884" w:firstLine="0"/>
        <w:rPr>
          <w:sz w:val="20"/>
        </w:rPr>
      </w:pPr>
      <w:r>
        <w:rPr>
          <w:sz w:val="20"/>
        </w:rPr>
        <w:pict>
          <v:group id="_x0000_i1025" style="width:182.25pt;height:29.2pt;mso-position-horizontal-relative:char;mso-position-vertical-relative:line" coordorigin="0,0" coordsize="3645,584">
            <v:shape id="_x0000_s1026" style="width:3625;height:565;left:9;position:absolute;top:9" coordorigin="10,10" coordsize="3625,565" path="m146,574l3498,574,3551,563,3594,533,3623,488,3634,433,3634,151,3623,96,3594,51,3551,21,3498,10,146,10,93,21,50,51,21,96,10,151,10,433,21,488,50,533,93,563,146,574xe" filled="f" stroked="t" strokecolor="black" strokeweight="0.99pt">
              <v:stroke dashstyle="solid"/>
              <v:path arrowok="t"/>
            </v:shape>
            <v:shapetype id="_x0000_t202" coordsize="21600,21600" o:spt="202" path="m,l,21600r21600,l21600,xe">
              <v:stroke joinstyle="miter"/>
              <v:path gradientshapeok="t" o:connecttype="rect"/>
            </v:shapetype>
            <v:shape id="_x0000_s1027" type="#_x0000_t202" style="width:3645;height:584;position:absolute" filled="f" stroked="f">
              <v:textbox inset="0,0,0,0">
                <w:txbxContent>
                  <w:p>
                    <w:pPr>
                      <w:spacing w:before="61"/>
                      <w:ind w:left="362" w:right="0" w:firstLine="0"/>
                      <w:jc w:val="left"/>
                      <w:rPr>
                        <w:rFonts w:ascii="Microsoft JhengHei" w:eastAsia="Microsoft JhengHei"/>
                        <w:b/>
                        <w:sz w:val="23"/>
                      </w:rPr>
                    </w:pPr>
                    <w:r>
                      <w:rPr>
                        <w:rFonts w:ascii="Microsoft JhengHei" w:eastAsia="Microsoft JhengHei"/>
                        <w:b/>
                        <w:spacing w:val="-8"/>
                        <w:sz w:val="23"/>
                      </w:rPr>
                      <w:t>营业线施工工作程序图（一</w:t>
                    </w:r>
                    <w:r>
                      <w:rPr>
                        <w:rFonts w:ascii="Microsoft JhengHei" w:eastAsia="Microsoft JhengHei"/>
                        <w:b/>
                        <w:spacing w:val="-10"/>
                        <w:sz w:val="23"/>
                      </w:rPr>
                      <w:t>）</w:t>
                    </w:r>
                  </w:p>
                </w:txbxContent>
              </v:textbox>
            </v:shape>
            <w10:wrap type="none"/>
          </v:group>
        </w:pict>
      </w:r>
    </w:p>
    <w:p>
      <w:pPr>
        <w:pStyle w:val="BodyText"/>
        <w:spacing w:before="0"/>
        <w:ind w:left="0" w:firstLine="0"/>
        <w:rPr>
          <w:sz w:val="15"/>
        </w:rPr>
      </w:pPr>
    </w:p>
    <w:p>
      <w:pPr>
        <w:spacing w:after="0"/>
        <w:rPr>
          <w:sz w:val="15"/>
        </w:rPr>
        <w:sectPr>
          <w:footerReference w:type="default" r:id="rId10"/>
          <w:pgSz w:w="12240" w:h="15840"/>
          <w:pgMar w:top="1380" w:right="0" w:bottom="900" w:left="1480" w:header="0" w:footer="718"/>
          <w:pgNumType w:start="7"/>
          <w:cols w:space="708"/>
        </w:sectPr>
      </w:pPr>
    </w:p>
    <w:p>
      <w:pPr>
        <w:tabs>
          <w:tab w:val="left" w:pos="1064"/>
        </w:tabs>
        <w:spacing w:before="98" w:line="163" w:lineRule="auto"/>
        <w:ind w:left="469" w:right="38" w:firstLine="595"/>
        <w:jc w:val="left"/>
        <w:rPr>
          <w:rFonts w:ascii="Microsoft JhengHei" w:eastAsia="Microsoft JhengHei"/>
          <w:b/>
          <w:sz w:val="16"/>
        </w:rPr>
      </w:pPr>
      <w:r>
        <w:rPr>
          <w:rFonts w:ascii="Microsoft JhengHei" w:eastAsia="Microsoft JhengHei"/>
          <w:b/>
          <w:spacing w:val="-2"/>
          <w:sz w:val="16"/>
        </w:rPr>
        <w:t>路</w:t>
      </w:r>
      <w:r>
        <w:rPr>
          <w:rFonts w:ascii="Microsoft JhengHei" w:eastAsia="Microsoft JhengHei"/>
          <w:b/>
          <w:spacing w:val="-2"/>
          <w:sz w:val="16"/>
        </w:rPr>
        <w:t>局</w:t>
      </w:r>
      <w:r>
        <w:rPr>
          <w:rFonts w:ascii="Microsoft JhengHei" w:eastAsia="Microsoft JhengHei"/>
          <w:b/>
          <w:spacing w:val="-2"/>
          <w:sz w:val="16"/>
        </w:rPr>
        <w:t>主</w:t>
      </w:r>
      <w:r>
        <w:rPr>
          <w:rFonts w:ascii="Microsoft JhengHei" w:eastAsia="Microsoft JhengHei"/>
          <w:b/>
          <w:spacing w:val="-2"/>
          <w:sz w:val="16"/>
        </w:rPr>
        <w:t>管</w:t>
      </w:r>
      <w:r>
        <w:rPr>
          <w:rFonts w:ascii="Microsoft JhengHei" w:eastAsia="Microsoft JhengHei"/>
          <w:b/>
          <w:spacing w:val="-2"/>
          <w:sz w:val="16"/>
        </w:rPr>
        <w:t>部</w:t>
      </w:r>
      <w:r>
        <w:rPr>
          <w:rFonts w:ascii="Microsoft JhengHei" w:eastAsia="Microsoft JhengHei"/>
          <w:b/>
          <w:spacing w:val="-2"/>
          <w:sz w:val="16"/>
        </w:rPr>
        <w:t>门</w:t>
      </w:r>
      <w:r>
        <w:rPr>
          <w:rFonts w:ascii="Microsoft JhengHei" w:eastAsia="Microsoft JhengHei"/>
          <w:b/>
          <w:spacing w:val="-2"/>
          <w:sz w:val="16"/>
        </w:rPr>
        <w:t>、</w:t>
      </w:r>
      <w:r>
        <w:rPr>
          <w:rFonts w:ascii="Microsoft JhengHei" w:eastAsia="Microsoft JhengHei"/>
          <w:b/>
          <w:spacing w:val="-2"/>
          <w:position w:val="-2"/>
          <w:sz w:val="16"/>
        </w:rPr>
        <w:t>阶</w:t>
      </w:r>
      <w:r>
        <w:rPr>
          <w:rFonts w:ascii="Microsoft JhengHei" w:eastAsia="Microsoft JhengHei"/>
          <w:b/>
          <w:spacing w:val="-10"/>
          <w:position w:val="-2"/>
          <w:sz w:val="16"/>
        </w:rPr>
        <w:t>段</w:t>
      </w:r>
      <w:r>
        <w:rPr>
          <w:rFonts w:ascii="Microsoft JhengHei" w:eastAsia="Microsoft JhengHei"/>
          <w:b/>
          <w:position w:val="-2"/>
          <w:sz w:val="16"/>
        </w:rPr>
        <w:tab/>
      </w:r>
      <w:r>
        <w:rPr>
          <w:rFonts w:ascii="Microsoft JhengHei" w:eastAsia="Microsoft JhengHei"/>
          <w:b/>
          <w:spacing w:val="-2"/>
          <w:sz w:val="16"/>
        </w:rPr>
        <w:t>运</w:t>
      </w:r>
      <w:r>
        <w:rPr>
          <w:rFonts w:ascii="Microsoft JhengHei" w:eastAsia="Microsoft JhengHei"/>
          <w:b/>
          <w:spacing w:val="-2"/>
          <w:sz w:val="16"/>
        </w:rPr>
        <w:t>营</w:t>
      </w:r>
      <w:r>
        <w:rPr>
          <w:rFonts w:ascii="Microsoft JhengHei" w:eastAsia="Microsoft JhengHei"/>
          <w:b/>
          <w:spacing w:val="-2"/>
          <w:sz w:val="16"/>
        </w:rPr>
        <w:t>、</w:t>
      </w:r>
      <w:r>
        <w:rPr>
          <w:rFonts w:ascii="Microsoft JhengHei" w:eastAsia="Microsoft JhengHei"/>
          <w:b/>
          <w:spacing w:val="-2"/>
          <w:sz w:val="16"/>
        </w:rPr>
        <w:t>设</w:t>
      </w:r>
      <w:r>
        <w:rPr>
          <w:rFonts w:ascii="Microsoft JhengHei" w:eastAsia="Microsoft JhengHei"/>
          <w:b/>
          <w:spacing w:val="-2"/>
          <w:sz w:val="16"/>
        </w:rPr>
        <w:t>备</w:t>
      </w:r>
      <w:r>
        <w:rPr>
          <w:rFonts w:ascii="Microsoft JhengHei" w:eastAsia="Microsoft JhengHei"/>
          <w:b/>
          <w:spacing w:val="-2"/>
          <w:sz w:val="16"/>
        </w:rPr>
        <w:t>管</w:t>
      </w:r>
      <w:r>
        <w:rPr>
          <w:rFonts w:ascii="Microsoft JhengHei" w:eastAsia="Microsoft JhengHei"/>
          <w:b/>
          <w:spacing w:val="-10"/>
          <w:sz w:val="16"/>
        </w:rPr>
        <w:t>理</w:t>
      </w:r>
    </w:p>
    <w:p>
      <w:pPr>
        <w:spacing w:before="0" w:line="209" w:lineRule="exact"/>
        <w:ind w:left="1465" w:right="0" w:firstLine="0"/>
        <w:jc w:val="left"/>
        <w:rPr>
          <w:rFonts w:ascii="Microsoft JhengHei" w:eastAsia="Microsoft JhengHei"/>
          <w:b/>
          <w:sz w:val="16"/>
        </w:rPr>
      </w:pPr>
      <w:r>
        <w:rPr>
          <w:rFonts w:ascii="Microsoft JhengHei" w:eastAsia="Microsoft JhengHei"/>
          <w:b/>
          <w:spacing w:val="-2"/>
          <w:sz w:val="16"/>
        </w:rPr>
        <w:t>单</w:t>
      </w:r>
      <w:r>
        <w:rPr>
          <w:rFonts w:ascii="Microsoft JhengHei" w:eastAsia="Microsoft JhengHei"/>
          <w:b/>
          <w:spacing w:val="-10"/>
          <w:sz w:val="16"/>
        </w:rPr>
        <w:t>位</w:t>
      </w:r>
    </w:p>
    <w:p>
      <w:pPr>
        <w:spacing w:before="16" w:line="240" w:lineRule="auto"/>
        <w:rPr>
          <w:rFonts w:ascii="Microsoft JhengHei"/>
          <w:b/>
          <w:sz w:val="13"/>
        </w:rPr>
      </w:pPr>
      <w:r>
        <w:br w:type="column"/>
      </w:r>
    </w:p>
    <w:p>
      <w:pPr>
        <w:spacing w:before="1"/>
        <w:ind w:left="469" w:right="0" w:firstLine="0"/>
        <w:jc w:val="left"/>
        <w:rPr>
          <w:rFonts w:ascii="Microsoft JhengHei" w:eastAsia="Microsoft JhengHei"/>
          <w:b/>
          <w:sz w:val="16"/>
        </w:rPr>
      </w:pPr>
      <w:r>
        <w:rPr>
          <w:rFonts w:ascii="Microsoft JhengHei" w:eastAsia="Microsoft JhengHei"/>
          <w:b/>
          <w:spacing w:val="-2"/>
          <w:sz w:val="16"/>
        </w:rPr>
        <w:t>项</w:t>
      </w:r>
      <w:r>
        <w:rPr>
          <w:rFonts w:ascii="Microsoft JhengHei" w:eastAsia="Microsoft JhengHei"/>
          <w:b/>
          <w:spacing w:val="-2"/>
          <w:sz w:val="16"/>
        </w:rPr>
        <w:t>目</w:t>
      </w:r>
      <w:r>
        <w:rPr>
          <w:rFonts w:ascii="Microsoft JhengHei" w:eastAsia="Microsoft JhengHei"/>
          <w:b/>
          <w:spacing w:val="-2"/>
          <w:sz w:val="16"/>
        </w:rPr>
        <w:t>管</w:t>
      </w:r>
      <w:r>
        <w:rPr>
          <w:rFonts w:ascii="Microsoft JhengHei" w:eastAsia="Microsoft JhengHei"/>
          <w:b/>
          <w:spacing w:val="-2"/>
          <w:sz w:val="16"/>
        </w:rPr>
        <w:t>理</w:t>
      </w:r>
      <w:r>
        <w:rPr>
          <w:rFonts w:ascii="Microsoft JhengHei" w:eastAsia="Microsoft JhengHei"/>
          <w:b/>
          <w:spacing w:val="-2"/>
          <w:sz w:val="16"/>
        </w:rPr>
        <w:t>机</w:t>
      </w:r>
      <w:r>
        <w:rPr>
          <w:rFonts w:ascii="Microsoft JhengHei" w:eastAsia="Microsoft JhengHei"/>
          <w:b/>
          <w:spacing w:val="-10"/>
          <w:sz w:val="16"/>
        </w:rPr>
        <w:t>构</w:t>
      </w:r>
    </w:p>
    <w:p>
      <w:pPr>
        <w:spacing w:before="16" w:line="240" w:lineRule="auto"/>
        <w:rPr>
          <w:rFonts w:ascii="Microsoft JhengHei"/>
          <w:b/>
          <w:sz w:val="13"/>
        </w:rPr>
      </w:pPr>
      <w:r>
        <w:br w:type="column"/>
      </w:r>
    </w:p>
    <w:p>
      <w:pPr>
        <w:spacing w:before="1"/>
        <w:ind w:left="469" w:right="0" w:firstLine="0"/>
        <w:jc w:val="left"/>
        <w:rPr>
          <w:rFonts w:ascii="Microsoft JhengHei" w:eastAsia="Microsoft JhengHei"/>
          <w:b/>
          <w:sz w:val="16"/>
        </w:rPr>
      </w:pPr>
      <w:r>
        <w:rPr>
          <w:rFonts w:ascii="Microsoft JhengHei" w:eastAsia="Microsoft JhengHei"/>
          <w:b/>
          <w:spacing w:val="-2"/>
          <w:sz w:val="16"/>
        </w:rPr>
        <w:t>设</w:t>
      </w:r>
      <w:r>
        <w:rPr>
          <w:rFonts w:ascii="Microsoft JhengHei" w:eastAsia="Microsoft JhengHei"/>
          <w:b/>
          <w:spacing w:val="-2"/>
          <w:sz w:val="16"/>
        </w:rPr>
        <w:t>计</w:t>
      </w:r>
      <w:r>
        <w:rPr>
          <w:rFonts w:ascii="Microsoft JhengHei" w:eastAsia="Microsoft JhengHei"/>
          <w:b/>
          <w:spacing w:val="-2"/>
          <w:sz w:val="16"/>
        </w:rPr>
        <w:t>单</w:t>
      </w:r>
      <w:r>
        <w:rPr>
          <w:rFonts w:ascii="Microsoft JhengHei" w:eastAsia="Microsoft JhengHei"/>
          <w:b/>
          <w:spacing w:val="-10"/>
          <w:sz w:val="16"/>
        </w:rPr>
        <w:t>位</w:t>
      </w:r>
    </w:p>
    <w:p>
      <w:pPr>
        <w:spacing w:before="16" w:line="240" w:lineRule="auto"/>
        <w:rPr>
          <w:rFonts w:ascii="Microsoft JhengHei"/>
          <w:b/>
          <w:sz w:val="13"/>
        </w:rPr>
      </w:pPr>
      <w:r>
        <w:br w:type="column"/>
      </w:r>
    </w:p>
    <w:p>
      <w:pPr>
        <w:spacing w:before="1"/>
        <w:ind w:left="469" w:right="0" w:firstLine="0"/>
        <w:jc w:val="left"/>
        <w:rPr>
          <w:rFonts w:ascii="Microsoft JhengHei" w:eastAsia="Microsoft JhengHei"/>
          <w:b/>
          <w:sz w:val="16"/>
        </w:rPr>
      </w:pPr>
      <w:r>
        <w:rPr>
          <w:rFonts w:ascii="Microsoft JhengHei" w:eastAsia="Microsoft JhengHei"/>
          <w:b/>
          <w:spacing w:val="-2"/>
          <w:sz w:val="16"/>
        </w:rPr>
        <w:t>施</w:t>
      </w:r>
      <w:r>
        <w:rPr>
          <w:rFonts w:ascii="Microsoft JhengHei" w:eastAsia="Microsoft JhengHei"/>
          <w:b/>
          <w:spacing w:val="-2"/>
          <w:sz w:val="16"/>
        </w:rPr>
        <w:t>工</w:t>
      </w:r>
      <w:r>
        <w:rPr>
          <w:rFonts w:ascii="Microsoft JhengHei" w:eastAsia="Microsoft JhengHei"/>
          <w:b/>
          <w:spacing w:val="-2"/>
          <w:sz w:val="16"/>
        </w:rPr>
        <w:t>单</w:t>
      </w:r>
      <w:r>
        <w:rPr>
          <w:rFonts w:ascii="Microsoft JhengHei" w:eastAsia="Microsoft JhengHei"/>
          <w:b/>
          <w:spacing w:val="-10"/>
          <w:sz w:val="16"/>
        </w:rPr>
        <w:t>位</w:t>
      </w:r>
    </w:p>
    <w:p>
      <w:pPr>
        <w:spacing w:before="16" w:line="240" w:lineRule="auto"/>
        <w:rPr>
          <w:rFonts w:ascii="Microsoft JhengHei"/>
          <w:b/>
          <w:sz w:val="13"/>
        </w:rPr>
      </w:pPr>
      <w:r>
        <w:br w:type="column"/>
      </w:r>
    </w:p>
    <w:p>
      <w:pPr>
        <w:spacing w:before="1"/>
        <w:ind w:left="469" w:right="0" w:firstLine="0"/>
        <w:jc w:val="left"/>
        <w:rPr>
          <w:rFonts w:ascii="Microsoft JhengHei" w:eastAsia="Microsoft JhengHei"/>
          <w:b/>
          <w:sz w:val="16"/>
        </w:rPr>
      </w:pPr>
      <w:r>
        <w:rPr>
          <w:rFonts w:ascii="Microsoft JhengHei" w:eastAsia="Microsoft JhengHei"/>
          <w:b/>
          <w:spacing w:val="-2"/>
          <w:sz w:val="16"/>
        </w:rPr>
        <w:t>监</w:t>
      </w:r>
      <w:r>
        <w:rPr>
          <w:rFonts w:ascii="Microsoft JhengHei" w:eastAsia="Microsoft JhengHei"/>
          <w:b/>
          <w:spacing w:val="-2"/>
          <w:sz w:val="16"/>
        </w:rPr>
        <w:t>理</w:t>
      </w:r>
      <w:r>
        <w:rPr>
          <w:rFonts w:ascii="Microsoft JhengHei" w:eastAsia="Microsoft JhengHei"/>
          <w:b/>
          <w:spacing w:val="-2"/>
          <w:sz w:val="16"/>
        </w:rPr>
        <w:t>单</w:t>
      </w:r>
      <w:r>
        <w:rPr>
          <w:rFonts w:ascii="Microsoft JhengHei" w:eastAsia="Microsoft JhengHei"/>
          <w:b/>
          <w:spacing w:val="-10"/>
          <w:sz w:val="16"/>
        </w:rPr>
        <w:t>位</w:t>
      </w:r>
    </w:p>
    <w:p>
      <w:pPr>
        <w:spacing w:after="0"/>
        <w:jc w:val="left"/>
        <w:rPr>
          <w:rFonts w:ascii="Microsoft JhengHei" w:eastAsia="Microsoft JhengHei"/>
          <w:sz w:val="16"/>
        </w:rPr>
        <w:sectPr>
          <w:footerReference w:type="default" r:id="rId11"/>
          <w:type w:val="continuous"/>
          <w:pgSz w:w="12240" w:h="15840"/>
          <w:pgMar w:top="1420" w:right="0" w:bottom="280" w:left="1480" w:header="0" w:footer="718"/>
          <w:pgNumType w:start="8"/>
          <w:cols w:num="5" w:space="708" w:equalWidth="0">
            <w:col w:w="2228" w:space="170"/>
            <w:col w:w="1472" w:space="387"/>
            <w:col w:w="1151" w:space="434"/>
            <w:col w:w="1151" w:space="435"/>
            <w:col w:w="3332" w:space="0"/>
          </w:cols>
        </w:sectPr>
      </w:pPr>
    </w:p>
    <w:p>
      <w:pPr>
        <w:pStyle w:val="BodyText"/>
        <w:ind w:left="0" w:firstLine="0"/>
        <w:rPr>
          <w:rFonts w:ascii="Microsoft JhengHei"/>
          <w:b/>
          <w:sz w:val="21"/>
        </w:rPr>
      </w:pPr>
    </w:p>
    <w:p>
      <w:pPr>
        <w:tabs>
          <w:tab w:val="left" w:pos="6503"/>
          <w:tab w:val="left" w:pos="8089"/>
        </w:tabs>
        <w:spacing w:before="42"/>
        <w:ind w:left="4918" w:right="0" w:firstLine="0"/>
        <w:jc w:val="left"/>
        <w:rPr>
          <w:rFonts w:ascii="Microsoft JhengHei" w:eastAsia="Microsoft JhengHei"/>
          <w:b/>
          <w:sz w:val="13"/>
        </w:rPr>
      </w:pPr>
      <w:r>
        <w:pict>
          <v:shape id="_x0000_s1028" type="#_x0000_t202" style="width:68pt;height:23.55pt;margin-top:-3.2pt;margin-left:207.41pt;mso-position-horizontal-relative:page;position:absolute;z-index:251659264" filled="f" stroked="t" strokecolor="black" strokeweight="0.2pt">
            <v:stroke dashstyle="solid"/>
            <v:textbox inset="0,0,0,0">
              <w:txbxContent>
                <w:p>
                  <w:pPr>
                    <w:spacing w:before="60" w:line="172" w:lineRule="auto"/>
                    <w:ind w:left="549" w:right="98" w:hanging="450"/>
                    <w:jc w:val="left"/>
                    <w:rPr>
                      <w:rFonts w:ascii="Microsoft JhengHei" w:eastAsia="Microsoft JhengHei"/>
                      <w:b/>
                      <w:sz w:val="13"/>
                    </w:rPr>
                  </w:pPr>
                  <w:r>
                    <w:rPr>
                      <w:rFonts w:ascii="Microsoft JhengHei" w:eastAsia="Microsoft JhengHei"/>
                      <w:b/>
                      <w:spacing w:val="-4"/>
                      <w:sz w:val="13"/>
                    </w:rPr>
                    <w:t>成</w:t>
                  </w:r>
                  <w:r>
                    <w:rPr>
                      <w:rFonts w:ascii="Microsoft JhengHei" w:eastAsia="Microsoft JhengHei"/>
                      <w:b/>
                      <w:spacing w:val="-4"/>
                      <w:sz w:val="13"/>
                    </w:rPr>
                    <w:t>立</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领</w:t>
                  </w:r>
                  <w:r>
                    <w:rPr>
                      <w:rFonts w:ascii="Microsoft JhengHei" w:eastAsia="Microsoft JhengHei"/>
                      <w:b/>
                      <w:spacing w:val="-4"/>
                      <w:sz w:val="13"/>
                    </w:rPr>
                    <w:t>导</w:t>
                  </w:r>
                  <w:r>
                    <w:rPr>
                      <w:rFonts w:ascii="Microsoft JhengHei" w:eastAsia="Microsoft JhengHei"/>
                      <w:b/>
                      <w:spacing w:val="-6"/>
                      <w:sz w:val="13"/>
                    </w:rPr>
                    <w:t>小</w:t>
                  </w:r>
                  <w:r>
                    <w:rPr>
                      <w:rFonts w:ascii="Microsoft JhengHei" w:eastAsia="Microsoft JhengHei"/>
                      <w:b/>
                      <w:spacing w:val="-6"/>
                      <w:sz w:val="13"/>
                    </w:rPr>
                    <w:t>组</w:t>
                  </w:r>
                </w:p>
              </w:txbxContent>
            </v:textbox>
          </v:shape>
        </w:pict>
      </w:r>
      <w:r>
        <w:rPr>
          <w:rFonts w:ascii="Microsoft JhengHei" w:eastAsia="Microsoft JhengHei"/>
          <w:b/>
          <w:spacing w:val="-4"/>
          <w:sz w:val="13"/>
        </w:rPr>
        <w:t>参</w:t>
      </w:r>
      <w:r>
        <w:rPr>
          <w:rFonts w:ascii="Microsoft JhengHei" w:eastAsia="Microsoft JhengHei"/>
          <w:b/>
          <w:spacing w:val="-10"/>
          <w:sz w:val="13"/>
        </w:rPr>
        <w:t>与</w:t>
      </w:r>
      <w:r>
        <w:rPr>
          <w:rFonts w:ascii="Microsoft JhengHei" w:eastAsia="Microsoft JhengHei"/>
          <w:b/>
          <w:sz w:val="13"/>
        </w:rPr>
        <w:tab/>
      </w:r>
      <w:r>
        <w:rPr>
          <w:rFonts w:ascii="Microsoft JhengHei" w:eastAsia="Microsoft JhengHei"/>
          <w:b/>
          <w:spacing w:val="-4"/>
          <w:sz w:val="13"/>
        </w:rPr>
        <w:t>参</w:t>
      </w:r>
      <w:r>
        <w:rPr>
          <w:rFonts w:ascii="Microsoft JhengHei" w:eastAsia="Microsoft JhengHei"/>
          <w:b/>
          <w:spacing w:val="-10"/>
          <w:sz w:val="13"/>
        </w:rPr>
        <w:t>与</w:t>
      </w:r>
      <w:r>
        <w:rPr>
          <w:rFonts w:ascii="Microsoft JhengHei" w:eastAsia="Microsoft JhengHei"/>
          <w:b/>
          <w:sz w:val="13"/>
        </w:rPr>
        <w:tab/>
      </w:r>
      <w:r>
        <w:rPr>
          <w:rFonts w:ascii="Microsoft JhengHei" w:eastAsia="Microsoft JhengHei"/>
          <w:b/>
          <w:spacing w:val="-4"/>
          <w:sz w:val="13"/>
        </w:rPr>
        <w:t>参</w:t>
      </w:r>
      <w:r>
        <w:rPr>
          <w:rFonts w:ascii="Microsoft JhengHei" w:eastAsia="Microsoft JhengHei"/>
          <w:b/>
          <w:spacing w:val="-10"/>
          <w:sz w:val="13"/>
        </w:rPr>
        <w:t>与</w:t>
      </w:r>
    </w:p>
    <w:p>
      <w:pPr>
        <w:pStyle w:val="BodyText"/>
        <w:spacing w:before="3"/>
        <w:ind w:left="0" w:firstLine="0"/>
        <w:rPr>
          <w:rFonts w:ascii="Microsoft JhengHei"/>
          <w:b/>
          <w:sz w:val="16"/>
        </w:rPr>
      </w:pPr>
    </w:p>
    <w:p>
      <w:pPr>
        <w:spacing w:before="95" w:line="165" w:lineRule="auto"/>
        <w:ind w:left="6182" w:right="3677" w:firstLine="0"/>
        <w:jc w:val="both"/>
        <w:rPr>
          <w:rFonts w:ascii="Microsoft JhengHei" w:eastAsia="Microsoft JhengHei"/>
          <w:b/>
          <w:sz w:val="13"/>
        </w:rPr>
      </w:pPr>
      <w:r>
        <w:pict>
          <v:shape id="_x0000_s1029" type="#_x0000_t202" style="width:68pt;height:32.95pt;margin-top:0.78pt;margin-left:207.41pt;mso-position-horizontal-relative:page;position:absolute;z-index:251658240" filled="f" stroked="t" strokecolor="black" strokeweight="0.2pt">
            <v:stroke dashstyle="solid"/>
            <v:textbox inset="0,0,0,0">
              <w:txbxContent>
                <w:p>
                  <w:pPr>
                    <w:spacing w:before="80" w:line="165" w:lineRule="auto"/>
                    <w:ind w:left="99" w:right="98" w:hanging="1"/>
                    <w:jc w:val="center"/>
                    <w:rPr>
                      <w:rFonts w:ascii="Microsoft JhengHei" w:eastAsia="Microsoft JhengHei"/>
                      <w:b/>
                      <w:sz w:val="13"/>
                    </w:rPr>
                  </w:pPr>
                  <w:r>
                    <w:rPr>
                      <w:rFonts w:ascii="Microsoft JhengHei" w:eastAsia="Microsoft JhengHei"/>
                      <w:b/>
                      <w:spacing w:val="-4"/>
                      <w:sz w:val="13"/>
                    </w:rPr>
                    <w:t>安</w:t>
                  </w:r>
                  <w:r>
                    <w:rPr>
                      <w:rFonts w:ascii="Microsoft JhengHei" w:eastAsia="Microsoft JhengHei"/>
                      <w:b/>
                      <w:spacing w:val="-4"/>
                      <w:sz w:val="13"/>
                    </w:rPr>
                    <w:t>质</w:t>
                  </w:r>
                  <w:r>
                    <w:rPr>
                      <w:rFonts w:ascii="Microsoft JhengHei" w:eastAsia="Microsoft JhengHei"/>
                      <w:b/>
                      <w:spacing w:val="-4"/>
                      <w:sz w:val="13"/>
                    </w:rPr>
                    <w:t>部</w:t>
                  </w:r>
                  <w:r>
                    <w:rPr>
                      <w:rFonts w:ascii="Microsoft JhengHei" w:eastAsia="Microsoft JhengHei"/>
                      <w:b/>
                      <w:spacing w:val="-4"/>
                      <w:sz w:val="13"/>
                    </w:rPr>
                    <w:t>制</w:t>
                  </w:r>
                  <w:r>
                    <w:rPr>
                      <w:rFonts w:ascii="Microsoft JhengHei" w:eastAsia="Microsoft JhengHei"/>
                      <w:b/>
                      <w:spacing w:val="-4"/>
                      <w:sz w:val="13"/>
                    </w:rPr>
                    <w:t>定</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办</w:t>
                  </w:r>
                  <w:r>
                    <w:rPr>
                      <w:rFonts w:ascii="Microsoft JhengHei" w:eastAsia="Microsoft JhengHei"/>
                      <w:b/>
                      <w:spacing w:val="-4"/>
                      <w:sz w:val="13"/>
                    </w:rPr>
                    <w:t>法</w:t>
                  </w:r>
                  <w:r>
                    <w:rPr>
                      <w:rFonts w:ascii="Microsoft JhengHei" w:eastAsia="Microsoft JhengHei"/>
                      <w:b/>
                      <w:spacing w:val="-4"/>
                      <w:sz w:val="13"/>
                    </w:rPr>
                    <w:t>，</w:t>
                  </w:r>
                  <w:r>
                    <w:rPr>
                      <w:rFonts w:ascii="Microsoft JhengHei" w:eastAsia="Microsoft JhengHei"/>
                      <w:b/>
                      <w:spacing w:val="-4"/>
                      <w:sz w:val="13"/>
                    </w:rPr>
                    <w:t>落</w:t>
                  </w:r>
                  <w:r>
                    <w:rPr>
                      <w:rFonts w:ascii="Microsoft JhengHei" w:eastAsia="Microsoft JhengHei"/>
                      <w:b/>
                      <w:spacing w:val="-4"/>
                      <w:sz w:val="13"/>
                    </w:rPr>
                    <w:t>实</w:t>
                  </w:r>
                  <w:r>
                    <w:rPr>
                      <w:rFonts w:ascii="Microsoft JhengHei" w:eastAsia="Microsoft JhengHei"/>
                      <w:b/>
                      <w:spacing w:val="-4"/>
                      <w:sz w:val="13"/>
                    </w:rPr>
                    <w:t>专</w:t>
                  </w:r>
                  <w:r>
                    <w:rPr>
                      <w:rFonts w:ascii="Microsoft JhengHei" w:eastAsia="Microsoft JhengHei"/>
                      <w:b/>
                      <w:spacing w:val="-2"/>
                      <w:sz w:val="13"/>
                    </w:rPr>
                    <w:t>人</w:t>
                  </w:r>
                  <w:r>
                    <w:rPr>
                      <w:rFonts w:ascii="Microsoft JhengHei" w:eastAsia="Microsoft JhengHei"/>
                      <w:b/>
                      <w:spacing w:val="-2"/>
                      <w:sz w:val="13"/>
                    </w:rPr>
                    <w:t>负</w:t>
                  </w:r>
                  <w:r>
                    <w:rPr>
                      <w:rFonts w:ascii="Microsoft JhengHei" w:eastAsia="Microsoft JhengHei"/>
                      <w:b/>
                      <w:spacing w:val="-2"/>
                      <w:sz w:val="13"/>
                    </w:rPr>
                    <w:t>责</w:t>
                  </w:r>
                  <w:r>
                    <w:rPr>
                      <w:rFonts w:ascii="Microsoft JhengHei" w:eastAsia="Microsoft JhengHei"/>
                      <w:b/>
                      <w:spacing w:val="-2"/>
                      <w:sz w:val="13"/>
                    </w:rPr>
                    <w:t>上</w:t>
                  </w:r>
                  <w:r>
                    <w:rPr>
                      <w:rFonts w:ascii="Microsoft JhengHei" w:eastAsia="Microsoft JhengHei"/>
                      <w:b/>
                      <w:spacing w:val="-2"/>
                      <w:sz w:val="13"/>
                    </w:rPr>
                    <w:t>传</w:t>
                  </w:r>
                  <w:r>
                    <w:rPr>
                      <w:rFonts w:ascii="Microsoft JhengHei" w:eastAsia="Microsoft JhengHei"/>
                      <w:b/>
                      <w:spacing w:val="-2"/>
                      <w:sz w:val="13"/>
                    </w:rPr>
                    <w:t>下</w:t>
                  </w:r>
                  <w:r>
                    <w:rPr>
                      <w:rFonts w:ascii="Microsoft JhengHei" w:eastAsia="Microsoft JhengHei"/>
                      <w:b/>
                      <w:spacing w:val="-2"/>
                      <w:sz w:val="13"/>
                    </w:rPr>
                    <w:t>达</w:t>
                  </w:r>
                </w:p>
              </w:txbxContent>
            </v:textbox>
          </v:shape>
        </w:pict>
      </w:r>
      <w:r>
        <w:rPr>
          <w:rFonts w:ascii="Microsoft JhengHei" w:eastAsia="Microsoft JhengHei"/>
          <w:b/>
          <w:spacing w:val="-4"/>
          <w:sz w:val="13"/>
        </w:rPr>
        <w:t>制</w:t>
      </w:r>
      <w:r>
        <w:rPr>
          <w:rFonts w:ascii="Microsoft JhengHei" w:eastAsia="Microsoft JhengHei"/>
          <w:b/>
          <w:spacing w:val="-4"/>
          <w:sz w:val="13"/>
        </w:rPr>
        <w:t>定</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实</w:t>
      </w:r>
      <w:r>
        <w:rPr>
          <w:rFonts w:ascii="Microsoft JhengHei" w:eastAsia="Microsoft JhengHei"/>
          <w:b/>
          <w:spacing w:val="-4"/>
          <w:sz w:val="13"/>
        </w:rPr>
        <w:t>施</w:t>
      </w:r>
      <w:r>
        <w:rPr>
          <w:rFonts w:ascii="Microsoft JhengHei" w:eastAsia="Microsoft JhengHei"/>
          <w:b/>
          <w:spacing w:val="-4"/>
          <w:sz w:val="13"/>
        </w:rPr>
        <w:t>细</w:t>
      </w:r>
      <w:r>
        <w:rPr>
          <w:rFonts w:ascii="Microsoft JhengHei" w:eastAsia="Microsoft JhengHei"/>
          <w:b/>
          <w:spacing w:val="-4"/>
          <w:sz w:val="13"/>
        </w:rPr>
        <w:t>则</w:t>
      </w:r>
      <w:r>
        <w:rPr>
          <w:rFonts w:ascii="Microsoft JhengHei" w:eastAsia="Microsoft JhengHei"/>
          <w:b/>
          <w:spacing w:val="-4"/>
          <w:sz w:val="13"/>
        </w:rPr>
        <w:t>，</w:t>
      </w:r>
      <w:r>
        <w:rPr>
          <w:rFonts w:ascii="Microsoft JhengHei" w:eastAsia="Microsoft JhengHei"/>
          <w:b/>
          <w:spacing w:val="-2"/>
          <w:sz w:val="13"/>
        </w:rPr>
        <w:t>指</w:t>
      </w:r>
      <w:r>
        <w:rPr>
          <w:rFonts w:ascii="Microsoft JhengHei" w:eastAsia="Microsoft JhengHei"/>
          <w:b/>
          <w:spacing w:val="-2"/>
          <w:sz w:val="13"/>
        </w:rPr>
        <w:t>定</w:t>
      </w:r>
      <w:r>
        <w:rPr>
          <w:rFonts w:ascii="Microsoft JhengHei" w:eastAsia="Microsoft JhengHei"/>
          <w:b/>
          <w:spacing w:val="-2"/>
          <w:sz w:val="13"/>
        </w:rPr>
        <w:t>专</w:t>
      </w:r>
      <w:r>
        <w:rPr>
          <w:rFonts w:ascii="Microsoft JhengHei" w:eastAsia="Microsoft JhengHei"/>
          <w:b/>
          <w:spacing w:val="-2"/>
          <w:sz w:val="13"/>
        </w:rPr>
        <w:t>人</w:t>
      </w:r>
      <w:r>
        <w:rPr>
          <w:rFonts w:ascii="Microsoft JhengHei" w:eastAsia="Microsoft JhengHei"/>
          <w:b/>
          <w:spacing w:val="-2"/>
          <w:sz w:val="13"/>
        </w:rPr>
        <w:t>负</w:t>
      </w:r>
      <w:r>
        <w:rPr>
          <w:rFonts w:ascii="Microsoft JhengHei" w:eastAsia="Microsoft JhengHei"/>
          <w:b/>
          <w:spacing w:val="-2"/>
          <w:sz w:val="13"/>
        </w:rPr>
        <w:t>责</w:t>
      </w:r>
    </w:p>
    <w:p>
      <w:pPr>
        <w:pStyle w:val="BodyText"/>
        <w:spacing w:before="10"/>
        <w:ind w:left="0" w:firstLine="0"/>
        <w:rPr>
          <w:rFonts w:ascii="Microsoft JhengHei"/>
          <w:b/>
          <w:sz w:val="11"/>
        </w:rPr>
      </w:pPr>
    </w:p>
    <w:p>
      <w:pPr>
        <w:spacing w:after="0"/>
        <w:rPr>
          <w:rFonts w:ascii="Microsoft JhengHei"/>
          <w:sz w:val="11"/>
        </w:rPr>
        <w:sectPr>
          <w:footerReference w:type="default" r:id="rId12"/>
          <w:type w:val="continuous"/>
          <w:pgSz w:w="12240" w:h="15840"/>
          <w:pgMar w:top="1420" w:right="0" w:bottom="280" w:left="1480" w:header="0" w:footer="718"/>
          <w:pgNumType w:start="9"/>
          <w:cols w:space="708"/>
        </w:sectPr>
      </w:pPr>
    </w:p>
    <w:p>
      <w:pPr>
        <w:pStyle w:val="BodyText"/>
        <w:spacing w:before="2"/>
        <w:ind w:left="0" w:firstLine="0"/>
        <w:rPr>
          <w:rFonts w:ascii="Microsoft JhengHei"/>
          <w:b/>
          <w:sz w:val="10"/>
        </w:rPr>
      </w:pPr>
    </w:p>
    <w:p>
      <w:pPr>
        <w:spacing w:before="0" w:line="160" w:lineRule="auto"/>
        <w:ind w:left="2834" w:right="0" w:hanging="65"/>
        <w:jc w:val="left"/>
        <w:rPr>
          <w:rFonts w:ascii="Microsoft JhengHei" w:eastAsia="Microsoft JhengHei"/>
          <w:b/>
          <w:sz w:val="13"/>
        </w:rPr>
      </w:pPr>
      <w:r>
        <w:rPr>
          <w:rFonts w:ascii="Microsoft JhengHei" w:eastAsia="Microsoft JhengHei"/>
          <w:b/>
          <w:spacing w:val="-4"/>
          <w:sz w:val="13"/>
        </w:rPr>
        <w:t>安</w:t>
      </w:r>
      <w:r>
        <w:rPr>
          <w:rFonts w:ascii="Microsoft JhengHei" w:eastAsia="Microsoft JhengHei"/>
          <w:b/>
          <w:spacing w:val="-4"/>
          <w:sz w:val="13"/>
        </w:rPr>
        <w:t>质</w:t>
      </w:r>
      <w:r>
        <w:rPr>
          <w:rFonts w:ascii="Microsoft JhengHei" w:eastAsia="Microsoft JhengHei"/>
          <w:b/>
          <w:spacing w:val="-4"/>
          <w:sz w:val="13"/>
        </w:rPr>
        <w:t>部</w:t>
      </w:r>
      <w:r>
        <w:rPr>
          <w:rFonts w:ascii="Microsoft JhengHei" w:eastAsia="Microsoft JhengHei"/>
          <w:b/>
          <w:spacing w:val="-4"/>
          <w:sz w:val="13"/>
        </w:rPr>
        <w:t>审</w:t>
      </w:r>
      <w:r>
        <w:rPr>
          <w:rFonts w:ascii="Microsoft JhengHei" w:eastAsia="Microsoft JhengHei"/>
          <w:b/>
          <w:spacing w:val="-4"/>
          <w:sz w:val="13"/>
        </w:rPr>
        <w:t>核</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w:t>
      </w:r>
      <w:r>
        <w:rPr>
          <w:rFonts w:ascii="Microsoft JhengHei" w:eastAsia="Microsoft JhengHei"/>
          <w:b/>
          <w:spacing w:val="-4"/>
          <w:sz w:val="13"/>
        </w:rPr>
        <w:t>施</w:t>
      </w:r>
      <w:r>
        <w:rPr>
          <w:rFonts w:ascii="Microsoft JhengHei" w:eastAsia="Microsoft JhengHei"/>
          <w:b/>
          <w:spacing w:val="-2"/>
          <w:sz w:val="13"/>
        </w:rPr>
        <w:t>工</w:t>
      </w:r>
      <w:r>
        <w:rPr>
          <w:rFonts w:ascii="Microsoft JhengHei" w:eastAsia="Microsoft JhengHei"/>
          <w:b/>
          <w:spacing w:val="-2"/>
          <w:sz w:val="13"/>
        </w:rPr>
        <w:t>、</w:t>
      </w:r>
      <w:r>
        <w:rPr>
          <w:rFonts w:ascii="Microsoft JhengHei" w:eastAsia="Microsoft JhengHei"/>
          <w:b/>
          <w:spacing w:val="-2"/>
          <w:sz w:val="13"/>
        </w:rPr>
        <w:t>监</w:t>
      </w:r>
      <w:r>
        <w:rPr>
          <w:rFonts w:ascii="Microsoft JhengHei" w:eastAsia="Microsoft JhengHei"/>
          <w:b/>
          <w:spacing w:val="-2"/>
          <w:sz w:val="13"/>
        </w:rPr>
        <w:t>理</w:t>
      </w:r>
      <w:r>
        <w:rPr>
          <w:rFonts w:ascii="Microsoft JhengHei" w:eastAsia="Microsoft JhengHei"/>
          <w:b/>
          <w:spacing w:val="-2"/>
          <w:sz w:val="13"/>
        </w:rPr>
        <w:t>单</w:t>
      </w:r>
      <w:r>
        <w:rPr>
          <w:rFonts w:ascii="Microsoft JhengHei" w:eastAsia="Microsoft JhengHei"/>
          <w:b/>
          <w:spacing w:val="-2"/>
          <w:sz w:val="13"/>
        </w:rPr>
        <w:t>位</w:t>
      </w:r>
      <w:r>
        <w:rPr>
          <w:rFonts w:ascii="Microsoft JhengHei" w:eastAsia="Microsoft JhengHei"/>
          <w:b/>
          <w:spacing w:val="-2"/>
          <w:sz w:val="13"/>
        </w:rPr>
        <w:t>资</w:t>
      </w:r>
      <w:r>
        <w:rPr>
          <w:rFonts w:ascii="Microsoft JhengHei" w:eastAsia="Microsoft JhengHei"/>
          <w:b/>
          <w:spacing w:val="-2"/>
          <w:sz w:val="13"/>
        </w:rPr>
        <w:t>质</w:t>
      </w:r>
    </w:p>
    <w:p>
      <w:pPr>
        <w:spacing w:before="3" w:line="240" w:lineRule="auto"/>
        <w:rPr>
          <w:rFonts w:ascii="Microsoft JhengHei"/>
          <w:b/>
          <w:sz w:val="9"/>
        </w:rPr>
      </w:pPr>
      <w:r>
        <w:br w:type="column"/>
      </w:r>
    </w:p>
    <w:p>
      <w:pPr>
        <w:spacing w:before="1" w:line="172" w:lineRule="auto"/>
        <w:ind w:left="825" w:right="0" w:hanging="193"/>
        <w:jc w:val="left"/>
        <w:rPr>
          <w:rFonts w:ascii="Microsoft JhengHei" w:eastAsia="Microsoft JhengHei"/>
          <w:b/>
          <w:sz w:val="13"/>
        </w:rPr>
      </w:pPr>
      <w:r>
        <w:rPr>
          <w:rFonts w:ascii="Microsoft JhengHei" w:eastAsia="Microsoft JhengHei"/>
          <w:b/>
          <w:spacing w:val="-4"/>
          <w:sz w:val="13"/>
        </w:rPr>
        <w:t>落</w:t>
      </w:r>
      <w:r>
        <w:rPr>
          <w:rFonts w:ascii="Microsoft JhengHei" w:eastAsia="Microsoft JhengHei"/>
          <w:b/>
          <w:spacing w:val="-4"/>
          <w:sz w:val="13"/>
        </w:rPr>
        <w:t>实</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人</w:t>
      </w:r>
      <w:r>
        <w:rPr>
          <w:rFonts w:ascii="Microsoft JhengHei" w:eastAsia="Microsoft JhengHei"/>
          <w:b/>
          <w:spacing w:val="-4"/>
          <w:sz w:val="13"/>
        </w:rPr>
        <w:t>员</w:t>
      </w:r>
    </w:p>
    <w:p>
      <w:pPr>
        <w:spacing w:before="95" w:line="165" w:lineRule="auto"/>
        <w:ind w:left="647" w:right="0" w:firstLine="0"/>
        <w:jc w:val="center"/>
        <w:rPr>
          <w:rFonts w:ascii="Microsoft JhengHei" w:eastAsia="Microsoft JhengHei"/>
          <w:b/>
          <w:sz w:val="13"/>
        </w:rPr>
      </w:pPr>
      <w:r>
        <w:br w:type="column"/>
      </w:r>
      <w:r>
        <w:rPr>
          <w:rFonts w:ascii="Microsoft JhengHei" w:eastAsia="Microsoft JhengHei"/>
          <w:b/>
          <w:spacing w:val="-4"/>
          <w:sz w:val="13"/>
        </w:rPr>
        <w:t>落</w:t>
      </w:r>
      <w:r>
        <w:rPr>
          <w:rFonts w:ascii="Microsoft JhengHei" w:eastAsia="Microsoft JhengHei"/>
          <w:b/>
          <w:spacing w:val="-4"/>
          <w:sz w:val="13"/>
        </w:rPr>
        <w:t>实</w:t>
      </w:r>
      <w:r>
        <w:rPr>
          <w:rFonts w:ascii="Microsoft JhengHei" w:eastAsia="Microsoft JhengHei"/>
          <w:b/>
          <w:spacing w:val="-4"/>
          <w:sz w:val="13"/>
        </w:rPr>
        <w:t>满</w:t>
      </w:r>
      <w:r>
        <w:rPr>
          <w:rFonts w:ascii="Microsoft JhengHei" w:eastAsia="Microsoft JhengHei"/>
          <w:b/>
          <w:spacing w:val="-4"/>
          <w:sz w:val="13"/>
        </w:rPr>
        <w:t>足</w:t>
      </w:r>
      <w:r>
        <w:rPr>
          <w:rFonts w:ascii="Microsoft JhengHei" w:eastAsia="Microsoft JhengHei"/>
          <w:b/>
          <w:spacing w:val="-4"/>
          <w:sz w:val="13"/>
        </w:rPr>
        <w:t>规</w:t>
      </w:r>
      <w:r>
        <w:rPr>
          <w:rFonts w:ascii="Microsoft JhengHei" w:eastAsia="Microsoft JhengHei"/>
          <w:b/>
          <w:spacing w:val="-4"/>
          <w:sz w:val="13"/>
        </w:rPr>
        <w:t>定</w:t>
      </w:r>
      <w:r>
        <w:rPr>
          <w:rFonts w:ascii="Microsoft JhengHei" w:eastAsia="Microsoft JhengHei"/>
          <w:b/>
          <w:spacing w:val="-4"/>
          <w:sz w:val="13"/>
        </w:rPr>
        <w:t>要</w:t>
      </w:r>
      <w:r>
        <w:rPr>
          <w:rFonts w:ascii="Microsoft JhengHei" w:eastAsia="Microsoft JhengHei"/>
          <w:b/>
          <w:spacing w:val="-4"/>
          <w:sz w:val="13"/>
        </w:rPr>
        <w:t>求</w:t>
      </w:r>
      <w:r>
        <w:rPr>
          <w:rFonts w:ascii="Microsoft JhengHei" w:eastAsia="Microsoft JhengHei"/>
          <w:b/>
          <w:spacing w:val="-4"/>
          <w:sz w:val="13"/>
        </w:rPr>
        <w:t>的</w:t>
      </w:r>
      <w:r>
        <w:rPr>
          <w:rFonts w:ascii="Microsoft JhengHei" w:eastAsia="Microsoft JhengHei"/>
          <w:b/>
          <w:spacing w:val="-4"/>
          <w:sz w:val="13"/>
        </w:rPr>
        <w:t>安</w:t>
      </w:r>
      <w:r>
        <w:rPr>
          <w:rFonts w:ascii="Microsoft JhengHei" w:eastAsia="Microsoft JhengHei"/>
          <w:b/>
          <w:spacing w:val="-4"/>
          <w:sz w:val="13"/>
        </w:rPr>
        <w:t>全</w:t>
      </w:r>
      <w:r>
        <w:rPr>
          <w:rFonts w:ascii="Microsoft JhengHei" w:eastAsia="Microsoft JhengHei"/>
          <w:b/>
          <w:spacing w:val="-4"/>
          <w:sz w:val="13"/>
        </w:rPr>
        <w:t>生</w:t>
      </w:r>
      <w:r>
        <w:rPr>
          <w:rFonts w:ascii="Microsoft JhengHei" w:eastAsia="Microsoft JhengHei"/>
          <w:b/>
          <w:spacing w:val="-4"/>
          <w:sz w:val="13"/>
        </w:rPr>
        <w:t>产</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人</w:t>
      </w:r>
      <w:r>
        <w:rPr>
          <w:rFonts w:ascii="Microsoft JhengHei" w:eastAsia="Microsoft JhengHei"/>
          <w:b/>
          <w:spacing w:val="-4"/>
          <w:sz w:val="13"/>
        </w:rPr>
        <w:t>员</w:t>
      </w:r>
    </w:p>
    <w:p>
      <w:pPr>
        <w:spacing w:before="3" w:line="240" w:lineRule="auto"/>
        <w:rPr>
          <w:rFonts w:ascii="Microsoft JhengHei"/>
          <w:b/>
          <w:sz w:val="9"/>
        </w:rPr>
      </w:pPr>
      <w:r>
        <w:br w:type="column"/>
      </w:r>
    </w:p>
    <w:p>
      <w:pPr>
        <w:spacing w:before="1" w:line="172" w:lineRule="auto"/>
        <w:ind w:left="840" w:right="2091" w:hanging="193"/>
        <w:jc w:val="left"/>
        <w:rPr>
          <w:rFonts w:ascii="Microsoft JhengHei" w:eastAsia="Microsoft JhengHei"/>
          <w:b/>
          <w:sz w:val="13"/>
        </w:rPr>
      </w:pPr>
      <w:r>
        <w:rPr>
          <w:rFonts w:ascii="Microsoft JhengHei" w:eastAsia="Microsoft JhengHei"/>
          <w:b/>
          <w:spacing w:val="-4"/>
          <w:sz w:val="13"/>
        </w:rPr>
        <w:t>落</w:t>
      </w:r>
      <w:r>
        <w:rPr>
          <w:rFonts w:ascii="Microsoft JhengHei" w:eastAsia="Microsoft JhengHei"/>
          <w:b/>
          <w:spacing w:val="-4"/>
          <w:sz w:val="13"/>
        </w:rPr>
        <w:t>实</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监</w:t>
      </w:r>
      <w:r>
        <w:rPr>
          <w:rFonts w:ascii="Microsoft JhengHei" w:eastAsia="Microsoft JhengHei"/>
          <w:b/>
          <w:spacing w:val="-4"/>
          <w:sz w:val="13"/>
        </w:rPr>
        <w:t>理</w:t>
      </w:r>
      <w:r>
        <w:rPr>
          <w:rFonts w:ascii="Microsoft JhengHei" w:eastAsia="Microsoft JhengHei"/>
          <w:b/>
          <w:spacing w:val="-4"/>
          <w:sz w:val="13"/>
        </w:rPr>
        <w:t>人</w:t>
      </w:r>
      <w:r>
        <w:rPr>
          <w:rFonts w:ascii="Microsoft JhengHei" w:eastAsia="Microsoft JhengHei"/>
          <w:b/>
          <w:spacing w:val="-4"/>
          <w:sz w:val="13"/>
        </w:rPr>
        <w:t>员</w:t>
      </w:r>
    </w:p>
    <w:p>
      <w:pPr>
        <w:spacing w:after="0" w:line="172" w:lineRule="auto"/>
        <w:jc w:val="left"/>
        <w:rPr>
          <w:rFonts w:ascii="Microsoft JhengHei" w:eastAsia="Microsoft JhengHei"/>
          <w:sz w:val="13"/>
        </w:rPr>
        <w:sectPr>
          <w:footerReference w:type="default" r:id="rId13"/>
          <w:type w:val="continuous"/>
          <w:pgSz w:w="12240" w:h="15840"/>
          <w:pgMar w:top="1420" w:right="0" w:bottom="280" w:left="1480" w:header="0" w:footer="718"/>
          <w:pgNumType w:start="10"/>
          <w:cols w:num="4" w:space="708" w:equalWidth="0">
            <w:col w:w="3925" w:space="40"/>
            <w:col w:w="1531" w:space="39"/>
            <w:col w:w="1546" w:space="40"/>
            <w:col w:w="3639" w:space="0"/>
          </w:cols>
        </w:sectPr>
      </w:pPr>
    </w:p>
    <w:p>
      <w:pPr>
        <w:pStyle w:val="BodyText"/>
        <w:spacing w:before="8"/>
        <w:ind w:left="0" w:firstLine="0"/>
        <w:rPr>
          <w:rFonts w:ascii="Microsoft JhengHei"/>
          <w:b/>
          <w:sz w:val="14"/>
        </w:rPr>
      </w:pPr>
    </w:p>
    <w:p>
      <w:pPr>
        <w:spacing w:after="0"/>
        <w:rPr>
          <w:rFonts w:ascii="Microsoft JhengHei"/>
          <w:sz w:val="14"/>
        </w:rPr>
        <w:sectPr>
          <w:footerReference w:type="default" r:id="rId14"/>
          <w:type w:val="continuous"/>
          <w:pgSz w:w="12240" w:h="15840"/>
          <w:pgMar w:top="1420" w:right="0" w:bottom="280" w:left="1480" w:header="0" w:footer="718"/>
          <w:pgNumType w:start="11"/>
          <w:cols w:space="708"/>
        </w:sectPr>
      </w:pPr>
    </w:p>
    <w:p>
      <w:pPr>
        <w:spacing w:before="89" w:line="172" w:lineRule="auto"/>
        <w:ind w:left="2898" w:right="0" w:hanging="129"/>
        <w:jc w:val="left"/>
        <w:rPr>
          <w:rFonts w:ascii="Microsoft JhengHei" w:eastAsia="Microsoft JhengHei"/>
          <w:b/>
          <w:sz w:val="13"/>
        </w:rPr>
      </w:pPr>
      <w:r>
        <w:pict>
          <v:shape id="_x0000_s1030" type="#_x0000_t202" style="width:56.65pt;height:23.55pt;margin-top:34.22pt;margin-left:377.29pt;mso-position-horizontal-relative:page;position:absolute;z-index:251660288" filled="f" stroked="t" strokecolor="black" strokeweight="0.2pt">
            <v:stroke dashstyle="solid"/>
            <v:textbox inset="0,0,0,0">
              <w:txbxContent>
                <w:p>
                  <w:pPr>
                    <w:spacing w:before="60" w:line="172" w:lineRule="auto"/>
                    <w:ind w:left="500" w:right="113" w:hanging="386"/>
                    <w:jc w:val="left"/>
                    <w:rPr>
                      <w:rFonts w:ascii="Microsoft JhengHei" w:eastAsia="Microsoft JhengHei"/>
                      <w:b/>
                      <w:sz w:val="13"/>
                    </w:rPr>
                  </w:pPr>
                  <w:r>
                    <w:rPr>
                      <w:rFonts w:ascii="Microsoft JhengHei" w:eastAsia="Microsoft JhengHei"/>
                      <w:b/>
                      <w:spacing w:val="-4"/>
                      <w:sz w:val="13"/>
                    </w:rPr>
                    <w:t>接</w:t>
                  </w:r>
                  <w:r>
                    <w:rPr>
                      <w:rFonts w:ascii="Microsoft JhengHei" w:eastAsia="Microsoft JhengHei"/>
                      <w:b/>
                      <w:spacing w:val="-4"/>
                      <w:sz w:val="13"/>
                    </w:rPr>
                    <w:t>受</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技</w:t>
                  </w:r>
                  <w:r>
                    <w:rPr>
                      <w:rFonts w:ascii="Microsoft JhengHei" w:eastAsia="Microsoft JhengHei"/>
                      <w:b/>
                      <w:spacing w:val="-4"/>
                      <w:sz w:val="13"/>
                    </w:rPr>
                    <w:t>术</w:t>
                  </w:r>
                  <w:r>
                    <w:rPr>
                      <w:rFonts w:ascii="Microsoft JhengHei" w:eastAsia="Microsoft JhengHei"/>
                      <w:b/>
                      <w:spacing w:val="-4"/>
                      <w:sz w:val="13"/>
                    </w:rPr>
                    <w:t>交</w:t>
                  </w:r>
                  <w:r>
                    <w:rPr>
                      <w:rFonts w:ascii="Microsoft JhengHei" w:eastAsia="Microsoft JhengHei"/>
                      <w:b/>
                      <w:spacing w:val="-10"/>
                      <w:sz w:val="13"/>
                    </w:rPr>
                    <w:t>底</w:t>
                  </w:r>
                </w:p>
              </w:txbxContent>
            </v:textbox>
          </v:shape>
        </w:pict>
      </w:r>
      <w:r>
        <w:pict>
          <v:shape id="_x0000_s1031" type="#_x0000_t202" style="width:56.65pt;height:23.55pt;margin-top:34.22pt;margin-left:298.01pt;mso-position-horizontal-relative:page;position:absolute;z-index:251661312" filled="f" stroked="t" strokecolor="black" strokeweight="0.2pt">
            <v:stroke dashstyle="solid"/>
            <v:textbox inset="0,0,0,0">
              <w:txbxContent>
                <w:p>
                  <w:pPr>
                    <w:spacing w:before="60" w:line="172" w:lineRule="auto"/>
                    <w:ind w:left="115" w:right="113" w:firstLine="0"/>
                    <w:jc w:val="left"/>
                    <w:rPr>
                      <w:rFonts w:ascii="Microsoft JhengHei" w:eastAsia="Microsoft JhengHei"/>
                      <w:b/>
                      <w:sz w:val="13"/>
                    </w:rPr>
                  </w:pPr>
                  <w:r>
                    <w:rPr>
                      <w:rFonts w:ascii="Microsoft JhengHei" w:eastAsia="Microsoft JhengHei"/>
                      <w:b/>
                      <w:spacing w:val="-4"/>
                      <w:sz w:val="13"/>
                    </w:rPr>
                    <w:t>负</w:t>
                  </w:r>
                  <w:r>
                    <w:rPr>
                      <w:rFonts w:ascii="Microsoft JhengHei" w:eastAsia="Microsoft JhengHei"/>
                      <w:b/>
                      <w:spacing w:val="-4"/>
                      <w:sz w:val="13"/>
                    </w:rPr>
                    <w:t>责</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技</w:t>
                  </w:r>
                  <w:r>
                    <w:rPr>
                      <w:rFonts w:ascii="Microsoft JhengHei" w:eastAsia="Microsoft JhengHei"/>
                      <w:b/>
                      <w:spacing w:val="-4"/>
                      <w:sz w:val="13"/>
                    </w:rPr>
                    <w:t>术</w:t>
                  </w:r>
                  <w:r>
                    <w:rPr>
                      <w:rFonts w:ascii="Microsoft JhengHei" w:eastAsia="Microsoft JhengHei"/>
                      <w:b/>
                      <w:spacing w:val="-4"/>
                      <w:sz w:val="13"/>
                    </w:rPr>
                    <w:t>交</w:t>
                  </w:r>
                  <w:r>
                    <w:rPr>
                      <w:rFonts w:ascii="Microsoft JhengHei" w:eastAsia="Microsoft JhengHei"/>
                      <w:b/>
                      <w:spacing w:val="-4"/>
                      <w:sz w:val="13"/>
                    </w:rPr>
                    <w:t>底</w:t>
                  </w:r>
                  <w:r>
                    <w:rPr>
                      <w:rFonts w:ascii="Microsoft JhengHei" w:eastAsia="Microsoft JhengHei"/>
                      <w:b/>
                      <w:spacing w:val="-4"/>
                      <w:sz w:val="13"/>
                    </w:rPr>
                    <w:t>修</w:t>
                  </w:r>
                  <w:r>
                    <w:rPr>
                      <w:rFonts w:ascii="Microsoft JhengHei" w:eastAsia="Microsoft JhengHei"/>
                      <w:b/>
                      <w:spacing w:val="-4"/>
                      <w:sz w:val="13"/>
                    </w:rPr>
                    <w:t>正</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图</w:t>
                  </w:r>
                  <w:r>
                    <w:rPr>
                      <w:rFonts w:ascii="Microsoft JhengHei" w:eastAsia="Microsoft JhengHei"/>
                      <w:b/>
                      <w:spacing w:val="-10"/>
                      <w:sz w:val="13"/>
                    </w:rPr>
                    <w:t>纸</w:t>
                  </w:r>
                </w:p>
              </w:txbxContent>
            </v:textbox>
          </v:shape>
        </w:pict>
      </w:r>
      <w:r>
        <w:rPr>
          <w:rFonts w:ascii="Microsoft JhengHei" w:eastAsia="Microsoft JhengHei"/>
          <w:b/>
          <w:spacing w:val="-4"/>
          <w:sz w:val="13"/>
        </w:rPr>
        <w:t>工</w:t>
      </w:r>
      <w:r>
        <w:rPr>
          <w:rFonts w:ascii="Microsoft JhengHei" w:eastAsia="Microsoft JhengHei"/>
          <w:b/>
          <w:spacing w:val="-4"/>
          <w:sz w:val="13"/>
        </w:rPr>
        <w:t>程</w:t>
      </w:r>
      <w:r>
        <w:rPr>
          <w:rFonts w:ascii="Microsoft JhengHei" w:eastAsia="Microsoft JhengHei"/>
          <w:b/>
          <w:spacing w:val="-4"/>
          <w:sz w:val="13"/>
        </w:rPr>
        <w:t>部</w: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4"/>
          <w:sz w:val="13"/>
        </w:rPr>
        <w:t>制</w:t>
      </w:r>
      <w:r>
        <w:rPr>
          <w:rFonts w:ascii="Microsoft JhengHei" w:eastAsia="Microsoft JhengHei"/>
          <w:b/>
          <w:spacing w:val="-4"/>
          <w:sz w:val="13"/>
        </w:rPr>
        <w:t>定</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2"/>
          <w:sz w:val="13"/>
        </w:rPr>
        <w:t>线</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总</w:t>
      </w:r>
      <w:r>
        <w:rPr>
          <w:rFonts w:ascii="Microsoft JhengHei" w:eastAsia="Microsoft JhengHei"/>
          <w:b/>
          <w:spacing w:val="-2"/>
          <w:sz w:val="13"/>
        </w:rPr>
        <w:t>体</w:t>
      </w:r>
      <w:r>
        <w:rPr>
          <w:rFonts w:ascii="Microsoft JhengHei" w:eastAsia="Microsoft JhengHei"/>
          <w:b/>
          <w:spacing w:val="-2"/>
          <w:sz w:val="13"/>
        </w:rPr>
        <w:t>规</w:t>
      </w:r>
      <w:r>
        <w:rPr>
          <w:rFonts w:ascii="Microsoft JhengHei" w:eastAsia="Microsoft JhengHei"/>
          <w:b/>
          <w:spacing w:val="-2"/>
          <w:sz w:val="13"/>
        </w:rPr>
        <w:t>划</w:t>
      </w:r>
    </w:p>
    <w:p>
      <w:pPr>
        <w:spacing w:before="89" w:line="172" w:lineRule="auto"/>
        <w:ind w:left="696" w:right="0" w:hanging="65"/>
        <w:jc w:val="left"/>
        <w:rPr>
          <w:rFonts w:ascii="Microsoft JhengHei" w:eastAsia="Microsoft JhengHei"/>
          <w:b/>
          <w:sz w:val="13"/>
        </w:rPr>
      </w:pPr>
      <w:r>
        <w:br w:type="column"/>
      </w:r>
      <w:r>
        <w:rPr>
          <w:rFonts w:ascii="Microsoft JhengHei" w:eastAsia="Microsoft JhengHei"/>
          <w:b/>
          <w:spacing w:val="-4"/>
          <w:sz w:val="13"/>
        </w:rPr>
        <w:t>配</w:t>
      </w:r>
      <w:r>
        <w:rPr>
          <w:rFonts w:ascii="Microsoft JhengHei" w:eastAsia="Microsoft JhengHei"/>
          <w:b/>
          <w:spacing w:val="-4"/>
          <w:sz w:val="13"/>
        </w:rPr>
        <w:t>合</w:t>
      </w:r>
      <w:r>
        <w:rPr>
          <w:rFonts w:ascii="Microsoft JhengHei" w:eastAsia="Microsoft JhengHei"/>
          <w:b/>
          <w:spacing w:val="-4"/>
          <w:sz w:val="13"/>
        </w:rPr>
        <w:t>制</w:t>
      </w:r>
      <w:r>
        <w:rPr>
          <w:rFonts w:ascii="Microsoft JhengHei" w:eastAsia="Microsoft JhengHei"/>
          <w:b/>
          <w:spacing w:val="-4"/>
          <w:sz w:val="13"/>
        </w:rPr>
        <w:t>定</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总</w:t>
      </w:r>
      <w:r>
        <w:rPr>
          <w:rFonts w:ascii="Microsoft JhengHei" w:eastAsia="Microsoft JhengHei"/>
          <w:b/>
          <w:spacing w:val="-2"/>
          <w:sz w:val="13"/>
        </w:rPr>
        <w:t>体</w:t>
      </w:r>
      <w:r>
        <w:rPr>
          <w:rFonts w:ascii="Microsoft JhengHei" w:eastAsia="Microsoft JhengHei"/>
          <w:b/>
          <w:spacing w:val="-2"/>
          <w:sz w:val="13"/>
        </w:rPr>
        <w:t>规</w:t>
      </w:r>
      <w:r>
        <w:rPr>
          <w:rFonts w:ascii="Microsoft JhengHei" w:eastAsia="Microsoft JhengHei"/>
          <w:b/>
          <w:spacing w:val="-2"/>
          <w:sz w:val="13"/>
        </w:rPr>
        <w:t>划</w:t>
      </w:r>
    </w:p>
    <w:p>
      <w:pPr>
        <w:spacing w:before="89" w:line="172" w:lineRule="auto"/>
        <w:ind w:left="2233" w:right="2091" w:firstLine="0"/>
        <w:jc w:val="center"/>
        <w:rPr>
          <w:rFonts w:ascii="Microsoft JhengHei" w:eastAsia="Microsoft JhengHei"/>
          <w:b/>
          <w:sz w:val="13"/>
        </w:rPr>
      </w:pPr>
      <w:r>
        <w:br w:type="column"/>
      </w:r>
      <w:r>
        <w:rPr>
          <w:rFonts w:ascii="Microsoft JhengHei" w:eastAsia="Microsoft JhengHei"/>
          <w:b/>
          <w:spacing w:val="-4"/>
          <w:sz w:val="13"/>
        </w:rPr>
        <w:t>审</w:t>
      </w:r>
      <w:r>
        <w:rPr>
          <w:rFonts w:ascii="Microsoft JhengHei" w:eastAsia="Microsoft JhengHei"/>
          <w:b/>
          <w:spacing w:val="-4"/>
          <w:sz w:val="13"/>
        </w:rPr>
        <w:t>查</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总</w:t>
      </w:r>
      <w:r>
        <w:rPr>
          <w:rFonts w:ascii="Microsoft JhengHei" w:eastAsia="Microsoft JhengHei"/>
          <w:b/>
          <w:spacing w:val="-4"/>
          <w:sz w:val="13"/>
        </w:rPr>
        <w:t>体</w:t>
      </w:r>
      <w:r>
        <w:rPr>
          <w:rFonts w:ascii="Microsoft JhengHei" w:eastAsia="Microsoft JhengHei"/>
          <w:b/>
          <w:spacing w:val="-4"/>
          <w:sz w:val="13"/>
        </w:rPr>
        <w:t>规</w:t>
      </w:r>
      <w:r>
        <w:rPr>
          <w:rFonts w:ascii="Microsoft JhengHei" w:eastAsia="Microsoft JhengHei"/>
          <w:b/>
          <w:spacing w:val="-4"/>
          <w:sz w:val="13"/>
        </w:rPr>
        <w:t>划</w:t>
      </w:r>
    </w:p>
    <w:p>
      <w:pPr>
        <w:spacing w:after="0" w:line="172" w:lineRule="auto"/>
        <w:jc w:val="center"/>
        <w:rPr>
          <w:rFonts w:ascii="Microsoft JhengHei" w:eastAsia="Microsoft JhengHei"/>
          <w:sz w:val="13"/>
        </w:rPr>
        <w:sectPr>
          <w:footerReference w:type="default" r:id="rId15"/>
          <w:type w:val="continuous"/>
          <w:pgSz w:w="12240" w:h="15840"/>
          <w:pgMar w:top="1420" w:right="0" w:bottom="280" w:left="1480" w:header="0" w:footer="718"/>
          <w:pgNumType w:start="12"/>
          <w:cols w:num="3" w:space="708" w:equalWidth="0">
            <w:col w:w="3925" w:space="40"/>
            <w:col w:w="1531" w:space="39"/>
            <w:col w:w="5225" w:space="0"/>
          </w:cols>
        </w:sectPr>
      </w:pPr>
    </w:p>
    <w:p>
      <w:pPr>
        <w:pStyle w:val="BodyText"/>
        <w:spacing w:before="4"/>
        <w:ind w:left="0" w:firstLine="0"/>
        <w:rPr>
          <w:rFonts w:ascii="Microsoft JhengHei"/>
          <w:b/>
          <w:sz w:val="12"/>
        </w:rPr>
      </w:pPr>
    </w:p>
    <w:p>
      <w:pPr>
        <w:spacing w:after="0"/>
        <w:rPr>
          <w:rFonts w:ascii="Microsoft JhengHei"/>
          <w:sz w:val="12"/>
        </w:rPr>
        <w:sectPr>
          <w:footerReference w:type="default" r:id="rId16"/>
          <w:type w:val="continuous"/>
          <w:pgSz w:w="12240" w:h="15840"/>
          <w:pgMar w:top="1420" w:right="0" w:bottom="280" w:left="1480" w:header="0" w:footer="718"/>
          <w:pgNumType w:start="13"/>
          <w:cols w:space="708"/>
        </w:sectPr>
      </w:pPr>
    </w:p>
    <w:p>
      <w:pPr>
        <w:spacing w:before="106" w:line="160" w:lineRule="auto"/>
        <w:ind w:left="2962" w:right="38" w:hanging="193"/>
        <w:jc w:val="left"/>
        <w:rPr>
          <w:rFonts w:ascii="Microsoft JhengHei" w:eastAsia="Microsoft JhengHei"/>
          <w:b/>
          <w:sz w:val="13"/>
        </w:rPr>
      </w:pPr>
      <w:r>
        <w:pict>
          <v:shape id="_x0000_s1032" type="#_x0000_t202" style="width:56.65pt;height:18.85pt;margin-top:-29.22pt;margin-left:377.29pt;mso-position-horizontal-relative:page;position:absolute;z-index:251662336" filled="f" stroked="t" strokecolor="black" strokeweight="0.2pt">
            <v:stroke dashstyle="solid"/>
            <v:textbox inset="0,0,0,0">
              <w:txbxContent>
                <w:p>
                  <w:pPr>
                    <w:spacing w:before="13" w:line="172" w:lineRule="auto"/>
                    <w:ind w:left="307" w:right="113" w:hanging="193"/>
                    <w:jc w:val="left"/>
                    <w:rPr>
                      <w:rFonts w:ascii="Microsoft JhengHei" w:eastAsia="Microsoft JhengHei"/>
                      <w:b/>
                      <w:sz w:val="13"/>
                    </w:rPr>
                  </w:pPr>
                  <w:r>
                    <w:rPr>
                      <w:rFonts w:ascii="Microsoft JhengHei" w:eastAsia="Microsoft JhengHei"/>
                      <w:b/>
                      <w:spacing w:val="-4"/>
                      <w:sz w:val="13"/>
                    </w:rPr>
                    <w:t>制</w:t>
                  </w:r>
                  <w:r>
                    <w:rPr>
                      <w:rFonts w:ascii="Microsoft JhengHei" w:eastAsia="Microsoft JhengHei"/>
                      <w:b/>
                      <w:spacing w:val="-4"/>
                      <w:sz w:val="13"/>
                    </w:rPr>
                    <w:t>定</w:t>
                  </w:r>
                  <w:r>
                    <w:rPr>
                      <w:rFonts w:ascii="Microsoft JhengHei" w:eastAsia="Microsoft JhengHei"/>
                      <w:b/>
                      <w:spacing w:val="-4"/>
                      <w:sz w:val="13"/>
                    </w:rPr>
                    <w:t>营</w:t>
                  </w:r>
                  <w:r>
                    <w:rPr>
                      <w:rFonts w:ascii="Microsoft JhengHei" w:eastAsia="Microsoft JhengHei"/>
                      <w:b/>
                      <w:spacing w:val="-4"/>
                      <w:sz w:val="13"/>
                    </w:rPr>
                    <w:t>业</w:t>
                  </w:r>
                  <w:r>
                    <w:rPr>
                      <w:rFonts w:ascii="Microsoft JhengHei" w:eastAsia="Microsoft JhengHei"/>
                      <w:b/>
                      <w:spacing w:val="-4"/>
                      <w:sz w:val="13"/>
                    </w:rPr>
                    <w:t>线</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总</w:t>
                  </w:r>
                  <w:r>
                    <w:rPr>
                      <w:rFonts w:ascii="Microsoft JhengHei" w:eastAsia="Microsoft JhengHei"/>
                      <w:b/>
                      <w:spacing w:val="-4"/>
                      <w:sz w:val="13"/>
                    </w:rPr>
                    <w:t>体</w:t>
                  </w:r>
                  <w:r>
                    <w:rPr>
                      <w:rFonts w:ascii="Microsoft JhengHei" w:eastAsia="Microsoft JhengHei"/>
                      <w:b/>
                      <w:spacing w:val="-4"/>
                      <w:sz w:val="13"/>
                    </w:rPr>
                    <w:t>规</w:t>
                  </w:r>
                  <w:r>
                    <w:rPr>
                      <w:rFonts w:ascii="Microsoft JhengHei" w:eastAsia="Microsoft JhengHei"/>
                      <w:b/>
                      <w:spacing w:val="-4"/>
                      <w:sz w:val="13"/>
                    </w:rPr>
                    <w:t>划</w:t>
                  </w:r>
                </w:p>
              </w:txbxContent>
            </v:textbox>
          </v:shape>
        </w:pic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技</w:t>
      </w:r>
      <w:r>
        <w:rPr>
          <w:rFonts w:ascii="Microsoft JhengHei" w:eastAsia="Microsoft JhengHei"/>
          <w:b/>
          <w:spacing w:val="-4"/>
          <w:sz w:val="13"/>
        </w:rPr>
        <w:t>术</w:t>
      </w:r>
      <w:r>
        <w:rPr>
          <w:rFonts w:ascii="Microsoft JhengHei" w:eastAsia="Microsoft JhengHei"/>
          <w:b/>
          <w:spacing w:val="-4"/>
          <w:sz w:val="13"/>
        </w:rPr>
        <w:t>交</w:t>
      </w:r>
      <w:r>
        <w:rPr>
          <w:rFonts w:ascii="Microsoft JhengHei" w:eastAsia="Microsoft JhengHei"/>
          <w:b/>
          <w:spacing w:val="-4"/>
          <w:sz w:val="13"/>
        </w:rPr>
        <w:t>底</w:t>
      </w:r>
      <w:r>
        <w:rPr>
          <w:rFonts w:ascii="Microsoft JhengHei" w:eastAsia="Microsoft JhengHei"/>
          <w:b/>
          <w:spacing w:val="-4"/>
          <w:sz w:val="13"/>
        </w:rPr>
        <w:t>，</w:t>
      </w:r>
      <w:r>
        <w:rPr>
          <w:rFonts w:ascii="Microsoft JhengHei" w:eastAsia="Microsoft JhengHei"/>
          <w:b/>
          <w:spacing w:val="-2"/>
          <w:sz w:val="13"/>
        </w:rPr>
        <w:t>复</w:t>
      </w:r>
      <w:r>
        <w:rPr>
          <w:rFonts w:ascii="Microsoft JhengHei" w:eastAsia="Microsoft JhengHei"/>
          <w:b/>
          <w:spacing w:val="-2"/>
          <w:sz w:val="13"/>
        </w:rPr>
        <w:t>核</w:t>
      </w:r>
      <w:r>
        <w:rPr>
          <w:rFonts w:ascii="Microsoft JhengHei" w:eastAsia="Microsoft JhengHei"/>
          <w:b/>
          <w:spacing w:val="-2"/>
          <w:sz w:val="13"/>
        </w:rPr>
        <w:t>设</w:t>
      </w:r>
      <w:r>
        <w:rPr>
          <w:rFonts w:ascii="Microsoft JhengHei" w:eastAsia="Microsoft JhengHei"/>
          <w:b/>
          <w:spacing w:val="-2"/>
          <w:sz w:val="13"/>
        </w:rPr>
        <w:t>计</w:t>
      </w:r>
      <w:r>
        <w:rPr>
          <w:rFonts w:ascii="Microsoft JhengHei" w:eastAsia="Microsoft JhengHei"/>
          <w:b/>
          <w:spacing w:val="-2"/>
          <w:sz w:val="13"/>
        </w:rPr>
        <w:t>图</w:t>
      </w:r>
      <w:r>
        <w:rPr>
          <w:rFonts w:ascii="Microsoft JhengHei" w:eastAsia="Microsoft JhengHei"/>
          <w:b/>
          <w:spacing w:val="-2"/>
          <w:sz w:val="13"/>
        </w:rPr>
        <w:t>纸</w:t>
      </w:r>
    </w:p>
    <w:p>
      <w:pPr>
        <w:spacing w:before="89" w:line="172" w:lineRule="auto"/>
        <w:ind w:left="2770" w:right="2091" w:firstLine="0"/>
        <w:jc w:val="center"/>
        <w:rPr>
          <w:rFonts w:ascii="Microsoft JhengHei" w:eastAsia="Microsoft JhengHei"/>
          <w:b/>
          <w:sz w:val="13"/>
        </w:rPr>
      </w:pPr>
      <w:r>
        <w:br w:type="column"/>
      </w: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设</w:t>
      </w:r>
      <w:r>
        <w:rPr>
          <w:rFonts w:ascii="Microsoft JhengHei" w:eastAsia="Microsoft JhengHei"/>
          <w:b/>
          <w:spacing w:val="-4"/>
          <w:sz w:val="13"/>
        </w:rPr>
        <w:t>计</w:t>
      </w:r>
      <w:r>
        <w:rPr>
          <w:rFonts w:ascii="Microsoft JhengHei" w:eastAsia="Microsoft JhengHei"/>
          <w:b/>
          <w:spacing w:val="-4"/>
          <w:sz w:val="13"/>
        </w:rPr>
        <w:t>技</w:t>
      </w:r>
      <w:r>
        <w:rPr>
          <w:rFonts w:ascii="Microsoft JhengHei" w:eastAsia="Microsoft JhengHei"/>
          <w:b/>
          <w:spacing w:val="-4"/>
          <w:sz w:val="13"/>
        </w:rPr>
        <w:t>术</w:t>
      </w:r>
      <w:r>
        <w:rPr>
          <w:rFonts w:ascii="Microsoft JhengHei" w:eastAsia="Microsoft JhengHei"/>
          <w:b/>
          <w:spacing w:val="-4"/>
          <w:sz w:val="13"/>
        </w:rPr>
        <w:t>交</w:t>
      </w:r>
      <w:r>
        <w:rPr>
          <w:rFonts w:ascii="Microsoft JhengHei" w:eastAsia="Microsoft JhengHei"/>
          <w:b/>
          <w:spacing w:val="-10"/>
          <w:sz w:val="13"/>
        </w:rPr>
        <w:t>底</w:t>
      </w:r>
    </w:p>
    <w:p>
      <w:pPr>
        <w:spacing w:after="0" w:line="172" w:lineRule="auto"/>
        <w:jc w:val="center"/>
        <w:rPr>
          <w:rFonts w:ascii="Microsoft JhengHei" w:eastAsia="Microsoft JhengHei"/>
          <w:sz w:val="13"/>
        </w:rPr>
        <w:sectPr>
          <w:footerReference w:type="default" r:id="rId17"/>
          <w:type w:val="continuous"/>
          <w:pgSz w:w="12240" w:h="15840"/>
          <w:pgMar w:top="1420" w:right="0" w:bottom="280" w:left="1480" w:header="0" w:footer="718"/>
          <w:pgNumType w:start="14"/>
          <w:cols w:num="2" w:space="708" w:equalWidth="0">
            <w:col w:w="3965" w:space="1033"/>
            <w:col w:w="5762" w:space="0"/>
          </w:cols>
        </w:sectPr>
      </w:pPr>
    </w:p>
    <w:p>
      <w:pPr>
        <w:pStyle w:val="BodyText"/>
        <w:spacing w:before="10"/>
        <w:ind w:left="0" w:firstLine="0"/>
        <w:rPr>
          <w:rFonts w:ascii="Microsoft JhengHei"/>
          <w:b/>
          <w:sz w:val="13"/>
        </w:rPr>
      </w:pPr>
    </w:p>
    <w:p>
      <w:pPr>
        <w:tabs>
          <w:tab w:val="left" w:pos="6063"/>
          <w:tab w:val="left" w:pos="7649"/>
        </w:tabs>
        <w:spacing w:line="240" w:lineRule="auto"/>
        <w:ind w:left="2666" w:right="0" w:firstLine="0"/>
        <w:jc w:val="left"/>
        <w:rPr>
          <w:rFonts w:ascii="Microsoft JhengHei"/>
          <w:sz w:val="20"/>
        </w:rPr>
      </w:pPr>
      <w:r>
        <w:rPr>
          <w:rFonts w:ascii="Microsoft JhengHei"/>
          <w:position w:val="28"/>
          <w:sz w:val="20"/>
        </w:rPr>
        <w:pict>
          <v:shape id="_x0000_i1033" type="#_x0000_t202" style="width:68pt;height:23.55pt;mso-position-horizontal-relative:char;mso-position-vertical-relative:line" filled="f" stroked="t" strokecolor="black" strokeweight="0.2pt">
            <v:stroke dashstyle="solid"/>
            <v:textbox inset="0,0,0,0">
              <w:txbxContent>
                <w:p>
                  <w:pPr>
                    <w:spacing w:before="60" w:line="172" w:lineRule="auto"/>
                    <w:ind w:left="420" w:right="98" w:hanging="321"/>
                    <w:jc w:val="left"/>
                    <w:rPr>
                      <w:rFonts w:ascii="Microsoft JhengHei" w:eastAsia="Microsoft JhengHei"/>
                      <w:b/>
                      <w:sz w:val="13"/>
                    </w:rPr>
                  </w:pPr>
                  <w:r>
                    <w:rPr>
                      <w:rFonts w:ascii="Microsoft JhengHei" w:eastAsia="Microsoft JhengHei"/>
                      <w:b/>
                      <w:spacing w:val="-4"/>
                      <w:sz w:val="13"/>
                    </w:rPr>
                    <w:t>审查、批准施组、作业指导书</w:t>
                  </w:r>
                </w:p>
              </w:txbxContent>
            </v:textbox>
            <w10:wrap type="none"/>
            <w10:anchorlock/>
          </v:shape>
        </w:pict>
      </w:r>
      <w:r>
        <w:rPr>
          <w:rFonts w:ascii="Microsoft JhengHei"/>
          <w:position w:val="28"/>
          <w:sz w:val="20"/>
        </w:rPr>
        <w:tab/>
      </w:r>
      <w:r>
        <w:rPr>
          <w:rFonts w:ascii="Microsoft JhengHei"/>
          <w:sz w:val="20"/>
        </w:rPr>
        <w:pict>
          <v:shape id="_x0000_i1034" type="#_x0000_t202" style="width:56.65pt;height:51.75pt;mso-position-horizontal-relative:char;mso-position-vertical-relative:line" filled="f" stroked="t" strokecolor="black" strokeweight="0.2pt">
            <v:stroke dashstyle="solid"/>
            <v:textbox inset="0,0,0,0">
              <w:txbxContent>
                <w:p>
                  <w:pPr>
                    <w:spacing w:before="31" w:line="163" w:lineRule="auto"/>
                    <w:ind w:left="115" w:right="113" w:hanging="1"/>
                    <w:jc w:val="center"/>
                    <w:rPr>
                      <w:rFonts w:ascii="Microsoft JhengHei" w:eastAsia="Microsoft JhengHei"/>
                      <w:b/>
                      <w:sz w:val="13"/>
                    </w:rPr>
                  </w:pPr>
                  <w:r>
                    <w:rPr>
                      <w:rFonts w:ascii="Microsoft JhengHei" w:eastAsia="Microsoft JhengHei"/>
                      <w:b/>
                      <w:spacing w:val="-4"/>
                      <w:sz w:val="13"/>
                    </w:rPr>
                    <w:t>编制施组、作业指导书，经监理单位审核后报项目管理机构审查批准，并向作业层交底</w:t>
                  </w:r>
                </w:p>
              </w:txbxContent>
            </v:textbox>
            <w10:wrap type="none"/>
            <w10:anchorlock/>
          </v:shape>
        </w:pict>
      </w:r>
      <w:r>
        <w:rPr>
          <w:rFonts w:ascii="Microsoft JhengHei"/>
          <w:sz w:val="20"/>
        </w:rPr>
        <w:tab/>
      </w:r>
      <w:r>
        <w:rPr>
          <w:rFonts w:ascii="Microsoft JhengHei"/>
          <w:position w:val="28"/>
          <w:sz w:val="20"/>
        </w:rPr>
        <w:pict>
          <v:shape id="_x0000_i1035" type="#_x0000_t202" style="width:56.65pt;height:23.55pt;mso-position-horizontal-relative:char;mso-position-vertical-relative:line" filled="f" stroked="t" strokecolor="black" strokeweight="0.2pt">
            <v:stroke dashstyle="solid"/>
            <v:textbox inset="0,0,0,0">
              <w:txbxContent>
                <w:p>
                  <w:pPr>
                    <w:spacing w:before="60" w:line="172" w:lineRule="auto"/>
                    <w:ind w:left="307" w:right="113" w:hanging="193"/>
                    <w:jc w:val="left"/>
                    <w:rPr>
                      <w:rFonts w:ascii="Microsoft JhengHei" w:eastAsia="Microsoft JhengHei"/>
                      <w:b/>
                      <w:sz w:val="13"/>
                    </w:rPr>
                  </w:pPr>
                  <w:r>
                    <w:rPr>
                      <w:rFonts w:ascii="Microsoft JhengHei" w:eastAsia="Microsoft JhengHei"/>
                      <w:b/>
                      <w:spacing w:val="-4"/>
                      <w:sz w:val="13"/>
                    </w:rPr>
                    <w:t>审核施组，编制监理细则</w:t>
                  </w:r>
                </w:p>
              </w:txbxContent>
            </v:textbox>
            <w10:wrap type="none"/>
            <w10:anchorlock/>
          </v:shape>
        </w:pict>
      </w:r>
    </w:p>
    <w:p>
      <w:pPr>
        <w:spacing w:after="0" w:line="240" w:lineRule="auto"/>
        <w:jc w:val="left"/>
        <w:rPr>
          <w:rFonts w:ascii="Microsoft JhengHei"/>
          <w:sz w:val="20"/>
        </w:rPr>
        <w:sectPr>
          <w:footerReference w:type="default" r:id="rId18"/>
          <w:type w:val="continuous"/>
          <w:pgSz w:w="12240" w:h="15840"/>
          <w:pgMar w:top="1420" w:right="0" w:bottom="280" w:left="1480" w:header="0" w:footer="718"/>
          <w:pgNumType w:start="15"/>
          <w:cols w:space="708"/>
        </w:sectPr>
      </w:pPr>
    </w:p>
    <w:p>
      <w:pPr>
        <w:spacing w:before="0" w:line="163" w:lineRule="auto"/>
        <w:ind w:left="557" w:right="3181" w:firstLine="0"/>
        <w:jc w:val="left"/>
        <w:rPr>
          <w:rFonts w:ascii="Microsoft JhengHei" w:eastAsia="Microsoft JhengHei"/>
          <w:b/>
          <w:sz w:val="16"/>
        </w:rPr>
      </w:pPr>
      <w:r>
        <w:rPr>
          <w:rFonts w:ascii="Microsoft JhengHei" w:eastAsia="Microsoft JhengHei"/>
          <w:b/>
          <w:spacing w:val="-10"/>
          <w:sz w:val="16"/>
        </w:rPr>
        <w:t>方</w:t>
      </w:r>
      <w:r>
        <w:rPr>
          <w:rFonts w:ascii="Microsoft JhengHei" w:eastAsia="Microsoft JhengHei"/>
          <w:b/>
          <w:spacing w:val="-10"/>
          <w:sz w:val="16"/>
        </w:rPr>
        <w:t>案</w:t>
      </w:r>
    </w:p>
    <w:p>
      <w:pPr>
        <w:tabs>
          <w:tab w:val="left" w:pos="2834"/>
        </w:tabs>
        <w:spacing w:before="0" w:line="74" w:lineRule="auto"/>
        <w:ind w:left="557" w:right="0" w:firstLine="0"/>
        <w:jc w:val="left"/>
        <w:rPr>
          <w:rFonts w:ascii="Microsoft JhengHei" w:eastAsia="Microsoft JhengHei"/>
          <w:b/>
          <w:sz w:val="13"/>
        </w:rPr>
      </w:pPr>
      <w:r>
        <w:rPr>
          <w:rFonts w:ascii="Microsoft JhengHei" w:eastAsia="Microsoft JhengHei"/>
          <w:b/>
          <w:spacing w:val="-10"/>
          <w:position w:val="-7"/>
          <w:sz w:val="16"/>
        </w:rPr>
        <w:t>计</w:t>
      </w:r>
      <w:r>
        <w:rPr>
          <w:rFonts w:ascii="Microsoft JhengHei" w:eastAsia="Microsoft JhengHei"/>
          <w:b/>
          <w:position w:val="-7"/>
          <w:sz w:val="16"/>
        </w:rPr>
        <w:tab/>
      </w:r>
      <w:r>
        <w:rPr>
          <w:rFonts w:ascii="Microsoft JhengHei" w:eastAsia="Microsoft JhengHei"/>
          <w:b/>
          <w:spacing w:val="-4"/>
          <w:sz w:val="13"/>
        </w:rPr>
        <w:t>批</w:t>
      </w:r>
      <w:r>
        <w:rPr>
          <w:rFonts w:ascii="Microsoft JhengHei" w:eastAsia="Microsoft JhengHei"/>
          <w:b/>
          <w:spacing w:val="-4"/>
          <w:sz w:val="13"/>
        </w:rPr>
        <w:t>复</w:t>
      </w:r>
      <w:r>
        <w:rPr>
          <w:rFonts w:ascii="Microsoft JhengHei" w:eastAsia="Microsoft JhengHei"/>
          <w:b/>
          <w:spacing w:val="-4"/>
          <w:sz w:val="13"/>
        </w:rPr>
        <w:t>专</w:t>
      </w:r>
      <w:r>
        <w:rPr>
          <w:rFonts w:ascii="Microsoft JhengHei" w:eastAsia="Microsoft JhengHei"/>
          <w:b/>
          <w:spacing w:val="-4"/>
          <w:sz w:val="13"/>
        </w:rPr>
        <w:t>项</w:t>
      </w:r>
      <w:r>
        <w:rPr>
          <w:rFonts w:ascii="Microsoft JhengHei" w:eastAsia="Microsoft JhengHei"/>
          <w:b/>
          <w:spacing w:val="-4"/>
          <w:sz w:val="13"/>
        </w:rPr>
        <w:t>开</w:t>
      </w:r>
      <w:r>
        <w:rPr>
          <w:rFonts w:ascii="Microsoft JhengHei" w:eastAsia="Microsoft JhengHei"/>
          <w:b/>
          <w:spacing w:val="-4"/>
          <w:sz w:val="13"/>
        </w:rPr>
        <w:t>工</w:t>
      </w:r>
      <w:r>
        <w:rPr>
          <w:rFonts w:ascii="Microsoft JhengHei" w:eastAsia="Microsoft JhengHei"/>
          <w:b/>
          <w:spacing w:val="-4"/>
          <w:sz w:val="13"/>
        </w:rPr>
        <w:t>报</w:t>
      </w:r>
      <w:r>
        <w:rPr>
          <w:rFonts w:ascii="Microsoft JhengHei" w:eastAsia="Microsoft JhengHei"/>
          <w:b/>
          <w:spacing w:val="-10"/>
          <w:sz w:val="13"/>
        </w:rPr>
        <w:t>告</w:t>
      </w:r>
    </w:p>
    <w:p>
      <w:pPr>
        <w:spacing w:before="10"/>
        <w:ind w:left="557" w:right="0" w:firstLine="0"/>
        <w:jc w:val="left"/>
        <w:rPr>
          <w:rFonts w:ascii="Microsoft JhengHei" w:eastAsia="Microsoft JhengHei"/>
          <w:b/>
          <w:sz w:val="16"/>
        </w:rPr>
      </w:pPr>
      <w:r>
        <w:pict>
          <v:shape id="_x0000_s1036" type="#_x0000_t202" style="width:56.65pt;height:32.95pt;margin-top:18.15pt;margin-left:128.13pt;mso-position-horizontal-relative:page;position:absolute;z-index:251663360" filled="f" stroked="t" strokecolor="black" strokeweight="0.2pt">
            <v:stroke dashstyle="solid"/>
            <v:textbox inset="0,0,0,0">
              <w:txbxContent>
                <w:p>
                  <w:pPr>
                    <w:spacing w:before="80" w:line="165" w:lineRule="auto"/>
                    <w:ind w:left="115" w:right="113" w:firstLine="0"/>
                    <w:jc w:val="both"/>
                    <w:rPr>
                      <w:rFonts w:ascii="Microsoft JhengHei" w:eastAsia="Microsoft JhengHei"/>
                      <w:b/>
                      <w:sz w:val="13"/>
                    </w:rPr>
                  </w:pPr>
                  <w:r>
                    <w:rPr>
                      <w:rFonts w:ascii="Microsoft JhengHei" w:eastAsia="Microsoft JhengHei"/>
                      <w:b/>
                      <w:spacing w:val="-4"/>
                      <w:sz w:val="13"/>
                    </w:rPr>
                    <w:t>运</w:t>
                  </w:r>
                  <w:r>
                    <w:rPr>
                      <w:rFonts w:ascii="Microsoft JhengHei" w:eastAsia="Microsoft JhengHei"/>
                      <w:b/>
                      <w:spacing w:val="-4"/>
                      <w:sz w:val="13"/>
                    </w:rPr>
                    <w:t>营</w:t>
                  </w:r>
                  <w:r>
                    <w:rPr>
                      <w:rFonts w:ascii="Microsoft JhengHei" w:eastAsia="Microsoft JhengHei"/>
                      <w:b/>
                      <w:spacing w:val="-4"/>
                      <w:sz w:val="13"/>
                    </w:rPr>
                    <w:t>、</w:t>
                  </w:r>
                  <w:r>
                    <w:rPr>
                      <w:rFonts w:ascii="Microsoft JhengHei" w:eastAsia="Microsoft JhengHei"/>
                      <w:b/>
                      <w:spacing w:val="-4"/>
                      <w:sz w:val="13"/>
                    </w:rPr>
                    <w:t>设</w:t>
                  </w:r>
                  <w:r>
                    <w:rPr>
                      <w:rFonts w:ascii="Microsoft JhengHei" w:eastAsia="Microsoft JhengHei"/>
                      <w:b/>
                      <w:spacing w:val="-4"/>
                      <w:sz w:val="13"/>
                    </w:rPr>
                    <w:t>备</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单</w:t>
                  </w:r>
                  <w:r>
                    <w:rPr>
                      <w:rFonts w:ascii="Microsoft JhengHei" w:eastAsia="Microsoft JhengHei"/>
                      <w:b/>
                      <w:spacing w:val="-4"/>
                      <w:sz w:val="13"/>
                    </w:rPr>
                    <w:t>位</w:t>
                  </w:r>
                  <w:r>
                    <w:rPr>
                      <w:rFonts w:ascii="Microsoft JhengHei" w:eastAsia="Microsoft JhengHei"/>
                      <w:b/>
                      <w:spacing w:val="-4"/>
                      <w:sz w:val="13"/>
                    </w:rPr>
                    <w:t>与</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单</w:t>
                  </w:r>
                  <w:r>
                    <w:rPr>
                      <w:rFonts w:ascii="Microsoft JhengHei" w:eastAsia="Microsoft JhengHei"/>
                      <w:b/>
                      <w:spacing w:val="-4"/>
                      <w:sz w:val="13"/>
                    </w:rPr>
                    <w:t>位</w:t>
                  </w:r>
                  <w:r>
                    <w:rPr>
                      <w:rFonts w:ascii="Microsoft JhengHei" w:eastAsia="Microsoft JhengHei"/>
                      <w:b/>
                      <w:spacing w:val="-2"/>
                      <w:sz w:val="13"/>
                    </w:rPr>
                    <w:t>签</w:t>
                  </w:r>
                  <w:r>
                    <w:rPr>
                      <w:rFonts w:ascii="Microsoft JhengHei" w:eastAsia="Microsoft JhengHei"/>
                      <w:b/>
                      <w:spacing w:val="-2"/>
                      <w:sz w:val="13"/>
                    </w:rPr>
                    <w:t>订</w:t>
                  </w:r>
                  <w:r>
                    <w:rPr>
                      <w:rFonts w:ascii="Microsoft JhengHei" w:eastAsia="Microsoft JhengHei"/>
                      <w:b/>
                      <w:spacing w:val="-2"/>
                      <w:sz w:val="13"/>
                    </w:rPr>
                    <w:t>安</w:t>
                  </w:r>
                  <w:r>
                    <w:rPr>
                      <w:rFonts w:ascii="Microsoft JhengHei" w:eastAsia="Microsoft JhengHei"/>
                      <w:b/>
                      <w:spacing w:val="-2"/>
                      <w:sz w:val="13"/>
                    </w:rPr>
                    <w:t>全</w:t>
                  </w:r>
                  <w:r>
                    <w:rPr>
                      <w:rFonts w:ascii="Microsoft JhengHei" w:eastAsia="Microsoft JhengHei"/>
                      <w:b/>
                      <w:spacing w:val="-2"/>
                      <w:sz w:val="13"/>
                    </w:rPr>
                    <w:t>协</w:t>
                  </w:r>
                  <w:r>
                    <w:rPr>
                      <w:rFonts w:ascii="Microsoft JhengHei" w:eastAsia="Microsoft JhengHei"/>
                      <w:b/>
                      <w:spacing w:val="-2"/>
                      <w:sz w:val="13"/>
                    </w:rPr>
                    <w:t>议</w:t>
                  </w:r>
                </w:p>
              </w:txbxContent>
            </v:textbox>
          </v:shape>
        </w:pict>
      </w:r>
      <w:r>
        <w:rPr>
          <w:rFonts w:ascii="Microsoft JhengHei" w:eastAsia="Microsoft JhengHei"/>
          <w:b/>
          <w:w w:val="99"/>
          <w:sz w:val="16"/>
        </w:rPr>
        <w:t>划</w:t>
      </w:r>
    </w:p>
    <w:p>
      <w:pPr>
        <w:pStyle w:val="BodyText"/>
        <w:spacing w:before="6"/>
        <w:ind w:left="0" w:firstLine="0"/>
        <w:rPr>
          <w:rFonts w:ascii="Microsoft JhengHei"/>
          <w:b/>
          <w:sz w:val="9"/>
        </w:rPr>
      </w:pPr>
    </w:p>
    <w:p>
      <w:pPr>
        <w:spacing w:before="0" w:line="207" w:lineRule="exact"/>
        <w:ind w:left="2826" w:right="32" w:firstLine="0"/>
        <w:jc w:val="center"/>
        <w:rPr>
          <w:rFonts w:ascii="Microsoft JhengHei" w:eastAsia="Microsoft JhengHei"/>
          <w:b/>
          <w:sz w:val="13"/>
        </w:rPr>
      </w:pPr>
      <w:r>
        <w:rPr>
          <w:rFonts w:ascii="Microsoft JhengHei" w:eastAsia="Microsoft JhengHei"/>
          <w:b/>
          <w:spacing w:val="-4"/>
          <w:sz w:val="13"/>
        </w:rPr>
        <w:t>安</w:t>
      </w:r>
      <w:r>
        <w:rPr>
          <w:rFonts w:ascii="Microsoft JhengHei" w:eastAsia="Microsoft JhengHei"/>
          <w:b/>
          <w:spacing w:val="-4"/>
          <w:sz w:val="13"/>
        </w:rPr>
        <w:t>质</w:t>
      </w:r>
      <w:r>
        <w:rPr>
          <w:rFonts w:ascii="Microsoft JhengHei" w:eastAsia="Microsoft JhengHei"/>
          <w:b/>
          <w:spacing w:val="-10"/>
          <w:sz w:val="13"/>
        </w:rPr>
        <w:t>部</w:t>
      </w:r>
    </w:p>
    <w:p>
      <w:pPr>
        <w:spacing w:before="0" w:line="207" w:lineRule="exact"/>
        <w:ind w:left="2826" w:right="32" w:firstLine="0"/>
        <w:jc w:val="center"/>
        <w:rPr>
          <w:rFonts w:ascii="Microsoft JhengHei" w:eastAsia="Microsoft JhengHei"/>
          <w:b/>
          <w:sz w:val="13"/>
        </w:rPr>
      </w:pPr>
      <w:r>
        <w:rPr>
          <w:rFonts w:ascii="Microsoft JhengHei" w:eastAsia="Microsoft JhengHei"/>
          <w:b/>
          <w:spacing w:val="-4"/>
          <w:sz w:val="13"/>
        </w:rPr>
        <w:t>督</w:t>
      </w:r>
      <w:r>
        <w:rPr>
          <w:rFonts w:ascii="Microsoft JhengHei" w:eastAsia="Microsoft JhengHei"/>
          <w:b/>
          <w:spacing w:val="-4"/>
          <w:sz w:val="13"/>
        </w:rPr>
        <w:t>促</w:t>
      </w:r>
      <w:r>
        <w:rPr>
          <w:rFonts w:ascii="Microsoft JhengHei" w:eastAsia="Microsoft JhengHei"/>
          <w:b/>
          <w:spacing w:val="-4"/>
          <w:sz w:val="13"/>
        </w:rPr>
        <w:t>签</w:t>
      </w:r>
      <w:r>
        <w:rPr>
          <w:rFonts w:ascii="Microsoft JhengHei" w:eastAsia="Microsoft JhengHei"/>
          <w:b/>
          <w:spacing w:val="-4"/>
          <w:sz w:val="13"/>
        </w:rPr>
        <w:t>订</w:t>
      </w:r>
      <w:r>
        <w:rPr>
          <w:rFonts w:ascii="Microsoft JhengHei" w:eastAsia="Microsoft JhengHei"/>
          <w:b/>
          <w:spacing w:val="-4"/>
          <w:sz w:val="13"/>
        </w:rPr>
        <w:t>安</w:t>
      </w:r>
      <w:r>
        <w:rPr>
          <w:rFonts w:ascii="Microsoft JhengHei" w:eastAsia="Microsoft JhengHei"/>
          <w:b/>
          <w:spacing w:val="-4"/>
          <w:sz w:val="13"/>
        </w:rPr>
        <w:t>全</w:t>
      </w:r>
      <w:r>
        <w:rPr>
          <w:rFonts w:ascii="Microsoft JhengHei" w:eastAsia="Microsoft JhengHei"/>
          <w:b/>
          <w:spacing w:val="-4"/>
          <w:sz w:val="13"/>
        </w:rPr>
        <w:t>协</w:t>
      </w:r>
      <w:r>
        <w:rPr>
          <w:rFonts w:ascii="Microsoft JhengHei" w:eastAsia="Microsoft JhengHei"/>
          <w:b/>
          <w:spacing w:val="-10"/>
          <w:sz w:val="13"/>
        </w:rPr>
        <w:t>议</w:t>
      </w:r>
    </w:p>
    <w:p>
      <w:pPr>
        <w:spacing w:before="12" w:line="240" w:lineRule="auto"/>
        <w:rPr>
          <w:rFonts w:ascii="Microsoft JhengHei"/>
          <w:b/>
          <w:sz w:val="9"/>
        </w:rPr>
      </w:pPr>
      <w:r>
        <w:br w:type="column"/>
      </w:r>
    </w:p>
    <w:p>
      <w:pPr>
        <w:spacing w:before="0" w:line="165" w:lineRule="auto"/>
        <w:ind w:left="557" w:right="38" w:firstLine="0"/>
        <w:jc w:val="both"/>
        <w:rPr>
          <w:rFonts w:ascii="Microsoft JhengHei" w:eastAsia="Microsoft JhengHei"/>
          <w:b/>
          <w:sz w:val="13"/>
        </w:rPr>
      </w:pPr>
      <w:r>
        <w:rPr>
          <w:rFonts w:ascii="Microsoft JhengHei" w:eastAsia="Microsoft JhengHei"/>
          <w:b/>
          <w:spacing w:val="-4"/>
          <w:sz w:val="13"/>
        </w:rPr>
        <w:t>现</w:t>
      </w:r>
      <w:r>
        <w:rPr>
          <w:rFonts w:ascii="Microsoft JhengHei" w:eastAsia="Microsoft JhengHei"/>
          <w:b/>
          <w:spacing w:val="-4"/>
          <w:sz w:val="13"/>
        </w:rPr>
        <w:t>场</w:t>
      </w:r>
      <w:r>
        <w:rPr>
          <w:rFonts w:ascii="Microsoft JhengHei" w:eastAsia="Microsoft JhengHei"/>
          <w:b/>
          <w:spacing w:val="-4"/>
          <w:sz w:val="13"/>
        </w:rPr>
        <w:t>配</w:t>
      </w:r>
      <w:r>
        <w:rPr>
          <w:rFonts w:ascii="Microsoft JhengHei" w:eastAsia="Microsoft JhengHei"/>
          <w:b/>
          <w:spacing w:val="-4"/>
          <w:sz w:val="13"/>
        </w:rPr>
        <w:t>合</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机</w:t>
      </w:r>
      <w:r>
        <w:rPr>
          <w:rFonts w:ascii="Microsoft JhengHei" w:eastAsia="Microsoft JhengHei"/>
          <w:b/>
          <w:spacing w:val="-4"/>
          <w:sz w:val="13"/>
        </w:rPr>
        <w:t>构</w:t>
      </w:r>
      <w:r>
        <w:rPr>
          <w:rFonts w:ascii="Microsoft JhengHei" w:eastAsia="Microsoft JhengHei"/>
          <w:b/>
          <w:spacing w:val="-4"/>
          <w:sz w:val="13"/>
        </w:rPr>
        <w:t>和</w:t>
      </w:r>
      <w:r>
        <w:rPr>
          <w:rFonts w:ascii="Microsoft JhengHei" w:eastAsia="Microsoft JhengHei"/>
          <w:b/>
          <w:spacing w:val="-4"/>
          <w:sz w:val="13"/>
        </w:rPr>
        <w:t>人</w:t>
      </w:r>
      <w:r>
        <w:rPr>
          <w:rFonts w:ascii="Microsoft JhengHei" w:eastAsia="Microsoft JhengHei"/>
          <w:b/>
          <w:spacing w:val="-4"/>
          <w:sz w:val="13"/>
        </w:rPr>
        <w:t>员</w:t>
      </w:r>
      <w:r>
        <w:rPr>
          <w:rFonts w:ascii="Microsoft JhengHei" w:eastAsia="Microsoft JhengHei"/>
          <w:b/>
          <w:spacing w:val="-4"/>
          <w:sz w:val="13"/>
        </w:rPr>
        <w:t>到</w:t>
      </w:r>
      <w:r>
        <w:rPr>
          <w:rFonts w:ascii="Microsoft JhengHei" w:eastAsia="Microsoft JhengHei"/>
          <w:b/>
          <w:spacing w:val="-4"/>
          <w:sz w:val="13"/>
        </w:rPr>
        <w:t>位</w:t>
      </w:r>
      <w:r>
        <w:rPr>
          <w:rFonts w:ascii="Microsoft JhengHei" w:eastAsia="Microsoft JhengHei"/>
          <w:b/>
          <w:spacing w:val="-4"/>
          <w:sz w:val="13"/>
        </w:rPr>
        <w:t>，</w:t>
      </w:r>
      <w:r>
        <w:rPr>
          <w:rFonts w:ascii="Microsoft JhengHei" w:eastAsia="Microsoft JhengHei"/>
          <w:b/>
          <w:spacing w:val="-2"/>
          <w:sz w:val="13"/>
        </w:rPr>
        <w:t>管</w:t>
      </w:r>
      <w:r>
        <w:rPr>
          <w:rFonts w:ascii="Microsoft JhengHei" w:eastAsia="Microsoft JhengHei"/>
          <w:b/>
          <w:spacing w:val="-2"/>
          <w:sz w:val="13"/>
        </w:rPr>
        <w:t>理</w:t>
      </w:r>
      <w:r>
        <w:rPr>
          <w:rFonts w:ascii="Microsoft JhengHei" w:eastAsia="Microsoft JhengHei"/>
          <w:b/>
          <w:spacing w:val="-2"/>
          <w:sz w:val="13"/>
        </w:rPr>
        <w:t>制</w:t>
      </w:r>
      <w:r>
        <w:rPr>
          <w:rFonts w:ascii="Microsoft JhengHei" w:eastAsia="Microsoft JhengHei"/>
          <w:b/>
          <w:spacing w:val="-2"/>
          <w:sz w:val="13"/>
        </w:rPr>
        <w:t>度</w:t>
      </w:r>
      <w:r>
        <w:rPr>
          <w:rFonts w:ascii="Microsoft JhengHei" w:eastAsia="Microsoft JhengHei"/>
          <w:b/>
          <w:spacing w:val="-2"/>
          <w:sz w:val="13"/>
        </w:rPr>
        <w:t>完</w:t>
      </w:r>
      <w:r>
        <w:rPr>
          <w:rFonts w:ascii="Microsoft JhengHei" w:eastAsia="Microsoft JhengHei"/>
          <w:b/>
          <w:spacing w:val="-2"/>
          <w:sz w:val="13"/>
        </w:rPr>
        <w:t>善</w:t>
      </w:r>
    </w:p>
    <w:p>
      <w:pPr>
        <w:spacing w:before="12" w:line="240" w:lineRule="auto"/>
        <w:rPr>
          <w:rFonts w:ascii="Microsoft JhengHei"/>
          <w:b/>
          <w:sz w:val="9"/>
        </w:rPr>
      </w:pPr>
      <w:r>
        <w:br w:type="column"/>
      </w:r>
    </w:p>
    <w:p>
      <w:pPr>
        <w:spacing w:before="0" w:line="165" w:lineRule="auto"/>
        <w:ind w:left="557" w:right="3677" w:firstLine="0"/>
        <w:jc w:val="both"/>
        <w:rPr>
          <w:rFonts w:ascii="Microsoft JhengHei" w:eastAsia="Microsoft JhengHei"/>
          <w:b/>
          <w:sz w:val="13"/>
        </w:rPr>
      </w:pPr>
      <w:r>
        <w:pict>
          <v:shape id="_x0000_s1037" type="#_x0000_t202" style="width:56.65pt;height:28.25pt;margin-top:-1.76pt;margin-left:456.57pt;mso-position-horizontal-relative:page;position:absolute;z-index:251664384" filled="f" stroked="t" strokecolor="black" strokeweight="0.2pt">
            <v:stroke dashstyle="solid"/>
            <v:textbox inset="0,0,0,0">
              <w:txbxContent>
                <w:p>
                  <w:pPr>
                    <w:spacing w:before="33" w:line="165" w:lineRule="auto"/>
                    <w:ind w:left="115" w:right="113" w:firstLine="0"/>
                    <w:jc w:val="both"/>
                    <w:rPr>
                      <w:rFonts w:ascii="Microsoft JhengHei" w:eastAsia="Microsoft JhengHei"/>
                      <w:b/>
                      <w:sz w:val="13"/>
                    </w:rPr>
                  </w:pPr>
                  <w:r>
                    <w:rPr>
                      <w:rFonts w:ascii="Microsoft JhengHei" w:eastAsia="Microsoft JhengHei"/>
                      <w:b/>
                      <w:spacing w:val="-4"/>
                      <w:sz w:val="13"/>
                    </w:rPr>
                    <w:t>现</w:t>
                  </w:r>
                  <w:r>
                    <w:rPr>
                      <w:rFonts w:ascii="Microsoft JhengHei" w:eastAsia="Microsoft JhengHei"/>
                      <w:b/>
                      <w:spacing w:val="-4"/>
                      <w:sz w:val="13"/>
                    </w:rPr>
                    <w:t>场</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机</w:t>
                  </w:r>
                  <w:r>
                    <w:rPr>
                      <w:rFonts w:ascii="Microsoft JhengHei" w:eastAsia="Microsoft JhengHei"/>
                      <w:b/>
                      <w:spacing w:val="-4"/>
                      <w:sz w:val="13"/>
                    </w:rPr>
                    <w:t>构</w:t>
                  </w:r>
                  <w:r>
                    <w:rPr>
                      <w:rFonts w:ascii="Microsoft JhengHei" w:eastAsia="Microsoft JhengHei"/>
                      <w:b/>
                      <w:spacing w:val="-4"/>
                      <w:sz w:val="13"/>
                    </w:rPr>
                    <w:t>和</w:t>
                  </w:r>
                  <w:r>
                    <w:rPr>
                      <w:rFonts w:ascii="Microsoft JhengHei" w:eastAsia="Microsoft JhengHei"/>
                      <w:b/>
                      <w:spacing w:val="-4"/>
                      <w:sz w:val="13"/>
                    </w:rPr>
                    <w:t>人</w:t>
                  </w:r>
                  <w:r>
                    <w:rPr>
                      <w:rFonts w:ascii="Microsoft JhengHei" w:eastAsia="Microsoft JhengHei"/>
                      <w:b/>
                      <w:spacing w:val="-4"/>
                      <w:sz w:val="13"/>
                    </w:rPr>
                    <w:t>员</w:t>
                  </w:r>
                  <w:r>
                    <w:rPr>
                      <w:rFonts w:ascii="Microsoft JhengHei" w:eastAsia="Microsoft JhengHei"/>
                      <w:b/>
                      <w:spacing w:val="-4"/>
                      <w:sz w:val="13"/>
                    </w:rPr>
                    <w:t>到</w:t>
                  </w:r>
                  <w:r>
                    <w:rPr>
                      <w:rFonts w:ascii="Microsoft JhengHei" w:eastAsia="Microsoft JhengHei"/>
                      <w:b/>
                      <w:spacing w:val="-4"/>
                      <w:sz w:val="13"/>
                    </w:rPr>
                    <w:t>位</w:t>
                  </w:r>
                  <w:r>
                    <w:rPr>
                      <w:rFonts w:ascii="Microsoft JhengHei" w:eastAsia="Microsoft JhengHei"/>
                      <w:b/>
                      <w:spacing w:val="-4"/>
                      <w:sz w:val="13"/>
                    </w:rPr>
                    <w:t>，</w:t>
                  </w:r>
                  <w:r>
                    <w:rPr>
                      <w:rFonts w:ascii="Microsoft JhengHei" w:eastAsia="Microsoft JhengHei"/>
                      <w:b/>
                      <w:spacing w:val="-4"/>
                      <w:sz w:val="13"/>
                    </w:rPr>
                    <w:t>监</w:t>
                  </w:r>
                  <w:r>
                    <w:rPr>
                      <w:rFonts w:ascii="Microsoft JhengHei" w:eastAsia="Microsoft JhengHei"/>
                      <w:b/>
                      <w:spacing w:val="-4"/>
                      <w:sz w:val="13"/>
                    </w:rPr>
                    <w:t>理</w:t>
                  </w:r>
                  <w:r>
                    <w:rPr>
                      <w:rFonts w:ascii="Microsoft JhengHei" w:eastAsia="Microsoft JhengHei"/>
                      <w:b/>
                      <w:spacing w:val="-2"/>
                      <w:sz w:val="13"/>
                    </w:rPr>
                    <w:t>准</w:t>
                  </w:r>
                  <w:r>
                    <w:rPr>
                      <w:rFonts w:ascii="Microsoft JhengHei" w:eastAsia="Microsoft JhengHei"/>
                      <w:b/>
                      <w:spacing w:val="-2"/>
                      <w:sz w:val="13"/>
                    </w:rPr>
                    <w:t>备</w:t>
                  </w:r>
                  <w:r>
                    <w:rPr>
                      <w:rFonts w:ascii="Microsoft JhengHei" w:eastAsia="Microsoft JhengHei"/>
                      <w:b/>
                      <w:spacing w:val="-2"/>
                      <w:sz w:val="13"/>
                    </w:rPr>
                    <w:t>工</w:t>
                  </w:r>
                  <w:r>
                    <w:rPr>
                      <w:rFonts w:ascii="Microsoft JhengHei" w:eastAsia="Microsoft JhengHei"/>
                      <w:b/>
                      <w:spacing w:val="-2"/>
                      <w:sz w:val="13"/>
                    </w:rPr>
                    <w:t>作</w:t>
                  </w:r>
                  <w:r>
                    <w:rPr>
                      <w:rFonts w:ascii="Microsoft JhengHei" w:eastAsia="Microsoft JhengHei"/>
                      <w:b/>
                      <w:spacing w:val="-2"/>
                      <w:sz w:val="13"/>
                    </w:rPr>
                    <w:t>完</w:t>
                  </w:r>
                  <w:r>
                    <w:rPr>
                      <w:rFonts w:ascii="Microsoft JhengHei" w:eastAsia="Microsoft JhengHei"/>
                      <w:b/>
                      <w:spacing w:val="-2"/>
                      <w:sz w:val="13"/>
                    </w:rPr>
                    <w:t>成</w:t>
                  </w:r>
                </w:p>
              </w:txbxContent>
            </v:textbox>
          </v:shape>
        </w:pict>
      </w:r>
      <w:r>
        <w:rPr>
          <w:rFonts w:ascii="Microsoft JhengHei" w:eastAsia="Microsoft JhengHei"/>
          <w:b/>
          <w:spacing w:val="-4"/>
          <w:sz w:val="13"/>
        </w:rPr>
        <w:t>现</w:t>
      </w:r>
      <w:r>
        <w:rPr>
          <w:rFonts w:ascii="Microsoft JhengHei" w:eastAsia="Microsoft JhengHei"/>
          <w:b/>
          <w:spacing w:val="-4"/>
          <w:sz w:val="13"/>
        </w:rPr>
        <w:t>场</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机</w:t>
      </w:r>
      <w:r>
        <w:rPr>
          <w:rFonts w:ascii="Microsoft JhengHei" w:eastAsia="Microsoft JhengHei"/>
          <w:b/>
          <w:spacing w:val="-4"/>
          <w:sz w:val="13"/>
        </w:rPr>
        <w:t>构</w:t>
      </w:r>
      <w:r>
        <w:rPr>
          <w:rFonts w:ascii="Microsoft JhengHei" w:eastAsia="Microsoft JhengHei"/>
          <w:b/>
          <w:spacing w:val="-4"/>
          <w:sz w:val="13"/>
        </w:rPr>
        <w:t>和</w:t>
      </w:r>
      <w:r>
        <w:rPr>
          <w:rFonts w:ascii="Microsoft JhengHei" w:eastAsia="Microsoft JhengHei"/>
          <w:b/>
          <w:spacing w:val="-4"/>
          <w:sz w:val="13"/>
        </w:rPr>
        <w:t>人</w:t>
      </w:r>
      <w:r>
        <w:rPr>
          <w:rFonts w:ascii="Microsoft JhengHei" w:eastAsia="Microsoft JhengHei"/>
          <w:b/>
          <w:spacing w:val="-4"/>
          <w:sz w:val="13"/>
        </w:rPr>
        <w:t>员</w:t>
      </w:r>
      <w:r>
        <w:rPr>
          <w:rFonts w:ascii="Microsoft JhengHei" w:eastAsia="Microsoft JhengHei"/>
          <w:b/>
          <w:spacing w:val="-4"/>
          <w:sz w:val="13"/>
        </w:rPr>
        <w:t>到</w:t>
      </w:r>
      <w:r>
        <w:rPr>
          <w:rFonts w:ascii="Microsoft JhengHei" w:eastAsia="Microsoft JhengHei"/>
          <w:b/>
          <w:spacing w:val="-4"/>
          <w:sz w:val="13"/>
        </w:rPr>
        <w:t>位</w:t>
      </w:r>
      <w:r>
        <w:rPr>
          <w:rFonts w:ascii="Microsoft JhengHei" w:eastAsia="Microsoft JhengHei"/>
          <w:b/>
          <w:spacing w:val="-4"/>
          <w:sz w:val="13"/>
        </w:rPr>
        <w:t>，</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2"/>
          <w:sz w:val="13"/>
        </w:rPr>
        <w:t>准</w:t>
      </w:r>
      <w:r>
        <w:rPr>
          <w:rFonts w:ascii="Microsoft JhengHei" w:eastAsia="Microsoft JhengHei"/>
          <w:b/>
          <w:spacing w:val="-2"/>
          <w:sz w:val="13"/>
        </w:rPr>
        <w:t>备</w:t>
      </w:r>
      <w:r>
        <w:rPr>
          <w:rFonts w:ascii="Microsoft JhengHei" w:eastAsia="Microsoft JhengHei"/>
          <w:b/>
          <w:spacing w:val="-2"/>
          <w:sz w:val="13"/>
        </w:rPr>
        <w:t>工</w:t>
      </w:r>
      <w:r>
        <w:rPr>
          <w:rFonts w:ascii="Microsoft JhengHei" w:eastAsia="Microsoft JhengHei"/>
          <w:b/>
          <w:spacing w:val="-2"/>
          <w:sz w:val="13"/>
        </w:rPr>
        <w:t>作</w:t>
      </w:r>
      <w:r>
        <w:rPr>
          <w:rFonts w:ascii="Microsoft JhengHei" w:eastAsia="Microsoft JhengHei"/>
          <w:b/>
          <w:spacing w:val="-2"/>
          <w:sz w:val="13"/>
        </w:rPr>
        <w:t>完</w:t>
      </w:r>
      <w:r>
        <w:rPr>
          <w:rFonts w:ascii="Microsoft JhengHei" w:eastAsia="Microsoft JhengHei"/>
          <w:b/>
          <w:spacing w:val="-2"/>
          <w:sz w:val="13"/>
        </w:rPr>
        <w:t>成</w:t>
      </w:r>
    </w:p>
    <w:p>
      <w:pPr>
        <w:spacing w:after="0" w:line="165" w:lineRule="auto"/>
        <w:jc w:val="both"/>
        <w:rPr>
          <w:rFonts w:ascii="Microsoft JhengHei" w:eastAsia="Microsoft JhengHei"/>
          <w:sz w:val="13"/>
        </w:rPr>
        <w:sectPr>
          <w:footerReference w:type="default" r:id="rId19"/>
          <w:type w:val="continuous"/>
          <w:pgSz w:w="12240" w:h="15840"/>
          <w:pgMar w:top="1420" w:right="0" w:bottom="280" w:left="1480" w:header="0" w:footer="718"/>
          <w:pgNumType w:start="16"/>
          <w:cols w:num="3" w:space="708" w:equalWidth="0">
            <w:col w:w="3901" w:space="139"/>
            <w:col w:w="1496" w:space="89"/>
            <w:col w:w="5135" w:space="0"/>
          </w:cols>
        </w:sectPr>
      </w:pPr>
    </w:p>
    <w:p>
      <w:pPr>
        <w:pStyle w:val="BodyText"/>
        <w:spacing w:before="10"/>
        <w:ind w:left="0" w:firstLine="0"/>
        <w:rPr>
          <w:rFonts w:ascii="Microsoft JhengHei"/>
          <w:b/>
          <w:sz w:val="11"/>
        </w:rPr>
      </w:pPr>
    </w:p>
    <w:p>
      <w:pPr>
        <w:spacing w:before="95" w:line="165" w:lineRule="auto"/>
        <w:ind w:left="2770" w:right="6833" w:hanging="1"/>
        <w:jc w:val="center"/>
        <w:rPr>
          <w:rFonts w:ascii="Microsoft JhengHei" w:eastAsia="Microsoft JhengHei"/>
          <w:b/>
          <w:sz w:val="13"/>
        </w:rPr>
      </w:pPr>
      <w:r>
        <w:pict>
          <v:shape id="_x0000_s1038" type="#_x0000_t202" style="width:56.65pt;height:23.55pt;margin-top:5.34pt;margin-left:128.13pt;mso-position-horizontal-relative:page;position:absolute;z-index:251665408" filled="f" stroked="t" strokecolor="black" strokeweight="0.2pt">
            <v:stroke dashstyle="solid"/>
            <v:textbox inset="0,0,0,0">
              <w:txbxContent>
                <w:p>
                  <w:pPr>
                    <w:spacing w:before="60" w:line="172" w:lineRule="auto"/>
                    <w:ind w:left="307" w:right="113" w:hanging="193"/>
                    <w:jc w:val="left"/>
                    <w:rPr>
                      <w:rFonts w:ascii="Microsoft JhengHei" w:eastAsia="Microsoft JhengHei"/>
                      <w:b/>
                      <w:sz w:val="13"/>
                    </w:rPr>
                  </w:pPr>
                  <w:r>
                    <w:rPr>
                      <w:rFonts w:ascii="Microsoft JhengHei" w:eastAsia="Microsoft JhengHei"/>
                      <w:b/>
                      <w:spacing w:val="-4"/>
                      <w:sz w:val="13"/>
                    </w:rPr>
                    <w:t>路</w:t>
                  </w:r>
                  <w:r>
                    <w:rPr>
                      <w:rFonts w:ascii="Microsoft JhengHei" w:eastAsia="Microsoft JhengHei"/>
                      <w:b/>
                      <w:spacing w:val="-4"/>
                      <w:sz w:val="13"/>
                    </w:rPr>
                    <w:t>局</w:t>
                  </w:r>
                  <w:r>
                    <w:rPr>
                      <w:rFonts w:ascii="Microsoft JhengHei" w:eastAsia="Microsoft JhengHei"/>
                      <w:b/>
                      <w:spacing w:val="-4"/>
                      <w:sz w:val="13"/>
                    </w:rPr>
                    <w:t>建</w:t>
                  </w:r>
                  <w:r>
                    <w:rPr>
                      <w:rFonts w:ascii="Microsoft JhengHei" w:eastAsia="Microsoft JhengHei"/>
                      <w:b/>
                      <w:spacing w:val="-4"/>
                      <w:sz w:val="13"/>
                    </w:rPr>
                    <w:t>设</w:t>
                  </w:r>
                  <w:r>
                    <w:rPr>
                      <w:rFonts w:ascii="Microsoft JhengHei" w:eastAsia="Microsoft JhengHei"/>
                      <w:b/>
                      <w:spacing w:val="-4"/>
                      <w:sz w:val="13"/>
                    </w:rPr>
                    <w:t>处</w:t>
                  </w:r>
                  <w:r>
                    <w:rPr>
                      <w:rFonts w:ascii="Microsoft JhengHei" w:eastAsia="Microsoft JhengHei"/>
                      <w:b/>
                      <w:spacing w:val="-4"/>
                      <w:sz w:val="13"/>
                    </w:rPr>
                    <w:t>接</w:t>
                  </w:r>
                  <w:r>
                    <w:rPr>
                      <w:rFonts w:ascii="Microsoft JhengHei" w:eastAsia="Microsoft JhengHei"/>
                      <w:b/>
                      <w:spacing w:val="-4"/>
                      <w:sz w:val="13"/>
                    </w:rPr>
                    <w:t>收</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方</w:t>
                  </w:r>
                  <w:r>
                    <w:rPr>
                      <w:rFonts w:ascii="Microsoft JhengHei" w:eastAsia="Microsoft JhengHei"/>
                      <w:b/>
                      <w:spacing w:val="-4"/>
                      <w:sz w:val="13"/>
                    </w:rPr>
                    <w:t>案</w:t>
                  </w:r>
                </w:p>
              </w:txbxContent>
            </v:textbox>
          </v:shape>
        </w:pict>
      </w:r>
      <w:r>
        <w:pict>
          <v:shape id="_x0000_s1039" type="#_x0000_t202" style="width:56.65pt;height:18.85pt;margin-top:7.69pt;margin-left:456.57pt;mso-position-horizontal-relative:page;position:absolute;z-index:251666432" filled="f" stroked="t" strokecolor="black" strokeweight="0.2pt">
            <v:stroke dashstyle="solid"/>
            <v:textbox inset="0,0,0,0">
              <w:txbxContent>
                <w:p>
                  <w:pPr>
                    <w:spacing w:before="53"/>
                    <w:ind w:left="179" w:right="0" w:firstLine="0"/>
                    <w:jc w:val="left"/>
                    <w:rPr>
                      <w:rFonts w:ascii="Microsoft JhengHei" w:eastAsia="Microsoft JhengHei"/>
                      <w:b/>
                      <w:sz w:val="13"/>
                    </w:rPr>
                  </w:pPr>
                  <w:r>
                    <w:rPr>
                      <w:rFonts w:ascii="Microsoft JhengHei" w:eastAsia="Microsoft JhengHei"/>
                      <w:b/>
                      <w:spacing w:val="-4"/>
                      <w:sz w:val="13"/>
                    </w:rPr>
                    <w:t>审</w:t>
                  </w:r>
                  <w:r>
                    <w:rPr>
                      <w:rFonts w:ascii="Microsoft JhengHei" w:eastAsia="Microsoft JhengHei"/>
                      <w:b/>
                      <w:spacing w:val="-4"/>
                      <w:sz w:val="13"/>
                    </w:rPr>
                    <w:t>查</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方</w:t>
                  </w:r>
                  <w:r>
                    <w:rPr>
                      <w:rFonts w:ascii="Microsoft JhengHei" w:eastAsia="Microsoft JhengHei"/>
                      <w:b/>
                      <w:spacing w:val="-10"/>
                      <w:sz w:val="13"/>
                    </w:rPr>
                    <w:t>案</w:t>
                  </w:r>
                </w:p>
              </w:txbxContent>
            </v:textbox>
          </v:shape>
        </w:pict>
      </w:r>
      <w:r>
        <w:pict>
          <v:shape id="_x0000_s1040" type="#_x0000_t202" style="width:56.65pt;height:18.85pt;margin-top:7.69pt;margin-left:377.29pt;mso-position-horizontal-relative:page;position:absolute;z-index:251667456" filled="f" stroked="t" strokecolor="black" strokeweight="0.2pt">
            <v:stroke dashstyle="solid"/>
            <v:textbox inset="0,0,0,0">
              <w:txbxContent>
                <w:p>
                  <w:pPr>
                    <w:spacing w:before="13" w:line="172" w:lineRule="auto"/>
                    <w:ind w:left="115" w:right="113" w:firstLine="0"/>
                    <w:jc w:val="left"/>
                    <w:rPr>
                      <w:rFonts w:ascii="Microsoft JhengHei" w:eastAsia="Microsoft JhengHei"/>
                      <w:b/>
                      <w:sz w:val="13"/>
                    </w:rPr>
                  </w:pPr>
                  <w:r>
                    <w:rPr>
                      <w:rFonts w:ascii="Microsoft JhengHei" w:eastAsia="Microsoft JhengHei"/>
                      <w:b/>
                      <w:spacing w:val="-4"/>
                      <w:sz w:val="13"/>
                    </w:rPr>
                    <w:t>编</w:t>
                  </w:r>
                  <w:r>
                    <w:rPr>
                      <w:rFonts w:ascii="Microsoft JhengHei" w:eastAsia="Microsoft JhengHei"/>
                      <w:b/>
                      <w:spacing w:val="-4"/>
                      <w:sz w:val="13"/>
                    </w:rPr>
                    <w:t>制</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方</w:t>
                  </w:r>
                  <w:r>
                    <w:rPr>
                      <w:rFonts w:ascii="Microsoft JhengHei" w:eastAsia="Microsoft JhengHei"/>
                      <w:b/>
                      <w:spacing w:val="-4"/>
                      <w:sz w:val="13"/>
                    </w:rPr>
                    <w:t>案</w:t>
                  </w:r>
                  <w:r>
                    <w:rPr>
                      <w:rFonts w:ascii="Microsoft JhengHei" w:eastAsia="Microsoft JhengHei"/>
                      <w:b/>
                      <w:spacing w:val="-4"/>
                      <w:sz w:val="13"/>
                    </w:rPr>
                    <w:t>，</w:t>
                  </w:r>
                  <w:r>
                    <w:rPr>
                      <w:rFonts w:ascii="Microsoft JhengHei" w:eastAsia="Microsoft JhengHei"/>
                      <w:b/>
                      <w:spacing w:val="-4"/>
                      <w:sz w:val="13"/>
                    </w:rPr>
                    <w:t>依</w:t>
                  </w:r>
                  <w:r>
                    <w:rPr>
                      <w:rFonts w:ascii="Microsoft JhengHei" w:eastAsia="Microsoft JhengHei"/>
                      <w:b/>
                      <w:spacing w:val="-4"/>
                      <w:sz w:val="13"/>
                    </w:rPr>
                    <w:t>初</w:t>
                  </w:r>
                  <w:r>
                    <w:rPr>
                      <w:rFonts w:ascii="Microsoft JhengHei" w:eastAsia="Microsoft JhengHei"/>
                      <w:b/>
                      <w:spacing w:val="-4"/>
                      <w:sz w:val="13"/>
                    </w:rPr>
                    <w:t>审</w:t>
                  </w:r>
                  <w:r>
                    <w:rPr>
                      <w:rFonts w:ascii="Microsoft JhengHei" w:eastAsia="Microsoft JhengHei"/>
                      <w:b/>
                      <w:spacing w:val="-4"/>
                      <w:sz w:val="13"/>
                    </w:rPr>
                    <w:t>意</w:t>
                  </w:r>
                  <w:r>
                    <w:rPr>
                      <w:rFonts w:ascii="Microsoft JhengHei" w:eastAsia="Microsoft JhengHei"/>
                      <w:b/>
                      <w:spacing w:val="-4"/>
                      <w:sz w:val="13"/>
                    </w:rPr>
                    <w:t>见</w:t>
                  </w:r>
                  <w:r>
                    <w:rPr>
                      <w:rFonts w:ascii="Microsoft JhengHei" w:eastAsia="Microsoft JhengHei"/>
                      <w:b/>
                      <w:spacing w:val="-4"/>
                      <w:sz w:val="13"/>
                    </w:rPr>
                    <w:t>修</w:t>
                  </w:r>
                  <w:r>
                    <w:rPr>
                      <w:rFonts w:ascii="Microsoft JhengHei" w:eastAsia="Microsoft JhengHei"/>
                      <w:b/>
                      <w:spacing w:val="-10"/>
                      <w:sz w:val="13"/>
                    </w:rPr>
                    <w:t>改</w:t>
                  </w:r>
                </w:p>
              </w:txbxContent>
            </v:textbox>
          </v:shape>
        </w:pict>
      </w:r>
      <w:r>
        <w:pict>
          <v:shape id="_x0000_s1041" type="#_x0000_t202" style="width:56.65pt;height:18.85pt;margin-top:7.69pt;margin-left:298.01pt;mso-position-horizontal-relative:page;position:absolute;z-index:251668480" filled="f" stroked="t" strokecolor="black" strokeweight="0.2pt">
            <v:stroke dashstyle="solid"/>
            <v:textbox inset="0,0,0,0">
              <w:txbxContent>
                <w:p>
                  <w:pPr>
                    <w:spacing w:before="13" w:line="172" w:lineRule="auto"/>
                    <w:ind w:left="500" w:right="113" w:hanging="386"/>
                    <w:jc w:val="left"/>
                    <w:rPr>
                      <w:rFonts w:ascii="Microsoft JhengHei" w:eastAsia="Microsoft JhengHei"/>
                      <w:b/>
                      <w:sz w:val="13"/>
                    </w:rPr>
                  </w:pP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方</w:t>
                  </w:r>
                  <w:r>
                    <w:rPr>
                      <w:rFonts w:ascii="Microsoft JhengHei" w:eastAsia="Microsoft JhengHei"/>
                      <w:b/>
                      <w:spacing w:val="-4"/>
                      <w:sz w:val="13"/>
                    </w:rPr>
                    <w:t>案</w:t>
                  </w:r>
                  <w:r>
                    <w:rPr>
                      <w:rFonts w:ascii="Microsoft JhengHei" w:eastAsia="Microsoft JhengHei"/>
                      <w:b/>
                      <w:spacing w:val="-4"/>
                      <w:sz w:val="13"/>
                    </w:rPr>
                    <w:t>初</w:t>
                  </w:r>
                  <w:r>
                    <w:rPr>
                      <w:rFonts w:ascii="Microsoft JhengHei" w:eastAsia="Microsoft JhengHei"/>
                      <w:b/>
                      <w:spacing w:val="-10"/>
                      <w:sz w:val="13"/>
                    </w:rPr>
                    <w:t>审</w:t>
                  </w:r>
                </w:p>
              </w:txbxContent>
            </v:textbox>
          </v:shape>
        </w:pict>
      </w:r>
      <w:r>
        <w:pict>
          <v:shape id="_x0000_s1042" type="#_x0000_t202" style="width:56.65pt;height:30.6pt;margin-top:-35.79pt;margin-left:377.29pt;mso-position-horizontal-relative:page;position:absolute;z-index:251669504" filled="f" stroked="t" strokecolor="black" strokeweight="0.2pt">
            <v:stroke dashstyle="solid"/>
            <v:textbox inset="0,0,0,0">
              <w:txbxContent>
                <w:p>
                  <w:pPr>
                    <w:spacing w:before="57" w:line="165" w:lineRule="auto"/>
                    <w:ind w:left="115" w:right="113" w:firstLine="0"/>
                    <w:jc w:val="center"/>
                    <w:rPr>
                      <w:rFonts w:ascii="Microsoft JhengHei" w:eastAsia="Microsoft JhengHei"/>
                      <w:b/>
                      <w:sz w:val="13"/>
                    </w:rPr>
                  </w:pPr>
                  <w:r>
                    <w:rPr>
                      <w:rFonts w:ascii="Microsoft JhengHei" w:eastAsia="Microsoft JhengHei"/>
                      <w:b/>
                      <w:spacing w:val="-4"/>
                      <w:sz w:val="13"/>
                    </w:rPr>
                    <w:t>与</w:t>
                  </w:r>
                  <w:r>
                    <w:rPr>
                      <w:rFonts w:ascii="Microsoft JhengHei" w:eastAsia="Microsoft JhengHei"/>
                      <w:b/>
                      <w:spacing w:val="-4"/>
                      <w:sz w:val="13"/>
                    </w:rPr>
                    <w:t>运</w:t>
                  </w:r>
                  <w:r>
                    <w:rPr>
                      <w:rFonts w:ascii="Microsoft JhengHei" w:eastAsia="Microsoft JhengHei"/>
                      <w:b/>
                      <w:spacing w:val="-4"/>
                      <w:sz w:val="13"/>
                    </w:rPr>
                    <w:t>营</w:t>
                  </w:r>
                  <w:r>
                    <w:rPr>
                      <w:rFonts w:ascii="Microsoft JhengHei" w:eastAsia="Microsoft JhengHei"/>
                      <w:b/>
                      <w:spacing w:val="-4"/>
                      <w:sz w:val="13"/>
                    </w:rPr>
                    <w:t>、</w:t>
                  </w:r>
                  <w:r>
                    <w:rPr>
                      <w:rFonts w:ascii="Microsoft JhengHei" w:eastAsia="Microsoft JhengHei"/>
                      <w:b/>
                      <w:spacing w:val="-4"/>
                      <w:sz w:val="13"/>
                    </w:rPr>
                    <w:t>设</w:t>
                  </w:r>
                  <w:r>
                    <w:rPr>
                      <w:rFonts w:ascii="Microsoft JhengHei" w:eastAsia="Microsoft JhengHei"/>
                      <w:b/>
                      <w:spacing w:val="-4"/>
                      <w:sz w:val="13"/>
                    </w:rPr>
                    <w:t>备</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单</w:t>
                  </w:r>
                  <w:r>
                    <w:rPr>
                      <w:rFonts w:ascii="Microsoft JhengHei" w:eastAsia="Microsoft JhengHei"/>
                      <w:b/>
                      <w:spacing w:val="-4"/>
                      <w:sz w:val="13"/>
                    </w:rPr>
                    <w:t>位</w:t>
                  </w:r>
                  <w:r>
                    <w:rPr>
                      <w:rFonts w:ascii="Microsoft JhengHei" w:eastAsia="Microsoft JhengHei"/>
                      <w:b/>
                      <w:spacing w:val="-4"/>
                      <w:sz w:val="13"/>
                    </w:rPr>
                    <w:t>签</w:t>
                  </w:r>
                  <w:r>
                    <w:rPr>
                      <w:rFonts w:ascii="Microsoft JhengHei" w:eastAsia="Microsoft JhengHei"/>
                      <w:b/>
                      <w:spacing w:val="-4"/>
                      <w:sz w:val="13"/>
                    </w:rPr>
                    <w:t>订</w:t>
                  </w:r>
                  <w:r>
                    <w:rPr>
                      <w:rFonts w:ascii="Microsoft JhengHei" w:eastAsia="Microsoft JhengHei"/>
                      <w:b/>
                      <w:spacing w:val="-4"/>
                      <w:sz w:val="13"/>
                    </w:rPr>
                    <w:t>安</w:t>
                  </w:r>
                  <w:r>
                    <w:rPr>
                      <w:rFonts w:ascii="Microsoft JhengHei" w:eastAsia="Microsoft JhengHei"/>
                      <w:b/>
                      <w:spacing w:val="-4"/>
                      <w:sz w:val="13"/>
                    </w:rPr>
                    <w:t>全</w:t>
                  </w:r>
                  <w:r>
                    <w:rPr>
                      <w:rFonts w:ascii="Microsoft JhengHei" w:eastAsia="Microsoft JhengHei"/>
                      <w:b/>
                      <w:spacing w:val="-6"/>
                      <w:sz w:val="13"/>
                    </w:rPr>
                    <w:t>协</w:t>
                  </w:r>
                  <w:r>
                    <w:rPr>
                      <w:rFonts w:ascii="Microsoft JhengHei" w:eastAsia="Microsoft JhengHei"/>
                      <w:b/>
                      <w:spacing w:val="-6"/>
                      <w:sz w:val="13"/>
                    </w:rPr>
                    <w:t>议</w:t>
                  </w:r>
                </w:p>
              </w:txbxContent>
            </v:textbox>
          </v:shape>
        </w:pict>
      </w:r>
      <w:r>
        <w:rPr>
          <w:rFonts w:ascii="Microsoft JhengHei" w:eastAsia="Microsoft JhengHei"/>
          <w:b/>
          <w:spacing w:val="-4"/>
          <w:sz w:val="13"/>
        </w:rPr>
        <w:t>工</w:t>
      </w:r>
      <w:r>
        <w:rPr>
          <w:rFonts w:ascii="Microsoft JhengHei" w:eastAsia="Microsoft JhengHei"/>
          <w:b/>
          <w:spacing w:val="-4"/>
          <w:sz w:val="13"/>
        </w:rPr>
        <w:t>程</w:t>
      </w:r>
      <w:r>
        <w:rPr>
          <w:rFonts w:ascii="Microsoft JhengHei" w:eastAsia="Microsoft JhengHei"/>
          <w:b/>
          <w:spacing w:val="-4"/>
          <w:sz w:val="13"/>
        </w:rPr>
        <w:t>部</w: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方</w:t>
      </w:r>
      <w:r>
        <w:rPr>
          <w:rFonts w:ascii="Microsoft JhengHei" w:eastAsia="Microsoft JhengHei"/>
          <w:b/>
          <w:spacing w:val="-4"/>
          <w:sz w:val="13"/>
        </w:rPr>
        <w:t>案</w:t>
      </w:r>
      <w:r>
        <w:rPr>
          <w:rFonts w:ascii="Microsoft JhengHei" w:eastAsia="Microsoft JhengHei"/>
          <w:b/>
          <w:spacing w:val="-4"/>
          <w:sz w:val="13"/>
        </w:rPr>
        <w:t>初</w:t>
      </w:r>
      <w:r>
        <w:rPr>
          <w:rFonts w:ascii="Microsoft JhengHei" w:eastAsia="Microsoft JhengHei"/>
          <w:b/>
          <w:spacing w:val="-4"/>
          <w:sz w:val="13"/>
        </w:rPr>
        <w:t>审</w:t>
      </w:r>
      <w:r>
        <w:rPr>
          <w:rFonts w:ascii="Microsoft JhengHei" w:eastAsia="Microsoft JhengHei"/>
          <w:b/>
          <w:spacing w:val="-4"/>
          <w:sz w:val="13"/>
        </w:rPr>
        <w:t>，</w:t>
      </w:r>
      <w:r>
        <w:rPr>
          <w:rFonts w:ascii="Microsoft JhengHei" w:eastAsia="Microsoft JhengHei"/>
          <w:b/>
          <w:spacing w:val="-4"/>
          <w:sz w:val="13"/>
        </w:rPr>
        <w:t>上</w:t>
      </w:r>
      <w:r>
        <w:rPr>
          <w:rFonts w:ascii="Microsoft JhengHei" w:eastAsia="Microsoft JhengHei"/>
          <w:b/>
          <w:spacing w:val="-4"/>
          <w:sz w:val="13"/>
        </w:rPr>
        <w:t>报</w:t>
      </w:r>
      <w:r>
        <w:rPr>
          <w:rFonts w:ascii="Microsoft JhengHei" w:eastAsia="Microsoft JhengHei"/>
          <w:b/>
          <w:spacing w:val="-4"/>
          <w:sz w:val="13"/>
        </w:rPr>
        <w:t>路</w:t>
      </w:r>
      <w:r>
        <w:rPr>
          <w:rFonts w:ascii="Microsoft JhengHei" w:eastAsia="Microsoft JhengHei"/>
          <w:b/>
          <w:spacing w:val="-4"/>
          <w:sz w:val="13"/>
        </w:rPr>
        <w:t>局</w:t>
      </w:r>
      <w:r>
        <w:rPr>
          <w:rFonts w:ascii="Microsoft JhengHei" w:eastAsia="Microsoft JhengHei"/>
          <w:b/>
          <w:spacing w:val="-4"/>
          <w:sz w:val="13"/>
        </w:rPr>
        <w:t>建</w:t>
      </w:r>
      <w:r>
        <w:rPr>
          <w:rFonts w:ascii="Microsoft JhengHei" w:eastAsia="Microsoft JhengHei"/>
          <w:b/>
          <w:spacing w:val="-4"/>
          <w:sz w:val="13"/>
        </w:rPr>
        <w:t>设</w:t>
      </w:r>
      <w:r>
        <w:rPr>
          <w:rFonts w:ascii="Microsoft JhengHei" w:eastAsia="Microsoft JhengHei"/>
          <w:b/>
          <w:spacing w:val="-2"/>
          <w:sz w:val="13"/>
        </w:rPr>
        <w:t>处</w:t>
      </w:r>
      <w:r>
        <w:rPr>
          <w:rFonts w:ascii="Microsoft JhengHei" w:eastAsia="Microsoft JhengHei"/>
          <w:b/>
          <w:spacing w:val="-2"/>
          <w:sz w:val="13"/>
        </w:rPr>
        <w:t>，</w:t>
      </w:r>
      <w:r>
        <w:rPr>
          <w:rFonts w:ascii="Microsoft JhengHei" w:eastAsia="Microsoft JhengHei"/>
          <w:b/>
          <w:spacing w:val="-2"/>
          <w:sz w:val="13"/>
        </w:rPr>
        <w:t>安</w:t>
      </w:r>
      <w:r>
        <w:rPr>
          <w:rFonts w:ascii="Microsoft JhengHei" w:eastAsia="Microsoft JhengHei"/>
          <w:b/>
          <w:spacing w:val="-2"/>
          <w:sz w:val="13"/>
        </w:rPr>
        <w:t>质</w:t>
      </w:r>
      <w:r>
        <w:rPr>
          <w:rFonts w:ascii="Microsoft JhengHei" w:eastAsia="Microsoft JhengHei"/>
          <w:b/>
          <w:spacing w:val="-2"/>
          <w:sz w:val="13"/>
        </w:rPr>
        <w:t>部</w:t>
      </w:r>
      <w:r>
        <w:rPr>
          <w:rFonts w:ascii="Microsoft JhengHei" w:eastAsia="Microsoft JhengHei"/>
          <w:b/>
          <w:spacing w:val="-2"/>
          <w:sz w:val="13"/>
        </w:rPr>
        <w:t>参</w:t>
      </w:r>
      <w:r>
        <w:rPr>
          <w:rFonts w:ascii="Microsoft JhengHei" w:eastAsia="Microsoft JhengHei"/>
          <w:b/>
          <w:spacing w:val="-2"/>
          <w:sz w:val="13"/>
        </w:rPr>
        <w:t>加</w:t>
      </w:r>
    </w:p>
    <w:p>
      <w:pPr>
        <w:pStyle w:val="BodyText"/>
        <w:ind w:left="0" w:firstLine="0"/>
        <w:rPr>
          <w:rFonts w:ascii="Microsoft JhengHei"/>
          <w:b/>
          <w:sz w:val="13"/>
        </w:rPr>
      </w:pPr>
    </w:p>
    <w:p>
      <w:pPr>
        <w:spacing w:after="0"/>
        <w:rPr>
          <w:rFonts w:ascii="Microsoft JhengHei"/>
          <w:sz w:val="13"/>
        </w:rPr>
        <w:sectPr>
          <w:footerReference w:type="default" r:id="rId20"/>
          <w:type w:val="continuous"/>
          <w:pgSz w:w="12240" w:h="15840"/>
          <w:pgMar w:top="1420" w:right="0" w:bottom="280" w:left="1480" w:header="0" w:footer="718"/>
          <w:pgNumType w:start="17"/>
          <w:cols w:space="708"/>
        </w:sectPr>
      </w:pPr>
    </w:p>
    <w:p>
      <w:pPr>
        <w:spacing w:before="41"/>
        <w:ind w:left="0" w:right="0" w:firstLine="0"/>
        <w:jc w:val="right"/>
        <w:rPr>
          <w:rFonts w:ascii="Microsoft JhengHei" w:eastAsia="Microsoft JhengHei"/>
          <w:b/>
          <w:sz w:val="13"/>
        </w:rPr>
      </w:pPr>
      <w:r>
        <w:pict>
          <v:shape id="_x0000_s1043" type="#_x0000_t202" style="width:68pt;height:23.55pt;margin-top:-3.25pt;margin-left:207.41pt;mso-position-horizontal-relative:page;position:absolute;z-index:251670528" filled="f" stroked="t" strokecolor="black" strokeweight="0.2pt">
            <v:stroke dashstyle="solid"/>
            <v:textbox inset="0,0,0,0">
              <w:txbxContent>
                <w:p>
                  <w:pPr>
                    <w:spacing w:before="60" w:line="172" w:lineRule="auto"/>
                    <w:ind w:left="228" w:right="98" w:hanging="129"/>
                    <w:jc w:val="left"/>
                    <w:rPr>
                      <w:rFonts w:ascii="Microsoft JhengHei" w:eastAsia="Microsoft JhengHei"/>
                      <w:b/>
                      <w:sz w:val="13"/>
                    </w:rPr>
                  </w:pPr>
                  <w:r>
                    <w:rPr>
                      <w:rFonts w:ascii="Microsoft JhengHei" w:eastAsia="Microsoft JhengHei"/>
                      <w:b/>
                      <w:spacing w:val="-4"/>
                      <w:sz w:val="13"/>
                    </w:rPr>
                    <w:t>工</w:t>
                  </w:r>
                  <w:r>
                    <w:rPr>
                      <w:rFonts w:ascii="Microsoft JhengHei" w:eastAsia="Microsoft JhengHei"/>
                      <w:b/>
                      <w:spacing w:val="-4"/>
                      <w:sz w:val="13"/>
                    </w:rPr>
                    <w:t>程</w:t>
                  </w:r>
                  <w:r>
                    <w:rPr>
                      <w:rFonts w:ascii="Microsoft JhengHei" w:eastAsia="Microsoft JhengHei"/>
                      <w:b/>
                      <w:spacing w:val="-4"/>
                      <w:sz w:val="13"/>
                    </w:rPr>
                    <w:t>部</w:t>
                  </w: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4"/>
                      <w:sz w:val="13"/>
                    </w:rPr>
                    <w:t>、</w:t>
                  </w:r>
                  <w:r>
                    <w:rPr>
                      <w:rFonts w:ascii="Microsoft JhengHei" w:eastAsia="Microsoft JhengHei"/>
                      <w:b/>
                      <w:spacing w:val="-4"/>
                      <w:sz w:val="13"/>
                    </w:rPr>
                    <w:t>审</w:t>
                  </w:r>
                  <w:r>
                    <w:rPr>
                      <w:rFonts w:ascii="Microsoft JhengHei" w:eastAsia="Microsoft JhengHei"/>
                      <w:b/>
                      <w:spacing w:val="-2"/>
                      <w:sz w:val="13"/>
                    </w:rPr>
                    <w:t>查</w:t>
                  </w:r>
                  <w:r>
                    <w:rPr>
                      <w:rFonts w:ascii="Microsoft JhengHei" w:eastAsia="Microsoft JhengHei"/>
                      <w:b/>
                      <w:spacing w:val="-2"/>
                      <w:sz w:val="13"/>
                    </w:rPr>
                    <w:t>，</w:t>
                  </w:r>
                  <w:r>
                    <w:rPr>
                      <w:rFonts w:ascii="Microsoft JhengHei" w:eastAsia="Microsoft JhengHei"/>
                      <w:b/>
                      <w:spacing w:val="-2"/>
                      <w:sz w:val="13"/>
                    </w:rPr>
                    <w:t>安</w:t>
                  </w:r>
                  <w:r>
                    <w:rPr>
                      <w:rFonts w:ascii="Microsoft JhengHei" w:eastAsia="Microsoft JhengHei"/>
                      <w:b/>
                      <w:spacing w:val="-2"/>
                      <w:sz w:val="13"/>
                    </w:rPr>
                    <w:t>质</w:t>
                  </w:r>
                  <w:r>
                    <w:rPr>
                      <w:rFonts w:ascii="Microsoft JhengHei" w:eastAsia="Microsoft JhengHei"/>
                      <w:b/>
                      <w:spacing w:val="-2"/>
                      <w:sz w:val="13"/>
                    </w:rPr>
                    <w:t>部</w:t>
                  </w:r>
                  <w:r>
                    <w:rPr>
                      <w:rFonts w:ascii="Microsoft JhengHei" w:eastAsia="Microsoft JhengHei"/>
                      <w:b/>
                      <w:spacing w:val="-2"/>
                      <w:sz w:val="13"/>
                    </w:rPr>
                    <w:t>参</w:t>
                  </w:r>
                  <w:r>
                    <w:rPr>
                      <w:rFonts w:ascii="Microsoft JhengHei" w:eastAsia="Microsoft JhengHei"/>
                      <w:b/>
                      <w:spacing w:val="-2"/>
                      <w:sz w:val="13"/>
                    </w:rPr>
                    <w:t>加</w:t>
                  </w:r>
                </w:p>
              </w:txbxContent>
            </v:textbox>
          </v:shape>
        </w:pict>
      </w:r>
      <w:r>
        <w:pict>
          <v:shape id="_x0000_s1044" type="#_x0000_t202" style="width:56.65pt;height:18.85pt;margin-top:41.41pt;margin-left:456.57pt;mso-position-horizontal-relative:page;position:absolute;z-index:251671552" filled="f" stroked="t" strokecolor="black" strokeweight="0.2pt">
            <v:stroke dashstyle="solid"/>
            <v:textbox inset="0,0,0,0">
              <w:txbxContent>
                <w:p>
                  <w:pPr>
                    <w:spacing w:before="30" w:line="160" w:lineRule="auto"/>
                    <w:ind w:left="500" w:right="113" w:hanging="386"/>
                    <w:jc w:val="left"/>
                    <w:rPr>
                      <w:rFonts w:ascii="Microsoft JhengHei" w:eastAsia="Microsoft JhengHei"/>
                      <w:b/>
                      <w:sz w:val="13"/>
                    </w:rPr>
                  </w:pPr>
                  <w:r>
                    <w:rPr>
                      <w:rFonts w:ascii="Microsoft JhengHei" w:eastAsia="Microsoft JhengHei"/>
                      <w:b/>
                      <w:spacing w:val="-4"/>
                      <w:sz w:val="13"/>
                    </w:rPr>
                    <w:t>审</w:t>
                  </w:r>
                  <w:r>
                    <w:rPr>
                      <w:rFonts w:ascii="Microsoft JhengHei" w:eastAsia="Microsoft JhengHei"/>
                      <w:b/>
                      <w:spacing w:val="-4"/>
                      <w:sz w:val="13"/>
                    </w:rPr>
                    <w:t>查</w:t>
                  </w:r>
                  <w:r>
                    <w:rPr>
                      <w:rFonts w:ascii="Microsoft JhengHei" w:eastAsia="Microsoft JhengHei"/>
                      <w:b/>
                      <w:spacing w:val="-4"/>
                      <w:sz w:val="13"/>
                    </w:rPr>
                    <w:t>月</w:t>
                  </w:r>
                  <w:r>
                    <w:rPr>
                      <w:rFonts w:ascii="Microsoft JhengHei" w:eastAsia="Microsoft JhengHei"/>
                      <w:b/>
                      <w:spacing w:val="-4"/>
                      <w:sz w:val="13"/>
                    </w:rPr>
                    <w:t>度</w:t>
                  </w:r>
                  <w:r>
                    <w:rPr>
                      <w:rFonts w:ascii="Microsoft JhengHei" w:eastAsia="Microsoft JhengHei"/>
                      <w:b/>
                      <w:spacing w:val="-4"/>
                      <w:sz w:val="13"/>
                    </w:rPr>
                    <w:t>施</w:t>
                  </w:r>
                  <w:r>
                    <w:rPr>
                      <w:rFonts w:ascii="Microsoft JhengHei" w:eastAsia="Microsoft JhengHei"/>
                      <w:b/>
                      <w:spacing w:val="-4"/>
                      <w:sz w:val="13"/>
                    </w:rPr>
                    <w:t>工</w:t>
                  </w:r>
                  <w:r>
                    <w:rPr>
                      <w:rFonts w:ascii="Microsoft JhengHei" w:eastAsia="Microsoft JhengHei"/>
                      <w:b/>
                      <w:spacing w:val="-4"/>
                      <w:sz w:val="13"/>
                    </w:rPr>
                    <w:t>计</w:t>
                  </w:r>
                  <w:r>
                    <w:rPr>
                      <w:rFonts w:ascii="Microsoft JhengHei" w:eastAsia="Microsoft JhengHei"/>
                      <w:b/>
                      <w:spacing w:val="-10"/>
                      <w:sz w:val="13"/>
                    </w:rPr>
                    <w:t>划</w:t>
                  </w:r>
                </w:p>
              </w:txbxContent>
            </v:textbox>
          </v:shape>
        </w:pict>
      </w:r>
      <w:r>
        <w:pict>
          <v:shape id="_x0000_s1045" type="#_x0000_t202" style="width:56.65pt;height:23.55pt;margin-top:-3.25pt;margin-left:128.13pt;mso-position-horizontal-relative:page;position:absolute;z-index:251672576" filled="f" stroked="t" strokecolor="black" strokeweight="0.2pt">
            <v:stroke dashstyle="solid"/>
            <v:textbox inset="0,0,0,0">
              <w:txbxContent>
                <w:p>
                  <w:pPr>
                    <w:spacing w:before="60" w:line="172" w:lineRule="auto"/>
                    <w:ind w:left="179" w:right="113" w:hanging="65"/>
                    <w:jc w:val="left"/>
                    <w:rPr>
                      <w:rFonts w:ascii="Microsoft JhengHei" w:eastAsia="Microsoft JhengHei"/>
                      <w:b/>
                      <w:sz w:val="13"/>
                    </w:rPr>
                  </w:pPr>
                  <w:r>
                    <w:rPr>
                      <w:rFonts w:ascii="Microsoft JhengHei" w:eastAsia="Microsoft JhengHei"/>
                      <w:b/>
                      <w:spacing w:val="-4"/>
                      <w:sz w:val="13"/>
                    </w:rPr>
                    <w:t>路</w:t>
                  </w:r>
                  <w:r>
                    <w:rPr>
                      <w:rFonts w:ascii="Microsoft JhengHei" w:eastAsia="Microsoft JhengHei"/>
                      <w:b/>
                      <w:spacing w:val="-4"/>
                      <w:sz w:val="13"/>
                    </w:rPr>
                    <w:t>局</w:t>
                  </w:r>
                  <w:r>
                    <w:rPr>
                      <w:rFonts w:ascii="Microsoft JhengHei" w:eastAsia="Microsoft JhengHei"/>
                      <w:b/>
                      <w:spacing w:val="-4"/>
                      <w:sz w:val="13"/>
                    </w:rPr>
                    <w:t>建</w:t>
                  </w:r>
                  <w:r>
                    <w:rPr>
                      <w:rFonts w:ascii="Microsoft JhengHei" w:eastAsia="Microsoft JhengHei"/>
                      <w:b/>
                      <w:spacing w:val="-4"/>
                      <w:sz w:val="13"/>
                    </w:rPr>
                    <w:t>设</w:t>
                  </w:r>
                  <w:r>
                    <w:rPr>
                      <w:rFonts w:ascii="Microsoft JhengHei" w:eastAsia="Microsoft JhengHei"/>
                      <w:b/>
                      <w:spacing w:val="-4"/>
                      <w:sz w:val="13"/>
                    </w:rPr>
                    <w:t>处</w: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方</w:t>
                  </w:r>
                  <w:r>
                    <w:rPr>
                      <w:rFonts w:ascii="Microsoft JhengHei" w:eastAsia="Microsoft JhengHei"/>
                      <w:b/>
                      <w:spacing w:val="-2"/>
                      <w:sz w:val="13"/>
                    </w:rPr>
                    <w:t>案</w:t>
                  </w:r>
                  <w:r>
                    <w:rPr>
                      <w:rFonts w:ascii="Microsoft JhengHei" w:eastAsia="Microsoft JhengHei"/>
                      <w:b/>
                      <w:spacing w:val="-2"/>
                      <w:sz w:val="13"/>
                    </w:rPr>
                    <w:t>审</w:t>
                  </w:r>
                  <w:r>
                    <w:rPr>
                      <w:rFonts w:ascii="Microsoft JhengHei" w:eastAsia="Microsoft JhengHei"/>
                      <w:b/>
                      <w:spacing w:val="-2"/>
                      <w:sz w:val="13"/>
                    </w:rPr>
                    <w:t>批</w:t>
                  </w:r>
                </w:p>
              </w:txbxContent>
            </v:textbox>
          </v:shape>
        </w:pict>
      </w: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审</w:t>
      </w:r>
      <w:r>
        <w:rPr>
          <w:rFonts w:ascii="Microsoft JhengHei" w:eastAsia="Microsoft JhengHei"/>
          <w:b/>
          <w:spacing w:val="-10"/>
          <w:sz w:val="13"/>
        </w:rPr>
        <w:t>查</w:t>
      </w:r>
    </w:p>
    <w:p>
      <w:pPr>
        <w:spacing w:before="41"/>
        <w:ind w:left="840" w:right="0" w:firstLine="0"/>
        <w:jc w:val="left"/>
        <w:rPr>
          <w:rFonts w:ascii="Microsoft JhengHei" w:eastAsia="Microsoft JhengHei"/>
          <w:b/>
          <w:sz w:val="13"/>
        </w:rPr>
      </w:pPr>
      <w:r>
        <w:br w:type="column"/>
      </w: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组</w:t>
      </w:r>
      <w:r>
        <w:rPr>
          <w:rFonts w:ascii="Microsoft JhengHei" w:eastAsia="Microsoft JhengHei"/>
          <w:b/>
          <w:spacing w:val="-4"/>
          <w:sz w:val="13"/>
        </w:rPr>
        <w:t>织</w:t>
      </w:r>
      <w:r>
        <w:rPr>
          <w:rFonts w:ascii="Microsoft JhengHei" w:eastAsia="Microsoft JhengHei"/>
          <w:b/>
          <w:spacing w:val="-4"/>
          <w:sz w:val="13"/>
        </w:rPr>
        <w:t>、</w:t>
      </w:r>
      <w:r>
        <w:rPr>
          <w:rFonts w:ascii="Microsoft JhengHei" w:eastAsia="Microsoft JhengHei"/>
          <w:b/>
          <w:spacing w:val="-4"/>
          <w:sz w:val="13"/>
        </w:rPr>
        <w:t>审</w:t>
      </w:r>
      <w:r>
        <w:rPr>
          <w:rFonts w:ascii="Microsoft JhengHei" w:eastAsia="Microsoft JhengHei"/>
          <w:b/>
          <w:spacing w:val="-10"/>
          <w:sz w:val="13"/>
        </w:rPr>
        <w:t>查</w:t>
      </w:r>
    </w:p>
    <w:p>
      <w:pPr>
        <w:spacing w:before="41"/>
        <w:ind w:left="840" w:right="0" w:firstLine="0"/>
        <w:jc w:val="left"/>
        <w:rPr>
          <w:rFonts w:ascii="Microsoft JhengHei" w:eastAsia="Microsoft JhengHei"/>
          <w:b/>
          <w:sz w:val="13"/>
        </w:rPr>
      </w:pPr>
      <w:r>
        <w:br w:type="column"/>
      </w:r>
      <w:r>
        <w:rPr>
          <w:rFonts w:ascii="Microsoft JhengHei" w:eastAsia="Microsoft JhengHei"/>
          <w:b/>
          <w:spacing w:val="-4"/>
          <w:sz w:val="13"/>
        </w:rPr>
        <w:t>参</w:t>
      </w:r>
      <w:r>
        <w:rPr>
          <w:rFonts w:ascii="Microsoft JhengHei" w:eastAsia="Microsoft JhengHei"/>
          <w:b/>
          <w:spacing w:val="-4"/>
          <w:sz w:val="13"/>
        </w:rPr>
        <w:t>与</w:t>
      </w:r>
      <w:r>
        <w:rPr>
          <w:rFonts w:ascii="Microsoft JhengHei" w:eastAsia="Microsoft JhengHei"/>
          <w:b/>
          <w:spacing w:val="-4"/>
          <w:sz w:val="13"/>
        </w:rPr>
        <w:t>审</w:t>
      </w:r>
      <w:r>
        <w:rPr>
          <w:rFonts w:ascii="Microsoft JhengHei" w:eastAsia="Microsoft JhengHei"/>
          <w:b/>
          <w:spacing w:val="-10"/>
          <w:sz w:val="13"/>
        </w:rPr>
        <w:t>查</w:t>
      </w:r>
    </w:p>
    <w:p>
      <w:pPr>
        <w:spacing w:after="0"/>
        <w:jc w:val="left"/>
        <w:rPr>
          <w:rFonts w:ascii="Microsoft JhengHei" w:eastAsia="Microsoft JhengHei"/>
          <w:sz w:val="13"/>
        </w:rPr>
        <w:sectPr>
          <w:footerReference w:type="default" r:id="rId21"/>
          <w:type w:val="continuous"/>
          <w:pgSz w:w="12240" w:h="15840"/>
          <w:pgMar w:top="1420" w:right="0" w:bottom="280" w:left="1480" w:header="0" w:footer="718"/>
          <w:pgNumType w:start="18"/>
          <w:cols w:num="3" w:space="708" w:equalWidth="0">
            <w:col w:w="5303" w:space="40"/>
            <w:col w:w="1739" w:space="39"/>
            <w:col w:w="3639" w:space="0"/>
          </w:cols>
        </w:sectPr>
      </w:pPr>
    </w:p>
    <w:p>
      <w:pPr>
        <w:pStyle w:val="BodyText"/>
        <w:spacing w:before="7"/>
        <w:ind w:left="0" w:firstLine="0"/>
        <w:rPr>
          <w:rFonts w:ascii="Microsoft JhengHei"/>
          <w:b/>
          <w:sz w:val="12"/>
        </w:rPr>
      </w:pPr>
    </w:p>
    <w:p>
      <w:pPr>
        <w:spacing w:after="0"/>
        <w:rPr>
          <w:rFonts w:ascii="Microsoft JhengHei"/>
          <w:sz w:val="12"/>
        </w:rPr>
        <w:sectPr>
          <w:footerReference w:type="default" r:id="rId22"/>
          <w:type w:val="continuous"/>
          <w:pgSz w:w="12240" w:h="15840"/>
          <w:pgMar w:top="1420" w:right="0" w:bottom="280" w:left="1480" w:header="0" w:footer="718"/>
          <w:pgNumType w:start="19"/>
          <w:cols w:space="708"/>
        </w:sectPr>
      </w:pPr>
    </w:p>
    <w:p>
      <w:pPr>
        <w:pStyle w:val="BodyText"/>
        <w:spacing w:before="5"/>
        <w:ind w:left="0" w:firstLine="0"/>
        <w:rPr>
          <w:rFonts w:ascii="Microsoft JhengHei"/>
          <w:b/>
          <w:sz w:val="9"/>
        </w:rPr>
      </w:pPr>
    </w:p>
    <w:p>
      <w:pPr>
        <w:spacing w:before="0" w:line="170" w:lineRule="auto"/>
        <w:ind w:left="2738" w:right="0" w:hanging="1"/>
        <w:jc w:val="center"/>
        <w:rPr>
          <w:rFonts w:ascii="Microsoft JhengHei" w:eastAsia="Microsoft JhengHei"/>
          <w:b/>
          <w:sz w:val="13"/>
        </w:rPr>
      </w:pPr>
      <w:r>
        <w:pict>
          <v:shape id="_x0000_s1046" type="#_x0000_t202" style="width:56.65pt;height:32.95pt;margin-top:0.44pt;margin-left:128.13pt;mso-position-horizontal-relative:page;position:absolute;z-index:251673600" filled="f" stroked="t" strokecolor="black" strokeweight="0.2pt">
            <v:stroke dashstyle="solid"/>
            <v:textbox inset="0,0,0,0">
              <w:txbxContent>
                <w:p>
                  <w:pPr>
                    <w:spacing w:before="80" w:line="165" w:lineRule="auto"/>
                    <w:ind w:left="115" w:right="113" w:firstLine="0"/>
                    <w:jc w:val="both"/>
                    <w:rPr>
                      <w:rFonts w:ascii="Microsoft JhengHei" w:eastAsia="Microsoft JhengHei"/>
                      <w:b/>
                      <w:sz w:val="13"/>
                    </w:rPr>
                  </w:pPr>
                  <w:r>
                    <w:rPr>
                      <w:rFonts w:ascii="Microsoft JhengHei" w:eastAsia="Microsoft JhengHei"/>
                      <w:b/>
                      <w:spacing w:val="-4"/>
                      <w:sz w:val="13"/>
                    </w:rPr>
                    <w:t>运</w:t>
                  </w:r>
                  <w:r>
                    <w:rPr>
                      <w:rFonts w:ascii="Microsoft JhengHei" w:eastAsia="Microsoft JhengHei"/>
                      <w:b/>
                      <w:spacing w:val="-4"/>
                      <w:sz w:val="13"/>
                    </w:rPr>
                    <w:t>营</w:t>
                  </w:r>
                  <w:r>
                    <w:rPr>
                      <w:rFonts w:ascii="Microsoft JhengHei" w:eastAsia="Microsoft JhengHei"/>
                      <w:b/>
                      <w:spacing w:val="-4"/>
                      <w:sz w:val="13"/>
                    </w:rPr>
                    <w:t>、</w:t>
                  </w:r>
                  <w:r>
                    <w:rPr>
                      <w:rFonts w:ascii="Microsoft JhengHei" w:eastAsia="Microsoft JhengHei"/>
                      <w:b/>
                      <w:spacing w:val="-4"/>
                      <w:sz w:val="13"/>
                    </w:rPr>
                    <w:t>设</w:t>
                  </w:r>
                  <w:r>
                    <w:rPr>
                      <w:rFonts w:ascii="Microsoft JhengHei" w:eastAsia="Microsoft JhengHei"/>
                      <w:b/>
                      <w:spacing w:val="-4"/>
                      <w:sz w:val="13"/>
                    </w:rPr>
                    <w:t>备</w:t>
                  </w:r>
                  <w:r>
                    <w:rPr>
                      <w:rFonts w:ascii="Microsoft JhengHei" w:eastAsia="Microsoft JhengHei"/>
                      <w:b/>
                      <w:spacing w:val="-4"/>
                      <w:sz w:val="13"/>
                    </w:rPr>
                    <w:t>管</w:t>
                  </w:r>
                  <w:r>
                    <w:rPr>
                      <w:rFonts w:ascii="Microsoft JhengHei" w:eastAsia="Microsoft JhengHei"/>
                      <w:b/>
                      <w:spacing w:val="-4"/>
                      <w:sz w:val="13"/>
                    </w:rPr>
                    <w:t>理</w:t>
                  </w:r>
                  <w:r>
                    <w:rPr>
                      <w:rFonts w:ascii="Microsoft JhengHei" w:eastAsia="Microsoft JhengHei"/>
                      <w:b/>
                      <w:spacing w:val="-4"/>
                      <w:sz w:val="13"/>
                    </w:rPr>
                    <w:t>单</w:t>
                  </w:r>
                  <w:r>
                    <w:rPr>
                      <w:rFonts w:ascii="Microsoft JhengHei" w:eastAsia="Microsoft JhengHei"/>
                      <w:b/>
                      <w:spacing w:val="-4"/>
                      <w:sz w:val="13"/>
                    </w:rPr>
                    <w:t>位</w:t>
                  </w:r>
                  <w:r>
                    <w:rPr>
                      <w:rFonts w:ascii="Microsoft JhengHei" w:eastAsia="Microsoft JhengHei"/>
                      <w:b/>
                      <w:spacing w:val="-4"/>
                      <w:sz w:val="13"/>
                    </w:rPr>
                    <w:t>会</w:t>
                  </w:r>
                  <w:r>
                    <w:rPr>
                      <w:rFonts w:ascii="Microsoft JhengHei" w:eastAsia="Microsoft JhengHei"/>
                      <w:b/>
                      <w:spacing w:val="-4"/>
                      <w:sz w:val="13"/>
                    </w:rPr>
                    <w:t>签</w:t>
                  </w:r>
                  <w:r>
                    <w:rPr>
                      <w:rFonts w:ascii="Microsoft JhengHei" w:eastAsia="Microsoft JhengHei"/>
                      <w:b/>
                      <w:spacing w:val="-4"/>
                      <w:sz w:val="13"/>
                    </w:rPr>
                    <w:t>，</w:t>
                  </w:r>
                  <w:r>
                    <w:rPr>
                      <w:rFonts w:ascii="Microsoft JhengHei" w:eastAsia="Microsoft JhengHei"/>
                      <w:b/>
                      <w:spacing w:val="-4"/>
                      <w:sz w:val="13"/>
                    </w:rPr>
                    <w:t>路</w:t>
                  </w:r>
                  <w:r>
                    <w:rPr>
                      <w:rFonts w:ascii="Microsoft JhengHei" w:eastAsia="Microsoft JhengHei"/>
                      <w:b/>
                      <w:spacing w:val="-4"/>
                      <w:sz w:val="13"/>
                    </w:rPr>
                    <w:t>局</w:t>
                  </w:r>
                  <w:r>
                    <w:rPr>
                      <w:rFonts w:ascii="Microsoft JhengHei" w:eastAsia="Microsoft JhengHei"/>
                      <w:b/>
                      <w:spacing w:val="-2"/>
                      <w:sz w:val="13"/>
                    </w:rPr>
                    <w:t>主</w:t>
                  </w:r>
                  <w:r>
                    <w:rPr>
                      <w:rFonts w:ascii="Microsoft JhengHei" w:eastAsia="Microsoft JhengHei"/>
                      <w:b/>
                      <w:spacing w:val="-2"/>
                      <w:sz w:val="13"/>
                    </w:rPr>
                    <w:t>管</w:t>
                  </w:r>
                  <w:r>
                    <w:rPr>
                      <w:rFonts w:ascii="Microsoft JhengHei" w:eastAsia="Microsoft JhengHei"/>
                      <w:b/>
                      <w:spacing w:val="-2"/>
                      <w:sz w:val="13"/>
                    </w:rPr>
                    <w:t>部</w:t>
                  </w:r>
                  <w:r>
                    <w:rPr>
                      <w:rFonts w:ascii="Microsoft JhengHei" w:eastAsia="Microsoft JhengHei"/>
                      <w:b/>
                      <w:spacing w:val="-2"/>
                      <w:sz w:val="13"/>
                    </w:rPr>
                    <w:t>门</w:t>
                  </w:r>
                  <w:r>
                    <w:rPr>
                      <w:rFonts w:ascii="Microsoft JhengHei" w:eastAsia="Microsoft JhengHei"/>
                      <w:b/>
                      <w:spacing w:val="-2"/>
                      <w:sz w:val="13"/>
                    </w:rPr>
                    <w:t>审</w:t>
                  </w:r>
                  <w:r>
                    <w:rPr>
                      <w:rFonts w:ascii="Microsoft JhengHei" w:eastAsia="Microsoft JhengHei"/>
                      <w:b/>
                      <w:spacing w:val="-2"/>
                      <w:sz w:val="13"/>
                    </w:rPr>
                    <w:t>批</w:t>
                  </w:r>
                </w:p>
              </w:txbxContent>
            </v:textbox>
          </v:shape>
        </w:pict>
      </w:r>
      <w:r>
        <w:rPr>
          <w:rFonts w:ascii="Microsoft JhengHei" w:eastAsia="Microsoft JhengHei"/>
          <w:b/>
          <w:spacing w:val="-2"/>
          <w:sz w:val="13"/>
        </w:rPr>
        <w:t>月</w:t>
      </w:r>
      <w:r>
        <w:rPr>
          <w:rFonts w:ascii="Microsoft JhengHei" w:eastAsia="Microsoft JhengHei"/>
          <w:b/>
          <w:spacing w:val="-2"/>
          <w:sz w:val="13"/>
        </w:rPr>
        <w:t>度</w:t>
      </w:r>
      <w:r>
        <w:rPr>
          <w:rFonts w:ascii="Microsoft JhengHei" w:eastAsia="Microsoft JhengHei"/>
          <w:b/>
          <w:spacing w:val="-2"/>
          <w:sz w:val="13"/>
        </w:rPr>
        <w:t>封</w:t>
      </w:r>
      <w:r>
        <w:rPr>
          <w:rFonts w:ascii="Microsoft JhengHei" w:eastAsia="Microsoft JhengHei"/>
          <w:b/>
          <w:spacing w:val="-2"/>
          <w:sz w:val="13"/>
        </w:rPr>
        <w:t>锁</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计</w:t>
      </w:r>
      <w:r>
        <w:rPr>
          <w:rFonts w:ascii="Microsoft JhengHei" w:eastAsia="Microsoft JhengHei"/>
          <w:b/>
          <w:spacing w:val="-2"/>
          <w:sz w:val="13"/>
        </w:rPr>
        <w:t>划</w:t>
      </w:r>
      <w:r>
        <w:rPr>
          <w:rFonts w:ascii="Microsoft JhengHei" w:eastAsia="Microsoft JhengHei"/>
          <w:b/>
          <w:spacing w:val="-2"/>
          <w:sz w:val="13"/>
        </w:rPr>
        <w:t>，</w:t>
      </w:r>
      <w:r>
        <w:rPr>
          <w:rFonts w:ascii="Microsoft JhengHei" w:eastAsia="Microsoft JhengHei"/>
          <w:b/>
          <w:spacing w:val="-2"/>
          <w:sz w:val="13"/>
        </w:rPr>
        <w:t>工</w:t>
      </w:r>
      <w:r>
        <w:rPr>
          <w:rFonts w:ascii="Microsoft JhengHei" w:eastAsia="Microsoft JhengHei"/>
          <w:b/>
          <w:spacing w:val="-2"/>
          <w:sz w:val="13"/>
        </w:rPr>
        <w:t>程</w:t>
      </w:r>
      <w:r>
        <w:rPr>
          <w:rFonts w:ascii="Microsoft JhengHei" w:eastAsia="Microsoft JhengHei"/>
          <w:b/>
          <w:spacing w:val="-2"/>
          <w:sz w:val="13"/>
        </w:rPr>
        <w:t>部</w:t>
      </w:r>
      <w:r>
        <w:rPr>
          <w:rFonts w:ascii="Microsoft JhengHei" w:eastAsia="Microsoft JhengHei"/>
          <w:b/>
          <w:spacing w:val="-2"/>
          <w:sz w:val="13"/>
        </w:rPr>
        <w:t>初</w:t>
      </w:r>
      <w:r>
        <w:rPr>
          <w:rFonts w:ascii="Microsoft JhengHei" w:eastAsia="Microsoft JhengHei"/>
          <w:b/>
          <w:spacing w:val="-2"/>
          <w:sz w:val="13"/>
        </w:rPr>
        <w:t>审</w:t>
      </w:r>
      <w:r>
        <w:rPr>
          <w:rFonts w:ascii="Microsoft JhengHei" w:eastAsia="Microsoft JhengHei"/>
          <w:b/>
          <w:spacing w:val="-2"/>
          <w:sz w:val="13"/>
        </w:rPr>
        <w:t>，</w:t>
      </w:r>
      <w:r>
        <w:rPr>
          <w:rFonts w:ascii="Microsoft JhengHei" w:eastAsia="Microsoft JhengHei"/>
          <w:b/>
          <w:spacing w:val="-2"/>
          <w:sz w:val="13"/>
        </w:rPr>
        <w:t>安</w:t>
      </w:r>
      <w:r>
        <w:rPr>
          <w:rFonts w:ascii="Microsoft JhengHei" w:eastAsia="Microsoft JhengHei"/>
          <w:b/>
          <w:spacing w:val="-2"/>
          <w:sz w:val="13"/>
        </w:rPr>
        <w:t>质</w:t>
      </w:r>
      <w:r>
        <w:rPr>
          <w:rFonts w:ascii="Microsoft JhengHei" w:eastAsia="Microsoft JhengHei"/>
          <w:b/>
          <w:spacing w:val="-2"/>
          <w:sz w:val="13"/>
        </w:rPr>
        <w:t>部</w:t>
      </w:r>
      <w:r>
        <w:rPr>
          <w:rFonts w:ascii="Microsoft JhengHei" w:eastAsia="Microsoft JhengHei"/>
          <w:b/>
          <w:spacing w:val="-4"/>
          <w:sz w:val="13"/>
        </w:rPr>
        <w:t>审</w:t>
      </w:r>
      <w:r>
        <w:rPr>
          <w:rFonts w:ascii="Microsoft JhengHei" w:eastAsia="Microsoft JhengHei"/>
          <w:b/>
          <w:spacing w:val="-4"/>
          <w:sz w:val="13"/>
        </w:rPr>
        <w:t>查</w:t>
      </w:r>
      <w:r>
        <w:rPr>
          <w:rFonts w:ascii="Microsoft JhengHei" w:eastAsia="Microsoft JhengHei"/>
          <w:b/>
          <w:spacing w:val="-4"/>
          <w:sz w:val="13"/>
        </w:rPr>
        <w:t>每</w:t>
      </w:r>
      <w:r>
        <w:rPr>
          <w:rFonts w:ascii="Microsoft JhengHei" w:eastAsia="Microsoft JhengHei"/>
          <w:b/>
          <w:spacing w:val="-4"/>
          <w:sz w:val="13"/>
        </w:rPr>
        <w:t>月</w:t>
      </w:r>
      <w:r>
        <w:rPr>
          <w:rFonts w:ascii="Times New Roman" w:eastAsia="Times New Roman"/>
          <w:b/>
          <w:spacing w:val="-4"/>
          <w:sz w:val="13"/>
        </w:rPr>
        <w:t>7</w:t>
      </w:r>
      <w:r>
        <w:rPr>
          <w:rFonts w:ascii="Microsoft JhengHei" w:eastAsia="Microsoft JhengHei"/>
          <w:b/>
          <w:spacing w:val="-4"/>
          <w:sz w:val="13"/>
        </w:rPr>
        <w:t>日</w:t>
      </w:r>
      <w:r>
        <w:rPr>
          <w:rFonts w:ascii="Times New Roman" w:eastAsia="Times New Roman"/>
          <w:b/>
          <w:spacing w:val="-4"/>
          <w:sz w:val="13"/>
        </w:rPr>
        <w:t>18</w:t>
      </w:r>
      <w:r>
        <w:rPr>
          <w:rFonts w:ascii="Microsoft JhengHei" w:eastAsia="Microsoft JhengHei"/>
          <w:b/>
          <w:spacing w:val="-4"/>
          <w:sz w:val="13"/>
        </w:rPr>
        <w:t>时</w:t>
      </w:r>
      <w:r>
        <w:rPr>
          <w:rFonts w:ascii="Microsoft JhengHei" w:eastAsia="Microsoft JhengHei"/>
          <w:b/>
          <w:spacing w:val="-4"/>
          <w:sz w:val="13"/>
        </w:rPr>
        <w:t>前</w:t>
      </w:r>
      <w:r>
        <w:rPr>
          <w:rFonts w:ascii="Microsoft JhengHei" w:eastAsia="Microsoft JhengHei"/>
          <w:b/>
          <w:spacing w:val="-4"/>
          <w:sz w:val="13"/>
        </w:rPr>
        <w:t>报</w:t>
      </w:r>
      <w:r>
        <w:rPr>
          <w:rFonts w:ascii="Microsoft JhengHei" w:eastAsia="Microsoft JhengHei"/>
          <w:b/>
          <w:spacing w:val="-2"/>
          <w:sz w:val="13"/>
        </w:rPr>
        <w:t>路</w:t>
      </w:r>
      <w:r>
        <w:rPr>
          <w:rFonts w:ascii="Microsoft JhengHei" w:eastAsia="Microsoft JhengHei"/>
          <w:b/>
          <w:spacing w:val="-2"/>
          <w:sz w:val="13"/>
        </w:rPr>
        <w:t>局</w:t>
      </w:r>
      <w:r>
        <w:rPr>
          <w:rFonts w:ascii="Microsoft JhengHei" w:eastAsia="Microsoft JhengHei"/>
          <w:b/>
          <w:spacing w:val="-2"/>
          <w:sz w:val="13"/>
        </w:rPr>
        <w:t>建</w:t>
      </w:r>
      <w:r>
        <w:rPr>
          <w:rFonts w:ascii="Microsoft JhengHei" w:eastAsia="Microsoft JhengHei"/>
          <w:b/>
          <w:spacing w:val="-2"/>
          <w:sz w:val="13"/>
        </w:rPr>
        <w:t>设</w:t>
      </w:r>
      <w:r>
        <w:rPr>
          <w:rFonts w:ascii="Microsoft JhengHei" w:eastAsia="Microsoft JhengHei"/>
          <w:b/>
          <w:spacing w:val="-2"/>
          <w:sz w:val="13"/>
        </w:rPr>
        <w:t>处</w:t>
      </w:r>
    </w:p>
    <w:p>
      <w:pPr>
        <w:spacing w:before="93" w:line="168" w:lineRule="auto"/>
        <w:ind w:left="2154" w:right="3645" w:hanging="1"/>
        <w:jc w:val="center"/>
        <w:rPr>
          <w:rFonts w:ascii="Microsoft JhengHei" w:eastAsia="Microsoft JhengHei"/>
          <w:b/>
          <w:sz w:val="13"/>
        </w:rPr>
      </w:pPr>
      <w:r>
        <w:br w:type="column"/>
      </w:r>
      <w:r>
        <w:rPr>
          <w:rFonts w:ascii="Microsoft JhengHei" w:eastAsia="Microsoft JhengHei"/>
          <w:b/>
          <w:spacing w:val="-2"/>
          <w:sz w:val="13"/>
        </w:rPr>
        <w:t>编</w:t>
      </w:r>
      <w:r>
        <w:rPr>
          <w:rFonts w:ascii="Microsoft JhengHei" w:eastAsia="Microsoft JhengHei"/>
          <w:b/>
          <w:spacing w:val="-2"/>
          <w:sz w:val="13"/>
        </w:rPr>
        <w:t>制</w:t>
      </w:r>
      <w:r>
        <w:rPr>
          <w:rFonts w:ascii="Microsoft JhengHei" w:eastAsia="Microsoft JhengHei"/>
          <w:b/>
          <w:spacing w:val="-2"/>
          <w:sz w:val="13"/>
        </w:rPr>
        <w:t>月</w:t>
      </w:r>
      <w:r>
        <w:rPr>
          <w:rFonts w:ascii="Microsoft JhengHei" w:eastAsia="Microsoft JhengHei"/>
          <w:b/>
          <w:spacing w:val="-2"/>
          <w:sz w:val="13"/>
        </w:rPr>
        <w:t>度</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计</w:t>
      </w:r>
      <w:r>
        <w:rPr>
          <w:rFonts w:ascii="Microsoft JhengHei" w:eastAsia="Microsoft JhengHei"/>
          <w:b/>
          <w:spacing w:val="-2"/>
          <w:sz w:val="13"/>
        </w:rPr>
        <w:t>划</w:t>
      </w:r>
      <w:r>
        <w:rPr>
          <w:rFonts w:ascii="Microsoft JhengHei" w:eastAsia="Microsoft JhengHei"/>
          <w:b/>
          <w:spacing w:val="-2"/>
          <w:sz w:val="13"/>
        </w:rPr>
        <w:t>并</w:t>
      </w:r>
      <w:r>
        <w:rPr>
          <w:rFonts w:ascii="Microsoft JhengHei" w:eastAsia="Microsoft JhengHei"/>
          <w:b/>
          <w:spacing w:val="-2"/>
          <w:sz w:val="13"/>
        </w:rPr>
        <w:t>完</w:t>
      </w:r>
      <w:r>
        <w:rPr>
          <w:rFonts w:ascii="Microsoft JhengHei" w:eastAsia="Microsoft JhengHei"/>
          <w:b/>
          <w:spacing w:val="-2"/>
          <w:sz w:val="13"/>
        </w:rPr>
        <w:t>成</w:t>
      </w:r>
      <w:r>
        <w:rPr>
          <w:rFonts w:ascii="Microsoft JhengHei" w:eastAsia="Microsoft JhengHei"/>
          <w:b/>
          <w:spacing w:val="-2"/>
          <w:sz w:val="13"/>
        </w:rPr>
        <w:t>审</w:t>
      </w:r>
      <w:r>
        <w:rPr>
          <w:rFonts w:ascii="Microsoft JhengHei" w:eastAsia="Microsoft JhengHei"/>
          <w:b/>
          <w:spacing w:val="-2"/>
          <w:sz w:val="13"/>
        </w:rPr>
        <w:t>查</w:t>
      </w:r>
      <w:r>
        <w:rPr>
          <w:rFonts w:ascii="Microsoft JhengHei" w:eastAsia="Microsoft JhengHei"/>
          <w:b/>
          <w:spacing w:val="-2"/>
          <w:sz w:val="13"/>
        </w:rPr>
        <w:t>、</w:t>
      </w:r>
      <w:r>
        <w:rPr>
          <w:rFonts w:ascii="Microsoft JhengHei" w:eastAsia="Microsoft JhengHei"/>
          <w:b/>
          <w:spacing w:val="-2"/>
          <w:sz w:val="13"/>
        </w:rPr>
        <w:t>会</w:t>
      </w:r>
      <w:r>
        <w:rPr>
          <w:rFonts w:ascii="Microsoft JhengHei" w:eastAsia="Microsoft JhengHei"/>
          <w:b/>
          <w:spacing w:val="-2"/>
          <w:sz w:val="13"/>
        </w:rPr>
        <w:t>签</w:t>
      </w:r>
      <w:r>
        <w:rPr>
          <w:rFonts w:ascii="Microsoft JhengHei" w:eastAsia="Microsoft JhengHei"/>
          <w:b/>
          <w:spacing w:val="-2"/>
          <w:sz w:val="13"/>
        </w:rPr>
        <w:t>手</w:t>
      </w:r>
      <w:r>
        <w:rPr>
          <w:rFonts w:ascii="Microsoft JhengHei" w:eastAsia="Microsoft JhengHei"/>
          <w:b/>
          <w:spacing w:val="-2"/>
          <w:sz w:val="13"/>
        </w:rPr>
        <w:t>续</w:t>
      </w:r>
      <w:r>
        <w:rPr>
          <w:rFonts w:ascii="Microsoft JhengHei" w:eastAsia="Microsoft JhengHei"/>
          <w:b/>
          <w:spacing w:val="-2"/>
          <w:sz w:val="13"/>
        </w:rPr>
        <w:t>后</w:t>
      </w:r>
      <w:r>
        <w:rPr>
          <w:rFonts w:ascii="Microsoft JhengHei" w:eastAsia="Microsoft JhengHei"/>
          <w:b/>
          <w:spacing w:val="-2"/>
          <w:sz w:val="13"/>
        </w:rPr>
        <w:t>，</w:t>
      </w:r>
      <w:r>
        <w:rPr>
          <w:rFonts w:ascii="Microsoft JhengHei" w:eastAsia="Microsoft JhengHei"/>
          <w:b/>
          <w:spacing w:val="-2"/>
          <w:sz w:val="13"/>
        </w:rPr>
        <w:t>每</w:t>
      </w:r>
      <w:r>
        <w:rPr>
          <w:rFonts w:ascii="Microsoft JhengHei" w:eastAsia="Microsoft JhengHei"/>
          <w:b/>
          <w:spacing w:val="-4"/>
          <w:sz w:val="13"/>
        </w:rPr>
        <w:t>月</w:t>
      </w:r>
      <w:r>
        <w:rPr>
          <w:rFonts w:ascii="Times New Roman" w:eastAsia="Times New Roman"/>
          <w:b/>
          <w:spacing w:val="-4"/>
          <w:sz w:val="13"/>
        </w:rPr>
        <w:t>6</w:t>
      </w:r>
      <w:r>
        <w:rPr>
          <w:rFonts w:ascii="Microsoft JhengHei" w:eastAsia="Microsoft JhengHei"/>
          <w:b/>
          <w:spacing w:val="-4"/>
          <w:sz w:val="13"/>
        </w:rPr>
        <w:t>日</w:t>
      </w:r>
      <w:r>
        <w:rPr>
          <w:rFonts w:ascii="Times New Roman" w:eastAsia="Times New Roman"/>
          <w:b/>
          <w:spacing w:val="-4"/>
          <w:sz w:val="13"/>
        </w:rPr>
        <w:t>18</w:t>
      </w:r>
      <w:r>
        <w:rPr>
          <w:rFonts w:ascii="Microsoft JhengHei" w:eastAsia="Microsoft JhengHei"/>
          <w:b/>
          <w:spacing w:val="-4"/>
          <w:sz w:val="13"/>
        </w:rPr>
        <w:t>时</w:t>
      </w:r>
      <w:r>
        <w:rPr>
          <w:rFonts w:ascii="Microsoft JhengHei" w:eastAsia="Microsoft JhengHei"/>
          <w:b/>
          <w:spacing w:val="-4"/>
          <w:sz w:val="13"/>
        </w:rPr>
        <w:t>前</w:t>
      </w:r>
      <w:r>
        <w:rPr>
          <w:rFonts w:ascii="Microsoft JhengHei" w:eastAsia="Microsoft JhengHei"/>
          <w:b/>
          <w:spacing w:val="-4"/>
          <w:sz w:val="13"/>
        </w:rPr>
        <w:t>报</w:t>
      </w:r>
      <w:r>
        <w:rPr>
          <w:rFonts w:ascii="Microsoft JhengHei" w:eastAsia="Microsoft JhengHei"/>
          <w:b/>
          <w:spacing w:val="-4"/>
          <w:sz w:val="13"/>
        </w:rPr>
        <w:t>项</w:t>
      </w:r>
      <w:r>
        <w:rPr>
          <w:rFonts w:ascii="Microsoft JhengHei" w:eastAsia="Microsoft JhengHei"/>
          <w:b/>
          <w:spacing w:val="-2"/>
          <w:sz w:val="13"/>
        </w:rPr>
        <w:t>目</w:t>
      </w:r>
      <w:r>
        <w:rPr>
          <w:rFonts w:ascii="Microsoft JhengHei" w:eastAsia="Microsoft JhengHei"/>
          <w:b/>
          <w:spacing w:val="-2"/>
          <w:sz w:val="13"/>
        </w:rPr>
        <w:t>管</w:t>
      </w:r>
      <w:r>
        <w:rPr>
          <w:rFonts w:ascii="Microsoft JhengHei" w:eastAsia="Microsoft JhengHei"/>
          <w:b/>
          <w:spacing w:val="-2"/>
          <w:sz w:val="13"/>
        </w:rPr>
        <w:t>理</w:t>
      </w:r>
      <w:r>
        <w:rPr>
          <w:rFonts w:ascii="Microsoft JhengHei" w:eastAsia="Microsoft JhengHei"/>
          <w:b/>
          <w:spacing w:val="-2"/>
          <w:sz w:val="13"/>
        </w:rPr>
        <w:t>机</w:t>
      </w:r>
      <w:r>
        <w:rPr>
          <w:rFonts w:ascii="Microsoft JhengHei" w:eastAsia="Microsoft JhengHei"/>
          <w:b/>
          <w:spacing w:val="-2"/>
          <w:sz w:val="13"/>
        </w:rPr>
        <w:t>构</w:t>
      </w:r>
    </w:p>
    <w:p>
      <w:pPr>
        <w:spacing w:after="0" w:line="168" w:lineRule="auto"/>
        <w:jc w:val="center"/>
        <w:rPr>
          <w:rFonts w:ascii="Microsoft JhengHei" w:eastAsia="Microsoft JhengHei"/>
          <w:sz w:val="13"/>
        </w:rPr>
        <w:sectPr>
          <w:footerReference w:type="default" r:id="rId23"/>
          <w:type w:val="continuous"/>
          <w:pgSz w:w="12240" w:h="15840"/>
          <w:pgMar w:top="1420" w:right="0" w:bottom="280" w:left="1480" w:header="0" w:footer="718"/>
          <w:pgNumType w:start="20"/>
          <w:cols w:num="2" w:space="708" w:equalWidth="0">
            <w:col w:w="3957" w:space="40"/>
            <w:col w:w="6763" w:space="0"/>
          </w:cols>
        </w:sectPr>
      </w:pPr>
    </w:p>
    <w:p>
      <w:pPr>
        <w:pStyle w:val="BodyText"/>
        <w:spacing w:before="14"/>
        <w:ind w:left="0" w:firstLine="0"/>
        <w:rPr>
          <w:rFonts w:ascii="Microsoft JhengHei"/>
          <w:b/>
          <w:sz w:val="12"/>
        </w:rPr>
      </w:pPr>
      <w:r>
        <w:pict>
          <v:group id="_x0000_s1047" style="width:430.6pt;height:611.25pt;margin-top:109.83pt;margin-left:94.06pt;mso-position-horizontal-relative:page;mso-position-vertical-relative:page;position:absolute;z-index:-251641856" coordorigin="1881,2197" coordsize="8612,12225">
            <v:shape id="_x0000_s1048" style="width:8608;height:12221;left:1883;position:absolute;top:2198" coordorigin="1883,2199" coordsize="8608,12221" path="m1883,2199l10490,2199m1883,2904l10490,2904m2336,2199l2336,14419m5734,2199l5734,14419m8905,2199l8905,14419m10490,2199l10490,14419m1883,2199l1883,14419,1883,14419,10490,14419m4148,10259l5507,10259,5507,10259,5507,9601,5507,9601,4148,9601,4148,9601,4148,10259xe" filled="f" stroked="t" strokecolor="black" strokeweight="0.2pt">
              <v:stroke dashstyle="solid"/>
              <v:path arrowok="t"/>
            </v:shape>
            <v:shape id="_x0000_s1049" style="width:454;height:71;left:5507;position:absolute;top:9895" coordorigin="5507,9895" coordsize="454,71" path="m5575,9966l5507,9930,5575,9895,5575,9966xm5892,9966l5892,9895,5960,9930,5892,9966xe" filled="t" fillcolor="#4677bf" stroked="f">
              <v:fill type="solid"/>
              <v:path arrowok="t"/>
            </v:shape>
            <v:shape id="_x0000_s1050" style="width:454;height:71;left:5507;position:absolute;top:9895" coordorigin="5507,9895" coordsize="454,71" path="m5575,9895l5575,9966,5575,9966,5507,9930,5507,9930,5575,9895xm5892,9895l5892,9966,5892,9966,5960,9930,5960,9930,5892,9895xm5575,9930l5892,9930e" filled="f" stroked="t" strokecolor="#4677bf" strokeweight="0.2pt">
              <v:stroke dashstyle="solid"/>
              <v:path arrowok="t"/>
            </v:shape>
            <v:shape id="_x0000_s1051" style="width:68;height:71;left:4793;position:absolute;top:3820" coordorigin="4794,3820" coordsize="68,71" path="m4828,3891l4794,3820,4862,3820,4828,3891xe" filled="t" fillcolor="#4677bf" stroked="f">
              <v:fill type="solid"/>
              <v:path arrowok="t"/>
            </v:shape>
            <v:shape id="_x0000_s1052" style="width:68;height:188;left:4793;position:absolute;top:3702" coordorigin="4794,3703" coordsize="68,188" path="m4862,3820l4794,3820,4794,3820,4828,3891,4828,3891,4862,3820xm4828,3703l4828,3820e" filled="f" stroked="t" strokecolor="#4677bf" strokeweight="0.2pt">
              <v:stroke dashstyle="solid"/>
              <v:path arrowok="t"/>
            </v:shape>
            <v:shape id="_x0000_s1053" style="width:68;height:71;left:4793;position:absolute;top:10940" coordorigin="4794,10941" coordsize="68,71" path="m4828,11011l4794,10941,4862,10941,4828,11011xe" filled="t" fillcolor="#4677bf" stroked="f">
              <v:fill type="solid"/>
              <v:path arrowok="t"/>
            </v:shape>
            <v:shape id="_x0000_s1054" style="width:68;height:188;left:4793;position:absolute;top:10823" coordorigin="4794,10823" coordsize="68,188" path="m4862,10941l4794,10941,4794,10941,4828,11011,4828,11011,4862,10941xm4828,10823l4828,10941e" filled="f" stroked="t" strokecolor="#4677bf" strokeweight="0.2pt">
              <v:stroke dashstyle="solid"/>
              <v:path arrowok="t"/>
            </v:shape>
            <v:shape id="_x0000_s1055" style="width:68;height:71;left:3094;position:absolute;top:12256" coordorigin="3095,12257" coordsize="68,71" path="m3129,12327l3095,12257,3163,12257,3129,12327xe" filled="t" fillcolor="#4677bf" stroked="f">
              <v:fill type="solid"/>
              <v:path arrowok="t"/>
            </v:shape>
            <v:shape id="_x0000_s1056" style="width:68;height:565;left:3094;position:absolute;top:11763" coordorigin="3095,11763" coordsize="68,565" path="m3163,12257l3095,12257,3095,12257,3129,12327,3129,12327,3163,12257xm3129,11763l3129,12257e" filled="f" stroked="t" strokecolor="#4677bf" strokeweight="0.2pt">
              <v:stroke dashstyle="solid"/>
              <v:path arrowok="t"/>
            </v:shape>
            <v:shape id="_x0000_s1057" style="width:454;height:71;left:8678;position:absolute;top:9895" coordorigin="8678,9895" coordsize="454,71" path="m8746,9966l8678,9930,8746,9895,8746,9966xm9063,9966l9063,9895,9131,9930,9063,9966xe" filled="t" fillcolor="#4677bf" stroked="f">
              <v:fill type="solid"/>
              <v:path arrowok="t"/>
            </v:shape>
            <v:shape id="_x0000_s1058" style="width:454;height:71;left:8678;position:absolute;top:9895" coordorigin="8678,9895" coordsize="454,71" path="m8746,9895l8746,9966,8746,9966,8678,9930,8678,9930,8746,9895xm9063,9895l9063,9966,9063,9966,9131,9930,9131,9930,9063,9895xm8746,9930l9063,9930e" filled="f" stroked="t" strokecolor="#4677bf" strokeweight="0.2pt">
              <v:stroke dashstyle="solid"/>
              <v:path arrowok="t"/>
            </v:shape>
            <v:shape id="_x0000_s1059" style="width:68;height:71;left:4793;position:absolute;top:7086" coordorigin="4794,7087" coordsize="68,71" path="m4828,7157l4794,7087,4862,7087,4828,7157xe" filled="t" fillcolor="#4677bf" stroked="f">
              <v:fill type="solid"/>
              <v:path arrowok="t"/>
            </v:shape>
            <v:shape id="_x0000_s1060" style="width:68;height:471;left:4793;position:absolute;top:6687" coordorigin="4794,6687" coordsize="68,471" path="m4862,7087l4794,7087,4794,7087,4828,7157,4828,7157,4862,7087xm4828,6687l4828,7087e" filled="f" stroked="t" strokecolor="#4677bf" strokeweight="0.2pt">
              <v:stroke dashstyle="solid"/>
              <v:path arrowok="t"/>
            </v:shape>
            <v:shape id="_x0000_s1061" style="width:68;height:71;left:4793;position:absolute;top:8120" coordorigin="4794,8121" coordsize="68,71" path="m4828,8191l4794,8121,4862,8121,4828,8191xe" filled="t" fillcolor="#4677bf" stroked="f">
              <v:fill type="solid"/>
              <v:path arrowok="t"/>
            </v:shape>
            <v:shape id="_x0000_s1062" style="width:68;height:565;left:4793;position:absolute;top:7627" coordorigin="4794,7627" coordsize="68,565" path="m4862,8121l4794,8121,4794,8121,4828,8191,4828,8191,4862,8121xm4828,7627l4828,8121e" filled="f" stroked="t" strokecolor="#4677bf" strokeweight="0.2pt">
              <v:stroke dashstyle="solid"/>
              <v:path arrowok="t"/>
            </v:shape>
            <v:line id="_x0000_s1063" style="position:absolute" from="7319,2199" to="7319,14419" stroked="t" strokecolor="black" strokeweight="0.19pt">
              <v:stroke dashstyle="solid"/>
            </v:line>
            <v:shape id="_x0000_s1064" style="width:68;height:71;left:4793;position:absolute;top:6146" coordorigin="4794,6147" coordsize="68,71" path="m4828,6217l4794,6147,4862,6147,4828,6217xe" filled="t" fillcolor="#4677bf" stroked="f">
              <v:fill type="solid"/>
              <v:path arrowok="t"/>
            </v:shape>
            <v:shape id="_x0000_s1065" style="width:68;height:188;left:4793;position:absolute;top:6029" coordorigin="4794,6029" coordsize="68,188" path="m4862,6147l4794,6147,4794,6147,4828,6217,4828,6217,4862,6147xm4828,6029l4828,6147e" filled="f" stroked="t" strokecolor="#4677bf" strokeweight="0.2pt">
              <v:stroke dashstyle="solid"/>
              <v:path arrowok="t"/>
            </v:shape>
            <v:shape id="_x0000_s1066" style="width:4304;height:329;left:5960;position:absolute;top:3303" coordorigin="5960,3303" coordsize="4304,329" path="m5960,3632l7093,3632,7093,3632,7093,3303,7093,3303,5960,3303,5960,3303,5960,3632xm7546,3632l8678,3632,8678,3632,8678,3303,8678,3303,7546,3303,7546,3303,7546,3632xm9131,3632l10264,3632,10264,3632,10264,3303,10264,3303,9131,3303,9131,3303,9131,3632xe" filled="f" stroked="t" strokecolor="black" strokeweight="0.2pt">
              <v:stroke dashstyle="solid"/>
              <v:path arrowok="t"/>
            </v:shape>
            <v:shape id="_x0000_s1067" style="width:68;height:71;left:8678;position:absolute;top:3432" coordorigin="8678,3432" coordsize="68,71" path="m8746,3503l8678,3468,8746,3432,8746,3503xe" filled="t" fillcolor="#4677bf" stroked="f">
              <v:fill type="solid"/>
              <v:path arrowok="t"/>
            </v:shape>
            <v:shape id="_x0000_s1068" style="width:454;height:71;left:8678;position:absolute;top:3432" coordorigin="8678,3432" coordsize="454,71" path="m8746,3503l8746,3432,8746,3432,8678,3468,8678,3468,8746,3503xm9131,3468l8746,3468e" filled="f" stroked="t" strokecolor="#4677bf" strokeweight="0.2pt">
              <v:stroke dashstyle="solid"/>
              <v:path arrowok="t"/>
            </v:shape>
            <v:shape id="_x0000_s1069" style="width:68;height:71;left:7092;position:absolute;top:3432" coordorigin="7093,3432" coordsize="68,71" path="m7161,3503l7093,3468,7161,3432,7161,3503xe" filled="t" fillcolor="#4677bf" stroked="f">
              <v:fill type="solid"/>
              <v:path arrowok="t"/>
            </v:shape>
            <v:shape id="_x0000_s1070" style="width:454;height:71;left:7092;position:absolute;top:3432" coordorigin="7093,3432" coordsize="454,71" path="m7161,3503l7161,3432,7161,3432,7093,3468,7093,3468,7161,3503xm7546,3468l7161,3468e" filled="f" stroked="t" strokecolor="#4677bf" strokeweight="0.2pt">
              <v:stroke dashstyle="solid"/>
              <v:path arrowok="t"/>
            </v:shape>
            <v:shape id="_x0000_s1071" style="width:68;height:71;left:3094;position:absolute;top:10282" coordorigin="3095,10283" coordsize="68,71" path="m3129,10353l3095,10283,3163,10283,3129,10353xe" filled="t" fillcolor="#4677bf" stroked="f">
              <v:fill type="solid"/>
              <v:path arrowok="t"/>
            </v:shape>
            <v:shape id="_x0000_s1072" style="width:68;height:188;left:3094;position:absolute;top:10165" coordorigin="3095,10165" coordsize="68,188" path="m3163,10283l3095,10283,3095,10283,3129,10353,3129,10353,3163,10283xm3129,10165l3129,10283e" filled="f" stroked="t" strokecolor="#4677bf" strokeweight="0.2pt">
              <v:stroke dashstyle="solid"/>
              <v:path arrowok="t"/>
            </v:shape>
            <v:shape id="_x0000_s1073" style="width:68;height:71;left:5507;position:absolute;top:3432" coordorigin="5507,3432" coordsize="68,71" path="m5575,3503l5507,3468,5575,3432,5575,3503xe" filled="t" fillcolor="#4677bf" stroked="f">
              <v:fill type="solid"/>
              <v:path arrowok="t"/>
            </v:shape>
            <v:shape id="_x0000_s1074" style="width:454;height:71;left:5507;position:absolute;top:3432" coordorigin="5507,3432" coordsize="454,71" path="m5575,3503l5575,3432,5575,3432,5507,3468,5507,3468,5575,3503xm5960,3468l5575,3468e" filled="f" stroked="t" strokecolor="#4677bf" strokeweight="0.2pt">
              <v:stroke dashstyle="solid"/>
              <v:path arrowok="t"/>
            </v:shape>
            <v:shape id="_x0000_s1075" style="width:1586;height:12221;left:3921;position:absolute;top:2198" coordorigin="3922,2199" coordsize="1586,12221" path="m3922,2199l3922,14419m4148,6687l5507,6687,5507,6687,5507,6217,5507,6217,4148,6217,4148,6217,4148,6687xe" filled="f" stroked="t" strokecolor="black" strokeweight="0.2pt">
              <v:stroke dashstyle="solid"/>
              <v:path arrowok="t"/>
            </v:shape>
            <v:shape id="_x0000_s1076" style="width:68;height:71;left:4793;position:absolute;top:5488" coordorigin="4794,5489" coordsize="68,71" path="m4828,5559l4794,5489,4862,5489,4828,5559xe" filled="t" fillcolor="#4677bf" stroked="f">
              <v:fill type="solid"/>
              <v:path arrowok="t"/>
            </v:shape>
            <v:shape id="_x0000_s1077" style="width:68;height:306;left:4793;position:absolute;top:5253" coordorigin="4794,5254" coordsize="68,306" path="m4862,5489l4794,5489,4794,5489,4828,5559,4828,5559,4862,5489xm4828,5254l4828,5489e" filled="f" stroked="t" strokecolor="#4677bf" strokeweight="0.2pt">
              <v:stroke dashstyle="solid"/>
              <v:path arrowok="t"/>
            </v:shape>
            <v:rect id="_x0000_s1078" style="width:1133;height:471;left:9131;position:absolute;top:6217" filled="f" stroked="t" strokecolor="black" strokeweight="0.2pt">
              <v:stroke dashstyle="solid"/>
            </v:rect>
            <v:shape id="_x0000_s1079" style="width:454;height:71;left:5507;position:absolute;top:6416" coordorigin="5507,6417" coordsize="454,71" path="m5575,6487l5507,6452,5575,6417,5575,6487xm5892,6487l5892,6417,5960,6452,5892,6487xe" filled="t" fillcolor="#4677bf" stroked="f">
              <v:fill type="solid"/>
              <v:path arrowok="t"/>
            </v:shape>
            <v:shape id="_x0000_s1080" style="width:454;height:71;left:5507;position:absolute;top:6416" coordorigin="5507,6417" coordsize="454,71" path="m5575,6417l5575,6487,5575,6487,5507,6452,5507,6452,5575,6417xm5892,6417l5892,6487,5892,6487,5960,6452,5960,6452,5892,6417xm5575,6452l5892,6452e" filled="f" stroked="t" strokecolor="#4677bf" strokeweight="0.2pt">
              <v:stroke dashstyle="solid"/>
              <v:path arrowok="t"/>
            </v:shape>
            <v:shape id="_x0000_s1081" style="width:454;height:71;left:7092;position:absolute;top:6416" coordorigin="7093,6417" coordsize="454,71" path="m7161,6487l7093,6452,7161,6417,7161,6487xm7478,6487l7478,6417,7546,6452,7478,6487xe" filled="t" fillcolor="#4677bf" stroked="f">
              <v:fill type="solid"/>
              <v:path arrowok="t"/>
            </v:shape>
            <v:shape id="_x0000_s1082" style="width:454;height:71;left:7092;position:absolute;top:6416" coordorigin="7093,6417" coordsize="454,71" path="m7161,6417l7161,6487,7161,6487,7093,6452,7093,6452,7161,6417xm7478,6417l7478,6487,7478,6487,7546,6452,7546,6452,7478,6417xm7161,6452l7478,6452e" filled="f" stroked="t" strokecolor="#4677bf" strokeweight="0.2pt">
              <v:stroke dashstyle="solid"/>
              <v:path arrowok="t"/>
            </v:shape>
            <v:shape id="_x0000_s1083" style="width:68;height:71;left:8678;position:absolute;top:6416" coordorigin="8678,6417" coordsize="68,71" path="m8746,6487l8678,6452,8746,6417,8746,6487xe" filled="t" fillcolor="#4677bf" stroked="f">
              <v:fill type="solid"/>
              <v:path arrowok="t"/>
            </v:shape>
            <v:shape id="_x0000_s1084" style="width:454;height:71;left:8678;position:absolute;top:6416" coordorigin="8678,6417" coordsize="454,71" path="m8746,6487l8746,6417,8746,6417,8678,6452,8678,6452,8746,6487xm9131,6452l8746,6452e" filled="f" stroked="t" strokecolor="#4677bf" strokeweight="0.2pt">
              <v:stroke dashstyle="solid"/>
              <v:path arrowok="t"/>
            </v:shape>
            <v:shape id="_x0000_s1085" style="width:2039;height:71;left:5507;position:absolute;top:7356" coordorigin="5507,7357" coordsize="2039,71" path="m5575,7427l5507,7392,5575,7357,5575,7427xm7478,7427l7478,7357,7546,7392,7478,7427xe" filled="t" fillcolor="#4677bf" stroked="f">
              <v:fill type="solid"/>
              <v:path arrowok="t"/>
            </v:shape>
            <v:shape id="_x0000_s1086" style="width:2039;height:71;left:5507;position:absolute;top:7356" coordorigin="5507,7357" coordsize="2039,71" path="m5575,7357l5575,7427,5575,7427,5507,7392,5507,7392,5575,7357xm7478,7357l7478,7427,7478,7427,7546,7392,7546,7392,7478,7357xm5575,7392l7478,7392e" filled="f" stroked="t" strokecolor="#4677bf" strokeweight="0.2pt">
              <v:stroke dashstyle="solid"/>
              <v:path arrowok="t"/>
            </v:shape>
            <v:shape id="_x0000_s1087" style="width:454;height:71;left:8678;position:absolute;top:7356" coordorigin="8678,7357" coordsize="454,71" path="m9063,7427l9063,7357,9131,7392,9063,7427xm8746,7427l8678,7392,8746,7357,8746,7427xe" filled="t" fillcolor="#4677bf" stroked="f">
              <v:fill type="solid"/>
              <v:path arrowok="t"/>
            </v:shape>
            <v:shape id="_x0000_s1088" style="width:454;height:71;left:8678;position:absolute;top:7356" coordorigin="8678,7357" coordsize="454,71" path="m9063,7427l9063,7357,9063,7357,9131,7392,9131,7392,9063,7427xm8746,7427l8746,7357,8746,7357,8678,7392,8678,7392,8746,7427xm9063,7392l8746,7392e" filled="f" stroked="t" strokecolor="#4677bf" strokeweight="0.2pt">
              <v:stroke dashstyle="solid"/>
              <v:path arrowok="t"/>
            </v:shape>
            <v:shape id="_x0000_s1089" style="width:6116;height:471;left:4148;position:absolute;top:5559" coordorigin="4148,5559" coordsize="6116,471" path="m4148,6029l5507,6029,5507,6029,5507,5559,5507,5559,4148,5559,4148,5559,4148,6029xm5960,5982l7093,5982,7093,5982,7093,5606,7093,5606,5960,5606,5960,5606,5960,5982xm9131,5982l10264,5982,10264,5982,10264,5606,10264,5606,9131,5606,9131,5606,9131,5982xe" filled="f" stroked="t" strokecolor="black" strokeweight="0.2pt">
              <v:stroke dashstyle="solid"/>
              <v:path arrowok="t"/>
            </v:shape>
            <v:shape id="_x0000_s1090" style="width:68;height:71;left:8678;position:absolute;top:5758" coordorigin="8678,5759" coordsize="68,71" path="m8746,5829l8678,5794,8746,5759,8746,5829xe" filled="t" fillcolor="#4677bf" stroked="f">
              <v:fill type="solid"/>
              <v:path arrowok="t"/>
            </v:shape>
            <v:shape id="_x0000_s1091" style="width:454;height:71;left:8678;position:absolute;top:5758" coordorigin="8678,5759" coordsize="454,71" path="m8746,5829l8746,5759,8746,5759,8678,5794,8678,5794,8746,5829xm9131,5794l8746,5794e" filled="f" stroked="t" strokecolor="#4677bf" strokeweight="0.2pt">
              <v:stroke dashstyle="solid"/>
              <v:path arrowok="t"/>
            </v:shape>
            <v:shape id="_x0000_s1092" style="width:68;height:71;left:5892;position:absolute;top:5758" coordorigin="5892,5759" coordsize="68,71" path="m5892,5829l5892,5759,5960,5794,5892,5829xe" filled="t" fillcolor="#4677bf" stroked="f">
              <v:fill type="solid"/>
              <v:path arrowok="t"/>
            </v:shape>
            <v:shape id="_x0000_s1093" style="width:454;height:71;left:5507;position:absolute;top:5758" coordorigin="5507,5759" coordsize="454,71" path="m5892,5759l5892,5829,5892,5829,5960,5794,5960,5794,5892,5759xm5507,5794l5892,5794e" filled="f" stroked="t" strokecolor="#4677bf" strokeweight="0.2pt">
              <v:stroke dashstyle="solid"/>
              <v:path arrowok="t"/>
            </v:shape>
            <v:shape id="_x0000_s1094" style="width:68;height:71;left:7477;position:absolute;top:5758" coordorigin="7478,5759" coordsize="68,71" path="m7478,5829l7478,5759,7546,5794,7478,5829xe" filled="t" fillcolor="#4677bf" stroked="f">
              <v:fill type="solid"/>
              <v:path arrowok="t"/>
            </v:shape>
            <v:shape id="_x0000_s1095" style="width:454;height:71;left:7092;position:absolute;top:5758" coordorigin="7093,5759" coordsize="454,71" path="m7478,5759l7478,5829,7478,5829,7546,5794,7546,5794,7478,5759xm7093,5794l7478,5794e" filled="f" stroked="t" strokecolor="#4677bf" strokeweight="0.2pt">
              <v:stroke dashstyle="solid"/>
              <v:path arrowok="t"/>
            </v:shape>
            <v:shape id="_x0000_s1096" style="width:454;height:71;left:7092;position:absolute;top:9895" coordorigin="7093,9895" coordsize="454,71" path="m7161,9966l7093,9930,7161,9895,7161,9966xm7478,9966l7478,9895,7546,9930,7478,9966xe" filled="t" fillcolor="#4677bf" stroked="f">
              <v:fill type="solid"/>
              <v:path arrowok="t"/>
            </v:shape>
            <v:shape id="_x0000_s1097" style="width:454;height:71;left:7092;position:absolute;top:9895" coordorigin="7093,9895" coordsize="454,71" path="m7161,9895l7161,9966,7161,9966,7093,9930,7093,9930,7161,9895xm7478,9895l7478,9966,7478,9966,7546,9930,7546,9930,7478,9895xm7161,9930l7478,9930e" filled="f" stroked="t" strokecolor="#4677bf" strokeweight="0.2pt">
              <v:stroke dashstyle="solid"/>
              <v:path arrowok="t"/>
            </v:shape>
            <v:shape id="_x0000_s1098" style="width:4304;height:330;left:5960;position:absolute;top:10423" coordorigin="5960,10424" coordsize="4304,330" path="m5960,10753l7093,10753,7093,10753,7093,10424,7093,10424,5960,10424,5960,10424,5960,10753xm7546,10753l8678,10753,8678,10753,8678,10424,8678,10424,7546,10424,7546,10424,7546,10753xm9131,10753l10264,10753,10264,10753,10264,10424,10264,10424,9131,10424,9131,10424,9131,10753xe" filled="f" stroked="t" strokecolor="black" strokeweight="0.2pt">
              <v:stroke dashstyle="solid"/>
              <v:path arrowok="t"/>
            </v:shape>
            <v:shape id="_x0000_s1099" style="width:68;height:71;left:8678;position:absolute;top:10553" coordorigin="8678,10553" coordsize="68,71" path="m8746,10624l8678,10588,8746,10553,8746,10624xe" filled="t" fillcolor="#4677bf" stroked="f">
              <v:fill type="solid"/>
              <v:path arrowok="t"/>
            </v:shape>
            <v:shape id="_x0000_s1100" style="width:454;height:71;left:8678;position:absolute;top:10553" coordorigin="8678,10553" coordsize="454,71" path="m8746,10624l8746,10553,8746,10553,8678,10588,8678,10588,8746,10624xm9131,10588l8746,10588e" filled="f" stroked="t" strokecolor="#4677bf" strokeweight="0.2pt">
              <v:stroke dashstyle="solid"/>
              <v:path arrowok="t"/>
            </v:shape>
            <v:shape id="_x0000_s1101" style="width:68;height:71;left:7092;position:absolute;top:10553" coordorigin="7093,10553" coordsize="68,71" path="m7161,10624l7093,10588,7161,10553,7161,10624xe" filled="t" fillcolor="#4677bf" stroked="f">
              <v:fill type="solid"/>
              <v:path arrowok="t"/>
            </v:shape>
            <v:shape id="_x0000_s1102" style="width:454;height:71;left:7092;position:absolute;top:10553" coordorigin="7093,10553" coordsize="454,71" path="m7161,10624l7161,10553,7161,10553,7093,10588,7093,10588,7161,10624xm7546,10588l7161,10588e" filled="f" stroked="t" strokecolor="#4677bf" strokeweight="0.2pt">
              <v:stroke dashstyle="solid"/>
              <v:path arrowok="t"/>
            </v:shape>
            <v:shape id="_x0000_s1103" style="width:68;height:71;left:5507;position:absolute;top:10553" coordorigin="5507,10553" coordsize="68,71" path="m5575,10624l5507,10588,5575,10553,5575,10624xe" filled="t" fillcolor="#4677bf" stroked="f">
              <v:fill type="solid"/>
              <v:path arrowok="t"/>
            </v:shape>
            <v:shape id="_x0000_s1104" style="width:454;height:71;left:5507;position:absolute;top:10553" coordorigin="5507,10553" coordsize="454,71" path="m5575,10624l5575,10553,5575,10553,5507,10588,5507,10588,5575,10624xm5960,10588l5575,10588e" filled="f" stroked="t" strokecolor="#4677bf" strokeweight="0.2pt">
              <v:stroke dashstyle="solid"/>
              <v:path arrowok="t"/>
            </v:shape>
            <v:shape id="_x0000_s1105" style="width:68;height:71;left:3695;position:absolute;top:9895" coordorigin="3695,9895" coordsize="68,71" path="m3763,9966l3695,9930,3763,9895,3763,9966xe" filled="t" fillcolor="#4677bf" stroked="f">
              <v:fill type="solid"/>
              <v:path arrowok="t"/>
            </v:shape>
            <v:shape id="_x0000_s1106" style="width:454;height:71;left:3695;position:absolute;top:9895" coordorigin="3695,9895" coordsize="454,71" path="m3763,9966l3763,9895,3763,9895,3695,9930,3695,9930,3763,9966xm4148,9930l3763,9930e" filled="f" stroked="t" strokecolor="#4677bf" strokeweight="0.2pt">
              <v:stroke dashstyle="solid"/>
              <v:path arrowok="t"/>
            </v:shape>
            <v:shape id="_x0000_s1107" style="width:454;height:71;left:3695;position:absolute;top:10553" coordorigin="3695,10553" coordsize="454,71" path="m3763,10624l3695,10588,3763,10553,3763,10624xm4080,10624l4080,10553,4148,10588,4080,10624xe" filled="t" fillcolor="#4677bf" stroked="f">
              <v:fill type="solid"/>
              <v:path arrowok="t"/>
            </v:shape>
            <v:shape id="_x0000_s1108" style="width:454;height:71;left:3695;position:absolute;top:10553" coordorigin="3695,10553" coordsize="454,71" path="m3763,10553l3763,10624,3763,10624,3695,10588,3695,10588,3763,10553xm4080,10553l4080,10624,4080,10624,4148,10588,4148,10588,4080,10553xm3763,10588l4080,10588e" filled="f" stroked="t" strokecolor="#4677bf" strokeweight="0.2pt">
              <v:stroke dashstyle="solid"/>
              <v:path arrowok="t"/>
            </v:shape>
            <v:rect id="_x0000_s1109" style="width:1360;height:565;left:4148;position:absolute;top:8896" filled="f" stroked="t" strokecolor="black" strokeweight="0.2pt">
              <v:stroke dashstyle="solid"/>
            </v:rect>
            <v:shape id="_x0000_s1110" style="width:68;height:71;left:7477;position:absolute;top:9143" coordorigin="7478,9143" coordsize="68,71" path="m7478,9214l7478,9143,7546,9178,7478,9214xe" filled="t" fillcolor="#4677bf" stroked="f">
              <v:fill type="solid"/>
              <v:path arrowok="t"/>
            </v:shape>
            <v:shape id="_x0000_s1111" style="width:2039;height:71;left:5507;position:absolute;top:9143" coordorigin="5507,9143" coordsize="2039,71" path="m7478,9143l7478,9214,7478,9214,7546,9178,7546,9178,7478,9143xm5507,9178l7478,9178e" filled="f" stroked="t" strokecolor="#4677bf" strokeweight="0.2pt">
              <v:stroke dashstyle="solid"/>
              <v:path arrowok="t"/>
            </v:shape>
            <v:shape id="_x0000_s1112" style="width:68;height:71;left:3695;position:absolute;top:9143" coordorigin="3695,9143" coordsize="68,71" path="m3763,9214l3695,9178,3763,9143,3763,9214xe" filled="t" fillcolor="#4677bf" stroked="f">
              <v:fill type="solid"/>
              <v:path arrowok="t"/>
            </v:shape>
            <v:shape id="_x0000_s1113" style="width:454;height:71;left:3695;position:absolute;top:9143" coordorigin="3695,9143" coordsize="454,71" path="m3763,9214l3763,9143,3763,9143,3695,9178,3695,9178,3763,9214xm4148,9178l3763,9178e" filled="f" stroked="t" strokecolor="#4677bf" strokeweight="0.2pt">
              <v:stroke dashstyle="solid"/>
              <v:path arrowok="t"/>
            </v:shape>
            <v:shape id="_x0000_s1114" style="width:68;height:71;left:4793;position:absolute;top:9530" coordorigin="4794,9531" coordsize="68,71" path="m4828,9601l4794,9531,4862,9531,4828,9601xe" filled="t" fillcolor="#4677bf" stroked="f">
              <v:fill type="solid"/>
              <v:path arrowok="t"/>
            </v:shape>
            <v:shape id="_x0000_s1115" style="width:68;height:141;left:4793;position:absolute;top:9460" coordorigin="4794,9460" coordsize="68,141" path="m4862,9531l4794,9531,4794,9531,4828,9601,4828,9601,4862,9531xm4828,9460l4828,9531e" filled="f" stroked="t" strokecolor="#4677bf" strokeweight="0.2pt">
              <v:stroke dashstyle="solid"/>
              <v:path arrowok="t"/>
            </v:shape>
            <v:shape id="_x0000_s1116" style="width:4531;height:565;left:4148;position:absolute;top:8097" coordorigin="4148,8097" coordsize="4531,565" path="m4148,8567l5507,8567,5507,8567,5507,8191,5507,8191,4148,8191,4148,8191,4148,8567xm5960,8661l7093,8661,7093,8661,7093,8097,7093,8097,5960,8097,5960,8097,5960,8661xm7546,8661l8678,8661,8678,8661,8678,8097,8678,8097,7546,8097,7546,8097,7546,8661xe" filled="f" stroked="t" strokecolor="black" strokeweight="0.2pt">
              <v:stroke dashstyle="solid"/>
              <v:path arrowok="t"/>
            </v:shape>
            <v:shape id="_x0000_s1117" style="width:454;height:71;left:5507;position:absolute;top:8344" coordorigin="5507,8344" coordsize="454,71" path="m5892,8415l5892,8344,5960,8379,5892,8415xm5575,8415l5507,8379,5575,8344,5575,8415xe" filled="t" fillcolor="#4677bf" stroked="f">
              <v:fill type="solid"/>
              <v:path arrowok="t"/>
            </v:shape>
            <v:shape id="_x0000_s1118" style="width:454;height:71;left:5507;position:absolute;top:8344" coordorigin="5507,8344" coordsize="454,71" path="m5892,8415l5892,8344,5892,8344,5960,8379,5960,8379,5892,8415xm5575,8415l5575,8344,5575,8344,5507,8379,5507,8379,5575,8415xm5892,8379l5575,8379e" filled="f" stroked="t" strokecolor="#4677bf" strokeweight="0.2pt">
              <v:stroke dashstyle="solid"/>
              <v:path arrowok="t"/>
            </v:shape>
            <v:shape id="_x0000_s1119" style="width:454;height:71;left:8678;position:absolute;top:8344" coordorigin="8678,8344" coordsize="454,71" path="m8746,8415l8678,8379,8746,8344,8746,8415xm9063,8415l9063,8344,9131,8379,9063,8415xe" filled="t" fillcolor="#4677bf" stroked="f">
              <v:fill type="solid"/>
              <v:path arrowok="t"/>
            </v:shape>
            <v:shape id="_x0000_s1120" style="width:2039;height:71;left:7092;position:absolute;top:8344" coordorigin="7093,8344" coordsize="2039,71" path="m8746,8344l8746,8415,8746,8415,8678,8379,8678,8379,8746,8344xm9063,8344l9063,8415,9063,8415,9131,8379,9131,8379,9063,8344xm8746,8379l9063,8379m7093,8379l7546,8379e" filled="f" stroked="t" strokecolor="#4677bf" strokeweight="0.2pt">
              <v:stroke dashstyle="solid"/>
              <v:path arrowok="t"/>
            </v:shape>
            <v:shape id="_x0000_s1121" style="width:68;height:71;left:4793;position:absolute;top:8825" coordorigin="4794,8826" coordsize="68,71" path="m4828,8896l4794,8826,4862,8826,4828,8896xe" filled="t" fillcolor="#4677bf" stroked="f">
              <v:fill type="solid"/>
              <v:path arrowok="t"/>
            </v:shape>
            <v:shape id="_x0000_s1122" style="width:68;height:329;left:4793;position:absolute;top:8567" coordorigin="4794,8567" coordsize="68,329" path="m4862,8826l4794,8826,4794,8826,4828,8896,4828,8896,4862,8826xm4828,8567l4828,8826e" filled="f" stroked="t" strokecolor="#4677bf" strokeweight="0.2pt">
              <v:stroke dashstyle="solid"/>
              <v:path arrowok="t"/>
            </v:shape>
            <v:rect id="_x0000_s1123" style="width:1360;height:847;left:4148;position:absolute;top:11011" filled="f" stroked="t" strokecolor="black" strokeweight="0.2pt">
              <v:stroke dashstyle="solid"/>
            </v:rect>
            <v:shape id="_x0000_s1124" style="width:68;height:71;left:5507;position:absolute;top:11399" coordorigin="5507,11399" coordsize="68,71" path="m5575,11470l5507,11434,5575,11399,5575,11470xe" filled="t" fillcolor="#4677bf" stroked="f">
              <v:fill type="solid"/>
              <v:path arrowok="t"/>
            </v:shape>
            <v:shape id="_x0000_s1125" style="width:2039;height:71;left:5507;position:absolute;top:11399" coordorigin="5507,11399" coordsize="2039,71" path="m5575,11399l5575,11470,5575,11470,5507,11434,5507,11434,5575,11399xm5575,11434l7546,11434e" filled="f" stroked="t" strokecolor="#4677bf" strokeweight="0.2pt">
              <v:stroke dashstyle="solid"/>
              <v:path arrowok="t"/>
            </v:shape>
            <v:rect id="_x0000_s1126" style="width:1133;height:941;left:7545;position:absolute;top:10964" filled="f" stroked="t" strokecolor="black" strokeweight="0.2pt">
              <v:stroke dashstyle="solid"/>
            </v:rect>
            <v:shape id="_x0000_s1127" style="width:454;height:71;left:8678;position:absolute;top:11399" coordorigin="8678,11399" coordsize="454,71" path="m8746,11470l8678,11434,8746,11399,8746,11470xm9063,11470l9063,11399,9131,11434,9063,11470xe" filled="t" fillcolor="#4677bf" stroked="f">
              <v:fill type="solid"/>
              <v:path arrowok="t"/>
            </v:shape>
            <v:shape id="_x0000_s1128" style="width:454;height:71;left:8678;position:absolute;top:11399" coordorigin="8678,11399" coordsize="454,71" path="m8746,11399l8746,11470,8746,11470,8678,11434,8678,11434,8746,11399xm9063,11399l9063,11470,9063,11470,9131,11434,9131,11434,9063,11399xm8746,11434l9063,11434e" filled="f" stroked="t" strokecolor="#4677bf" strokeweight="0.2pt">
              <v:stroke dashstyle="solid"/>
              <v:path arrowok="t"/>
            </v:shape>
            <v:shape id="_x0000_s1129" style="width:68;height:71;left:3695;position:absolute;top:11399" coordorigin="3695,11399" coordsize="68,71" path="m3763,11470l3695,11434,3763,11399,3763,11470xe" filled="t" fillcolor="#4677bf" stroked="f">
              <v:fill type="solid"/>
              <v:path arrowok="t"/>
            </v:shape>
            <v:shape id="_x0000_s1130" style="width:454;height:71;left:3695;position:absolute;top:11399" coordorigin="3695,11399" coordsize="454,71" path="m3763,11470l3763,11399,3763,11399,3695,11434,3695,11434,3763,11470xm4148,11434l3763,11434e" filled="f" stroked="t" strokecolor="#4677bf" strokeweight="0.2pt">
              <v:stroke dashstyle="solid"/>
              <v:path arrowok="t"/>
            </v:shape>
            <v:rect id="_x0000_s1131" style="width:1133;height:664;left:7545;position:absolute;top:3884" filled="f" stroked="t" strokecolor="black" strokeweight="0.2pt">
              <v:stroke dashstyle="solid"/>
            </v:rect>
            <v:shape id="_x0000_s1132" style="width:2039;height:74;left:5507;position:absolute;top:4181" coordorigin="5507,4182" coordsize="2039,74" path="m7478,4252l7478,4182,7546,4217,7478,4252xm5575,4255l5507,4220,5575,4184,5575,4255xe" filled="t" fillcolor="#4677bf" stroked="f">
              <v:fill type="solid"/>
              <v:path arrowok="t"/>
            </v:shape>
            <v:shape id="_x0000_s1133" style="width:2039;height:74;left:5507;position:absolute;top:4181" coordorigin="5507,4182" coordsize="2039,74" path="m7478,4252l7478,4182,7478,4182,7546,4217,7546,4217,7478,4252xm5575,4255l5575,4184,5575,4184,5507,4220,5507,4220,5575,4255xm7478,4217l5575,4220e" filled="f" stroked="t" strokecolor="#4677bf" strokeweight="0.2pt">
              <v:stroke dashstyle="solid"/>
              <v:path arrowok="t"/>
            </v:shape>
            <v:shape id="_x0000_s1134" style="width:68;height:71;left:3094;position:absolute;top:13361" coordorigin="3095,13361" coordsize="68,71" path="m3129,13432l3095,13361,3163,13361,3129,13432xe" filled="t" fillcolor="#4677bf" stroked="f">
              <v:fill type="solid"/>
              <v:path arrowok="t"/>
            </v:shape>
            <v:shape id="_x0000_s1135" style="width:68;height:635;left:3094;position:absolute;top:12797" coordorigin="3095,12797" coordsize="68,635" path="m3163,13361l3095,13361,3095,13361,3129,13432,3129,13432,3163,13361xm3129,12797l3129,13361e" filled="f" stroked="t" strokecolor="#4677bf" strokeweight="0.2pt">
              <v:stroke dashstyle="solid"/>
              <v:path arrowok="t"/>
            </v:shape>
            <v:shape id="_x0000_s1136" style="width:3851;height:71;left:3695;position:absolute;top:12527" coordorigin="3695,12527" coordsize="3851,71" path="m3763,12598l3695,12562,3763,12527,3763,12598xm7478,12598l7478,12527,7546,12562,7478,12598xe" filled="t" fillcolor="#4677bf" stroked="f">
              <v:fill type="solid"/>
              <v:path arrowok="t"/>
            </v:shape>
            <v:shape id="_x0000_s1137" style="width:3851;height:71;left:3695;position:absolute;top:12527" coordorigin="3695,12527" coordsize="3851,71" path="m3763,12527l3763,12598,3763,12598,3695,12562,3695,12562,3763,12527xm7478,12527l7478,12598,7478,12598,7546,12562,7546,12562,7478,12527xm3763,12562l7478,12562e" filled="f" stroked="t" strokecolor="#4677bf" strokeweight="0.2pt">
              <v:stroke dashstyle="solid"/>
              <v:path arrowok="t"/>
            </v:shape>
            <v:shape id="_x0000_s1138" style="width:454;height:71;left:8678;position:absolute;top:12527" coordorigin="8678,12527" coordsize="454,71" path="m8746,12598l8678,12562,8746,12527,8746,12598xm9063,12598l9063,12527,9131,12562,9063,12598xe" filled="t" fillcolor="#4677bf" stroked="f">
              <v:fill type="solid"/>
              <v:path arrowok="t"/>
            </v:shape>
            <v:shape id="_x0000_s1139" style="width:454;height:71;left:8678;position:absolute;top:12527" coordorigin="8678,12527" coordsize="454,71" path="m8746,12527l8746,12598,8746,12598,8678,12562,8678,12562,8746,12527xm9063,12527l9063,12598,9063,12598,9131,12562,9131,12562,9063,12527xm8746,12562l9063,12562e" filled="f" stroked="t" strokecolor="#4677bf" strokeweight="0.2pt">
              <v:stroke dashstyle="solid"/>
              <v:path arrowok="t"/>
            </v:shape>
            <v:shape id="_x0000_s1140" style="width:3851;height:71;left:3695;position:absolute;top:13631" coordorigin="3695,13632" coordsize="3851,71" path="m3763,13702l3695,13667,3763,13632,3763,13702xm7478,13702l7478,13632,7546,13667,7478,13702xe" filled="t" fillcolor="#4677bf" stroked="f">
              <v:fill type="solid"/>
              <v:path arrowok="t"/>
            </v:shape>
            <v:shape id="_x0000_s1141" style="width:3851;height:71;left:3695;position:absolute;top:13631" coordorigin="3695,13632" coordsize="3851,71" path="m3763,13632l3763,13702,3763,13702,3695,13667,3695,13667,3763,13632xm7478,13632l7478,13702,7478,13702,7546,13667,7546,13667,7478,13632xm3763,13667l7478,13667e" filled="f" stroked="t" strokecolor="#4677bf" strokeweight="0.2pt">
              <v:stroke dashstyle="solid"/>
              <v:path arrowok="t"/>
            </v:shape>
            <v:shape id="_x0000_s1142" style="width:454;height:71;left:8678;position:absolute;top:13631" coordorigin="8678,13632" coordsize="454,71" path="m8746,13702l8678,13667,8746,13632,8746,13702xm9063,13702l9063,13632,9131,13667,9063,13702xe" filled="t" fillcolor="#4677bf" stroked="f">
              <v:fill type="solid"/>
              <v:path arrowok="t"/>
            </v:shape>
            <v:shape id="_x0000_s1143" style="width:454;height:71;left:8678;position:absolute;top:13631" coordorigin="8678,13632" coordsize="454,71" path="m8746,13632l8746,13702,8746,13702,8678,13667,8678,13667,8746,13632xm9063,13632l9063,13702,9063,13702,9131,13667,9131,13667,9063,13632xm8746,13667l9063,13667e" filled="f" stroked="t" strokecolor="#4677bf" strokeweight="0.2pt">
              <v:stroke dashstyle="solid"/>
              <v:path arrowok="t"/>
            </v:shape>
            <v:shape id="_x0000_s1144" style="width:6116;height:706;left:4148;position:absolute;top:4666" coordorigin="4148,4666" coordsize="6116,706" path="m4148,5254l5507,5254,5507,5254,5507,4784,5507,4784,4148,4784,4148,4784,4148,5254xm5960,5324l7093,5324,7093,5324,7093,4713,7093,4713,5960,4713,5960,4713,5960,5324xm7546,5371l8678,5371,8678,5371,8678,4666,8678,4666,7546,4666,7546,4666,7546,5371xm9131,5336l10264,5336,10264,5336,10264,4701,10264,4701,9131,4701,9131,4701,9131,5336xe" filled="f" stroked="t" strokecolor="black" strokeweight="0.2pt">
              <v:stroke dashstyle="solid"/>
              <v:path arrowok="t"/>
            </v:shape>
            <v:shape id="_x0000_s1145" style="width:68;height:71;left:8678;position:absolute;top:4983" coordorigin="8678,4983" coordsize="68,71" path="m8746,5054l8678,5019,8746,4983,8746,5054xe" filled="t" fillcolor="#4677bf" stroked="f">
              <v:fill type="solid"/>
              <v:path arrowok="t"/>
            </v:shape>
            <v:shape id="_x0000_s1146" style="width:454;height:71;left:8678;position:absolute;top:4983" coordorigin="8678,4983" coordsize="454,71" path="m8746,4983l8746,5054,8746,5054,8678,5019,8678,5019,8746,4983xm8746,5019l9131,5019e" filled="f" stroked="t" strokecolor="#4677bf" strokeweight="0.2pt">
              <v:stroke dashstyle="solid"/>
              <v:path arrowok="t"/>
            </v:shape>
            <v:shape id="_x0000_s1147" style="width:68;height:71;left:7092;position:absolute;top:4983" coordorigin="7093,4983" coordsize="68,71" path="m7161,5054l7093,5019,7161,4983,7161,5054xe" filled="t" fillcolor="#4677bf" stroked="f">
              <v:fill type="solid"/>
              <v:path arrowok="t"/>
            </v:shape>
            <v:shape id="_x0000_s1148" style="width:454;height:71;left:7092;position:absolute;top:4983" coordorigin="7093,4983" coordsize="454,71" path="m7161,4983l7161,5054,7161,5054,7093,5019,7093,5019,7161,4983xm7161,5019l7546,5019e" filled="f" stroked="t" strokecolor="#4677bf" strokeweight="0.2pt">
              <v:stroke dashstyle="solid"/>
              <v:path arrowok="t"/>
            </v:shape>
            <v:shape id="_x0000_s1149" style="width:68;height:71;left:5507;position:absolute;top:4983" coordorigin="5507,4983" coordsize="68,71" path="m5575,5054l5507,5019,5575,4983,5575,5054xe" filled="t" fillcolor="#4677bf" stroked="f">
              <v:fill type="solid"/>
              <v:path arrowok="t"/>
            </v:shape>
            <v:shape id="_x0000_s1150" style="width:454;height:71;left:5507;position:absolute;top:4983" coordorigin="5507,4983" coordsize="454,71" path="m5575,4983l5575,5054,5575,5054,5507,5019,5507,5019,5575,4983xm5575,5019l5960,5019e" filled="f" stroked="t" strokecolor="#4677bf" strokeweight="0.2pt">
              <v:stroke dashstyle="solid"/>
              <v:path arrowok="t"/>
            </v:shape>
            <v:shape id="_x0000_s1151" style="width:68;height:71;left:4793;position:absolute;top:5488" coordorigin="4794,5489" coordsize="68,71" path="m4828,5559l4794,5489,4862,5489,4828,5559xe" filled="t" fillcolor="#4677bf" stroked="f">
              <v:fill type="solid"/>
              <v:path arrowok="t"/>
            </v:shape>
            <v:shape id="_x0000_s1152" style="width:68;height:306;left:4793;position:absolute;top:5253" coordorigin="4794,5254" coordsize="68,306" path="m4862,5489l4794,5489,4794,5489,4828,5559,4828,5559,4862,5489xm4828,5254l4828,5489e" filled="f" stroked="t" strokecolor="#4677bf" strokeweight="0.2pt">
              <v:stroke dashstyle="solid"/>
              <v:path arrowok="t"/>
            </v:shape>
            <v:shape id="_x0000_s1153" style="width:68;height:71;left:4793;position:absolute;top:4713" coordorigin="4794,4713" coordsize="68,71" path="m4828,4784l4794,4713,4862,4713,4828,4784xe" filled="t" fillcolor="#4677bf" stroked="f">
              <v:fill type="solid"/>
              <v:path arrowok="t"/>
            </v:shape>
            <v:shape id="_x0000_s1154" style="width:68;height:235;left:4793;position:absolute;top:4548" coordorigin="4794,4549" coordsize="68,235" path="m4862,4713l4794,4713,4794,4713,4828,4784,4828,4784,4862,4713xm4828,4549l4828,4713e" filled="f" stroked="t" strokecolor="#4677bf" strokeweight="0.2pt">
              <v:stroke dashstyle="solid"/>
              <v:path arrowok="t"/>
            </v:shape>
            <v:shape id="_x0000_s1155" style="width:1813;height:3408;left:3921;position:absolute;top:5371" coordorigin="3922,5371" coordsize="1813,3408" path="m3922,5371l5734,5371m3922,8779l5734,8779e" filled="f" stroked="t" strokecolor="black" strokeweight="0.2pt">
              <v:stroke dashstyle="longDash"/>
              <v:path arrowok="t"/>
            </v:shape>
            <v:shape id="_x0000_s1156" style="width:3285;height:2609;left:4827;position:absolute;top:4548" coordorigin="4828,4549" coordsize="3285,2609" path="m8112,4666l8112,4549m4828,7157l4828,6574,4828,6574,5213,6574e" filled="f" stroked="t" strokecolor="#4677bf" strokeweight="0.2pt">
              <v:stroke dashstyle="solid"/>
              <v:path arrowok="t"/>
            </v:shape>
          </v:group>
        </w:pict>
      </w:r>
    </w:p>
    <w:p>
      <w:pPr>
        <w:tabs>
          <w:tab w:val="left" w:pos="6063"/>
          <w:tab w:val="left" w:pos="7649"/>
        </w:tabs>
        <w:spacing w:line="240" w:lineRule="auto"/>
        <w:ind w:left="1080" w:right="0" w:firstLine="0"/>
        <w:jc w:val="left"/>
        <w:rPr>
          <w:rFonts w:ascii="Microsoft JhengHei"/>
          <w:sz w:val="20"/>
        </w:rPr>
      </w:pPr>
      <w:r>
        <w:rPr>
          <w:rFonts w:ascii="Microsoft JhengHei"/>
          <w:position w:val="24"/>
          <w:sz w:val="20"/>
        </w:rPr>
        <w:pict>
          <v:shape id="_x0000_i1157" type="#_x0000_t202" style="width:56.65pt;height:23.55pt;mso-position-horizontal-relative:char;mso-position-vertical-relative:line" filled="f" stroked="t" strokecolor="black" strokeweight="0.2pt">
            <v:stroke dashstyle="solid"/>
            <v:textbox inset="0,0,0,0">
              <w:txbxContent>
                <w:p>
                  <w:pPr>
                    <w:spacing w:before="60" w:line="172" w:lineRule="auto"/>
                    <w:ind w:left="115" w:right="113" w:firstLine="0"/>
                    <w:jc w:val="left"/>
                    <w:rPr>
                      <w:rFonts w:ascii="Microsoft JhengHei" w:eastAsia="Microsoft JhengHei"/>
                      <w:b/>
                      <w:sz w:val="13"/>
                    </w:rPr>
                  </w:pPr>
                  <w:r>
                    <w:rPr>
                      <w:rFonts w:ascii="Microsoft JhengHei" w:eastAsia="Microsoft JhengHei"/>
                      <w:b/>
                      <w:spacing w:val="-4"/>
                      <w:sz w:val="13"/>
                    </w:rPr>
                    <w:t>路局主管部门审</w:t>
                  </w:r>
                  <w:r>
                    <w:rPr>
                      <w:rFonts w:ascii="Microsoft JhengHei" w:eastAsia="Microsoft JhengHei"/>
                      <w:b/>
                      <w:spacing w:val="-5"/>
                      <w:sz w:val="13"/>
                    </w:rPr>
                    <w:t>批、下达日计划</w:t>
                  </w:r>
                </w:p>
              </w:txbxContent>
            </v:textbox>
            <w10:wrap type="none"/>
            <w10:anchorlock/>
          </v:shape>
        </w:pict>
      </w:r>
      <w:r>
        <w:rPr>
          <w:rFonts w:ascii="Microsoft JhengHei"/>
          <w:position w:val="24"/>
          <w:sz w:val="20"/>
        </w:rPr>
        <w:tab/>
      </w:r>
      <w:r>
        <w:rPr>
          <w:rFonts w:ascii="Microsoft JhengHei"/>
          <w:sz w:val="20"/>
        </w:rPr>
        <w:pict>
          <v:shape id="_x0000_i1158" type="#_x0000_t202" style="width:56.65pt;height:47.05pt;mso-position-horizontal-relative:char;mso-position-vertical-relative:line" filled="f" stroked="t" strokecolor="black" strokeweight="0.2pt">
            <v:stroke dashstyle="solid"/>
            <v:textbox inset="0,0,0,0">
              <w:txbxContent>
                <w:p>
                  <w:pPr>
                    <w:spacing w:before="52" w:line="168" w:lineRule="auto"/>
                    <w:ind w:left="115" w:right="113" w:hanging="1"/>
                    <w:jc w:val="center"/>
                    <w:rPr>
                      <w:rFonts w:ascii="Microsoft JhengHei" w:eastAsia="Microsoft JhengHei"/>
                      <w:b/>
                      <w:sz w:val="13"/>
                    </w:rPr>
                  </w:pPr>
                  <w:r>
                    <w:rPr>
                      <w:rFonts w:ascii="Microsoft JhengHei" w:eastAsia="Microsoft JhengHei"/>
                      <w:b/>
                      <w:spacing w:val="-4"/>
                      <w:sz w:val="13"/>
                    </w:rPr>
                    <w:t>编制施工日计划并完成审查手续后，于施工前三日</w:t>
                  </w:r>
                  <w:r>
                    <w:rPr>
                      <w:rFonts w:ascii="Times New Roman" w:eastAsia="Times New Roman"/>
                      <w:b/>
                      <w:spacing w:val="-4"/>
                      <w:sz w:val="13"/>
                    </w:rPr>
                    <w:t>18</w:t>
                  </w:r>
                  <w:r>
                    <w:rPr>
                      <w:rFonts w:ascii="Microsoft JhengHei" w:eastAsia="Microsoft JhengHei"/>
                      <w:b/>
                      <w:spacing w:val="-4"/>
                      <w:sz w:val="13"/>
                    </w:rPr>
                    <w:t>时前报路局主管部门</w:t>
                  </w:r>
                </w:p>
              </w:txbxContent>
            </v:textbox>
            <w10:wrap type="none"/>
            <w10:anchorlock/>
          </v:shape>
        </w:pict>
      </w:r>
      <w:r>
        <w:rPr>
          <w:rFonts w:ascii="Microsoft JhengHei"/>
          <w:sz w:val="20"/>
        </w:rPr>
        <w:tab/>
      </w:r>
      <w:r>
        <w:rPr>
          <w:rFonts w:ascii="Microsoft JhengHei"/>
          <w:position w:val="28"/>
          <w:sz w:val="20"/>
        </w:rPr>
        <w:pict>
          <v:shape id="_x0000_i1159" type="#_x0000_t202" style="width:56.65pt;height:18.85pt;mso-position-horizontal-relative:char;mso-position-vertical-relative:line" filled="f" stroked="t" strokecolor="black" strokeweight="0.2pt">
            <v:stroke dashstyle="solid"/>
            <v:textbox inset="0,0,0,0">
              <w:txbxContent>
                <w:p>
                  <w:pPr>
                    <w:spacing w:before="53"/>
                    <w:ind w:left="115" w:right="0" w:firstLine="0"/>
                    <w:jc w:val="left"/>
                    <w:rPr>
                      <w:rFonts w:ascii="Microsoft JhengHei" w:eastAsia="Microsoft JhengHei"/>
                      <w:b/>
                      <w:sz w:val="13"/>
                    </w:rPr>
                  </w:pPr>
                  <w:r>
                    <w:rPr>
                      <w:rFonts w:ascii="Microsoft JhengHei" w:eastAsia="Microsoft JhengHei"/>
                      <w:b/>
                      <w:spacing w:val="-5"/>
                      <w:sz w:val="13"/>
                    </w:rPr>
                    <w:t>审查施工日计划</w:t>
                  </w:r>
                </w:p>
              </w:txbxContent>
            </v:textbox>
            <w10:wrap type="none"/>
            <w10:anchorlock/>
          </v:shape>
        </w:pict>
      </w:r>
    </w:p>
    <w:p>
      <w:pPr>
        <w:pStyle w:val="BodyText"/>
        <w:spacing w:before="4"/>
        <w:ind w:left="0" w:firstLine="0"/>
        <w:rPr>
          <w:rFonts w:ascii="Microsoft JhengHei"/>
          <w:b/>
          <w:sz w:val="8"/>
        </w:rPr>
      </w:pPr>
      <w:r>
        <w:pict>
          <v:shape id="_x0000_s1160" type="#_x0000_t202" style="width:56.65pt;height:23.55pt;margin-top:18.26pt;margin-left:128.13pt;mso-position-horizontal-relative:page;mso-wrap-distance-left:0;mso-wrap-distance-right:0;position:absolute;z-index:-251640832" filled="f" stroked="t" strokecolor="black" strokeweight="0.2pt">
            <v:stroke dashstyle="solid"/>
            <v:textbox inset="0,0,0,0">
              <w:txbxContent>
                <w:p>
                  <w:pPr>
                    <w:spacing w:before="60" w:line="172" w:lineRule="auto"/>
                    <w:ind w:left="115" w:right="113" w:firstLine="0"/>
                    <w:jc w:val="left"/>
                    <w:rPr>
                      <w:rFonts w:ascii="Microsoft JhengHei" w:eastAsia="Microsoft JhengHei"/>
                      <w:b/>
                      <w:sz w:val="13"/>
                    </w:rPr>
                  </w:pPr>
                  <w:r>
                    <w:rPr>
                      <w:rFonts w:ascii="Microsoft JhengHei" w:eastAsia="Microsoft JhengHei"/>
                      <w:b/>
                      <w:spacing w:val="-4"/>
                      <w:sz w:val="13"/>
                    </w:rPr>
                    <w:t>路</w:t>
                  </w:r>
                  <w:r>
                    <w:rPr>
                      <w:rFonts w:ascii="Microsoft JhengHei" w:eastAsia="Microsoft JhengHei"/>
                      <w:b/>
                      <w:spacing w:val="-4"/>
                      <w:sz w:val="13"/>
                    </w:rPr>
                    <w:t>局</w:t>
                  </w:r>
                  <w:r>
                    <w:rPr>
                      <w:rFonts w:ascii="Microsoft JhengHei" w:eastAsia="Microsoft JhengHei"/>
                      <w:b/>
                      <w:spacing w:val="-4"/>
                      <w:sz w:val="13"/>
                    </w:rPr>
                    <w:t>主</w:t>
                  </w:r>
                  <w:r>
                    <w:rPr>
                      <w:rFonts w:ascii="Microsoft JhengHei" w:eastAsia="Microsoft JhengHei"/>
                      <w:b/>
                      <w:spacing w:val="-4"/>
                      <w:sz w:val="13"/>
                    </w:rPr>
                    <w:t>管</w:t>
                  </w:r>
                  <w:r>
                    <w:rPr>
                      <w:rFonts w:ascii="Microsoft JhengHei" w:eastAsia="Microsoft JhengHei"/>
                      <w:b/>
                      <w:spacing w:val="-4"/>
                      <w:sz w:val="13"/>
                    </w:rPr>
                    <w:t>部</w:t>
                  </w:r>
                  <w:r>
                    <w:rPr>
                      <w:rFonts w:ascii="Microsoft JhengHei" w:eastAsia="Microsoft JhengHei"/>
                      <w:b/>
                      <w:spacing w:val="-4"/>
                      <w:sz w:val="13"/>
                    </w:rPr>
                    <w:t>门</w:t>
                  </w:r>
                  <w:r>
                    <w:rPr>
                      <w:rFonts w:ascii="Microsoft JhengHei" w:eastAsia="Microsoft JhengHei"/>
                      <w:b/>
                      <w:spacing w:val="-4"/>
                      <w:sz w:val="13"/>
                    </w:rPr>
                    <w:t>调</w:t>
                  </w:r>
                  <w:r>
                    <w:rPr>
                      <w:rFonts w:ascii="Microsoft JhengHei" w:eastAsia="Microsoft JhengHei"/>
                      <w:b/>
                      <w:spacing w:val="-4"/>
                      <w:sz w:val="13"/>
                    </w:rPr>
                    <w:t>整</w:t>
                  </w:r>
                  <w:r>
                    <w:rPr>
                      <w:rFonts w:ascii="Microsoft JhengHei" w:eastAsia="Microsoft JhengHei"/>
                      <w:b/>
                      <w:spacing w:val="-4"/>
                      <w:sz w:val="13"/>
                    </w:rPr>
                    <w:t>、</w:t>
                  </w:r>
                  <w:r>
                    <w:rPr>
                      <w:rFonts w:ascii="Microsoft JhengHei" w:eastAsia="Microsoft JhengHei"/>
                      <w:b/>
                      <w:spacing w:val="-4"/>
                      <w:sz w:val="13"/>
                    </w:rPr>
                    <w:t>下</w:t>
                  </w:r>
                  <w:r>
                    <w:rPr>
                      <w:rFonts w:ascii="Microsoft JhengHei" w:eastAsia="Microsoft JhengHei"/>
                      <w:b/>
                      <w:spacing w:val="-4"/>
                      <w:sz w:val="13"/>
                    </w:rPr>
                    <w:t>达</w:t>
                  </w:r>
                  <w:r>
                    <w:rPr>
                      <w:rFonts w:ascii="Microsoft JhengHei" w:eastAsia="Microsoft JhengHei"/>
                      <w:b/>
                      <w:spacing w:val="-4"/>
                      <w:sz w:val="13"/>
                    </w:rPr>
                    <w:t>日</w:t>
                  </w:r>
                  <w:r>
                    <w:rPr>
                      <w:rFonts w:ascii="Microsoft JhengHei" w:eastAsia="Microsoft JhengHei"/>
                      <w:b/>
                      <w:spacing w:val="-4"/>
                      <w:sz w:val="13"/>
                    </w:rPr>
                    <w:t>计</w:t>
                  </w:r>
                  <w:r>
                    <w:rPr>
                      <w:rFonts w:ascii="Microsoft JhengHei" w:eastAsia="Microsoft JhengHei"/>
                      <w:b/>
                      <w:spacing w:val="-10"/>
                      <w:sz w:val="13"/>
                    </w:rPr>
                    <w:t>划</w:t>
                  </w:r>
                </w:p>
              </w:txbxContent>
            </v:textbox>
            <w10:wrap type="topAndBottom"/>
          </v:shape>
        </w:pict>
      </w:r>
      <w:r>
        <w:pict>
          <v:shape id="_x0000_s1161" type="#_x0000_t202" style="width:56.65pt;height:47.05pt;margin-top:8.86pt;margin-left:377.29pt;mso-position-horizontal-relative:page;mso-wrap-distance-left:0;mso-wrap-distance-right:0;position:absolute;z-index:-251639808" filled="f" stroked="t" strokecolor="black" strokeweight="0.2pt">
            <v:stroke dashstyle="solid"/>
            <v:textbox inset="0,0,0,0">
              <w:txbxContent>
                <w:p>
                  <w:pPr>
                    <w:spacing w:before="52" w:line="168" w:lineRule="auto"/>
                    <w:ind w:left="83" w:right="81" w:hanging="1"/>
                    <w:jc w:val="center"/>
                    <w:rPr>
                      <w:rFonts w:ascii="Microsoft JhengHei" w:eastAsia="Microsoft JhengHei"/>
                      <w:b/>
                      <w:sz w:val="13"/>
                    </w:rPr>
                  </w:pPr>
                  <w:r>
                    <w:rPr>
                      <w:rFonts w:ascii="Microsoft JhengHei" w:eastAsia="Microsoft JhengHei"/>
                      <w:b/>
                      <w:spacing w:val="-2"/>
                      <w:sz w:val="13"/>
                    </w:rPr>
                    <w:t>特</w:t>
                  </w:r>
                  <w:r>
                    <w:rPr>
                      <w:rFonts w:ascii="Microsoft JhengHei" w:eastAsia="Microsoft JhengHei"/>
                      <w:b/>
                      <w:spacing w:val="-2"/>
                      <w:sz w:val="13"/>
                    </w:rPr>
                    <w:t>殊</w:t>
                  </w:r>
                  <w:r>
                    <w:rPr>
                      <w:rFonts w:ascii="Microsoft JhengHei" w:eastAsia="Microsoft JhengHei"/>
                      <w:b/>
                      <w:spacing w:val="-2"/>
                      <w:sz w:val="13"/>
                    </w:rPr>
                    <w:t>情</w:t>
                  </w:r>
                  <w:r>
                    <w:rPr>
                      <w:rFonts w:ascii="Microsoft JhengHei" w:eastAsia="Microsoft JhengHei"/>
                      <w:b/>
                      <w:spacing w:val="-2"/>
                      <w:sz w:val="13"/>
                    </w:rPr>
                    <w:t>况</w:t>
                  </w:r>
                  <w:r>
                    <w:rPr>
                      <w:rFonts w:ascii="Microsoft JhengHei" w:eastAsia="Microsoft JhengHei"/>
                      <w:b/>
                      <w:spacing w:val="-2"/>
                      <w:sz w:val="13"/>
                    </w:rPr>
                    <w:t>必</w:t>
                  </w:r>
                  <w:r>
                    <w:rPr>
                      <w:rFonts w:ascii="Microsoft JhengHei" w:eastAsia="Microsoft JhengHei"/>
                      <w:b/>
                      <w:spacing w:val="-2"/>
                      <w:sz w:val="13"/>
                    </w:rPr>
                    <w:t>须</w:t>
                  </w:r>
                  <w:r>
                    <w:rPr>
                      <w:rFonts w:ascii="Microsoft JhengHei" w:eastAsia="Microsoft JhengHei"/>
                      <w:b/>
                      <w:spacing w:val="-2"/>
                      <w:sz w:val="13"/>
                    </w:rPr>
                    <w:t>变</w:t>
                  </w:r>
                  <w:r>
                    <w:rPr>
                      <w:rFonts w:ascii="Microsoft JhengHei" w:eastAsia="Microsoft JhengHei"/>
                      <w:b/>
                      <w:spacing w:val="-2"/>
                      <w:sz w:val="13"/>
                    </w:rPr>
                    <w:t>更</w:t>
                  </w:r>
                  <w:r>
                    <w:rPr>
                      <w:rFonts w:ascii="Microsoft JhengHei" w:eastAsia="Microsoft JhengHei"/>
                      <w:b/>
                      <w:spacing w:val="-2"/>
                      <w:sz w:val="13"/>
                    </w:rPr>
                    <w:t>月</w:t>
                  </w:r>
                  <w:r>
                    <w:rPr>
                      <w:rFonts w:ascii="Microsoft JhengHei" w:eastAsia="Microsoft JhengHei"/>
                      <w:b/>
                      <w:spacing w:val="-2"/>
                      <w:sz w:val="13"/>
                    </w:rPr>
                    <w:t>度</w:t>
                  </w:r>
                  <w:r>
                    <w:rPr>
                      <w:rFonts w:ascii="Microsoft JhengHei" w:eastAsia="Microsoft JhengHei"/>
                      <w:b/>
                      <w:spacing w:val="-2"/>
                      <w:sz w:val="13"/>
                    </w:rPr>
                    <w:t>施</w:t>
                  </w:r>
                  <w:r>
                    <w:rPr>
                      <w:rFonts w:ascii="Microsoft JhengHei" w:eastAsia="Microsoft JhengHei"/>
                      <w:b/>
                      <w:spacing w:val="-2"/>
                      <w:sz w:val="13"/>
                    </w:rPr>
                    <w:t>工</w:t>
                  </w:r>
                  <w:r>
                    <w:rPr>
                      <w:rFonts w:ascii="Microsoft JhengHei" w:eastAsia="Microsoft JhengHei"/>
                      <w:b/>
                      <w:spacing w:val="-2"/>
                      <w:sz w:val="13"/>
                    </w:rPr>
                    <w:t>计</w:t>
                  </w:r>
                  <w:r>
                    <w:rPr>
                      <w:rFonts w:ascii="Microsoft JhengHei" w:eastAsia="Microsoft JhengHei"/>
                      <w:b/>
                      <w:spacing w:val="-2"/>
                      <w:sz w:val="13"/>
                    </w:rPr>
                    <w:t>划</w:t>
                  </w:r>
                  <w:r>
                    <w:rPr>
                      <w:rFonts w:ascii="Microsoft JhengHei" w:eastAsia="Microsoft JhengHei"/>
                      <w:b/>
                      <w:spacing w:val="-4"/>
                      <w:sz w:val="13"/>
                    </w:rPr>
                    <w:t>时</w:t>
                  </w:r>
                  <w:r>
                    <w:rPr>
                      <w:rFonts w:ascii="Microsoft JhengHei" w:eastAsia="Microsoft JhengHei"/>
                      <w:b/>
                      <w:spacing w:val="-4"/>
                      <w:sz w:val="13"/>
                    </w:rPr>
                    <w:t>，</w:t>
                  </w:r>
                  <w:r>
                    <w:rPr>
                      <w:rFonts w:ascii="Microsoft JhengHei" w:eastAsia="Microsoft JhengHei"/>
                      <w:b/>
                      <w:spacing w:val="-4"/>
                      <w:sz w:val="13"/>
                    </w:rPr>
                    <w:t>提</w:t>
                  </w:r>
                  <w:r>
                    <w:rPr>
                      <w:rFonts w:ascii="Microsoft JhengHei" w:eastAsia="Microsoft JhengHei"/>
                      <w:b/>
                      <w:spacing w:val="-4"/>
                      <w:sz w:val="13"/>
                    </w:rPr>
                    <w:t>前</w:t>
                  </w:r>
                  <w:r>
                    <w:rPr>
                      <w:rFonts w:ascii="Times New Roman" w:eastAsia="Times New Roman"/>
                      <w:b/>
                      <w:spacing w:val="-4"/>
                      <w:sz w:val="13"/>
                    </w:rPr>
                    <w:t>5</w:t>
                  </w:r>
                  <w:r>
                    <w:rPr>
                      <w:rFonts w:ascii="Microsoft JhengHei" w:eastAsia="Microsoft JhengHei"/>
                      <w:b/>
                      <w:spacing w:val="-4"/>
                      <w:sz w:val="13"/>
                    </w:rPr>
                    <w:t>天</w:t>
                  </w:r>
                  <w:r>
                    <w:rPr>
                      <w:rFonts w:ascii="Microsoft JhengHei" w:eastAsia="Microsoft JhengHei"/>
                      <w:b/>
                      <w:spacing w:val="-4"/>
                      <w:sz w:val="13"/>
                    </w:rPr>
                    <w:t>向</w:t>
                  </w:r>
                  <w:r>
                    <w:rPr>
                      <w:rFonts w:ascii="Microsoft JhengHei" w:eastAsia="Microsoft JhengHei"/>
                      <w:b/>
                      <w:spacing w:val="-4"/>
                      <w:sz w:val="13"/>
                    </w:rPr>
                    <w:t>路</w:t>
                  </w:r>
                  <w:r>
                    <w:rPr>
                      <w:rFonts w:ascii="Microsoft JhengHei" w:eastAsia="Microsoft JhengHei"/>
                      <w:b/>
                      <w:spacing w:val="-2"/>
                      <w:sz w:val="13"/>
                    </w:rPr>
                    <w:t>局</w:t>
                  </w:r>
                  <w:r>
                    <w:rPr>
                      <w:rFonts w:ascii="Microsoft JhengHei" w:eastAsia="Microsoft JhengHei"/>
                      <w:b/>
                      <w:spacing w:val="-2"/>
                      <w:sz w:val="13"/>
                    </w:rPr>
                    <w:t>主</w:t>
                  </w:r>
                  <w:r>
                    <w:rPr>
                      <w:rFonts w:ascii="Microsoft JhengHei" w:eastAsia="Microsoft JhengHei"/>
                      <w:b/>
                      <w:spacing w:val="-2"/>
                      <w:sz w:val="13"/>
                    </w:rPr>
                    <w:t>管</w:t>
                  </w:r>
                  <w:r>
                    <w:rPr>
                      <w:rFonts w:ascii="Microsoft JhengHei" w:eastAsia="Microsoft JhengHei"/>
                      <w:b/>
                      <w:spacing w:val="-2"/>
                      <w:sz w:val="13"/>
                    </w:rPr>
                    <w:t>部</w:t>
                  </w:r>
                  <w:r>
                    <w:rPr>
                      <w:rFonts w:ascii="Microsoft JhengHei" w:eastAsia="Microsoft JhengHei"/>
                      <w:b/>
                      <w:spacing w:val="-2"/>
                      <w:sz w:val="13"/>
                    </w:rPr>
                    <w:t>门</w:t>
                  </w:r>
                  <w:r>
                    <w:rPr>
                      <w:rFonts w:ascii="Microsoft JhengHei" w:eastAsia="Microsoft JhengHei"/>
                      <w:b/>
                      <w:spacing w:val="-2"/>
                      <w:sz w:val="13"/>
                    </w:rPr>
                    <w:t>提</w:t>
                  </w:r>
                  <w:r>
                    <w:rPr>
                      <w:rFonts w:ascii="Microsoft JhengHei" w:eastAsia="Microsoft JhengHei"/>
                      <w:b/>
                      <w:spacing w:val="-2"/>
                      <w:sz w:val="13"/>
                    </w:rPr>
                    <w:t>出</w:t>
                  </w:r>
                  <w:r>
                    <w:rPr>
                      <w:rFonts w:ascii="Microsoft JhengHei" w:eastAsia="Microsoft JhengHei"/>
                      <w:b/>
                      <w:spacing w:val="-4"/>
                      <w:sz w:val="13"/>
                    </w:rPr>
                    <w:t>书</w:t>
                  </w:r>
                  <w:r>
                    <w:rPr>
                      <w:rFonts w:ascii="Microsoft JhengHei" w:eastAsia="Microsoft JhengHei"/>
                      <w:b/>
                      <w:spacing w:val="-4"/>
                      <w:sz w:val="13"/>
                    </w:rPr>
                    <w:t>面</w:t>
                  </w:r>
                  <w:r>
                    <w:rPr>
                      <w:rFonts w:ascii="Microsoft JhengHei" w:eastAsia="Microsoft JhengHei"/>
                      <w:b/>
                      <w:spacing w:val="-4"/>
                      <w:sz w:val="13"/>
                    </w:rPr>
                    <w:t>申</w:t>
                  </w:r>
                  <w:r>
                    <w:rPr>
                      <w:rFonts w:ascii="Microsoft JhengHei" w:eastAsia="Microsoft JhengHei"/>
                      <w:b/>
                      <w:spacing w:val="-4"/>
                      <w:sz w:val="13"/>
                    </w:rPr>
                    <w:t>请</w:t>
                  </w:r>
                </w:p>
              </w:txbxContent>
            </v:textbox>
            <w10:wrap type="topAndBottom"/>
          </v:shape>
        </w:pict>
      </w:r>
      <w:r>
        <w:pict>
          <v:shape id="_x0000_s1162" type="#_x0000_t202" style="width:56.65pt;height:18.85pt;margin-top:20.61pt;margin-left:456.57pt;mso-position-horizontal-relative:page;mso-wrap-distance-left:0;mso-wrap-distance-right:0;position:absolute;z-index:-251638784" filled="f" stroked="t" strokecolor="black" strokeweight="0.2pt">
            <v:stroke dashstyle="solid"/>
            <v:textbox inset="0,0,0,0">
              <w:txbxContent>
                <w:p>
                  <w:pPr>
                    <w:spacing w:before="53"/>
                    <w:ind w:left="179" w:right="0" w:firstLine="0"/>
                    <w:jc w:val="left"/>
                    <w:rPr>
                      <w:rFonts w:ascii="Microsoft JhengHei" w:eastAsia="Microsoft JhengHei"/>
                      <w:b/>
                      <w:sz w:val="13"/>
                    </w:rPr>
                  </w:pPr>
                  <w:r>
                    <w:rPr>
                      <w:rFonts w:ascii="Microsoft JhengHei" w:eastAsia="Microsoft JhengHei"/>
                      <w:b/>
                      <w:spacing w:val="-4"/>
                      <w:sz w:val="13"/>
                    </w:rPr>
                    <w:t>审</w:t>
                  </w:r>
                  <w:r>
                    <w:rPr>
                      <w:rFonts w:ascii="Microsoft JhengHei" w:eastAsia="Microsoft JhengHei"/>
                      <w:b/>
                      <w:spacing w:val="-4"/>
                      <w:sz w:val="13"/>
                    </w:rPr>
                    <w:t>查</w:t>
                  </w:r>
                  <w:r>
                    <w:rPr>
                      <w:rFonts w:ascii="Microsoft JhengHei" w:eastAsia="Microsoft JhengHei"/>
                      <w:b/>
                      <w:spacing w:val="-4"/>
                      <w:sz w:val="13"/>
                    </w:rPr>
                    <w:t>计</w:t>
                  </w:r>
                  <w:r>
                    <w:rPr>
                      <w:rFonts w:ascii="Microsoft JhengHei" w:eastAsia="Microsoft JhengHei"/>
                      <w:b/>
                      <w:spacing w:val="-4"/>
                      <w:sz w:val="13"/>
                    </w:rPr>
                    <w:t>划</w:t>
                  </w:r>
                  <w:r>
                    <w:rPr>
                      <w:rFonts w:ascii="Microsoft JhengHei" w:eastAsia="Microsoft JhengHei"/>
                      <w:b/>
                      <w:spacing w:val="-4"/>
                      <w:sz w:val="13"/>
                    </w:rPr>
                    <w:t>变</w:t>
                  </w:r>
                  <w:r>
                    <w:rPr>
                      <w:rFonts w:ascii="Microsoft JhengHei" w:eastAsia="Microsoft JhengHei"/>
                      <w:b/>
                      <w:spacing w:val="-10"/>
                      <w:sz w:val="13"/>
                    </w:rPr>
                    <w:t>更</w:t>
                  </w:r>
                </w:p>
              </w:txbxContent>
            </v:textbox>
            <w10:wrap type="topAndBottom"/>
          </v:shape>
        </w:pict>
      </w:r>
    </w:p>
    <w:p>
      <w:pPr>
        <w:spacing w:after="0"/>
        <w:rPr>
          <w:rFonts w:ascii="Microsoft JhengHei"/>
          <w:sz w:val="8"/>
        </w:rPr>
        <w:sectPr>
          <w:footerReference w:type="default" r:id="rId24"/>
          <w:type w:val="continuous"/>
          <w:pgSz w:w="12240" w:h="15840"/>
          <w:pgMar w:top="1420" w:right="0" w:bottom="280" w:left="1480" w:header="0" w:footer="718"/>
          <w:pgNumType w:start="21"/>
          <w:cols w:space="708"/>
        </w:sectPr>
      </w:pPr>
    </w:p>
    <w:p>
      <w:pPr>
        <w:pStyle w:val="BodyText"/>
        <w:spacing w:before="0"/>
        <w:ind w:left="2891" w:firstLine="0"/>
        <w:rPr>
          <w:rFonts w:ascii="Microsoft JhengHei"/>
          <w:sz w:val="20"/>
        </w:rPr>
      </w:pPr>
      <w:r>
        <w:rPr>
          <w:rFonts w:ascii="Microsoft JhengHei"/>
          <w:sz w:val="20"/>
        </w:rPr>
        <w:pict>
          <v:group id="_x0000_i1163" style="width:181.45pt;height:29.8pt;mso-position-horizontal-relative:char;mso-position-vertical-relative:line" coordorigin="0,0" coordsize="3629,596">
            <v:shape id="_x0000_s1164" style="width:3625;height:592;left:2;position:absolute;top:2" coordorigin="2,2" coordsize="3625,592" path="m138,594l3490,594,3543,582,3586,550,3616,503,3626,446,3626,150,3616,92,3586,45,3543,14,3490,2,138,2,85,14,42,45,13,92,2,150,2,446,13,503,42,550,85,582,138,594xe" filled="f" stroked="t" strokecolor="black" strokeweight="0.21pt">
              <v:stroke dashstyle="solid"/>
              <v:path arrowok="t"/>
            </v:shape>
            <v:shape id="_x0000_s1165" type="#_x0000_t202" style="width:3629;height:596;position:absolute" filled="f" stroked="f">
              <v:textbox inset="0,0,0,0">
                <w:txbxContent>
                  <w:p>
                    <w:pPr>
                      <w:spacing w:before="57"/>
                      <w:ind w:left="354" w:right="0" w:firstLine="0"/>
                      <w:jc w:val="left"/>
                      <w:rPr>
                        <w:rFonts w:ascii="Microsoft JhengHei" w:eastAsia="Microsoft JhengHei"/>
                        <w:b/>
                        <w:sz w:val="24"/>
                      </w:rPr>
                    </w:pPr>
                    <w:r>
                      <w:rPr>
                        <w:rFonts w:ascii="Microsoft JhengHei" w:eastAsia="Microsoft JhengHei"/>
                        <w:b/>
                        <w:w w:val="90"/>
                        <w:sz w:val="24"/>
                      </w:rPr>
                      <w:t>营业线施工工作程序图（二</w:t>
                    </w:r>
                    <w:r>
                      <w:rPr>
                        <w:rFonts w:ascii="Microsoft JhengHei" w:eastAsia="Microsoft JhengHei"/>
                        <w:b/>
                        <w:spacing w:val="-10"/>
                        <w:w w:val="90"/>
                        <w:sz w:val="24"/>
                      </w:rPr>
                      <w:t>）</w:t>
                    </w:r>
                  </w:p>
                </w:txbxContent>
              </v:textbox>
            </v:shape>
            <w10:wrap type="none"/>
          </v:group>
        </w:pict>
      </w:r>
    </w:p>
    <w:p>
      <w:pPr>
        <w:pStyle w:val="BodyText"/>
        <w:spacing w:before="16"/>
        <w:ind w:left="0" w:firstLine="0"/>
        <w:rPr>
          <w:rFonts w:ascii="Microsoft JhengHei"/>
          <w:b/>
          <w:sz w:val="4"/>
        </w:rPr>
      </w:pPr>
    </w:p>
    <w:p>
      <w:pPr>
        <w:spacing w:after="0"/>
        <w:rPr>
          <w:rFonts w:ascii="Microsoft JhengHei"/>
          <w:sz w:val="4"/>
        </w:rPr>
        <w:sectPr>
          <w:footerReference w:type="default" r:id="rId25"/>
          <w:pgSz w:w="12240" w:h="15840"/>
          <w:pgMar w:top="1380" w:right="0" w:bottom="900" w:left="1480" w:header="0" w:footer="718"/>
          <w:pgNumType w:start="22"/>
          <w:cols w:space="708"/>
        </w:sectPr>
      </w:pPr>
    </w:p>
    <w:p>
      <w:pPr>
        <w:pStyle w:val="BodyText"/>
        <w:spacing w:before="13"/>
        <w:ind w:left="0" w:firstLine="0"/>
        <w:rPr>
          <w:rFonts w:ascii="Microsoft JhengHei"/>
          <w:b/>
          <w:sz w:val="18"/>
        </w:rPr>
      </w:pPr>
    </w:p>
    <w:p>
      <w:pPr>
        <w:tabs>
          <w:tab w:val="left" w:pos="1064"/>
        </w:tabs>
        <w:spacing w:before="0" w:line="160" w:lineRule="auto"/>
        <w:ind w:left="469" w:right="38" w:firstLine="595"/>
        <w:jc w:val="left"/>
        <w:rPr>
          <w:rFonts w:ascii="Microsoft JhengHei" w:eastAsia="Microsoft JhengHei"/>
          <w:b/>
          <w:sz w:val="17"/>
        </w:rPr>
      </w:pPr>
      <w:r>
        <w:rPr>
          <w:rFonts w:ascii="Microsoft JhengHei" w:eastAsia="Microsoft JhengHei"/>
          <w:b/>
          <w:spacing w:val="-12"/>
          <w:sz w:val="17"/>
        </w:rPr>
        <w:t>路</w:t>
      </w:r>
      <w:r>
        <w:rPr>
          <w:rFonts w:ascii="Microsoft JhengHei" w:eastAsia="Microsoft JhengHei"/>
          <w:b/>
          <w:spacing w:val="-12"/>
          <w:sz w:val="17"/>
        </w:rPr>
        <w:t>局</w:t>
      </w:r>
      <w:r>
        <w:rPr>
          <w:rFonts w:ascii="Microsoft JhengHei" w:eastAsia="Microsoft JhengHei"/>
          <w:b/>
          <w:spacing w:val="-12"/>
          <w:sz w:val="17"/>
        </w:rPr>
        <w:t>主</w:t>
      </w:r>
      <w:r>
        <w:rPr>
          <w:rFonts w:ascii="Microsoft JhengHei" w:eastAsia="Microsoft JhengHei"/>
          <w:b/>
          <w:spacing w:val="-12"/>
          <w:sz w:val="17"/>
        </w:rPr>
        <w:t>管</w:t>
      </w:r>
      <w:r>
        <w:rPr>
          <w:rFonts w:ascii="Microsoft JhengHei" w:eastAsia="Microsoft JhengHei"/>
          <w:b/>
          <w:spacing w:val="-12"/>
          <w:sz w:val="17"/>
        </w:rPr>
        <w:t>部</w:t>
      </w:r>
      <w:r>
        <w:rPr>
          <w:rFonts w:ascii="Microsoft JhengHei" w:eastAsia="Microsoft JhengHei"/>
          <w:b/>
          <w:spacing w:val="-12"/>
          <w:sz w:val="17"/>
        </w:rPr>
        <w:t>门</w:t>
      </w:r>
      <w:r>
        <w:rPr>
          <w:rFonts w:ascii="Microsoft JhengHei" w:eastAsia="Microsoft JhengHei"/>
          <w:b/>
          <w:spacing w:val="-12"/>
          <w:sz w:val="17"/>
        </w:rPr>
        <w:t>、</w:t>
      </w:r>
      <w:r>
        <w:rPr>
          <w:rFonts w:ascii="Microsoft JhengHei" w:eastAsia="Microsoft JhengHei"/>
          <w:b/>
          <w:w w:val="90"/>
          <w:position w:val="-2"/>
          <w:sz w:val="17"/>
        </w:rPr>
        <w:t>阶</w:t>
      </w:r>
      <w:r>
        <w:rPr>
          <w:rFonts w:ascii="Microsoft JhengHei" w:eastAsia="Microsoft JhengHei"/>
          <w:b/>
          <w:spacing w:val="-12"/>
          <w:position w:val="-2"/>
          <w:sz w:val="17"/>
        </w:rPr>
        <w:t>段</w:t>
      </w:r>
      <w:r>
        <w:rPr>
          <w:rFonts w:ascii="Microsoft JhengHei" w:eastAsia="Microsoft JhengHei"/>
          <w:b/>
          <w:position w:val="-2"/>
          <w:sz w:val="17"/>
        </w:rPr>
        <w:tab/>
      </w:r>
      <w:r>
        <w:rPr>
          <w:rFonts w:ascii="Microsoft JhengHei" w:eastAsia="Microsoft JhengHei"/>
          <w:b/>
          <w:w w:val="90"/>
          <w:sz w:val="17"/>
        </w:rPr>
        <w:t>运</w:t>
      </w:r>
      <w:r>
        <w:rPr>
          <w:rFonts w:ascii="Microsoft JhengHei" w:eastAsia="Microsoft JhengHei"/>
          <w:b/>
          <w:w w:val="90"/>
          <w:sz w:val="17"/>
        </w:rPr>
        <w:t>营</w:t>
      </w:r>
      <w:r>
        <w:rPr>
          <w:rFonts w:ascii="Microsoft JhengHei" w:eastAsia="Microsoft JhengHei"/>
          <w:b/>
          <w:w w:val="90"/>
          <w:sz w:val="17"/>
        </w:rPr>
        <w:t>、</w:t>
      </w:r>
      <w:r>
        <w:rPr>
          <w:rFonts w:ascii="Microsoft JhengHei" w:eastAsia="Microsoft JhengHei"/>
          <w:b/>
          <w:w w:val="90"/>
          <w:sz w:val="17"/>
        </w:rPr>
        <w:t>设</w:t>
      </w:r>
      <w:r>
        <w:rPr>
          <w:rFonts w:ascii="Microsoft JhengHei" w:eastAsia="Microsoft JhengHei"/>
          <w:b/>
          <w:w w:val="90"/>
          <w:sz w:val="17"/>
        </w:rPr>
        <w:t>备</w:t>
      </w:r>
      <w:r>
        <w:rPr>
          <w:rFonts w:ascii="Microsoft JhengHei" w:eastAsia="Microsoft JhengHei"/>
          <w:b/>
          <w:w w:val="90"/>
          <w:sz w:val="17"/>
        </w:rPr>
        <w:t>管</w:t>
      </w:r>
      <w:r>
        <w:rPr>
          <w:rFonts w:ascii="Microsoft JhengHei" w:eastAsia="Microsoft JhengHei"/>
          <w:b/>
          <w:spacing w:val="-10"/>
          <w:w w:val="90"/>
          <w:sz w:val="17"/>
        </w:rPr>
        <w:t>理</w:t>
      </w:r>
    </w:p>
    <w:p>
      <w:pPr>
        <w:spacing w:before="0" w:line="222" w:lineRule="exact"/>
        <w:ind w:left="1465" w:right="0" w:firstLine="0"/>
        <w:jc w:val="left"/>
        <w:rPr>
          <w:rFonts w:ascii="Microsoft JhengHei" w:eastAsia="Microsoft JhengHei"/>
          <w:b/>
          <w:sz w:val="17"/>
        </w:rPr>
      </w:pPr>
      <w:r>
        <w:rPr>
          <w:rFonts w:ascii="Microsoft JhengHei" w:eastAsia="Microsoft JhengHei"/>
          <w:b/>
          <w:w w:val="90"/>
          <w:sz w:val="17"/>
        </w:rPr>
        <w:t>单</w:t>
      </w:r>
      <w:r>
        <w:rPr>
          <w:rFonts w:ascii="Microsoft JhengHei" w:eastAsia="Microsoft JhengHei"/>
          <w:b/>
          <w:spacing w:val="-12"/>
          <w:sz w:val="17"/>
        </w:rPr>
        <w:t>位</w:t>
      </w:r>
    </w:p>
    <w:p>
      <w:pPr>
        <w:spacing w:before="0" w:line="240" w:lineRule="auto"/>
        <w:rPr>
          <w:rFonts w:ascii="Microsoft JhengHei"/>
          <w:b/>
          <w:sz w:val="16"/>
        </w:rPr>
      </w:pPr>
      <w:r>
        <w:br w:type="column"/>
      </w:r>
    </w:p>
    <w:p>
      <w:pPr>
        <w:pStyle w:val="BodyText"/>
        <w:spacing w:before="10"/>
        <w:ind w:left="0" w:firstLine="0"/>
        <w:rPr>
          <w:rFonts w:ascii="Microsoft JhengHei"/>
          <w:b/>
          <w:sz w:val="11"/>
        </w:rPr>
      </w:pPr>
    </w:p>
    <w:p>
      <w:pPr>
        <w:spacing w:before="0"/>
        <w:ind w:left="469" w:right="0" w:firstLine="0"/>
        <w:jc w:val="left"/>
        <w:rPr>
          <w:rFonts w:ascii="Microsoft JhengHei" w:eastAsia="Microsoft JhengHei"/>
          <w:b/>
          <w:sz w:val="17"/>
        </w:rPr>
      </w:pPr>
      <w:r>
        <w:rPr>
          <w:rFonts w:ascii="Microsoft JhengHei" w:eastAsia="Microsoft JhengHei"/>
          <w:b/>
          <w:w w:val="90"/>
          <w:sz w:val="17"/>
        </w:rPr>
        <w:t>项</w:t>
      </w:r>
      <w:r>
        <w:rPr>
          <w:rFonts w:ascii="Microsoft JhengHei" w:eastAsia="Microsoft JhengHei"/>
          <w:b/>
          <w:w w:val="90"/>
          <w:sz w:val="17"/>
        </w:rPr>
        <w:t>目</w:t>
      </w:r>
      <w:r>
        <w:rPr>
          <w:rFonts w:ascii="Microsoft JhengHei" w:eastAsia="Microsoft JhengHei"/>
          <w:b/>
          <w:w w:val="90"/>
          <w:sz w:val="17"/>
        </w:rPr>
        <w:t>管</w:t>
      </w:r>
      <w:r>
        <w:rPr>
          <w:rFonts w:ascii="Microsoft JhengHei" w:eastAsia="Microsoft JhengHei"/>
          <w:b/>
          <w:w w:val="90"/>
          <w:sz w:val="17"/>
        </w:rPr>
        <w:t>理</w:t>
      </w:r>
      <w:r>
        <w:rPr>
          <w:rFonts w:ascii="Microsoft JhengHei" w:eastAsia="Microsoft JhengHei"/>
          <w:b/>
          <w:w w:val="90"/>
          <w:sz w:val="17"/>
        </w:rPr>
        <w:t>机</w:t>
      </w:r>
      <w:r>
        <w:rPr>
          <w:rFonts w:ascii="Microsoft JhengHei" w:eastAsia="Microsoft JhengHei"/>
          <w:b/>
          <w:spacing w:val="-10"/>
          <w:w w:val="90"/>
          <w:sz w:val="17"/>
        </w:rPr>
        <w:t>构</w:t>
      </w:r>
    </w:p>
    <w:p>
      <w:pPr>
        <w:spacing w:before="80"/>
        <w:ind w:left="469" w:right="0" w:firstLine="0"/>
        <w:jc w:val="left"/>
        <w:rPr>
          <w:rFonts w:ascii="宋体" w:eastAsia="宋体"/>
          <w:sz w:val="17"/>
        </w:rPr>
      </w:pPr>
      <w:r>
        <w:br w:type="column"/>
      </w:r>
      <w:r>
        <w:rPr>
          <w:rFonts w:ascii="宋体" w:eastAsia="宋体"/>
          <w:w w:val="90"/>
          <w:sz w:val="17"/>
        </w:rPr>
        <w:t>安</w:t>
      </w:r>
      <w:r>
        <w:rPr>
          <w:rFonts w:ascii="宋体" w:eastAsia="宋体"/>
          <w:w w:val="90"/>
          <w:sz w:val="17"/>
        </w:rPr>
        <w:t>质</w:t>
      </w:r>
      <w:r>
        <w:rPr>
          <w:rFonts w:ascii="宋体" w:eastAsia="宋体"/>
          <w:spacing w:val="-10"/>
          <w:w w:val="90"/>
          <w:sz w:val="17"/>
        </w:rPr>
        <w:t>部</w:t>
      </w:r>
    </w:p>
    <w:p>
      <w:pPr>
        <w:pStyle w:val="BodyText"/>
        <w:spacing w:before="3"/>
        <w:ind w:left="0" w:firstLine="0"/>
        <w:rPr>
          <w:rFonts w:ascii="宋体"/>
          <w:sz w:val="16"/>
        </w:rPr>
      </w:pPr>
    </w:p>
    <w:p>
      <w:pPr>
        <w:spacing w:before="0"/>
        <w:ind w:left="722" w:right="0" w:firstLine="0"/>
        <w:jc w:val="left"/>
        <w:rPr>
          <w:rFonts w:ascii="Microsoft JhengHei" w:eastAsia="Microsoft JhengHei"/>
          <w:b/>
          <w:sz w:val="17"/>
        </w:rPr>
      </w:pPr>
      <w:r>
        <w:pict>
          <v:group id="_x0000_s1166" style="width:430.6pt;height:601.9pt;margin-top:-12.29pt;margin-left:94.06pt;mso-position-horizontal-relative:page;position:absolute;z-index:-251637760" coordorigin="1881,-246" coordsize="8612,12038">
            <v:shape id="_x0000_s1167" style="width:8608;height:12029;left:1883;position:absolute;top:-239" coordorigin="1883,-238" coordsize="8608,12029" path="m1883,-238l10490,-238m1883,501l10490,501m2336,-238l2336,11790m5734,-238l5734,11790m8905,-238l8905,11790m10490,-238l10490,11790m1883,-238l1883,11790,1883,11790,10490,11790m7319,-238l7319,11790m3922,-238l3922,11790m4148,2868l5507,2868,5507,2868,5507,2473,5507,2473,4148,2473,4148,2473,4148,2868xm5960,2868l7093,2868,7093,2868,7093,2473,7093,2473,5960,2473,5960,2473,5960,2868xm7546,2868l8678,2868,8678,2868,8678,2473,8678,2473,7546,2473,7546,2473,7546,2868xm9131,2868l10264,2868,10264,2868,10264,2473,10264,2473,9131,2473,9131,2473,9131,2868xe" filled="f" stroked="t" strokecolor="black" strokeweight="0.2pt">
              <v:stroke dashstyle="solid"/>
              <v:path arrowok="t"/>
            </v:shape>
            <v:shape id="_x0000_s1168" style="width:68;height:74;left:8678;position:absolute;top:2633" coordorigin="8678,2633" coordsize="68,74" path="m8746,2707l8678,2670,8746,2633,8746,2707xe" filled="t" fillcolor="#4677bf" stroked="f">
              <v:fill type="solid"/>
              <v:path arrowok="t"/>
            </v:shape>
            <v:shape id="_x0000_s1169" style="width:454;height:74;left:8678;position:absolute;top:2633" coordorigin="8678,2633" coordsize="454,74" path="m8746,2633l8746,2707,8746,2707,8678,2670,8678,2670,8746,2633xm8746,2670l9131,2670e" filled="f" stroked="t" strokecolor="#4677bf" strokeweight="0.2pt">
              <v:stroke dashstyle="solid"/>
              <v:path arrowok="t"/>
            </v:shape>
            <v:shape id="_x0000_s1170" style="width:68;height:74;left:7092;position:absolute;top:2633" coordorigin="7093,2633" coordsize="68,74" path="m7161,2707l7093,2670,7161,2633,7161,2707xe" filled="t" fillcolor="#4677bf" stroked="f">
              <v:fill type="solid"/>
              <v:path arrowok="t"/>
            </v:shape>
            <v:shape id="_x0000_s1171" style="width:454;height:74;left:7092;position:absolute;top:2633" coordorigin="7093,2633" coordsize="454,74" path="m7161,2633l7161,2707,7161,2707,7093,2670,7093,2670,7161,2633xm7161,2670l7546,2670e" filled="f" stroked="t" strokecolor="#4677bf" strokeweight="0.2pt">
              <v:stroke dashstyle="solid"/>
              <v:path arrowok="t"/>
            </v:shape>
            <v:rect id="_x0000_s1172" style="width:1360;height:395;left:4148;position:absolute;top:9128" filled="f" stroked="t" strokecolor="black" strokeweight="0.21pt">
              <v:stroke dashstyle="solid"/>
            </v:rect>
            <v:shape id="_x0000_s1173" style="width:454;height:74;left:8678;position:absolute;top:9288" coordorigin="8678,9288" coordsize="454,74" path="m8746,9362l8678,9325,8746,9288,8746,9362xm9063,9362l9063,9288,9131,9325,9063,9362xe" filled="t" fillcolor="#4677bf" stroked="f">
              <v:fill type="solid"/>
              <v:path arrowok="t"/>
            </v:shape>
            <v:shape id="_x0000_s1174" style="width:454;height:74;left:8678;position:absolute;top:9288" coordorigin="8678,9288" coordsize="454,74" path="m8746,9288l8746,9362,8746,9362,8678,9325,8678,9325,8746,9288xm9063,9288l9063,9362,9063,9362,9131,9325,9131,9325,9063,9288xm8746,9325l9063,9325e" filled="f" stroked="t" strokecolor="#4677bf" strokeweight="0.2pt">
              <v:stroke dashstyle="solid"/>
              <v:path arrowok="t"/>
            </v:shape>
            <v:shape id="_x0000_s1175" style="width:454;height:74;left:7092;position:absolute;top:9288" coordorigin="7093,9288" coordsize="454,74" path="m7161,9362l7093,9325,7161,9288,7161,9362xm7478,9362l7478,9288,7546,9325,7478,9362xe" filled="t" fillcolor="#4677bf" stroked="f">
              <v:fill type="solid"/>
              <v:path arrowok="t"/>
            </v:shape>
            <v:shape id="_x0000_s1176" style="width:454;height:74;left:7092;position:absolute;top:9288" coordorigin="7093,9288" coordsize="454,74" path="m7161,9288l7161,9362,7161,9362,7093,9325,7093,9325,7161,9288xm7478,9288l7478,9362,7478,9362,7546,9325,7546,9325,7478,9288xm7161,9325l7478,9325e" filled="f" stroked="t" strokecolor="#4677bf" strokeweight="0.2pt">
              <v:stroke dashstyle="solid"/>
              <v:path arrowok="t"/>
            </v:shape>
            <v:shape id="_x0000_s1177" style="width:454;height:74;left:5507;position:absolute;top:9288" coordorigin="5507,9288" coordsize="454,74" path="m5892,9362l5892,9288,5960,9325,5892,9362xm5575,9362l5507,9325,5575,9288,5575,9362xe" filled="t" fillcolor="#4677bf" stroked="f">
              <v:fill type="solid"/>
              <v:path arrowok="t"/>
            </v:shape>
            <v:shape id="_x0000_s1178" style="width:454;height:74;left:5507;position:absolute;top:9288" coordorigin="5507,9288" coordsize="454,74" path="m5892,9362l5892,9288,5892,9288,5960,9325,5960,9325,5892,9362xm5575,9362l5575,9288,5575,9288,5507,9325,5507,9325,5575,9362xm5892,9325l5575,9325e" filled="f" stroked="t" strokecolor="#4677bf" strokeweight="0.2pt">
              <v:stroke dashstyle="solid"/>
              <v:path arrowok="t"/>
            </v:shape>
            <v:shape id="_x0000_s1179" style="width:68;height:74;left:4793;position:absolute;top:6293" coordorigin="4794,6294" coordsize="68,74" path="m4828,6368l4794,6294,4862,6294,4828,6368xe" filled="t" fillcolor="#4677bf" stroked="f">
              <v:fill type="solid"/>
              <v:path arrowok="t"/>
            </v:shape>
            <v:shape id="_x0000_s1180" style="width:68;height:296;left:4793;position:absolute;top:6071" coordorigin="4794,6072" coordsize="68,296" path="m4794,6294l4862,6294,4862,6294,4828,6368,4828,6368,4794,6294xm4828,6294l4828,6072e" filled="f" stroked="t" strokecolor="#4677bf" strokeweight="0.2pt">
              <v:stroke dashstyle="solid"/>
              <v:path arrowok="t"/>
            </v:shape>
            <v:shape id="_x0000_s1181" style="width:68;height:74;left:4793;position:absolute;top:10185" coordorigin="4794,10186" coordsize="68,74" path="m4828,10259l4794,10186,4862,10186,4828,10259xe" filled="t" fillcolor="#4677bf" stroked="f">
              <v:fill type="solid"/>
              <v:path arrowok="t"/>
            </v:shape>
            <v:shape id="_x0000_s1182" style="width:68;height:737;left:4793;position:absolute;top:9522" coordorigin="4794,9523" coordsize="68,737" path="m4794,10186l4862,10186,4862,10186,4828,10259,4828,10259,4794,10186xm4828,10186l4828,9523e" filled="f" stroked="t" strokecolor="#4677bf" strokeweight="0.2pt">
              <v:stroke dashstyle="solid"/>
              <v:path arrowok="t"/>
            </v:shape>
            <v:shape id="_x0000_s1183" style="width:6116;height:691;left:4148;position:absolute;top:6367" coordorigin="4148,6368" coordsize="6116,691" path="m4148,7058l5507,7058,5507,7058,5507,6368,5507,6368,4148,6368,4148,6368,4148,7058xm5960,6910l7093,6910,7093,6910,7093,6515,7093,6515,5960,6515,5960,6515,5960,6910xm7546,6910l8678,6910,8678,6910,8678,6515,8678,6515,7546,6515,7546,6515,7546,6910xm9131,6910l10264,6910,10264,6910,10264,6515,10264,6515,9131,6515,9131,6515,9131,6910xe" filled="f" stroked="t" strokecolor="black" strokeweight="0.2pt">
              <v:stroke dashstyle="solid"/>
              <v:path arrowok="t"/>
            </v:shape>
            <v:shape id="_x0000_s1184" style="width:68;height:74;left:8678;position:absolute;top:6675" coordorigin="8678,6676" coordsize="68,74" path="m8746,6750l8678,6713,8746,6676,8746,6750xe" filled="t" fillcolor="#4677bf" stroked="f">
              <v:fill type="solid"/>
              <v:path arrowok="t"/>
            </v:shape>
            <v:shape id="_x0000_s1185" style="width:454;height:74;left:8678;position:absolute;top:6675" coordorigin="8678,6676" coordsize="454,74" path="m8746,6676l8746,6750,8746,6750,8678,6713,8678,6713,8746,6676xm8746,6713l9131,6713e" filled="f" stroked="t" strokecolor="#4677bf" strokeweight="0.2pt">
              <v:stroke dashstyle="solid"/>
              <v:path arrowok="t"/>
            </v:shape>
            <v:shape id="_x0000_s1186" style="width:68;height:74;left:7477;position:absolute;top:6675" coordorigin="7478,6676" coordsize="68,74" path="m7478,6750l7478,6676,7546,6713,7478,6750xe" filled="t" fillcolor="#4677bf" stroked="f">
              <v:fill type="solid"/>
              <v:path arrowok="t"/>
            </v:shape>
            <v:shape id="_x0000_s1187" style="width:454;height:74;left:7092;position:absolute;top:6675" coordorigin="7093,6676" coordsize="454,74" path="m7478,6676l7478,6750,7478,6750,7546,6713,7546,6713,7478,6676xm7093,6713l7478,6713e" filled="f" stroked="t" strokecolor="#4677bf" strokeweight="0.2pt">
              <v:stroke dashstyle="solid"/>
              <v:path arrowok="t"/>
            </v:shape>
            <v:shape id="_x0000_s1188" style="width:68;height:74;left:5892;position:absolute;top:6675" coordorigin="5892,6676" coordsize="68,74" path="m5892,6750l5892,6676,5960,6713,5892,6750xe" filled="t" fillcolor="#4677bf" stroked="f">
              <v:fill type="solid"/>
              <v:path arrowok="t"/>
            </v:shape>
            <v:shape id="_x0000_s1189" style="width:454;height:74;left:5507;position:absolute;top:6675" coordorigin="5507,6676" coordsize="454,74" path="m5892,6750l5892,6676,5892,6676,5960,6713,5960,6713,5892,6750xm5892,6713l5507,6713e" filled="f" stroked="t" strokecolor="#4677bf" strokeweight="0.2pt">
              <v:stroke dashstyle="solid"/>
              <v:path arrowok="t"/>
            </v:shape>
            <v:shape id="_x0000_s1190" style="width:68;height:74;left:8078;position:absolute;top:7082" coordorigin="8078,7082" coordsize="68,74" path="m8112,7156l8078,7082,8146,7082,8112,7156xe" filled="t" fillcolor="#4677bf" stroked="f">
              <v:fill type="solid"/>
              <v:path arrowok="t"/>
            </v:shape>
            <v:shape id="_x0000_s1191" style="width:68;height:247;left:8078;position:absolute;top:6909" coordorigin="8078,6910" coordsize="68,247" path="m8078,7082l8146,7082,8146,7082,8112,7156,8112,7156,8078,7082xm8112,7082l8112,6910e" filled="f" stroked="t" strokecolor="#4677bf" strokeweight="0.2pt">
              <v:stroke dashstyle="solid"/>
              <v:path arrowok="t"/>
            </v:shape>
            <v:shape id="_x0000_s1192" style="width:68;height:74;left:5507;position:absolute;top:2633" coordorigin="5507,2633" coordsize="68,74" path="m5575,2707l5507,2670,5575,2633,5575,2707xe" filled="t" fillcolor="#4677bf" stroked="f">
              <v:fill type="solid"/>
              <v:path arrowok="t"/>
            </v:shape>
            <v:shape id="_x0000_s1193" style="width:454;height:74;left:5507;position:absolute;top:2633" coordorigin="5507,2633" coordsize="454,74" path="m5575,2633l5575,2707,5575,2707,5507,2670,5507,2670,5575,2633xm5575,2670l5960,2670e" filled="f" stroked="t" strokecolor="#4677bf" strokeweight="0.2pt">
              <v:stroke dashstyle="solid"/>
              <v:path arrowok="t"/>
            </v:shape>
            <v:shape id="_x0000_s1194" style="width:4304;height:397;left:5960;position:absolute;top:10259" coordorigin="5960,10259" coordsize="4304,397" path="m5960,10656l7093,10656,7093,10656,7093,10262,7093,10262,5960,10262,5960,10262,5960,10656xm9131,10656l10264,10656,10264,10656,10264,10262,10264,10262,9131,10262,9131,10262,9131,10656xm7546,10654l8678,10654,8678,10654,8678,10259,8678,10259,7546,10259,7546,10259,7546,10654xe" filled="f" stroked="t" strokecolor="black" strokeweight="0.2pt">
              <v:stroke dashstyle="solid"/>
              <v:path arrowok="t"/>
            </v:shape>
            <v:shape id="_x0000_s1195" style="width:454;height:74;left:8678;position:absolute;top:5837" coordorigin="8678,5838" coordsize="454,74" path="m8746,5912l8678,5875,8746,5838,8746,5912xm9063,5912l9063,5838,9131,5875,9063,5912xe" filled="t" fillcolor="#4677bf" stroked="f">
              <v:fill type="solid"/>
              <v:path arrowok="t"/>
            </v:shape>
            <v:shape id="_x0000_s1196" style="width:454;height:74;left:8678;position:absolute;top:5837" coordorigin="8678,5838" coordsize="454,74" path="m8746,5838l8746,5912,8746,5912,8678,5875,8678,5875,8746,5838xm9063,5838l9063,5912,9063,5912,9131,5875,9131,5875,9063,5838xm8746,5875l9063,5875e" filled="f" stroked="t" strokecolor="#4677bf" strokeweight="0.2pt">
              <v:stroke dashstyle="solid"/>
              <v:path arrowok="t"/>
            </v:shape>
            <v:shape id="_x0000_s1197" style="width:454;height:74;left:7092;position:absolute;top:5837" coordorigin="7093,5838" coordsize="454,74" path="m7161,5912l7093,5875,7161,5838,7161,5912xm7478,5912l7478,5838,7546,5875,7478,5912xe" filled="t" fillcolor="#4677bf" stroked="f">
              <v:fill type="solid"/>
              <v:path arrowok="t"/>
            </v:shape>
            <v:shape id="_x0000_s1198" style="width:454;height:74;left:7092;position:absolute;top:5837" coordorigin="7093,5838" coordsize="454,74" path="m7161,5838l7161,5912,7161,5912,7093,5875,7093,5875,7161,5838xm7478,5838l7478,5912,7478,5912,7546,5875,7546,5875,7478,5838xm7161,5875l7478,5875e" filled="f" stroked="t" strokecolor="#4677bf" strokeweight="0.2pt">
              <v:stroke dashstyle="solid"/>
              <v:path arrowok="t"/>
            </v:shape>
            <v:shape id="_x0000_s1199" style="width:454;height:74;left:5507;position:absolute;top:5837" coordorigin="5507,5838" coordsize="454,74" path="m5575,5912l5507,5875,5575,5838,5575,5912xm5892,5912l5892,5838,5960,5875,5892,5912xe" filled="t" fillcolor="#4677bf" stroked="f">
              <v:fill type="solid"/>
              <v:path arrowok="t"/>
            </v:shape>
            <v:shape id="_x0000_s1200" style="width:454;height:74;left:5507;position:absolute;top:5837" coordorigin="5507,5838" coordsize="454,74" path="m5575,5838l5575,5912,5575,5912,5507,5875,5507,5875,5575,5838xm5892,5838l5892,5912,5892,5912,5960,5875,5960,5875,5892,5838xm5575,5875l5892,5875e" filled="f" stroked="t" strokecolor="#4677bf" strokeweight="0.2pt">
              <v:stroke dashstyle="solid"/>
              <v:path arrowok="t"/>
            </v:shape>
            <v:shape id="_x0000_s1201" style="width:68;height:74;left:4793;position:absolute;top:3040" coordorigin="4794,3040" coordsize="68,74" path="m4828,3114l4794,3040,4862,3040,4828,3114xe" filled="t" fillcolor="#4677bf" stroked="f">
              <v:fill type="solid"/>
              <v:path arrowok="t"/>
            </v:shape>
            <v:shape id="_x0000_s1202" style="width:68;height:247;left:4793;position:absolute;top:2867" coordorigin="4794,2868" coordsize="68,247" path="m4794,3040l4862,3040,4862,3040,4828,3114,4828,3114,4794,3040xm4828,3040l4828,2868e" filled="f" stroked="t" strokecolor="#4677bf" strokeweight="0.2pt">
              <v:stroke dashstyle="solid"/>
              <v:path arrowok="t"/>
            </v:shape>
            <v:shape id="_x0000_s1203" style="width:69;height:74;left:5507;position:absolute;top:10420" coordorigin="5507,10420" coordsize="69,74" path="m5575,10494l5507,10457,5575,10420,5575,10494xe" filled="t" fillcolor="#4677bf" stroked="f">
              <v:fill type="solid"/>
              <v:path arrowok="t"/>
            </v:shape>
            <v:shape id="_x0000_s1204" style="width:454;height:74;left:5507;position:absolute;top:10420" coordorigin="5507,10420" coordsize="454,74" path="m5575,10494l5575,10420,5575,10420,5507,10457,5507,10457,5575,10494xm5960,10459l5575,10457e" filled="f" stroked="t" strokecolor="#4677bf" strokeweight="0.2pt">
              <v:stroke dashstyle="solid"/>
              <v:path arrowok="t"/>
            </v:shape>
            <v:shape id="_x0000_s1205" style="width:69;height:74;left:7092;position:absolute;top:10421" coordorigin="7093,10422" coordsize="69,74" path="m7161,10496l7093,10459,7161,10422,7161,10496xe" filled="t" fillcolor="#4677bf" stroked="f">
              <v:fill type="solid"/>
              <v:path arrowok="t"/>
            </v:shape>
            <v:shape id="_x0000_s1206" style="width:454;height:74;left:7092;position:absolute;top:10421" coordorigin="7093,10422" coordsize="454,74" path="m7161,10496l7161,10422,7161,10422,7093,10459,7093,10459,7161,10496xm7546,10457l7161,10459e" filled="f" stroked="t" strokecolor="#4677bf" strokeweight="0.2pt">
              <v:stroke dashstyle="solid"/>
              <v:path arrowok="t"/>
            </v:shape>
            <v:shape id="_x0000_s1207" style="width:69;height:74;left:8678;position:absolute;top:10420" coordorigin="8678,10420" coordsize="69,74" path="m8746,10494l8678,10457,8747,10420,8746,10494xe" filled="t" fillcolor="#4677bf" stroked="f">
              <v:fill type="solid"/>
              <v:path arrowok="t"/>
            </v:shape>
            <v:shape id="_x0000_s1208" style="width:454;height:74;left:8678;position:absolute;top:10420" coordorigin="8678,10420" coordsize="454,74" path="m8746,10494l8747,10420,8747,10420,8678,10457,8678,10457,8746,10494xm9131,10459l8746,10457e" filled="f" stroked="t" strokecolor="#4677bf" strokeweight="0.2pt">
              <v:stroke dashstyle="solid"/>
              <v:path arrowok="t"/>
            </v:shape>
            <v:shape id="_x0000_s1209" style="width:4304;height:395;left:5960;position:absolute;top:3360" coordorigin="5960,3361" coordsize="4304,395" path="m5960,3755l7093,3755,7093,3755,7093,3361,7093,3361,5960,3361,5960,3361,5960,3755xm9131,3755l10264,3755,10264,3755,10264,3361,10264,3361,9131,3361,9131,3361,9131,3755xe" filled="f" stroked="t" strokecolor="black" strokeweight="0.2pt">
              <v:stroke dashstyle="solid"/>
              <v:path arrowok="t"/>
            </v:shape>
            <v:shape id="_x0000_s1210" style="width:68;height:74;left:8678;position:absolute;top:3520" coordorigin="8678,3521" coordsize="68,74" path="m8746,3595l8678,3558,8746,3521,8746,3595xe" filled="t" fillcolor="#4677bf" stroked="f">
              <v:fill type="solid"/>
              <v:path arrowok="t"/>
            </v:shape>
            <v:shape id="_x0000_s1211" style="width:454;height:74;left:8678;position:absolute;top:3520" coordorigin="8678,3521" coordsize="454,74" path="m8746,3521l8746,3595,8746,3595,8678,3558,8678,3558,8746,3521xm8746,3558l9131,3558e" filled="f" stroked="t" strokecolor="#4677bf" strokeweight="0.2pt">
              <v:stroke dashstyle="solid"/>
              <v:path arrowok="t"/>
            </v:shape>
            <v:shape id="_x0000_s1212" style="width:68;height:74;left:7477;position:absolute;top:3520" coordorigin="7478,3521" coordsize="68,74" path="m7478,3595l7478,3521,7546,3558,7478,3595xe" filled="t" fillcolor="#4677bf" stroked="f">
              <v:fill type="solid"/>
              <v:path arrowok="t"/>
            </v:shape>
            <v:shape id="_x0000_s1213" style="width:454;height:74;left:7092;position:absolute;top:3520" coordorigin="7093,3521" coordsize="454,74" path="m7478,3521l7478,3595,7478,3595,7546,3558,7546,3558,7478,3521xm7093,3558l7478,3558e" filled="f" stroked="t" strokecolor="#4677bf" strokeweight="0.2pt">
              <v:stroke dashstyle="solid"/>
              <v:path arrowok="t"/>
            </v:shape>
            <v:shape id="_x0000_s1214" style="width:68;height:74;left:5507;position:absolute;top:3520" coordorigin="5507,3521" coordsize="68,74" path="m5575,3595l5507,3558,5575,3521,5575,3595xe" filled="t" fillcolor="#4677bf" stroked="f">
              <v:fill type="solid"/>
              <v:path arrowok="t"/>
            </v:shape>
            <v:shape id="_x0000_s1215" style="width:454;height:74;left:5507;position:absolute;top:3520" coordorigin="5507,3521" coordsize="454,74" path="m5575,3521l5575,3595,5575,3595,5507,3558,5507,3558,5575,3521xm5575,3558l5960,3558e" filled="f" stroked="t" strokecolor="#4677bf" strokeweight="0.2pt">
              <v:stroke dashstyle="solid"/>
              <v:path arrowok="t"/>
            </v:shape>
            <v:rect id="_x0000_s1216" style="width:1133;height:789;left:2562;position:absolute;top:3163" filled="f" stroked="t" strokecolor="black" strokeweight="0.2pt">
              <v:stroke dashstyle="solid"/>
            </v:rect>
            <v:shape id="_x0000_s1217" style="width:68;height:74;left:4080;position:absolute;top:3520" coordorigin="4080,3521" coordsize="68,74" path="m4080,3595l4080,3521,4148,3558,4080,3595xe" filled="t" fillcolor="#4677bf" stroked="f">
              <v:fill type="solid"/>
              <v:path arrowok="t"/>
            </v:shape>
            <v:shape id="_x0000_s1218" style="width:454;height:74;left:3695;position:absolute;top:3520" coordorigin="3695,3521" coordsize="454,74" path="m4080,3521l4080,3595,4080,3595,4148,3558,4148,3558,4080,3521xm3695,3558l4080,3558e" filled="f" stroked="t" strokecolor="#4677bf" strokeweight="0.2pt">
              <v:stroke dashstyle="solid"/>
              <v:path arrowok="t"/>
            </v:shape>
            <v:shape id="_x0000_s1219" style="width:6116;height:666;left:4148;position:absolute;top:760" coordorigin="4148,760" coordsize="6116,666" path="m4148,1339l5507,1339,5507,1339,5507,846,5507,846,4148,846,4148,846,4148,1339xm5960,1413l7093,1413,7093,1413,7093,773,7093,773,5960,773,5960,773,5960,1413xm9131,1426l10264,1426,10264,1426,10264,760,10264,760,9131,760,9131,760,9131,1426xe" filled="f" stroked="t" strokecolor="black" strokeweight="0.2pt">
              <v:stroke dashstyle="solid"/>
              <v:path arrowok="t"/>
            </v:shape>
            <v:shape id="_x0000_s1220" style="width:68;height:74;left:8678;position:absolute;top:1056" coordorigin="8678,1056" coordsize="68,74" path="m8746,1130l8678,1093,8746,1056,8746,1130xe" filled="t" fillcolor="#4677bf" stroked="f">
              <v:fill type="solid"/>
              <v:path arrowok="t"/>
            </v:shape>
            <v:shape id="_x0000_s1221" style="width:454;height:74;left:8678;position:absolute;top:1056" coordorigin="8678,1056" coordsize="454,74" path="m8746,1056l8746,1130,8746,1130,8678,1093,8678,1093,8746,1056xm8746,1093l9131,1093e" filled="f" stroked="t" strokecolor="#4677bf" strokeweight="0.2pt">
              <v:stroke dashstyle="solid"/>
              <v:path arrowok="t"/>
            </v:shape>
            <v:shape id="_x0000_s1222" style="width:68;height:74;left:7477;position:absolute;top:1056" coordorigin="7478,1056" coordsize="68,74" path="m7478,1130l7478,1056,7546,1093,7478,1130xe" filled="t" fillcolor="#4677bf" stroked="f">
              <v:fill type="solid"/>
              <v:path arrowok="t"/>
            </v:shape>
            <v:shape id="_x0000_s1223" style="width:454;height:74;left:7092;position:absolute;top:1056" coordorigin="7093,1056" coordsize="454,74" path="m7478,1056l7478,1130,7478,1130,7546,1093,7546,1093,7478,1056xm7093,1093l7478,1093e" filled="f" stroked="t" strokecolor="#4677bf" strokeweight="0.2pt">
              <v:stroke dashstyle="solid"/>
              <v:path arrowok="t"/>
            </v:shape>
            <v:shape id="_x0000_s1224" style="width:68;height:74;left:5892;position:absolute;top:1056" coordorigin="5892,1056" coordsize="68,74" path="m5892,1130l5892,1056,5960,1093,5892,1130xe" filled="t" fillcolor="#4677bf" stroked="f">
              <v:fill type="solid"/>
              <v:path arrowok="t"/>
            </v:shape>
            <v:shape id="_x0000_s1225" style="width:454;height:74;left:5507;position:absolute;top:1056" coordorigin="5507,1056" coordsize="454,74" path="m5892,1056l5892,1130,5892,1130,5960,1093,5960,1093,5892,1056xm5507,1093l5892,1093e" filled="f" stroked="t" strokecolor="#4677bf" strokeweight="0.2pt">
              <v:stroke dashstyle="solid"/>
              <v:path arrowok="t"/>
            </v:shape>
            <v:shape id="_x0000_s1226" style="width:454;height:74;left:3695;position:absolute;top:1056" coordorigin="3695,1056" coordsize="454,74" path="m3763,1130l3695,1093,3763,1056,3763,1130xm4080,1130l4080,1056,4148,1093,4080,1130xe" filled="t" fillcolor="#4677bf" stroked="f">
              <v:fill type="solid"/>
              <v:path arrowok="t"/>
            </v:shape>
            <v:shape id="_x0000_s1227" style="width:454;height:74;left:3695;position:absolute;top:1056" coordorigin="3695,1056" coordsize="454,74" path="m3763,1056l3763,1130,3763,1130,3695,1093,3695,1093,3763,1056xm4080,1056l4080,1130,4080,1130,4148,1093,4148,1093,4080,1056xm3763,1093l4080,1093e" filled="f" stroked="t" strokecolor="#4677bf" strokeweight="0.2pt">
              <v:stroke dashstyle="solid"/>
              <v:path arrowok="t"/>
            </v:shape>
            <v:shape id="_x0000_s1228" style="width:2719;height:4289;left:7545;position:absolute;top:4100" coordorigin="7546,4100" coordsize="2719,4289" path="m7546,5283l8678,5283,8678,5283,8678,4100,8678,4100,7546,4100,7546,4100,7546,5283xm7546,8389l8678,8389,8678,8389,8678,7156,8678,7156,7546,7156,7546,7156,7546,8389xm9131,7994l10264,7994,10264,7994,10264,7551,10264,7551,9131,7551,9131,7551,9131,7994xe" filled="f" stroked="t" strokecolor="black" strokeweight="0.2pt">
              <v:stroke dashstyle="solid"/>
              <v:path arrowok="t"/>
            </v:shape>
            <v:shape id="_x0000_s1229" style="width:68;height:74;left:8678;position:absolute;top:7735" coordorigin="8678,7736" coordsize="68,74" path="m8746,7809l8678,7773,8746,7736,8746,7809xe" filled="t" fillcolor="#4677bf" stroked="f">
              <v:fill type="solid"/>
              <v:path arrowok="t"/>
            </v:shape>
            <v:shape id="_x0000_s1230" style="width:454;height:74;left:8678;position:absolute;top:7735" coordorigin="8678,7736" coordsize="454,74" path="m8746,7736l8746,7809,8746,7809,8678,7773,8678,7773,8746,7736xm8746,7773l9131,7773e" filled="f" stroked="t" strokecolor="#4677bf" strokeweight="0.2pt">
              <v:stroke dashstyle="solid"/>
              <v:path arrowok="t"/>
            </v:shape>
            <v:shape id="_x0000_s1231" style="width:2039;height:74;left:5507;position:absolute;top:7735" coordorigin="5507,7736" coordsize="2039,74" path="m5575,7809l5507,7773,5575,7736,5575,7809xm7478,7809l7478,7736,7546,7773,7478,7809xe" filled="t" fillcolor="#4677bf" stroked="f">
              <v:fill type="solid"/>
              <v:path arrowok="t"/>
            </v:shape>
            <v:shape id="_x0000_s1232" style="width:2039;height:74;left:5507;position:absolute;top:7735" coordorigin="5507,7736" coordsize="2039,74" path="m5575,7736l5575,7809,5575,7809,5507,7773,5507,7773,5575,7736xm7478,7736l7478,7809,7478,7809,7546,7773,7546,7773,7478,7736xm5575,7773l7478,7773e" filled="f" stroked="t" strokecolor="#4677bf" strokeweight="0.2pt">
              <v:stroke dashstyle="solid"/>
              <v:path arrowok="t"/>
            </v:shape>
            <v:rect id="_x0000_s1233" style="width:1360;height:444;left:4148;position:absolute;top:7550" filled="f" stroked="t" strokecolor="black" strokeweight="0.21pt">
              <v:stroke dashstyle="solid"/>
            </v:rect>
            <v:shape id="_x0000_s1234" style="width:68;height:74;left:4793;position:absolute;top:1659" coordorigin="4794,1660" coordsize="68,74" path="m4828,1734l4794,1660,4862,1660,4828,1734xe" filled="t" fillcolor="#4677bf" stroked="f">
              <v:fill type="solid"/>
              <v:path arrowok="t"/>
            </v:shape>
            <v:shape id="_x0000_s1235" style="width:68;height:395;left:4793;position:absolute;top:1339" coordorigin="4794,1339" coordsize="68,395" path="m4794,1660l4862,1660,4862,1660,4828,1734,4828,1734,4794,1660xm4828,1660l4828,1339e" filled="f" stroked="t" strokecolor="#4677bf" strokeweight="0.2pt">
              <v:stroke dashstyle="solid"/>
              <v:path arrowok="t"/>
            </v:shape>
            <v:shape id="_x0000_s1236" style="width:68;height:74;left:3695;position:absolute;top:7735" coordorigin="3695,7736" coordsize="68,74" path="m3763,7809l3695,7773,3763,7736,3763,7809xe" filled="t" fillcolor="#4677bf" stroked="f">
              <v:fill type="solid"/>
              <v:path arrowok="t"/>
            </v:shape>
            <v:shape id="_x0000_s1237" style="width:454;height:74;left:3695;position:absolute;top:7735" coordorigin="3695,7736" coordsize="454,74" path="m3763,7736l3763,7809,3763,7809,3695,7773,3695,7773,3763,7736xm3763,7773l4148,7773e" filled="f" stroked="t" strokecolor="#4677bf" strokeweight="0.2pt">
              <v:stroke dashstyle="solid"/>
              <v:path arrowok="t"/>
            </v:shape>
            <v:shape id="_x0000_s1238" style="width:68;height:74;left:8078;position:absolute;top:4026" coordorigin="8078,4026" coordsize="68,74" path="m8112,4100l8078,4026,8146,4026,8112,4100xe" filled="t" fillcolor="#4677bf" stroked="f">
              <v:fill type="solid"/>
              <v:path arrowok="t"/>
            </v:shape>
            <v:shape id="_x0000_s1239" style="width:68;height:346;left:8078;position:absolute;top:3754" coordorigin="8078,3755" coordsize="68,346" path="m8078,4026l8146,4026,8146,4026,8112,4100,8112,4100,8078,4026xm8112,4026l8112,3755e" filled="f" stroked="t" strokecolor="#4677bf" strokeweight="0.2pt">
              <v:stroke dashstyle="solid"/>
              <v:path arrowok="t"/>
            </v:shape>
            <v:shape id="_x0000_s1240" style="width:68;height:74;left:3695;position:absolute;top:4654" coordorigin="3695,4655" coordsize="68,74" path="m3763,4729l3695,4692,3763,4655,3763,4729xe" filled="t" fillcolor="#4677bf" stroked="f">
              <v:fill type="solid"/>
              <v:path arrowok="t"/>
            </v:shape>
            <v:shape id="_x0000_s1241" style="width:3851;height:74;left:3695;position:absolute;top:4654" coordorigin="3695,4655" coordsize="3851,74" path="m3763,4655l3763,4729,3763,4729,3695,4692,3695,4692,3763,4655xm3763,4692l7546,4692e" filled="f" stroked="t" strokecolor="#4677bf" strokeweight="0.2pt">
              <v:stroke dashstyle="solid"/>
              <v:path arrowok="t"/>
            </v:shape>
            <v:shape id="_x0000_s1242" style="width:68;height:74;left:8078;position:absolute;top:5455" coordorigin="8078,5456" coordsize="68,74" path="m8112,5530l8078,5456,8146,5456,8112,5530xe" filled="t" fillcolor="#4677bf" stroked="f">
              <v:fill type="solid"/>
              <v:path arrowok="t"/>
            </v:shape>
            <v:shape id="_x0000_s1243" style="width:68;height:247;left:8078;position:absolute;top:5283" coordorigin="8078,5283" coordsize="68,247" path="m8078,5456l8146,5456,8146,5456,8112,5530,8112,5530,8078,5456xm8112,5456l8112,5283e" filled="f" stroked="t" strokecolor="#4677bf" strokeweight="0.2pt">
              <v:stroke dashstyle="solid"/>
              <v:path arrowok="t"/>
            </v:shape>
            <v:shape id="_x0000_s1244" style="width:68;height:74;left:3695;position:absolute;top:9288" coordorigin="3695,9288" coordsize="68,74" path="m3763,9362l3695,9325,3763,9288,3763,9362xe" filled="t" fillcolor="#4677bf" stroked="f">
              <v:fill type="solid"/>
              <v:path arrowok="t"/>
            </v:shape>
            <v:shape id="_x0000_s1245" style="width:4417;height:974;left:3695;position:absolute;top:8388" coordorigin="3695,8389" coordsize="4417,974" path="m3763,9288l3763,9362,3763,9362,3695,9325,3695,9325,3763,9288xm3763,9325l4148,9325m8112,8389l8112,8758,8112,8758,4828,8758,4828,8758,4828,8996e" filled="f" stroked="t" strokecolor="#4677bf" strokeweight="0.2pt">
              <v:stroke dashstyle="solid"/>
              <v:path arrowok="t"/>
            </v:shape>
            <v:shape id="_x0000_s1246" style="width:89;height:144;left:4783;position:absolute;top:8984" coordorigin="4784,8984" coordsize="89,144" path="m4828,9128l4784,8984,4872,8984,4828,9128xe" filled="t" fillcolor="#4677bf" stroked="f">
              <v:fill type="solid"/>
              <v:path arrowok="t"/>
            </v:shape>
            <v:rect id="_x0000_s1247" style="width:1133;height:395;left:2562;position:absolute;top:10259" filled="f" stroked="t" strokecolor="black" strokeweight="0.21pt">
              <v:stroke dashstyle="solid"/>
            </v:rect>
            <v:shape id="_x0000_s1248" style="width:68;height:74;left:4080;position:absolute;top:10419" coordorigin="4080,10420" coordsize="68,74" path="m4080,10494l4080,10420,4148,10457,4080,10494xe" filled="t" fillcolor="#4677bf" stroked="f">
              <v:fill type="solid"/>
              <v:path arrowok="t"/>
            </v:shape>
            <v:shape id="_x0000_s1249" style="width:454;height:74;left:3695;position:absolute;top:10419" coordorigin="3695,10420" coordsize="454,74" path="m4080,10420l4080,10494,4080,10494,4148,10457,4148,10457,4080,10420xm3695,10457l4080,10457e" filled="f" stroked="t" strokecolor="#4677bf" strokeweight="0.2pt">
              <v:stroke dashstyle="solid"/>
              <v:path arrowok="t"/>
            </v:shape>
            <v:shape id="_x0000_s1250" style="width:6116;height:395;left:4148;position:absolute;top:1733" coordorigin="4148,1734" coordsize="6116,395" path="m4148,2128l5507,2128,5507,2128,5507,1734,5507,1734,4148,1734,4148,1734,4148,2128xm5960,2128l7093,2128,7093,2128,7093,1734,7093,1734,5960,1734,5960,1734,5960,2128xm7546,2128l8678,2128,8678,2128,8678,1734,8678,1734,7546,1734,7546,1734,7546,2128xm9131,2128l10264,2128,10264,2128,10264,1734,10264,1734,9131,1734,9131,1734,9131,2128xe" filled="f" stroked="t" strokecolor="black" strokeweight="0.2pt">
              <v:stroke dashstyle="solid"/>
              <v:path arrowok="t"/>
            </v:shape>
            <v:shape id="_x0000_s1251" style="width:68;height:74;left:8678;position:absolute;top:1894" coordorigin="8678,1894" coordsize="68,74" path="m8746,1968l8678,1931,8746,1894,8746,1968xe" filled="t" fillcolor="#4677bf" stroked="f">
              <v:fill type="solid"/>
              <v:path arrowok="t"/>
            </v:shape>
            <v:shape id="_x0000_s1252" style="width:454;height:74;left:8678;position:absolute;top:1894" coordorigin="8678,1894" coordsize="454,74" path="m8746,1894l8746,1968,8746,1968,8678,1931,8678,1931,8746,1894xm8746,1931l9131,1931e" filled="f" stroked="t" strokecolor="#4677bf" strokeweight="0.2pt">
              <v:stroke dashstyle="solid"/>
              <v:path arrowok="t"/>
            </v:shape>
            <v:shape id="_x0000_s1253" style="width:68;height:74;left:7092;position:absolute;top:1894" coordorigin="7093,1894" coordsize="68,74" path="m7161,1968l7093,1931,7161,1894,7161,1968xe" filled="t" fillcolor="#4677bf" stroked="f">
              <v:fill type="solid"/>
              <v:path arrowok="t"/>
            </v:shape>
            <v:shape id="_x0000_s1254" style="width:454;height:74;left:7092;position:absolute;top:1894" coordorigin="7093,1894" coordsize="454,74" path="m7161,1894l7161,1968,7161,1968,7093,1931,7093,1931,7161,1894xm7161,1931l7546,1931e" filled="f" stroked="t" strokecolor="#4677bf" strokeweight="0.2pt">
              <v:stroke dashstyle="solid"/>
              <v:path arrowok="t"/>
            </v:shape>
            <v:shape id="_x0000_s1255" style="width:68;height:74;left:5507;position:absolute;top:1894" coordorigin="5507,1894" coordsize="68,74" path="m5575,1968l5507,1931,5575,1894,5575,1968xe" filled="t" fillcolor="#4677bf" stroked="f">
              <v:fill type="solid"/>
              <v:path arrowok="t"/>
            </v:shape>
            <v:shape id="_x0000_s1256" style="width:454;height:74;left:5507;position:absolute;top:1894" coordorigin="5507,1894" coordsize="454,74" path="m5575,1894l5575,1968,5575,1968,5507,1931,5507,1931,5575,1894xm5575,1931l5960,1931e" filled="f" stroked="t" strokecolor="#4677bf" strokeweight="0.2pt">
              <v:stroke dashstyle="solid"/>
              <v:path arrowok="t"/>
            </v:shape>
            <v:shape id="_x0000_s1257" style="width:68;height:74;left:3695;position:absolute;top:1894" coordorigin="3695,1894" coordsize="68,74" path="m3763,1968l3695,1931,3763,1894,3763,1968xe" filled="t" fillcolor="#4677bf" stroked="f">
              <v:fill type="solid"/>
              <v:path arrowok="t"/>
            </v:shape>
            <v:shape id="_x0000_s1258" style="width:454;height:74;left:3695;position:absolute;top:1894" coordorigin="3695,1894" coordsize="454,74" path="m3763,1894l3763,1968,3763,1968,3695,1931,3695,1931,3763,1894xm3763,1931l4148,1931e" filled="f" stroked="t" strokecolor="#4677bf" strokeweight="0.2pt">
              <v:stroke dashstyle="solid"/>
              <v:path arrowok="t"/>
            </v:shape>
            <v:shape id="_x0000_s1259" style="width:68;height:74;left:4793;position:absolute;top:2399" coordorigin="4794,2399" coordsize="68,74" path="m4828,2473l4794,2399,4862,2399,4828,2473xe" filled="t" fillcolor="#4677bf" stroked="f">
              <v:fill type="solid"/>
              <v:path arrowok="t"/>
            </v:shape>
            <v:shape id="_x0000_s1260" style="width:68;height:346;left:4793;position:absolute;top:2128" coordorigin="4794,2128" coordsize="68,346" path="m4794,2399l4862,2399,4862,2399,4828,2473,4828,2473,4794,2399xm4828,2399l4828,2128e" filled="f" stroked="t" strokecolor="#4677bf" strokeweight="0.2pt">
              <v:stroke dashstyle="solid"/>
              <v:path arrowok="t"/>
            </v:shape>
            <v:shape id="_x0000_s1261" style="width:4304;height:397;left:5960;position:absolute;top:11001" coordorigin="5960,11001" coordsize="4304,397" path="m5960,11398l7093,11398,7093,11398,7093,11004,7093,11004,5960,11004,5960,11004,5960,11398xm9131,11398l10264,11398,10264,11398,10264,11004,10264,11004,9131,11004,9131,11004,9131,11398xm7546,11396l8678,11396,8678,11396,8678,11001,8678,11001,7546,11001,7546,11001,7546,11396xe" filled="f" stroked="t" strokecolor="black" strokeweight="0.2pt">
              <v:stroke dashstyle="solid"/>
              <v:path arrowok="t"/>
            </v:shape>
            <v:shape id="_x0000_s1262" style="width:69;height:74;left:5507;position:absolute;top:11161" coordorigin="5507,11162" coordsize="69,74" path="m5575,11236l5507,11199,5575,11162,5575,11236xe" filled="t" fillcolor="#4677bf" stroked="f">
              <v:fill type="solid"/>
              <v:path arrowok="t"/>
            </v:shape>
            <v:shape id="_x0000_s1263" style="width:454;height:74;left:5507;position:absolute;top:11161" coordorigin="5507,11162" coordsize="454,74" path="m5575,11236l5575,11162,5575,11162,5507,11199,5507,11199,5575,11236xm5960,11201l5575,11199e" filled="f" stroked="t" strokecolor="#4677bf" strokeweight="0.2pt">
              <v:stroke dashstyle="solid"/>
              <v:path arrowok="t"/>
            </v:shape>
            <v:shape id="_x0000_s1264" style="width:69;height:74;left:7092;position:absolute;top:11163" coordorigin="7093,11164" coordsize="69,74" path="m7161,11238l7093,11201,7161,11164,7161,11238xe" filled="t" fillcolor="#4677bf" stroked="f">
              <v:fill type="solid"/>
              <v:path arrowok="t"/>
            </v:shape>
            <v:shape id="_x0000_s1265" style="width:454;height:74;left:7092;position:absolute;top:11163" coordorigin="7093,11164" coordsize="454,74" path="m7161,11238l7161,11164,7161,11164,7093,11201,7093,11201,7161,11238xm7546,11199l7161,11201e" filled="f" stroked="t" strokecolor="#4677bf" strokeweight="0.2pt">
              <v:stroke dashstyle="solid"/>
              <v:path arrowok="t"/>
            </v:shape>
            <v:shape id="_x0000_s1266" style="width:69;height:74;left:8678;position:absolute;top:11161" coordorigin="8678,11162" coordsize="69,74" path="m8746,11236l8678,11199,8747,11162,8746,11236xe" filled="t" fillcolor="#4677bf" stroked="f">
              <v:fill type="solid"/>
              <v:path arrowok="t"/>
            </v:shape>
            <v:shape id="_x0000_s1267" style="width:454;height:74;left:8678;position:absolute;top:11161" coordorigin="8678,11162" coordsize="454,74" path="m8746,11236l8747,11162,8747,11162,8678,11199,8678,11199,8746,11236xm9131,11201l8746,11199e" filled="f" stroked="t" strokecolor="#4677bf" strokeweight="0.2pt">
              <v:stroke dashstyle="solid"/>
              <v:path arrowok="t"/>
            </v:shape>
            <v:shape id="_x0000_s1268" style="width:68;height:74;left:4793;position:absolute;top:10779" coordorigin="4794,10780" coordsize="68,74" path="m4828,10854l4794,10780,4862,10780,4828,10854xe" filled="t" fillcolor="#4677bf" stroked="f">
              <v:fill type="solid"/>
              <v:path arrowok="t"/>
            </v:shape>
            <v:shape id="_x0000_s1269" style="width:68;height:200;left:4793;position:absolute;top:10653" coordorigin="4794,10654" coordsize="68,200" path="m4794,10780l4862,10780,4862,10780,4828,10854,4828,10854,4794,10780xm4828,10780l4828,10654e" filled="f" stroked="t" strokecolor="#4677bf" strokeweight="0.2pt">
              <v:stroke dashstyle="solid"/>
              <v:path arrowok="t"/>
            </v:shape>
            <v:line id="_x0000_s1270" style="position:absolute" from="3922,4950" to="5734,4950" stroked="t" strokecolor="black" strokeweight="0.21pt">
              <v:stroke dashstyle="longDash"/>
            </v:line>
            <v:line id="_x0000_s1271" style="position:absolute" from="5953,-242" to="6432,-242" stroked="t" strokecolor="black" strokeweight="0.41pt">
              <v:stroke dashstyle="solid"/>
            </v:line>
          </v:group>
        </w:pict>
      </w:r>
      <w:r>
        <w:rPr>
          <w:rFonts w:ascii="Microsoft JhengHei" w:eastAsia="Microsoft JhengHei"/>
          <w:b/>
          <w:w w:val="90"/>
          <w:sz w:val="17"/>
        </w:rPr>
        <w:t>设</w:t>
      </w:r>
      <w:r>
        <w:rPr>
          <w:rFonts w:ascii="Microsoft JhengHei" w:eastAsia="Microsoft JhengHei"/>
          <w:b/>
          <w:w w:val="90"/>
          <w:sz w:val="17"/>
        </w:rPr>
        <w:t>计</w:t>
      </w:r>
      <w:r>
        <w:rPr>
          <w:rFonts w:ascii="Microsoft JhengHei" w:eastAsia="Microsoft JhengHei"/>
          <w:b/>
          <w:w w:val="90"/>
          <w:sz w:val="17"/>
        </w:rPr>
        <w:t>单</w:t>
      </w:r>
      <w:r>
        <w:rPr>
          <w:rFonts w:ascii="Microsoft JhengHei" w:eastAsia="Microsoft JhengHei"/>
          <w:b/>
          <w:spacing w:val="-10"/>
          <w:w w:val="90"/>
          <w:sz w:val="17"/>
        </w:rPr>
        <w:t>位</w:t>
      </w:r>
    </w:p>
    <w:p>
      <w:pPr>
        <w:spacing w:before="0" w:line="240" w:lineRule="auto"/>
        <w:rPr>
          <w:rFonts w:ascii="Microsoft JhengHei"/>
          <w:b/>
          <w:sz w:val="16"/>
        </w:rPr>
      </w:pPr>
      <w:r>
        <w:br w:type="column"/>
      </w:r>
    </w:p>
    <w:p>
      <w:pPr>
        <w:pStyle w:val="BodyText"/>
        <w:spacing w:before="10"/>
        <w:ind w:left="0" w:firstLine="0"/>
        <w:rPr>
          <w:rFonts w:ascii="Microsoft JhengHei"/>
          <w:b/>
          <w:sz w:val="11"/>
        </w:rPr>
      </w:pPr>
    </w:p>
    <w:p>
      <w:pPr>
        <w:tabs>
          <w:tab w:val="left" w:pos="2054"/>
        </w:tabs>
        <w:spacing w:before="0"/>
        <w:ind w:left="469" w:right="0" w:firstLine="0"/>
        <w:jc w:val="left"/>
        <w:rPr>
          <w:rFonts w:ascii="Microsoft JhengHei" w:eastAsia="Microsoft JhengHei"/>
          <w:b/>
          <w:sz w:val="17"/>
        </w:rPr>
      </w:pPr>
      <w:r>
        <w:rPr>
          <w:rFonts w:ascii="Microsoft JhengHei" w:eastAsia="Microsoft JhengHei"/>
          <w:b/>
          <w:w w:val="90"/>
          <w:sz w:val="17"/>
        </w:rPr>
        <w:t>施</w:t>
      </w:r>
      <w:r>
        <w:rPr>
          <w:rFonts w:ascii="Microsoft JhengHei" w:eastAsia="Microsoft JhengHei"/>
          <w:b/>
          <w:w w:val="90"/>
          <w:sz w:val="17"/>
        </w:rPr>
        <w:t>工</w:t>
      </w:r>
      <w:r>
        <w:rPr>
          <w:rFonts w:ascii="Microsoft JhengHei" w:eastAsia="Microsoft JhengHei"/>
          <w:b/>
          <w:w w:val="90"/>
          <w:sz w:val="17"/>
        </w:rPr>
        <w:t>单</w:t>
      </w:r>
      <w:r>
        <w:rPr>
          <w:rFonts w:ascii="Microsoft JhengHei" w:eastAsia="Microsoft JhengHei"/>
          <w:b/>
          <w:spacing w:val="-10"/>
          <w:w w:val="90"/>
          <w:sz w:val="17"/>
        </w:rPr>
        <w:t>位</w:t>
      </w:r>
      <w:r>
        <w:rPr>
          <w:rFonts w:ascii="Microsoft JhengHei" w:eastAsia="Microsoft JhengHei"/>
          <w:b/>
          <w:sz w:val="17"/>
        </w:rPr>
        <w:tab/>
      </w:r>
      <w:r>
        <w:rPr>
          <w:rFonts w:ascii="Microsoft JhengHei" w:eastAsia="Microsoft JhengHei"/>
          <w:b/>
          <w:w w:val="90"/>
          <w:sz w:val="17"/>
        </w:rPr>
        <w:t>监</w:t>
      </w:r>
      <w:r>
        <w:rPr>
          <w:rFonts w:ascii="Microsoft JhengHei" w:eastAsia="Microsoft JhengHei"/>
          <w:b/>
          <w:w w:val="90"/>
          <w:sz w:val="17"/>
        </w:rPr>
        <w:t>理</w:t>
      </w:r>
      <w:r>
        <w:rPr>
          <w:rFonts w:ascii="Microsoft JhengHei" w:eastAsia="Microsoft JhengHei"/>
          <w:b/>
          <w:w w:val="90"/>
          <w:sz w:val="17"/>
        </w:rPr>
        <w:t>单</w:t>
      </w:r>
      <w:r>
        <w:rPr>
          <w:rFonts w:ascii="Microsoft JhengHei" w:eastAsia="Microsoft JhengHei"/>
          <w:b/>
          <w:spacing w:val="-10"/>
          <w:w w:val="90"/>
          <w:sz w:val="17"/>
        </w:rPr>
        <w:t>位</w:t>
      </w:r>
    </w:p>
    <w:p>
      <w:pPr>
        <w:spacing w:after="0"/>
        <w:jc w:val="left"/>
        <w:rPr>
          <w:rFonts w:ascii="Microsoft JhengHei" w:eastAsia="Microsoft JhengHei"/>
          <w:sz w:val="17"/>
        </w:rPr>
        <w:sectPr>
          <w:footerReference w:type="default" r:id="rId26"/>
          <w:type w:val="continuous"/>
          <w:pgSz w:w="12240" w:h="15840"/>
          <w:pgMar w:top="1420" w:right="0" w:bottom="280" w:left="1480" w:header="0" w:footer="718"/>
          <w:pgNumType w:start="23"/>
          <w:cols w:num="4" w:space="708" w:equalWidth="0">
            <w:col w:w="2228" w:space="170"/>
            <w:col w:w="1472" w:space="134"/>
            <w:col w:w="1404" w:space="434"/>
            <w:col w:w="4918" w:space="0"/>
          </w:cols>
        </w:sectPr>
      </w:pPr>
    </w:p>
    <w:p>
      <w:pPr>
        <w:pStyle w:val="BodyText"/>
        <w:spacing w:before="10"/>
        <w:ind w:left="0" w:firstLine="0"/>
        <w:rPr>
          <w:rFonts w:ascii="Microsoft JhengHei"/>
          <w:b/>
          <w:sz w:val="12"/>
        </w:rPr>
      </w:pPr>
    </w:p>
    <w:p>
      <w:pPr>
        <w:spacing w:after="0"/>
        <w:rPr>
          <w:rFonts w:ascii="Microsoft JhengHei"/>
          <w:sz w:val="12"/>
        </w:rPr>
        <w:sectPr>
          <w:footerReference w:type="default" r:id="rId27"/>
          <w:type w:val="continuous"/>
          <w:pgSz w:w="12240" w:h="15840"/>
          <w:pgMar w:top="1420" w:right="0" w:bottom="280" w:left="1480" w:header="0" w:footer="718"/>
          <w:pgNumType w:start="24"/>
          <w:cols w:space="708"/>
        </w:sectPr>
      </w:pPr>
    </w:p>
    <w:p>
      <w:pPr>
        <w:pStyle w:val="BodyText"/>
        <w:spacing w:before="7"/>
        <w:ind w:left="0" w:firstLine="0"/>
        <w:rPr>
          <w:rFonts w:ascii="Microsoft JhengHei"/>
          <w:b/>
          <w:sz w:val="10"/>
        </w:rPr>
      </w:pPr>
    </w:p>
    <w:p>
      <w:pPr>
        <w:spacing w:before="0" w:line="156" w:lineRule="auto"/>
        <w:ind w:left="3091" w:right="0" w:hanging="321"/>
        <w:jc w:val="left"/>
        <w:rPr>
          <w:rFonts w:ascii="Microsoft JhengHei" w:eastAsia="Microsoft JhengHei"/>
          <w:b/>
          <w:sz w:val="14"/>
        </w:rPr>
      </w:pPr>
      <w:r>
        <w:pict>
          <v:shape id="_x0000_s1272" type="#_x0000_t202" style="width:56.65pt;height:34.55pt;margin-top:-9.11pt;margin-left:128.13pt;mso-position-horizontal-relative:page;position:absolute;z-index:251679744" filled="f" stroked="t" strokecolor="black" strokeweight="0.2pt">
            <v:stroke dashstyle="solid"/>
            <v:textbox inset="0,0,0,0">
              <w:txbxContent>
                <w:p>
                  <w:pPr>
                    <w:spacing w:before="96" w:line="156" w:lineRule="auto"/>
                    <w:ind w:left="114" w:right="113" w:firstLine="0"/>
                    <w:jc w:val="center"/>
                    <w:rPr>
                      <w:rFonts w:ascii="Microsoft JhengHei" w:eastAsia="Microsoft JhengHei"/>
                      <w:b/>
                      <w:sz w:val="14"/>
                    </w:rPr>
                  </w:pPr>
                  <w:r>
                    <w:rPr>
                      <w:rFonts w:ascii="Microsoft JhengHei" w:eastAsia="Microsoft JhengHei"/>
                      <w:b/>
                      <w:spacing w:val="-2"/>
                      <w:w w:val="90"/>
                      <w:sz w:val="14"/>
                    </w:rPr>
                    <w:t>运</w:t>
                  </w:r>
                  <w:r>
                    <w:rPr>
                      <w:rFonts w:ascii="Microsoft JhengHei" w:eastAsia="Microsoft JhengHei"/>
                      <w:b/>
                      <w:spacing w:val="-2"/>
                      <w:w w:val="90"/>
                      <w:sz w:val="14"/>
                    </w:rPr>
                    <w:t>营</w:t>
                  </w:r>
                  <w:r>
                    <w:rPr>
                      <w:rFonts w:ascii="Microsoft JhengHei" w:eastAsia="Microsoft JhengHei"/>
                      <w:b/>
                      <w:spacing w:val="-2"/>
                      <w:w w:val="90"/>
                      <w:sz w:val="14"/>
                    </w:rPr>
                    <w:t>、</w:t>
                  </w:r>
                  <w:r>
                    <w:rPr>
                      <w:rFonts w:ascii="Microsoft JhengHei" w:eastAsia="Microsoft JhengHei"/>
                      <w:b/>
                      <w:spacing w:val="-2"/>
                      <w:w w:val="90"/>
                      <w:sz w:val="14"/>
                    </w:rPr>
                    <w:t>设</w:t>
                  </w:r>
                  <w:r>
                    <w:rPr>
                      <w:rFonts w:ascii="Microsoft JhengHei" w:eastAsia="Microsoft JhengHei"/>
                      <w:b/>
                      <w:spacing w:val="-2"/>
                      <w:w w:val="90"/>
                      <w:sz w:val="14"/>
                    </w:rPr>
                    <w:t>备</w:t>
                  </w:r>
                  <w:r>
                    <w:rPr>
                      <w:rFonts w:ascii="Microsoft JhengHei" w:eastAsia="Microsoft JhengHei"/>
                      <w:b/>
                      <w:spacing w:val="-2"/>
                      <w:w w:val="90"/>
                      <w:sz w:val="14"/>
                    </w:rPr>
                    <w:t>管</w:t>
                  </w:r>
                  <w:r>
                    <w:rPr>
                      <w:rFonts w:ascii="Microsoft JhengHei" w:eastAsia="Microsoft JhengHei"/>
                      <w:b/>
                      <w:spacing w:val="-2"/>
                      <w:w w:val="90"/>
                      <w:sz w:val="14"/>
                    </w:rPr>
                    <w:t>理</w:t>
                  </w:r>
                  <w:r>
                    <w:rPr>
                      <w:rFonts w:ascii="Microsoft JhengHei" w:eastAsia="Microsoft JhengHei"/>
                      <w:b/>
                      <w:spacing w:val="-2"/>
                      <w:w w:val="90"/>
                      <w:sz w:val="14"/>
                    </w:rPr>
                    <w:t>单</w:t>
                  </w:r>
                  <w:r>
                    <w:rPr>
                      <w:rFonts w:ascii="Microsoft JhengHei" w:eastAsia="Microsoft JhengHei"/>
                      <w:b/>
                      <w:spacing w:val="-2"/>
                      <w:w w:val="90"/>
                      <w:sz w:val="14"/>
                    </w:rPr>
                    <w:t>位</w:t>
                  </w: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监</w:t>
                  </w:r>
                  <w:r>
                    <w:rPr>
                      <w:rFonts w:ascii="Microsoft JhengHei" w:eastAsia="Microsoft JhengHei"/>
                      <w:b/>
                      <w:spacing w:val="-6"/>
                      <w:sz w:val="14"/>
                    </w:rPr>
                    <w:t>督</w:t>
                  </w:r>
                  <w:r>
                    <w:rPr>
                      <w:rFonts w:ascii="Microsoft JhengHei" w:eastAsia="Microsoft JhengHei"/>
                      <w:b/>
                      <w:spacing w:val="-6"/>
                      <w:sz w:val="14"/>
                    </w:rPr>
                    <w:t>员</w:t>
                  </w:r>
                </w:p>
              </w:txbxContent>
            </v:textbox>
          </v:shape>
        </w:pic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w:t>
      </w:r>
      <w:r>
        <w:rPr>
          <w:rFonts w:ascii="Microsoft JhengHei" w:eastAsia="Microsoft JhengHei"/>
          <w:b/>
          <w:spacing w:val="-2"/>
          <w:w w:val="90"/>
          <w:sz w:val="14"/>
        </w:rPr>
        <w:t>质</w:t>
      </w:r>
      <w:r>
        <w:rPr>
          <w:rFonts w:ascii="Microsoft JhengHei" w:eastAsia="Microsoft JhengHei"/>
          <w:b/>
          <w:spacing w:val="-2"/>
          <w:w w:val="90"/>
          <w:sz w:val="14"/>
        </w:rPr>
        <w:t>量</w:t>
      </w:r>
      <w:r>
        <w:rPr>
          <w:rFonts w:ascii="Microsoft JhengHei" w:eastAsia="Microsoft JhengHei"/>
          <w:b/>
          <w:spacing w:val="-4"/>
          <w:sz w:val="14"/>
        </w:rPr>
        <w:t>保</w:t>
      </w:r>
      <w:r>
        <w:rPr>
          <w:rFonts w:ascii="Microsoft JhengHei" w:eastAsia="Microsoft JhengHei"/>
          <w:b/>
          <w:spacing w:val="-4"/>
          <w:sz w:val="14"/>
        </w:rPr>
        <w:t>证</w:t>
      </w:r>
      <w:r>
        <w:rPr>
          <w:rFonts w:ascii="Microsoft JhengHei" w:eastAsia="Microsoft JhengHei"/>
          <w:b/>
          <w:spacing w:val="-4"/>
          <w:sz w:val="14"/>
        </w:rPr>
        <w:t>体</w:t>
      </w:r>
      <w:r>
        <w:rPr>
          <w:rFonts w:ascii="Microsoft JhengHei" w:eastAsia="Microsoft JhengHei"/>
          <w:b/>
          <w:spacing w:val="-4"/>
          <w:sz w:val="14"/>
        </w:rPr>
        <w:t>系</w:t>
      </w:r>
    </w:p>
    <w:p>
      <w:pPr>
        <w:spacing w:before="95" w:line="160" w:lineRule="auto"/>
        <w:ind w:left="632" w:right="0" w:firstLine="0"/>
        <w:jc w:val="both"/>
        <w:rPr>
          <w:rFonts w:ascii="Microsoft JhengHei" w:eastAsia="Microsoft JhengHei"/>
          <w:b/>
          <w:sz w:val="14"/>
        </w:rPr>
      </w:pPr>
      <w:r>
        <w:br w:type="column"/>
      </w: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w:t>
      </w:r>
      <w:r>
        <w:rPr>
          <w:rFonts w:ascii="Microsoft JhengHei" w:eastAsia="Microsoft JhengHei"/>
          <w:b/>
          <w:spacing w:val="-2"/>
          <w:w w:val="90"/>
          <w:sz w:val="14"/>
        </w:rPr>
        <w:t>质</w:t>
      </w:r>
      <w:r>
        <w:rPr>
          <w:rFonts w:ascii="Microsoft JhengHei" w:eastAsia="Microsoft JhengHei"/>
          <w:b/>
          <w:spacing w:val="-2"/>
          <w:w w:val="90"/>
          <w:sz w:val="14"/>
        </w:rPr>
        <w:t>量</w:t>
      </w:r>
      <w:r>
        <w:rPr>
          <w:rFonts w:ascii="Microsoft JhengHei" w:eastAsia="Microsoft JhengHei"/>
          <w:b/>
          <w:spacing w:val="-2"/>
          <w:w w:val="90"/>
          <w:sz w:val="14"/>
        </w:rPr>
        <w:t>保</w:t>
      </w:r>
      <w:r>
        <w:rPr>
          <w:rFonts w:ascii="Microsoft JhengHei" w:eastAsia="Microsoft JhengHei"/>
          <w:b/>
          <w:spacing w:val="-2"/>
          <w:w w:val="90"/>
          <w:sz w:val="14"/>
        </w:rPr>
        <w:t>证</w:t>
      </w:r>
      <w:r>
        <w:rPr>
          <w:rFonts w:ascii="Microsoft JhengHei" w:eastAsia="Microsoft JhengHei"/>
          <w:b/>
          <w:spacing w:val="-2"/>
          <w:w w:val="90"/>
          <w:sz w:val="14"/>
        </w:rPr>
        <w:t>体</w:t>
      </w:r>
      <w:r>
        <w:rPr>
          <w:rFonts w:ascii="Microsoft JhengHei" w:eastAsia="Microsoft JhengHei"/>
          <w:b/>
          <w:spacing w:val="-2"/>
          <w:w w:val="90"/>
          <w:sz w:val="14"/>
        </w:rPr>
        <w:t>系</w:t>
      </w:r>
      <w:r>
        <w:rPr>
          <w:rFonts w:ascii="Microsoft JhengHei" w:eastAsia="Microsoft JhengHei"/>
          <w:b/>
          <w:spacing w:val="-2"/>
          <w:w w:val="90"/>
          <w:sz w:val="14"/>
        </w:rPr>
        <w:t>，</w:t>
      </w:r>
      <w:r>
        <w:rPr>
          <w:rFonts w:ascii="Microsoft JhengHei" w:eastAsia="Microsoft JhengHei"/>
          <w:b/>
          <w:spacing w:val="-2"/>
          <w:w w:val="90"/>
          <w:sz w:val="14"/>
        </w:rPr>
        <w:t>配</w:t>
      </w:r>
      <w:r>
        <w:rPr>
          <w:rFonts w:ascii="Microsoft JhengHei" w:eastAsia="Microsoft JhengHei"/>
          <w:b/>
          <w:spacing w:val="-2"/>
          <w:w w:val="90"/>
          <w:sz w:val="14"/>
        </w:rPr>
        <w:t>合</w:t>
      </w:r>
      <w:r>
        <w:rPr>
          <w:rFonts w:ascii="Microsoft JhengHei" w:eastAsia="Microsoft JhengHei"/>
          <w:b/>
          <w:spacing w:val="-2"/>
          <w:sz w:val="14"/>
        </w:rPr>
        <w:t>施</w:t>
      </w:r>
      <w:r>
        <w:rPr>
          <w:rFonts w:ascii="Microsoft JhengHei" w:eastAsia="Microsoft JhengHei"/>
          <w:b/>
          <w:spacing w:val="-2"/>
          <w:sz w:val="14"/>
        </w:rPr>
        <w:t>工</w:t>
      </w:r>
      <w:r>
        <w:rPr>
          <w:rFonts w:ascii="Microsoft JhengHei" w:eastAsia="Microsoft JhengHei"/>
          <w:b/>
          <w:spacing w:val="-2"/>
          <w:sz w:val="14"/>
        </w:rPr>
        <w:t>人</w:t>
      </w:r>
      <w:r>
        <w:rPr>
          <w:rFonts w:ascii="Microsoft JhengHei" w:eastAsia="Microsoft JhengHei"/>
          <w:b/>
          <w:spacing w:val="-2"/>
          <w:sz w:val="14"/>
        </w:rPr>
        <w:t>员</w:t>
      </w:r>
      <w:r>
        <w:rPr>
          <w:rFonts w:ascii="Microsoft JhengHei" w:eastAsia="Microsoft JhengHei"/>
          <w:b/>
          <w:spacing w:val="-2"/>
          <w:sz w:val="14"/>
        </w:rPr>
        <w:t>到</w:t>
      </w:r>
      <w:r>
        <w:rPr>
          <w:rFonts w:ascii="Microsoft JhengHei" w:eastAsia="Microsoft JhengHei"/>
          <w:b/>
          <w:spacing w:val="-2"/>
          <w:sz w:val="14"/>
        </w:rPr>
        <w:t>位</w:t>
      </w:r>
    </w:p>
    <w:p>
      <w:pPr>
        <w:spacing w:before="95" w:line="160" w:lineRule="auto"/>
        <w:ind w:left="2233" w:right="2091" w:firstLine="0"/>
        <w:jc w:val="both"/>
        <w:rPr>
          <w:rFonts w:ascii="Microsoft JhengHei" w:eastAsia="Microsoft JhengHei"/>
          <w:b/>
          <w:sz w:val="14"/>
        </w:rPr>
      </w:pPr>
      <w:r>
        <w:br w:type="column"/>
      </w: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w:t>
      </w:r>
      <w:r>
        <w:rPr>
          <w:rFonts w:ascii="Microsoft JhengHei" w:eastAsia="Microsoft JhengHei"/>
          <w:b/>
          <w:spacing w:val="-2"/>
          <w:w w:val="90"/>
          <w:sz w:val="14"/>
        </w:rPr>
        <w:t>质</w:t>
      </w:r>
      <w:r>
        <w:rPr>
          <w:rFonts w:ascii="Microsoft JhengHei" w:eastAsia="Microsoft JhengHei"/>
          <w:b/>
          <w:spacing w:val="-2"/>
          <w:w w:val="90"/>
          <w:sz w:val="14"/>
        </w:rPr>
        <w:t>量</w:t>
      </w:r>
      <w:r>
        <w:rPr>
          <w:rFonts w:ascii="Microsoft JhengHei" w:eastAsia="Microsoft JhengHei"/>
          <w:b/>
          <w:spacing w:val="-2"/>
          <w:w w:val="90"/>
          <w:sz w:val="14"/>
        </w:rPr>
        <w:t>保</w:t>
      </w:r>
      <w:r>
        <w:rPr>
          <w:rFonts w:ascii="Microsoft JhengHei" w:eastAsia="Microsoft JhengHei"/>
          <w:b/>
          <w:spacing w:val="-2"/>
          <w:w w:val="90"/>
          <w:sz w:val="14"/>
        </w:rPr>
        <w:t>证</w:t>
      </w:r>
      <w:r>
        <w:rPr>
          <w:rFonts w:ascii="Microsoft JhengHei" w:eastAsia="Microsoft JhengHei"/>
          <w:b/>
          <w:spacing w:val="-2"/>
          <w:w w:val="90"/>
          <w:sz w:val="14"/>
        </w:rPr>
        <w:t>体</w:t>
      </w:r>
      <w:r>
        <w:rPr>
          <w:rFonts w:ascii="Microsoft JhengHei" w:eastAsia="Microsoft JhengHei"/>
          <w:b/>
          <w:spacing w:val="-2"/>
          <w:w w:val="90"/>
          <w:sz w:val="14"/>
        </w:rPr>
        <w:t>系</w:t>
      </w:r>
      <w:r>
        <w:rPr>
          <w:rFonts w:ascii="Microsoft JhengHei" w:eastAsia="Microsoft JhengHei"/>
          <w:b/>
          <w:spacing w:val="-2"/>
          <w:w w:val="90"/>
          <w:sz w:val="14"/>
        </w:rPr>
        <w:t>，</w:t>
      </w:r>
      <w:r>
        <w:rPr>
          <w:rFonts w:ascii="Microsoft JhengHei" w:eastAsia="Microsoft JhengHei"/>
          <w:b/>
          <w:spacing w:val="-2"/>
          <w:w w:val="90"/>
          <w:sz w:val="14"/>
        </w:rPr>
        <w:t>现</w:t>
      </w:r>
      <w:r>
        <w:rPr>
          <w:rFonts w:ascii="Microsoft JhengHei" w:eastAsia="Microsoft JhengHei"/>
          <w:b/>
          <w:spacing w:val="-2"/>
          <w:w w:val="90"/>
          <w:sz w:val="14"/>
        </w:rPr>
        <w:t>场</w:t>
      </w:r>
      <w:r>
        <w:rPr>
          <w:rFonts w:ascii="Microsoft JhengHei" w:eastAsia="Microsoft JhengHei"/>
          <w:b/>
          <w:spacing w:val="-2"/>
          <w:sz w:val="14"/>
        </w:rPr>
        <w:t>监</w:t>
      </w:r>
      <w:r>
        <w:rPr>
          <w:rFonts w:ascii="Microsoft JhengHei" w:eastAsia="Microsoft JhengHei"/>
          <w:b/>
          <w:spacing w:val="-2"/>
          <w:sz w:val="14"/>
        </w:rPr>
        <w:t>理</w:t>
      </w:r>
      <w:r>
        <w:rPr>
          <w:rFonts w:ascii="Microsoft JhengHei" w:eastAsia="Microsoft JhengHei"/>
          <w:b/>
          <w:spacing w:val="-2"/>
          <w:sz w:val="14"/>
        </w:rPr>
        <w:t>人</w:t>
      </w:r>
      <w:r>
        <w:rPr>
          <w:rFonts w:ascii="Microsoft JhengHei" w:eastAsia="Microsoft JhengHei"/>
          <w:b/>
          <w:spacing w:val="-2"/>
          <w:sz w:val="14"/>
        </w:rPr>
        <w:t>员</w:t>
      </w:r>
      <w:r>
        <w:rPr>
          <w:rFonts w:ascii="Microsoft JhengHei" w:eastAsia="Microsoft JhengHei"/>
          <w:b/>
          <w:spacing w:val="-2"/>
          <w:sz w:val="14"/>
        </w:rPr>
        <w:t>到</w:t>
      </w:r>
      <w:r>
        <w:rPr>
          <w:rFonts w:ascii="Microsoft JhengHei" w:eastAsia="Microsoft JhengHei"/>
          <w:b/>
          <w:spacing w:val="-2"/>
          <w:sz w:val="14"/>
        </w:rPr>
        <w:t>位</w:t>
      </w:r>
    </w:p>
    <w:p>
      <w:pPr>
        <w:spacing w:after="0" w:line="160" w:lineRule="auto"/>
        <w:jc w:val="both"/>
        <w:rPr>
          <w:rFonts w:ascii="Microsoft JhengHei" w:eastAsia="Microsoft JhengHei"/>
          <w:sz w:val="14"/>
        </w:rPr>
        <w:sectPr>
          <w:footerReference w:type="default" r:id="rId28"/>
          <w:type w:val="continuous"/>
          <w:pgSz w:w="12240" w:h="15840"/>
          <w:pgMar w:top="1420" w:right="0" w:bottom="280" w:left="1480" w:header="0" w:footer="718"/>
          <w:pgNumType w:start="25"/>
          <w:cols w:num="3" w:space="708" w:equalWidth="0">
            <w:col w:w="3925" w:space="40"/>
            <w:col w:w="1531" w:space="39"/>
            <w:col w:w="5225" w:space="0"/>
          </w:cols>
        </w:sectPr>
      </w:pPr>
    </w:p>
    <w:p>
      <w:pPr>
        <w:pStyle w:val="BodyText"/>
        <w:spacing w:before="15"/>
        <w:ind w:left="0" w:firstLine="0"/>
        <w:rPr>
          <w:rFonts w:ascii="Microsoft JhengHei"/>
          <w:b/>
          <w:sz w:val="21"/>
        </w:rPr>
      </w:pPr>
    </w:p>
    <w:p>
      <w:pPr>
        <w:spacing w:after="0"/>
        <w:rPr>
          <w:rFonts w:ascii="Microsoft JhengHei"/>
          <w:sz w:val="21"/>
        </w:rPr>
        <w:sectPr>
          <w:footerReference w:type="default" r:id="rId29"/>
          <w:type w:val="continuous"/>
          <w:pgSz w:w="12240" w:h="15840"/>
          <w:pgMar w:top="1420" w:right="0" w:bottom="280" w:left="1480" w:header="0" w:footer="718"/>
          <w:pgNumType w:start="26"/>
          <w:cols w:space="708"/>
        </w:sectPr>
      </w:pPr>
    </w:p>
    <w:p>
      <w:pPr>
        <w:spacing w:before="33"/>
        <w:ind w:left="0" w:right="0" w:firstLine="0"/>
        <w:jc w:val="right"/>
        <w:rPr>
          <w:rFonts w:ascii="Microsoft JhengHei" w:eastAsia="Microsoft JhengHei"/>
          <w:b/>
          <w:sz w:val="14"/>
        </w:rPr>
      </w:pPr>
      <w:r>
        <w:pict>
          <v:shape id="_x0000_s1273" type="#_x0000_t202" style="width:56.65pt;height:19.75pt;margin-top:-0.99pt;margin-left:128.13pt;mso-position-horizontal-relative:page;position:absolute;z-index:251680768" filled="f" stroked="t" strokecolor="black" strokeweight="0.21pt">
            <v:stroke dashstyle="solid"/>
            <v:textbox inset="0,0,0,0">
              <w:txbxContent>
                <w:p>
                  <w:pPr>
                    <w:spacing w:before="55"/>
                    <w:ind w:left="179" w:right="0" w:firstLine="0"/>
                    <w:jc w:val="left"/>
                    <w:rPr>
                      <w:rFonts w:ascii="Microsoft JhengHei" w:eastAsia="Microsoft JhengHei"/>
                      <w:b/>
                      <w:sz w:val="14"/>
                    </w:rPr>
                  </w:pP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落</w:t>
                  </w:r>
                  <w:r>
                    <w:rPr>
                      <w:rFonts w:ascii="Microsoft JhengHei" w:eastAsia="Microsoft JhengHei"/>
                      <w:b/>
                      <w:spacing w:val="-10"/>
                      <w:w w:val="90"/>
                      <w:sz w:val="14"/>
                    </w:rPr>
                    <w:t>实</w:t>
                  </w:r>
                </w:p>
              </w:txbxContent>
            </v:textbox>
          </v:shape>
        </w:pict>
      </w:r>
      <w:r>
        <w:pict>
          <v:shape id="_x0000_s1274" type="#_x0000_t202" style="width:56.65pt;height:37pt;margin-top:-51.51pt;margin-left:377.29pt;mso-position-horizontal-relative:page;position:absolute;z-index:251681792" filled="f" stroked="t" strokecolor="black" strokeweight="0.2pt">
            <v:stroke dashstyle="solid"/>
            <v:textbox inset="0,0,0,0">
              <w:txbxContent>
                <w:p>
                  <w:pPr>
                    <w:spacing w:before="27" w:line="158" w:lineRule="auto"/>
                    <w:ind w:left="115" w:right="113" w:firstLine="0"/>
                    <w:jc w:val="center"/>
                    <w:rPr>
                      <w:rFonts w:ascii="Microsoft JhengHei" w:eastAsia="Microsoft JhengHei"/>
                      <w:b/>
                      <w:sz w:val="14"/>
                    </w:rPr>
                  </w:pP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w:t>
                  </w:r>
                  <w:r>
                    <w:rPr>
                      <w:rFonts w:ascii="Microsoft JhengHei" w:eastAsia="Microsoft JhengHei"/>
                      <w:b/>
                      <w:spacing w:val="-2"/>
                      <w:w w:val="90"/>
                      <w:sz w:val="14"/>
                    </w:rPr>
                    <w:t>质</w:t>
                  </w:r>
                  <w:r>
                    <w:rPr>
                      <w:rFonts w:ascii="Microsoft JhengHei" w:eastAsia="Microsoft JhengHei"/>
                      <w:b/>
                      <w:spacing w:val="-2"/>
                      <w:w w:val="90"/>
                      <w:sz w:val="14"/>
                    </w:rPr>
                    <w:t>量</w:t>
                  </w:r>
                  <w:r>
                    <w:rPr>
                      <w:rFonts w:ascii="Microsoft JhengHei" w:eastAsia="Microsoft JhengHei"/>
                      <w:b/>
                      <w:spacing w:val="-2"/>
                      <w:w w:val="90"/>
                      <w:sz w:val="14"/>
                    </w:rPr>
                    <w:t>保</w:t>
                  </w:r>
                  <w:r>
                    <w:rPr>
                      <w:rFonts w:ascii="Microsoft JhengHei" w:eastAsia="Microsoft JhengHei"/>
                      <w:b/>
                      <w:spacing w:val="-2"/>
                      <w:w w:val="90"/>
                      <w:sz w:val="14"/>
                    </w:rPr>
                    <w:t>证</w:t>
                  </w:r>
                  <w:r>
                    <w:rPr>
                      <w:rFonts w:ascii="Microsoft JhengHei" w:eastAsia="Microsoft JhengHei"/>
                      <w:b/>
                      <w:spacing w:val="-2"/>
                      <w:w w:val="90"/>
                      <w:sz w:val="14"/>
                    </w:rPr>
                    <w:t>体</w:t>
                  </w:r>
                  <w:r>
                    <w:rPr>
                      <w:rFonts w:ascii="Microsoft JhengHei" w:eastAsia="Microsoft JhengHei"/>
                      <w:b/>
                      <w:spacing w:val="-2"/>
                      <w:w w:val="90"/>
                      <w:sz w:val="14"/>
                    </w:rPr>
                    <w:t>系</w:t>
                  </w:r>
                  <w:r>
                    <w:rPr>
                      <w:rFonts w:ascii="Microsoft JhengHei" w:eastAsia="Microsoft JhengHei"/>
                      <w:b/>
                      <w:spacing w:val="-2"/>
                      <w:w w:val="90"/>
                      <w:sz w:val="14"/>
                    </w:rPr>
                    <w:t>，</w:t>
                  </w:r>
                  <w:r>
                    <w:rPr>
                      <w:rFonts w:ascii="Microsoft JhengHei" w:eastAsia="Microsoft JhengHei"/>
                      <w:b/>
                      <w:spacing w:val="-2"/>
                      <w:w w:val="90"/>
                      <w:sz w:val="14"/>
                    </w:rPr>
                    <w:t>建</w:t>
                  </w:r>
                  <w:r>
                    <w:rPr>
                      <w:rFonts w:ascii="Microsoft JhengHei" w:eastAsia="Microsoft JhengHei"/>
                      <w:b/>
                      <w:spacing w:val="-2"/>
                      <w:w w:val="90"/>
                      <w:sz w:val="14"/>
                    </w:rPr>
                    <w:t>立</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监</w:t>
                  </w:r>
                  <w:r>
                    <w:rPr>
                      <w:rFonts w:ascii="Microsoft JhengHei" w:eastAsia="Microsoft JhengHei"/>
                      <w:b/>
                      <w:spacing w:val="-2"/>
                      <w:w w:val="90"/>
                      <w:sz w:val="14"/>
                    </w:rPr>
                    <w:t>督</w:t>
                  </w:r>
                  <w:r>
                    <w:rPr>
                      <w:rFonts w:ascii="Microsoft JhengHei" w:eastAsia="Microsoft JhengHei"/>
                      <w:b/>
                      <w:spacing w:val="-2"/>
                      <w:w w:val="90"/>
                      <w:sz w:val="14"/>
                    </w:rPr>
                    <w:t>人</w:t>
                  </w:r>
                  <w:r>
                    <w:rPr>
                      <w:rFonts w:ascii="Microsoft JhengHei" w:eastAsia="Microsoft JhengHei"/>
                      <w:b/>
                      <w:spacing w:val="-2"/>
                      <w:w w:val="90"/>
                      <w:sz w:val="14"/>
                    </w:rPr>
                    <w:t>员</w:t>
                  </w:r>
                  <w:r>
                    <w:rPr>
                      <w:rFonts w:ascii="Microsoft JhengHei" w:eastAsia="Microsoft JhengHei"/>
                      <w:b/>
                      <w:spacing w:val="-2"/>
                      <w:w w:val="90"/>
                      <w:sz w:val="14"/>
                    </w:rPr>
                    <w:t>联</w:t>
                  </w:r>
                  <w:r>
                    <w:rPr>
                      <w:rFonts w:ascii="Microsoft JhengHei" w:eastAsia="Microsoft JhengHei"/>
                      <w:b/>
                      <w:spacing w:val="-4"/>
                      <w:sz w:val="14"/>
                    </w:rPr>
                    <w:t>系</w:t>
                  </w:r>
                  <w:r>
                    <w:rPr>
                      <w:rFonts w:ascii="Microsoft JhengHei" w:eastAsia="Microsoft JhengHei"/>
                      <w:b/>
                      <w:spacing w:val="-4"/>
                      <w:sz w:val="14"/>
                    </w:rPr>
                    <w:t>方</w:t>
                  </w:r>
                  <w:r>
                    <w:rPr>
                      <w:rFonts w:ascii="Microsoft JhengHei" w:eastAsia="Microsoft JhengHei"/>
                      <w:b/>
                      <w:spacing w:val="-4"/>
                      <w:sz w:val="14"/>
                    </w:rPr>
                    <w:t>式</w:t>
                  </w:r>
                </w:p>
              </w:txbxContent>
            </v:textbox>
          </v:shape>
        </w:pict>
      </w: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应</w:t>
      </w:r>
      <w:r>
        <w:rPr>
          <w:rFonts w:ascii="Microsoft JhengHei" w:eastAsia="Microsoft JhengHei"/>
          <w:b/>
          <w:w w:val="90"/>
          <w:sz w:val="14"/>
        </w:rPr>
        <w:t>急</w:t>
      </w:r>
      <w:r>
        <w:rPr>
          <w:rFonts w:ascii="Microsoft JhengHei" w:eastAsia="Microsoft JhengHei"/>
          <w:b/>
          <w:w w:val="90"/>
          <w:sz w:val="14"/>
        </w:rPr>
        <w:t>预</w:t>
      </w:r>
      <w:r>
        <w:rPr>
          <w:rFonts w:ascii="Microsoft JhengHei" w:eastAsia="Microsoft JhengHei"/>
          <w:b/>
          <w:spacing w:val="-10"/>
          <w:w w:val="90"/>
          <w:sz w:val="14"/>
        </w:rPr>
        <w:t>案</w:t>
      </w:r>
    </w:p>
    <w:p>
      <w:pPr>
        <w:spacing w:before="38"/>
        <w:ind w:left="889"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落</w:t>
      </w:r>
      <w:r>
        <w:rPr>
          <w:rFonts w:ascii="Microsoft JhengHei" w:eastAsia="Microsoft JhengHei"/>
          <w:b/>
          <w:spacing w:val="-10"/>
          <w:w w:val="90"/>
          <w:sz w:val="14"/>
        </w:rPr>
        <w:t>实</w:t>
      </w:r>
    </w:p>
    <w:p>
      <w:pPr>
        <w:spacing w:before="38"/>
        <w:ind w:left="775" w:right="0" w:firstLine="0"/>
        <w:jc w:val="left"/>
        <w:rPr>
          <w:rFonts w:ascii="Microsoft JhengHei" w:eastAsia="Microsoft JhengHei"/>
          <w:b/>
          <w:sz w:val="14"/>
        </w:rPr>
      </w:pPr>
      <w:r>
        <w:br w:type="column"/>
      </w:r>
      <w:r>
        <w:rPr>
          <w:rFonts w:ascii="Microsoft JhengHei" w:eastAsia="Microsoft JhengHei"/>
          <w:b/>
          <w:w w:val="90"/>
          <w:sz w:val="14"/>
        </w:rPr>
        <w:t>落</w:t>
      </w:r>
      <w:r>
        <w:rPr>
          <w:rFonts w:ascii="Microsoft JhengHei" w:eastAsia="Microsoft JhengHei"/>
          <w:b/>
          <w:w w:val="90"/>
          <w:sz w:val="14"/>
        </w:rPr>
        <w:t>实</w:t>
      </w:r>
      <w:r>
        <w:rPr>
          <w:rFonts w:ascii="Microsoft JhengHei" w:eastAsia="Microsoft JhengHei"/>
          <w:b/>
          <w:w w:val="90"/>
          <w:sz w:val="14"/>
        </w:rPr>
        <w:t>应</w:t>
      </w:r>
      <w:r>
        <w:rPr>
          <w:rFonts w:ascii="Microsoft JhengHei" w:eastAsia="Microsoft JhengHei"/>
          <w:b/>
          <w:w w:val="90"/>
          <w:sz w:val="14"/>
        </w:rPr>
        <w:t>急</w:t>
      </w:r>
      <w:r>
        <w:rPr>
          <w:rFonts w:ascii="Microsoft JhengHei" w:eastAsia="Microsoft JhengHei"/>
          <w:b/>
          <w:w w:val="90"/>
          <w:sz w:val="14"/>
        </w:rPr>
        <w:t>预</w:t>
      </w:r>
      <w:r>
        <w:rPr>
          <w:rFonts w:ascii="Microsoft JhengHei" w:eastAsia="Microsoft JhengHei"/>
          <w:b/>
          <w:spacing w:val="-10"/>
          <w:w w:val="90"/>
          <w:sz w:val="14"/>
        </w:rPr>
        <w:t>案</w:t>
      </w:r>
    </w:p>
    <w:p>
      <w:pPr>
        <w:spacing w:before="38"/>
        <w:ind w:left="775"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落</w:t>
      </w:r>
      <w:r>
        <w:rPr>
          <w:rFonts w:ascii="Microsoft JhengHei" w:eastAsia="Microsoft JhengHei"/>
          <w:b/>
          <w:spacing w:val="-10"/>
          <w:w w:val="90"/>
          <w:sz w:val="14"/>
        </w:rPr>
        <w:t>实</w:t>
      </w:r>
    </w:p>
    <w:p>
      <w:pPr>
        <w:spacing w:after="0"/>
        <w:jc w:val="left"/>
        <w:rPr>
          <w:rFonts w:ascii="Microsoft JhengHei" w:eastAsia="Microsoft JhengHei"/>
          <w:sz w:val="14"/>
        </w:rPr>
        <w:sectPr>
          <w:footerReference w:type="default" r:id="rId30"/>
          <w:type w:val="continuous"/>
          <w:pgSz w:w="12240" w:h="15840"/>
          <w:pgMar w:top="1420" w:right="0" w:bottom="280" w:left="1480" w:header="0" w:footer="718"/>
          <w:pgNumType w:start="27"/>
          <w:cols w:num="4" w:space="708" w:equalWidth="0">
            <w:col w:w="3733" w:space="40"/>
            <w:col w:w="1659" w:space="39"/>
            <w:col w:w="1546" w:space="40"/>
            <w:col w:w="3703" w:space="0"/>
          </w:cols>
        </w:sectPr>
      </w:pPr>
    </w:p>
    <w:p>
      <w:pPr>
        <w:pStyle w:val="BodyText"/>
        <w:spacing w:before="2"/>
        <w:ind w:left="0" w:firstLine="0"/>
        <w:rPr>
          <w:rFonts w:ascii="Microsoft JhengHei"/>
          <w:b/>
          <w:sz w:val="24"/>
        </w:rPr>
      </w:pPr>
    </w:p>
    <w:p>
      <w:pPr>
        <w:spacing w:after="0"/>
        <w:rPr>
          <w:rFonts w:ascii="Microsoft JhengHei"/>
          <w:sz w:val="24"/>
        </w:rPr>
        <w:sectPr>
          <w:footerReference w:type="default" r:id="rId31"/>
          <w:type w:val="continuous"/>
          <w:pgSz w:w="12240" w:h="15840"/>
          <w:pgMar w:top="1420" w:right="0" w:bottom="280" w:left="1480" w:header="0" w:footer="718"/>
          <w:pgNumType w:start="28"/>
          <w:cols w:space="708"/>
        </w:sectPr>
      </w:pPr>
    </w:p>
    <w:p>
      <w:pPr>
        <w:spacing w:before="34"/>
        <w:ind w:left="0" w:right="0" w:firstLine="0"/>
        <w:jc w:val="right"/>
        <w:rPr>
          <w:rFonts w:ascii="Microsoft JhengHei" w:eastAsia="Microsoft JhengHei"/>
          <w:b/>
          <w:sz w:val="14"/>
        </w:rPr>
      </w:pPr>
      <w:r>
        <w:rPr>
          <w:rFonts w:ascii="Microsoft JhengHei" w:eastAsia="Microsoft JhengHei"/>
          <w:b/>
          <w:w w:val="90"/>
          <w:sz w:val="14"/>
        </w:rPr>
        <w:t>组</w:t>
      </w:r>
      <w:r>
        <w:rPr>
          <w:rFonts w:ascii="Microsoft JhengHei" w:eastAsia="Microsoft JhengHei"/>
          <w:b/>
          <w:w w:val="90"/>
          <w:sz w:val="14"/>
        </w:rPr>
        <w:t>织</w:t>
      </w:r>
      <w:r>
        <w:rPr>
          <w:rFonts w:ascii="Microsoft JhengHei" w:eastAsia="Microsoft JhengHei"/>
          <w:b/>
          <w:w w:val="90"/>
          <w:sz w:val="14"/>
        </w:rPr>
        <w:t>现</w:t>
      </w:r>
      <w:r>
        <w:rPr>
          <w:rFonts w:ascii="Microsoft JhengHei" w:eastAsia="Microsoft JhengHei"/>
          <w:b/>
          <w:w w:val="90"/>
          <w:sz w:val="14"/>
        </w:rPr>
        <w:t>场</w:t>
      </w:r>
      <w:r>
        <w:rPr>
          <w:rFonts w:ascii="Microsoft JhengHei" w:eastAsia="Microsoft JhengHei"/>
          <w:b/>
          <w:w w:val="90"/>
          <w:sz w:val="14"/>
        </w:rPr>
        <w:t>核</w:t>
      </w:r>
      <w:r>
        <w:rPr>
          <w:rFonts w:ascii="Microsoft JhengHei" w:eastAsia="Microsoft JhengHei"/>
          <w:b/>
          <w:spacing w:val="-10"/>
          <w:w w:val="90"/>
          <w:sz w:val="14"/>
        </w:rPr>
        <w:t>对</w:t>
      </w:r>
    </w:p>
    <w:p>
      <w:pPr>
        <w:spacing w:before="38"/>
        <w:ind w:left="889"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现</w:t>
      </w:r>
      <w:r>
        <w:rPr>
          <w:rFonts w:ascii="Microsoft JhengHei" w:eastAsia="Microsoft JhengHei"/>
          <w:b/>
          <w:w w:val="90"/>
          <w:sz w:val="14"/>
        </w:rPr>
        <w:t>场</w:t>
      </w:r>
      <w:r>
        <w:rPr>
          <w:rFonts w:ascii="Microsoft JhengHei" w:eastAsia="Microsoft JhengHei"/>
          <w:b/>
          <w:w w:val="90"/>
          <w:sz w:val="14"/>
        </w:rPr>
        <w:t>核</w:t>
      </w:r>
      <w:r>
        <w:rPr>
          <w:rFonts w:ascii="Microsoft JhengHei" w:eastAsia="Microsoft JhengHei"/>
          <w:b/>
          <w:spacing w:val="-10"/>
          <w:w w:val="90"/>
          <w:sz w:val="14"/>
        </w:rPr>
        <w:t>对</w:t>
      </w:r>
    </w:p>
    <w:p>
      <w:pPr>
        <w:spacing w:before="38"/>
        <w:ind w:left="904" w:right="0" w:firstLine="0"/>
        <w:jc w:val="left"/>
        <w:rPr>
          <w:rFonts w:ascii="Microsoft JhengHei" w:eastAsia="Microsoft JhengHei"/>
          <w:b/>
          <w:sz w:val="14"/>
        </w:rPr>
      </w:pPr>
      <w:r>
        <w:br w:type="column"/>
      </w:r>
      <w:r>
        <w:rPr>
          <w:rFonts w:ascii="Microsoft JhengHei" w:eastAsia="Microsoft JhengHei"/>
          <w:b/>
          <w:w w:val="90"/>
          <w:sz w:val="14"/>
        </w:rPr>
        <w:t>现</w:t>
      </w:r>
      <w:r>
        <w:rPr>
          <w:rFonts w:ascii="Microsoft JhengHei" w:eastAsia="Microsoft JhengHei"/>
          <w:b/>
          <w:w w:val="90"/>
          <w:sz w:val="14"/>
        </w:rPr>
        <w:t>场</w:t>
      </w:r>
      <w:r>
        <w:rPr>
          <w:rFonts w:ascii="Microsoft JhengHei" w:eastAsia="Microsoft JhengHei"/>
          <w:b/>
          <w:w w:val="90"/>
          <w:sz w:val="14"/>
        </w:rPr>
        <w:t>核</w:t>
      </w:r>
      <w:r>
        <w:rPr>
          <w:rFonts w:ascii="Microsoft JhengHei" w:eastAsia="Microsoft JhengHei"/>
          <w:b/>
          <w:spacing w:val="-10"/>
          <w:w w:val="90"/>
          <w:sz w:val="14"/>
        </w:rPr>
        <w:t>对</w:t>
      </w:r>
    </w:p>
    <w:p>
      <w:pPr>
        <w:spacing w:before="38"/>
        <w:ind w:left="904"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现</w:t>
      </w:r>
      <w:r>
        <w:rPr>
          <w:rFonts w:ascii="Microsoft JhengHei" w:eastAsia="Microsoft JhengHei"/>
          <w:b/>
          <w:w w:val="90"/>
          <w:sz w:val="14"/>
        </w:rPr>
        <w:t>场</w:t>
      </w:r>
      <w:r>
        <w:rPr>
          <w:rFonts w:ascii="Microsoft JhengHei" w:eastAsia="Microsoft JhengHei"/>
          <w:b/>
          <w:w w:val="90"/>
          <w:sz w:val="14"/>
        </w:rPr>
        <w:t>核</w:t>
      </w:r>
      <w:r>
        <w:rPr>
          <w:rFonts w:ascii="Microsoft JhengHei" w:eastAsia="Microsoft JhengHei"/>
          <w:b/>
          <w:spacing w:val="-10"/>
          <w:w w:val="90"/>
          <w:sz w:val="14"/>
        </w:rPr>
        <w:t>对</w:t>
      </w:r>
    </w:p>
    <w:p>
      <w:pPr>
        <w:spacing w:after="0"/>
        <w:jc w:val="left"/>
        <w:rPr>
          <w:rFonts w:ascii="Microsoft JhengHei" w:eastAsia="Microsoft JhengHei"/>
          <w:sz w:val="14"/>
        </w:rPr>
        <w:sectPr>
          <w:footerReference w:type="default" r:id="rId32"/>
          <w:type w:val="continuous"/>
          <w:pgSz w:w="12240" w:h="15840"/>
          <w:pgMar w:top="1420" w:right="0" w:bottom="280" w:left="1480" w:header="0" w:footer="718"/>
          <w:pgNumType w:start="29"/>
          <w:cols w:num="4" w:space="708" w:equalWidth="0">
            <w:col w:w="3733" w:space="40"/>
            <w:col w:w="1659" w:space="39"/>
            <w:col w:w="1418" w:space="40"/>
            <w:col w:w="3831" w:space="0"/>
          </w:cols>
        </w:sectPr>
      </w:pPr>
    </w:p>
    <w:p>
      <w:pPr>
        <w:pStyle w:val="BodyText"/>
        <w:spacing w:before="2"/>
        <w:ind w:left="0" w:firstLine="0"/>
        <w:rPr>
          <w:rFonts w:ascii="Microsoft JhengHei"/>
          <w:b/>
          <w:sz w:val="18"/>
        </w:rPr>
      </w:pPr>
    </w:p>
    <w:p>
      <w:pPr>
        <w:spacing w:after="0"/>
        <w:rPr>
          <w:rFonts w:ascii="Microsoft JhengHei"/>
          <w:sz w:val="18"/>
        </w:rPr>
        <w:sectPr>
          <w:footerReference w:type="default" r:id="rId33"/>
          <w:type w:val="continuous"/>
          <w:pgSz w:w="12240" w:h="15840"/>
          <w:pgMar w:top="1420" w:right="0" w:bottom="280" w:left="1480" w:header="0" w:footer="718"/>
          <w:pgNumType w:start="30"/>
          <w:cols w:space="708"/>
        </w:sectPr>
      </w:pPr>
    </w:p>
    <w:p>
      <w:pPr>
        <w:spacing w:before="97" w:line="158" w:lineRule="auto"/>
        <w:ind w:left="1199" w:right="38" w:firstLine="0"/>
        <w:jc w:val="center"/>
        <w:rPr>
          <w:rFonts w:ascii="Microsoft JhengHei" w:eastAsia="Microsoft JhengHei"/>
          <w:b/>
          <w:sz w:val="14"/>
        </w:rPr>
      </w:pPr>
      <w:r>
        <w:rPr>
          <w:rFonts w:ascii="Microsoft JhengHei" w:eastAsia="Microsoft JhengHei"/>
          <w:b/>
          <w:spacing w:val="-2"/>
          <w:w w:val="90"/>
          <w:sz w:val="14"/>
        </w:rPr>
        <w:t>运</w:t>
      </w:r>
      <w:r>
        <w:rPr>
          <w:rFonts w:ascii="Microsoft JhengHei" w:eastAsia="Microsoft JhengHei"/>
          <w:b/>
          <w:spacing w:val="-2"/>
          <w:w w:val="90"/>
          <w:sz w:val="14"/>
        </w:rPr>
        <w:t>营</w:t>
      </w:r>
      <w:r>
        <w:rPr>
          <w:rFonts w:ascii="Microsoft JhengHei" w:eastAsia="Microsoft JhengHei"/>
          <w:b/>
          <w:spacing w:val="-2"/>
          <w:w w:val="90"/>
          <w:sz w:val="14"/>
        </w:rPr>
        <w:t>、</w:t>
      </w:r>
      <w:r>
        <w:rPr>
          <w:rFonts w:ascii="Microsoft JhengHei" w:eastAsia="Microsoft JhengHei"/>
          <w:b/>
          <w:spacing w:val="-2"/>
          <w:w w:val="90"/>
          <w:sz w:val="14"/>
        </w:rPr>
        <w:t>设</w:t>
      </w:r>
      <w:r>
        <w:rPr>
          <w:rFonts w:ascii="Microsoft JhengHei" w:eastAsia="Microsoft JhengHei"/>
          <w:b/>
          <w:spacing w:val="-2"/>
          <w:w w:val="90"/>
          <w:sz w:val="14"/>
        </w:rPr>
        <w:t>备</w:t>
      </w:r>
      <w:r>
        <w:rPr>
          <w:rFonts w:ascii="Microsoft JhengHei" w:eastAsia="Microsoft JhengHei"/>
          <w:b/>
          <w:spacing w:val="-2"/>
          <w:w w:val="90"/>
          <w:sz w:val="14"/>
        </w:rPr>
        <w:t>管</w:t>
      </w:r>
      <w:r>
        <w:rPr>
          <w:rFonts w:ascii="Microsoft JhengHei" w:eastAsia="Microsoft JhengHei"/>
          <w:b/>
          <w:spacing w:val="-2"/>
          <w:w w:val="90"/>
          <w:sz w:val="14"/>
        </w:rPr>
        <w:t>理</w:t>
      </w:r>
      <w:r>
        <w:rPr>
          <w:rFonts w:ascii="Microsoft JhengHei" w:eastAsia="Microsoft JhengHei"/>
          <w:b/>
          <w:spacing w:val="-2"/>
          <w:w w:val="90"/>
          <w:sz w:val="14"/>
        </w:rPr>
        <w:t>单</w:t>
      </w:r>
      <w:r>
        <w:rPr>
          <w:rFonts w:ascii="Microsoft JhengHei" w:eastAsia="Microsoft JhengHei"/>
          <w:b/>
          <w:spacing w:val="-2"/>
          <w:w w:val="90"/>
          <w:sz w:val="14"/>
        </w:rPr>
        <w:t>位</w:t>
      </w:r>
      <w:r>
        <w:rPr>
          <w:rFonts w:ascii="Microsoft JhengHei" w:eastAsia="Microsoft JhengHei"/>
          <w:b/>
          <w:spacing w:val="-2"/>
          <w:w w:val="90"/>
          <w:sz w:val="14"/>
        </w:rPr>
        <w:t>参</w:t>
      </w:r>
      <w:r>
        <w:rPr>
          <w:rFonts w:ascii="Microsoft JhengHei" w:eastAsia="Microsoft JhengHei"/>
          <w:b/>
          <w:spacing w:val="-2"/>
          <w:w w:val="90"/>
          <w:sz w:val="14"/>
        </w:rPr>
        <w:t>加</w:t>
      </w:r>
      <w:r>
        <w:rPr>
          <w:rFonts w:ascii="Microsoft JhengHei" w:eastAsia="Microsoft JhengHei"/>
          <w:b/>
          <w:spacing w:val="-2"/>
          <w:w w:val="90"/>
          <w:sz w:val="14"/>
        </w:rPr>
        <w:t>会</w:t>
      </w:r>
      <w:r>
        <w:rPr>
          <w:rFonts w:ascii="Microsoft JhengHei" w:eastAsia="Microsoft JhengHei"/>
          <w:b/>
          <w:spacing w:val="-2"/>
          <w:w w:val="90"/>
          <w:sz w:val="14"/>
        </w:rPr>
        <w:t>议</w:t>
      </w:r>
      <w:r>
        <w:rPr>
          <w:rFonts w:ascii="Microsoft JhengHei" w:eastAsia="Microsoft JhengHei"/>
          <w:b/>
          <w:spacing w:val="-2"/>
          <w:w w:val="90"/>
          <w:sz w:val="14"/>
        </w:rPr>
        <w:t>及</w: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w:t>
      </w: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4"/>
          <w:sz w:val="14"/>
        </w:rPr>
        <w:t>准</w:t>
      </w:r>
      <w:r>
        <w:rPr>
          <w:rFonts w:ascii="Microsoft JhengHei" w:eastAsia="Microsoft JhengHei"/>
          <w:b/>
          <w:spacing w:val="-4"/>
          <w:sz w:val="14"/>
        </w:rPr>
        <w:t>备</w:t>
      </w:r>
      <w:r>
        <w:rPr>
          <w:rFonts w:ascii="Microsoft JhengHei" w:eastAsia="Microsoft JhengHei"/>
          <w:b/>
          <w:spacing w:val="-4"/>
          <w:sz w:val="14"/>
        </w:rPr>
        <w:t>工</w:t>
      </w:r>
      <w:r>
        <w:rPr>
          <w:rFonts w:ascii="Microsoft JhengHei" w:eastAsia="Microsoft JhengHei"/>
          <w:b/>
          <w:spacing w:val="-4"/>
          <w:sz w:val="14"/>
        </w:rPr>
        <w:t>作</w:t>
      </w:r>
    </w:p>
    <w:p>
      <w:pPr>
        <w:spacing w:before="3" w:line="240" w:lineRule="auto"/>
        <w:rPr>
          <w:rFonts w:ascii="Microsoft JhengHei"/>
          <w:b/>
          <w:sz w:val="16"/>
        </w:rPr>
      </w:pPr>
      <w:r>
        <w:br w:type="column"/>
      </w:r>
    </w:p>
    <w:p>
      <w:pPr>
        <w:spacing w:before="0"/>
        <w:ind w:left="0" w:right="38" w:firstLine="0"/>
        <w:jc w:val="right"/>
        <w:rPr>
          <w:rFonts w:ascii="Microsoft JhengHei" w:eastAsia="Microsoft JhengHei"/>
          <w:b/>
          <w:sz w:val="14"/>
        </w:rPr>
      </w:pPr>
      <w:r>
        <w:pict>
          <v:shape id="_x0000_s1275" type="#_x0000_t202" style="width:68pt;height:44.4pt;margin-top:-15.17pt;margin-left:207.41pt;mso-position-horizontal-relative:page;position:absolute;z-index:251682816" filled="f" stroked="t" strokecolor="black" strokeweight="0.2pt">
            <v:stroke dashstyle="solid"/>
            <v:textbox inset="0,0,0,0">
              <w:txbxContent>
                <w:p>
                  <w:pPr>
                    <w:spacing w:before="112" w:line="156" w:lineRule="auto"/>
                    <w:ind w:left="99" w:right="98" w:hanging="1"/>
                    <w:jc w:val="center"/>
                    <w:rPr>
                      <w:rFonts w:ascii="Microsoft JhengHei" w:eastAsia="Microsoft JhengHei"/>
                      <w:b/>
                      <w:sz w:val="14"/>
                    </w:rPr>
                  </w:pP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前</w:t>
                  </w:r>
                  <w:r>
                    <w:rPr>
                      <w:rFonts w:ascii="Microsoft JhengHei" w:eastAsia="Microsoft JhengHei"/>
                      <w:b/>
                      <w:spacing w:val="-2"/>
                      <w:w w:val="90"/>
                      <w:sz w:val="14"/>
                    </w:rPr>
                    <w:t>三</w:t>
                  </w:r>
                  <w:r>
                    <w:rPr>
                      <w:rFonts w:ascii="Microsoft JhengHei" w:eastAsia="Microsoft JhengHei"/>
                      <w:b/>
                      <w:spacing w:val="-2"/>
                      <w:w w:val="90"/>
                      <w:sz w:val="14"/>
                    </w:rPr>
                    <w:t>日</w:t>
                  </w:r>
                  <w:r>
                    <w:rPr>
                      <w:rFonts w:ascii="Microsoft JhengHei" w:eastAsia="Microsoft JhengHei"/>
                      <w:b/>
                      <w:spacing w:val="-2"/>
                      <w:w w:val="90"/>
                      <w:sz w:val="14"/>
                    </w:rPr>
                    <w:t>组</w:t>
                  </w:r>
                  <w:r>
                    <w:rPr>
                      <w:rFonts w:ascii="Microsoft JhengHei" w:eastAsia="Microsoft JhengHei"/>
                      <w:b/>
                      <w:spacing w:val="-2"/>
                      <w:w w:val="90"/>
                      <w:sz w:val="14"/>
                    </w:rPr>
                    <w:t>织</w:t>
                  </w:r>
                  <w:r>
                    <w:rPr>
                      <w:rFonts w:ascii="Microsoft JhengHei" w:eastAsia="Microsoft JhengHei"/>
                      <w:b/>
                      <w:spacing w:val="-2"/>
                      <w:w w:val="90"/>
                      <w:sz w:val="14"/>
                    </w:rPr>
                    <w:t>召</w:t>
                  </w:r>
                  <w:r>
                    <w:rPr>
                      <w:rFonts w:ascii="Microsoft JhengHei" w:eastAsia="Microsoft JhengHei"/>
                      <w:b/>
                      <w:spacing w:val="-2"/>
                      <w:w w:val="90"/>
                      <w:sz w:val="14"/>
                    </w:rPr>
                    <w:t>开</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协</w:t>
                  </w:r>
                  <w:r>
                    <w:rPr>
                      <w:rFonts w:ascii="Microsoft JhengHei" w:eastAsia="Microsoft JhengHei"/>
                      <w:b/>
                      <w:spacing w:val="-2"/>
                      <w:w w:val="90"/>
                      <w:sz w:val="14"/>
                    </w:rPr>
                    <w:t>调</w:t>
                  </w:r>
                  <w:r>
                    <w:rPr>
                      <w:rFonts w:ascii="Microsoft JhengHei" w:eastAsia="Microsoft JhengHei"/>
                      <w:b/>
                      <w:spacing w:val="-2"/>
                      <w:w w:val="90"/>
                      <w:sz w:val="14"/>
                    </w:rPr>
                    <w:t>会</w:t>
                  </w:r>
                  <w:r>
                    <w:rPr>
                      <w:rFonts w:ascii="Microsoft JhengHei" w:eastAsia="Microsoft JhengHei"/>
                      <w:b/>
                      <w:spacing w:val="-2"/>
                      <w:w w:val="90"/>
                      <w:sz w:val="14"/>
                    </w:rPr>
                    <w:t>，</w: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w:t>
                  </w:r>
                  <w:r>
                    <w:rPr>
                      <w:rFonts w:ascii="Microsoft JhengHei" w:eastAsia="Microsoft JhengHei"/>
                      <w:b/>
                      <w:spacing w:val="-2"/>
                      <w:w w:val="90"/>
                      <w:sz w:val="14"/>
                    </w:rPr>
                    <w:t>落</w:t>
                  </w:r>
                  <w:r>
                    <w:rPr>
                      <w:rFonts w:ascii="Microsoft JhengHei" w:eastAsia="Microsoft JhengHei"/>
                      <w:b/>
                      <w:spacing w:val="-2"/>
                      <w:w w:val="90"/>
                      <w:sz w:val="14"/>
                    </w:rPr>
                    <w:t>实</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准</w:t>
                  </w:r>
                  <w:r>
                    <w:rPr>
                      <w:rFonts w:ascii="Microsoft JhengHei" w:eastAsia="Microsoft JhengHei"/>
                      <w:b/>
                      <w:spacing w:val="-2"/>
                      <w:w w:val="90"/>
                      <w:sz w:val="14"/>
                    </w:rPr>
                    <w:t>备</w:t>
                  </w:r>
                  <w:r>
                    <w:rPr>
                      <w:rFonts w:ascii="Microsoft JhengHei" w:eastAsia="Microsoft JhengHei"/>
                      <w:b/>
                      <w:spacing w:val="-2"/>
                      <w:w w:val="90"/>
                      <w:sz w:val="14"/>
                    </w:rPr>
                    <w:t>工</w:t>
                  </w:r>
                  <w:r>
                    <w:rPr>
                      <w:rFonts w:ascii="Microsoft JhengHei" w:eastAsia="Microsoft JhengHei"/>
                      <w:b/>
                      <w:spacing w:val="-2"/>
                      <w:w w:val="90"/>
                      <w:sz w:val="14"/>
                    </w:rPr>
                    <w:t>作</w:t>
                  </w:r>
                  <w:r>
                    <w:rPr>
                      <w:rFonts w:ascii="Microsoft JhengHei" w:eastAsia="Microsoft JhengHei"/>
                      <w:b/>
                      <w:spacing w:val="-2"/>
                      <w:w w:val="90"/>
                      <w:sz w:val="14"/>
                    </w:rPr>
                    <w:t>，</w:t>
                  </w:r>
                  <w:r>
                    <w:rPr>
                      <w:rFonts w:ascii="Microsoft JhengHei" w:eastAsia="Microsoft JhengHei"/>
                      <w:b/>
                      <w:spacing w:val="-2"/>
                      <w:sz w:val="14"/>
                    </w:rPr>
                    <w:t>形</w:t>
                  </w:r>
                  <w:r>
                    <w:rPr>
                      <w:rFonts w:ascii="Microsoft JhengHei" w:eastAsia="Microsoft JhengHei"/>
                      <w:b/>
                      <w:spacing w:val="-2"/>
                      <w:sz w:val="14"/>
                    </w:rPr>
                    <w:t>成</w:t>
                  </w:r>
                  <w:r>
                    <w:rPr>
                      <w:rFonts w:ascii="Microsoft JhengHei" w:eastAsia="Microsoft JhengHei"/>
                      <w:b/>
                      <w:spacing w:val="-2"/>
                      <w:sz w:val="14"/>
                    </w:rPr>
                    <w:t>会</w:t>
                  </w:r>
                  <w:r>
                    <w:rPr>
                      <w:rFonts w:ascii="Microsoft JhengHei" w:eastAsia="Microsoft JhengHei"/>
                      <w:b/>
                      <w:spacing w:val="-2"/>
                      <w:sz w:val="14"/>
                    </w:rPr>
                    <w:t>议</w:t>
                  </w:r>
                  <w:r>
                    <w:rPr>
                      <w:rFonts w:ascii="Microsoft JhengHei" w:eastAsia="Microsoft JhengHei"/>
                      <w:b/>
                      <w:spacing w:val="-2"/>
                      <w:sz w:val="14"/>
                    </w:rPr>
                    <w:t>纪</w:t>
                  </w:r>
                  <w:r>
                    <w:rPr>
                      <w:rFonts w:ascii="Microsoft JhengHei" w:eastAsia="Microsoft JhengHei"/>
                      <w:b/>
                      <w:spacing w:val="-2"/>
                      <w:sz w:val="14"/>
                    </w:rPr>
                    <w:t>要</w:t>
                  </w:r>
                </w:p>
              </w:txbxContent>
            </v:textbox>
          </v:shape>
        </w:pict>
      </w:r>
      <w:r>
        <w:rPr>
          <w:rFonts w:ascii="Microsoft JhengHei" w:eastAsia="Microsoft JhengHei"/>
          <w:b/>
          <w:w w:val="90"/>
          <w:sz w:val="14"/>
        </w:rPr>
        <w:t>参</w:t>
      </w:r>
      <w:r>
        <w:rPr>
          <w:rFonts w:ascii="Microsoft JhengHei" w:eastAsia="Microsoft JhengHei"/>
          <w:b/>
          <w:w w:val="90"/>
          <w:sz w:val="14"/>
        </w:rPr>
        <w:t>加</w:t>
      </w:r>
      <w:r>
        <w:rPr>
          <w:rFonts w:ascii="Microsoft JhengHei" w:eastAsia="Microsoft JhengHei"/>
          <w:b/>
          <w:w w:val="90"/>
          <w:sz w:val="14"/>
        </w:rPr>
        <w:t>会</w:t>
      </w:r>
      <w:r>
        <w:rPr>
          <w:rFonts w:ascii="Microsoft JhengHei" w:eastAsia="Microsoft JhengHei"/>
          <w:b/>
          <w:spacing w:val="-10"/>
          <w:w w:val="90"/>
          <w:sz w:val="14"/>
        </w:rPr>
        <w:t>议</w:t>
      </w:r>
    </w:p>
    <w:p>
      <w:pPr>
        <w:spacing w:before="18" w:line="240" w:lineRule="auto"/>
        <w:rPr>
          <w:rFonts w:ascii="Microsoft JhengHei"/>
          <w:b/>
          <w:sz w:val="13"/>
        </w:rPr>
      </w:pPr>
      <w:r>
        <w:br w:type="column"/>
      </w:r>
    </w:p>
    <w:p>
      <w:pPr>
        <w:spacing w:before="0" w:line="168" w:lineRule="auto"/>
        <w:ind w:left="1328" w:right="2155" w:hanging="129"/>
        <w:jc w:val="left"/>
        <w:rPr>
          <w:rFonts w:ascii="Microsoft JhengHei" w:eastAsia="Microsoft JhengHei"/>
          <w:b/>
          <w:sz w:val="14"/>
        </w:rPr>
      </w:pPr>
      <w:r>
        <w:rPr>
          <w:rFonts w:ascii="Microsoft JhengHei" w:eastAsia="Microsoft JhengHei"/>
          <w:b/>
          <w:spacing w:val="-2"/>
          <w:w w:val="90"/>
          <w:sz w:val="14"/>
        </w:rPr>
        <w:t>参</w:t>
      </w:r>
      <w:r>
        <w:rPr>
          <w:rFonts w:ascii="Microsoft JhengHei" w:eastAsia="Microsoft JhengHei"/>
          <w:b/>
          <w:spacing w:val="-2"/>
          <w:w w:val="90"/>
          <w:sz w:val="14"/>
        </w:rPr>
        <w:t>加</w:t>
      </w:r>
      <w:r>
        <w:rPr>
          <w:rFonts w:ascii="Microsoft JhengHei" w:eastAsia="Microsoft JhengHei"/>
          <w:b/>
          <w:spacing w:val="-2"/>
          <w:w w:val="90"/>
          <w:sz w:val="14"/>
        </w:rPr>
        <w:t>会</w:t>
      </w:r>
      <w:r>
        <w:rPr>
          <w:rFonts w:ascii="Microsoft JhengHei" w:eastAsia="Microsoft JhengHei"/>
          <w:b/>
          <w:spacing w:val="-2"/>
          <w:w w:val="90"/>
          <w:sz w:val="14"/>
        </w:rPr>
        <w:t>议</w:t>
      </w:r>
      <w:r>
        <w:rPr>
          <w:rFonts w:ascii="Microsoft JhengHei" w:eastAsia="Microsoft JhengHei"/>
          <w:b/>
          <w:spacing w:val="-2"/>
          <w:w w:val="90"/>
          <w:sz w:val="14"/>
        </w:rPr>
        <w:t>及</w:t>
      </w:r>
      <w:r>
        <w:rPr>
          <w:rFonts w:ascii="Microsoft JhengHei" w:eastAsia="Microsoft JhengHei"/>
          <w:b/>
          <w:spacing w:val="-2"/>
          <w:w w:val="90"/>
          <w:sz w:val="14"/>
        </w:rPr>
        <w:t>检</w:t>
      </w:r>
      <w:r>
        <w:rPr>
          <w:rFonts w:ascii="Microsoft JhengHei" w:eastAsia="Microsoft JhengHei"/>
          <w:b/>
          <w:spacing w:val="-4"/>
          <w:sz w:val="14"/>
        </w:rPr>
        <w:t>查</w:t>
      </w:r>
      <w:r>
        <w:rPr>
          <w:rFonts w:ascii="Microsoft JhengHei" w:eastAsia="Microsoft JhengHei"/>
          <w:b/>
          <w:spacing w:val="-4"/>
          <w:sz w:val="14"/>
        </w:rPr>
        <w:t>、</w:t>
      </w:r>
      <w:r>
        <w:rPr>
          <w:rFonts w:ascii="Microsoft JhengHei" w:eastAsia="Microsoft JhengHei"/>
          <w:b/>
          <w:spacing w:val="-4"/>
          <w:sz w:val="14"/>
        </w:rPr>
        <w:t>落</w:t>
      </w:r>
      <w:r>
        <w:rPr>
          <w:rFonts w:ascii="Microsoft JhengHei" w:eastAsia="Microsoft JhengHei"/>
          <w:b/>
          <w:spacing w:val="-4"/>
          <w:sz w:val="14"/>
        </w:rPr>
        <w:t>实</w:t>
      </w:r>
    </w:p>
    <w:p>
      <w:pPr>
        <w:spacing w:after="0" w:line="168" w:lineRule="auto"/>
        <w:jc w:val="left"/>
        <w:rPr>
          <w:rFonts w:ascii="Microsoft JhengHei" w:eastAsia="Microsoft JhengHei"/>
          <w:sz w:val="14"/>
        </w:rPr>
        <w:sectPr>
          <w:footerReference w:type="default" r:id="rId34"/>
          <w:type w:val="continuous"/>
          <w:pgSz w:w="12240" w:h="15840"/>
          <w:pgMar w:top="1420" w:right="0" w:bottom="280" w:left="1480" w:header="0" w:footer="718"/>
          <w:pgNumType w:start="31"/>
          <w:cols w:num="3" w:space="708" w:equalWidth="0">
            <w:col w:w="2138" w:space="1452"/>
            <w:col w:w="1753" w:space="1290"/>
            <w:col w:w="4127" w:space="0"/>
          </w:cols>
        </w:sectPr>
      </w:pPr>
    </w:p>
    <w:p>
      <w:pPr>
        <w:pStyle w:val="BodyText"/>
        <w:spacing w:before="15"/>
        <w:ind w:left="0" w:firstLine="0"/>
        <w:rPr>
          <w:rFonts w:ascii="Microsoft JhengHei"/>
          <w:b/>
          <w:sz w:val="10"/>
        </w:rPr>
      </w:pPr>
    </w:p>
    <w:p>
      <w:pPr>
        <w:spacing w:after="0"/>
        <w:rPr>
          <w:rFonts w:ascii="Microsoft JhengHei"/>
          <w:sz w:val="10"/>
        </w:rPr>
        <w:sectPr>
          <w:footerReference w:type="default" r:id="rId35"/>
          <w:type w:val="continuous"/>
          <w:pgSz w:w="12240" w:h="15840"/>
          <w:pgMar w:top="1420" w:right="0" w:bottom="280" w:left="1480" w:header="0" w:footer="718"/>
          <w:pgNumType w:start="32"/>
          <w:cols w:space="708"/>
        </w:sectPr>
      </w:pPr>
    </w:p>
    <w:p>
      <w:pPr>
        <w:pStyle w:val="BodyText"/>
        <w:spacing w:before="14"/>
        <w:ind w:left="0" w:firstLine="0"/>
        <w:rPr>
          <w:rFonts w:ascii="Microsoft JhengHei"/>
          <w:b/>
          <w:sz w:val="12"/>
        </w:rPr>
      </w:pPr>
    </w:p>
    <w:p>
      <w:pPr>
        <w:spacing w:before="0"/>
        <w:ind w:left="0" w:right="0" w:firstLine="0"/>
        <w:jc w:val="right"/>
        <w:rPr>
          <w:rFonts w:ascii="宋体" w:eastAsia="宋体"/>
          <w:sz w:val="17"/>
        </w:rPr>
      </w:pPr>
      <w:r>
        <w:pict>
          <v:shape id="_x0000_s1276" type="#_x0000_t202" style="width:56.65pt;height:19.75pt;margin-top:-48.49pt;margin-left:377.29pt;mso-position-horizontal-relative:page;position:absolute;z-index:251683840" filled="f" stroked="t" strokecolor="black" strokeweight="0.21pt">
            <v:stroke dashstyle="solid"/>
            <v:textbox inset="0,0,0,0">
              <w:txbxContent>
                <w:p>
                  <w:pPr>
                    <w:spacing w:before="14" w:line="168" w:lineRule="auto"/>
                    <w:ind w:left="307" w:right="177" w:hanging="129"/>
                    <w:jc w:val="left"/>
                    <w:rPr>
                      <w:rFonts w:ascii="Microsoft JhengHei" w:eastAsia="Microsoft JhengHei"/>
                      <w:b/>
                      <w:sz w:val="14"/>
                    </w:rPr>
                  </w:pPr>
                  <w:r>
                    <w:rPr>
                      <w:rFonts w:ascii="Microsoft JhengHei" w:eastAsia="Microsoft JhengHei"/>
                      <w:b/>
                      <w:spacing w:val="-2"/>
                      <w:w w:val="90"/>
                      <w:sz w:val="14"/>
                    </w:rPr>
                    <w:t>参</w:t>
                  </w:r>
                  <w:r>
                    <w:rPr>
                      <w:rFonts w:ascii="Microsoft JhengHei" w:eastAsia="Microsoft JhengHei"/>
                      <w:b/>
                      <w:spacing w:val="-2"/>
                      <w:w w:val="90"/>
                      <w:sz w:val="14"/>
                    </w:rPr>
                    <w:t>与</w:t>
                  </w:r>
                  <w:r>
                    <w:rPr>
                      <w:rFonts w:ascii="Microsoft JhengHei" w:eastAsia="Microsoft JhengHei"/>
                      <w:b/>
                      <w:spacing w:val="-2"/>
                      <w:w w:val="90"/>
                      <w:sz w:val="14"/>
                    </w:rPr>
                    <w:t>组</w:t>
                  </w:r>
                  <w:r>
                    <w:rPr>
                      <w:rFonts w:ascii="Microsoft JhengHei" w:eastAsia="Microsoft JhengHei"/>
                      <w:b/>
                      <w:spacing w:val="-2"/>
                      <w:w w:val="90"/>
                      <w:sz w:val="14"/>
                    </w:rPr>
                    <w:t>织</w:t>
                  </w:r>
                  <w:r>
                    <w:rPr>
                      <w:rFonts w:ascii="Microsoft JhengHei" w:eastAsia="Microsoft JhengHei"/>
                      <w:b/>
                      <w:spacing w:val="-2"/>
                      <w:w w:val="90"/>
                      <w:sz w:val="14"/>
                    </w:rPr>
                    <w:t>、</w:t>
                  </w:r>
                  <w:r>
                    <w:rPr>
                      <w:rFonts w:ascii="Microsoft JhengHei" w:eastAsia="Microsoft JhengHei"/>
                      <w:b/>
                      <w:spacing w:val="-2"/>
                      <w:w w:val="90"/>
                      <w:sz w:val="14"/>
                    </w:rPr>
                    <w:t>检</w:t>
                  </w:r>
                  <w:r>
                    <w:rPr>
                      <w:rFonts w:ascii="Microsoft JhengHei" w:eastAsia="Microsoft JhengHei"/>
                      <w:b/>
                      <w:spacing w:val="-4"/>
                      <w:sz w:val="14"/>
                    </w:rPr>
                    <w:t>查</w:t>
                  </w:r>
                  <w:r>
                    <w:rPr>
                      <w:rFonts w:ascii="Microsoft JhengHei" w:eastAsia="Microsoft JhengHei"/>
                      <w:b/>
                      <w:spacing w:val="-4"/>
                      <w:sz w:val="14"/>
                    </w:rPr>
                    <w:t>、</w:t>
                  </w:r>
                  <w:r>
                    <w:rPr>
                      <w:rFonts w:ascii="Microsoft JhengHei" w:eastAsia="Microsoft JhengHei"/>
                      <w:b/>
                      <w:spacing w:val="-4"/>
                      <w:sz w:val="14"/>
                    </w:rPr>
                    <w:t>落</w:t>
                  </w:r>
                  <w:r>
                    <w:rPr>
                      <w:rFonts w:ascii="Microsoft JhengHei" w:eastAsia="Microsoft JhengHei"/>
                      <w:b/>
                      <w:spacing w:val="-4"/>
                      <w:sz w:val="14"/>
                    </w:rPr>
                    <w:t>实</w:t>
                  </w:r>
                </w:p>
              </w:txbxContent>
            </v:textbox>
          </v:shape>
        </w:pict>
      </w:r>
      <w:r>
        <w:pict>
          <v:shape id="_x0000_s1277" type="#_x0000_t202" style="width:56.65pt;height:32.05pt;margin-top:2.04pt;margin-left:128.13pt;mso-position-horizontal-relative:page;position:absolute;z-index:251686912" filled="f" stroked="t" strokecolor="black" strokeweight="0.21pt">
            <v:stroke dashstyle="solid"/>
            <v:textbox inset="0,0,0,0">
              <w:txbxContent>
                <w:p>
                  <w:pPr>
                    <w:spacing w:before="60" w:line="160" w:lineRule="auto"/>
                    <w:ind w:left="114" w:right="113" w:firstLine="0"/>
                    <w:jc w:val="center"/>
                    <w:rPr>
                      <w:rFonts w:ascii="Microsoft JhengHei" w:eastAsia="Microsoft JhengHei"/>
                      <w:b/>
                      <w:sz w:val="14"/>
                    </w:rPr>
                  </w:pPr>
                  <w:r>
                    <w:rPr>
                      <w:rFonts w:ascii="Microsoft JhengHei" w:eastAsia="Microsoft JhengHei"/>
                      <w:b/>
                      <w:spacing w:val="-2"/>
                      <w:w w:val="90"/>
                      <w:sz w:val="14"/>
                    </w:rPr>
                    <w:t>车</w:t>
                  </w:r>
                  <w:r>
                    <w:rPr>
                      <w:rFonts w:ascii="Microsoft JhengHei" w:eastAsia="Microsoft JhengHei"/>
                      <w:b/>
                      <w:spacing w:val="-2"/>
                      <w:w w:val="90"/>
                      <w:sz w:val="14"/>
                    </w:rPr>
                    <w:t>站</w:t>
                  </w:r>
                  <w:r>
                    <w:rPr>
                      <w:rFonts w:ascii="Microsoft JhengHei" w:eastAsia="Microsoft JhengHei"/>
                      <w:b/>
                      <w:spacing w:val="-2"/>
                      <w:w w:val="90"/>
                      <w:sz w:val="14"/>
                    </w:rPr>
                    <w:t>值</w:t>
                  </w:r>
                  <w:r>
                    <w:rPr>
                      <w:rFonts w:ascii="Microsoft JhengHei" w:eastAsia="Microsoft JhengHei"/>
                      <w:b/>
                      <w:spacing w:val="-2"/>
                      <w:w w:val="90"/>
                      <w:sz w:val="14"/>
                    </w:rPr>
                    <w:t>班</w:t>
                  </w:r>
                  <w:r>
                    <w:rPr>
                      <w:rFonts w:ascii="Microsoft JhengHei" w:eastAsia="Microsoft JhengHei"/>
                      <w:b/>
                      <w:spacing w:val="-2"/>
                      <w:w w:val="90"/>
                      <w:sz w:val="14"/>
                    </w:rPr>
                    <w:t>员</w:t>
                  </w:r>
                  <w:r>
                    <w:rPr>
                      <w:rFonts w:ascii="Microsoft JhengHei" w:eastAsia="Microsoft JhengHei"/>
                      <w:b/>
                      <w:spacing w:val="-2"/>
                      <w:w w:val="90"/>
                      <w:sz w:val="14"/>
                    </w:rPr>
                    <w:t>向</w:t>
                  </w:r>
                  <w:r>
                    <w:rPr>
                      <w:rFonts w:ascii="Microsoft JhengHei" w:eastAsia="Microsoft JhengHei"/>
                      <w:b/>
                      <w:spacing w:val="-2"/>
                      <w:w w:val="90"/>
                      <w:sz w:val="14"/>
                    </w:rPr>
                    <w:t>调</w:t>
                  </w:r>
                  <w:r>
                    <w:rPr>
                      <w:rFonts w:ascii="Microsoft JhengHei" w:eastAsia="Microsoft JhengHei"/>
                      <w:b/>
                      <w:spacing w:val="-2"/>
                      <w:w w:val="90"/>
                      <w:sz w:val="14"/>
                    </w:rPr>
                    <w:t>度</w:t>
                  </w:r>
                  <w:r>
                    <w:rPr>
                      <w:rFonts w:ascii="Microsoft JhengHei" w:eastAsia="Microsoft JhengHei"/>
                      <w:b/>
                      <w:spacing w:val="-2"/>
                      <w:w w:val="90"/>
                      <w:sz w:val="14"/>
                    </w:rPr>
                    <w:t>申</w:t>
                  </w:r>
                  <w:r>
                    <w:rPr>
                      <w:rFonts w:ascii="Microsoft JhengHei" w:eastAsia="Microsoft JhengHei"/>
                      <w:b/>
                      <w:spacing w:val="-2"/>
                      <w:w w:val="90"/>
                      <w:sz w:val="14"/>
                    </w:rPr>
                    <w:t>请</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调</w:t>
                  </w:r>
                  <w:r>
                    <w:rPr>
                      <w:rFonts w:ascii="Microsoft JhengHei" w:eastAsia="Microsoft JhengHei"/>
                      <w:b/>
                      <w:spacing w:val="-2"/>
                      <w:w w:val="90"/>
                      <w:sz w:val="14"/>
                    </w:rPr>
                    <w:t>度</w:t>
                  </w:r>
                  <w:r>
                    <w:rPr>
                      <w:rFonts w:ascii="Microsoft JhengHei" w:eastAsia="Microsoft JhengHei"/>
                      <w:b/>
                      <w:spacing w:val="-6"/>
                      <w:sz w:val="14"/>
                    </w:rPr>
                    <w:t>命</w:t>
                  </w:r>
                  <w:r>
                    <w:rPr>
                      <w:rFonts w:ascii="Microsoft JhengHei" w:eastAsia="Microsoft JhengHei"/>
                      <w:b/>
                      <w:spacing w:val="-6"/>
                      <w:sz w:val="14"/>
                    </w:rPr>
                    <w:t>令</w:t>
                  </w:r>
                </w:p>
              </w:txbxContent>
            </v:textbox>
          </v:shape>
        </w:pict>
      </w:r>
      <w:r>
        <w:rPr>
          <w:rFonts w:ascii="宋体" w:eastAsia="宋体"/>
          <w:w w:val="90"/>
          <w:sz w:val="17"/>
          <w:u w:val="single"/>
        </w:rPr>
        <w:t>安</w:t>
      </w:r>
      <w:r>
        <w:rPr>
          <w:rFonts w:ascii="宋体" w:eastAsia="宋体"/>
          <w:w w:val="90"/>
          <w:sz w:val="17"/>
          <w:u w:val="single"/>
        </w:rPr>
        <w:t>质</w:t>
      </w:r>
      <w:r>
        <w:rPr>
          <w:rFonts w:ascii="宋体" w:eastAsia="宋体"/>
          <w:spacing w:val="-10"/>
          <w:w w:val="90"/>
          <w:sz w:val="17"/>
          <w:u w:val="single"/>
        </w:rPr>
        <w:t>部</w:t>
      </w:r>
    </w:p>
    <w:p>
      <w:pPr>
        <w:pStyle w:val="BodyText"/>
        <w:spacing w:before="0"/>
        <w:ind w:left="0" w:firstLine="0"/>
        <w:rPr>
          <w:rFonts w:ascii="宋体"/>
          <w:sz w:val="16"/>
        </w:rPr>
      </w:pPr>
    </w:p>
    <w:p>
      <w:pPr>
        <w:pStyle w:val="BodyText"/>
        <w:spacing w:before="0"/>
        <w:ind w:left="0" w:firstLine="0"/>
        <w:rPr>
          <w:rFonts w:ascii="宋体"/>
          <w:sz w:val="16"/>
        </w:rPr>
      </w:pPr>
    </w:p>
    <w:p>
      <w:pPr>
        <w:pStyle w:val="BodyText"/>
        <w:spacing w:before="6"/>
        <w:ind w:left="0" w:firstLine="0"/>
        <w:rPr>
          <w:rFonts w:ascii="宋体"/>
          <w:sz w:val="18"/>
        </w:rPr>
      </w:pPr>
    </w:p>
    <w:p>
      <w:pPr>
        <w:spacing w:before="0"/>
        <w:ind w:left="0" w:right="0" w:firstLine="0"/>
        <w:jc w:val="right"/>
        <w:rPr>
          <w:rFonts w:ascii="宋体" w:eastAsia="宋体"/>
          <w:sz w:val="17"/>
        </w:rPr>
      </w:pPr>
      <w:r>
        <w:pict>
          <v:shape id="_x0000_s1278" type="#_x0000_t202" style="width:56.65pt;height:19.75pt;margin-top:24.12pt;margin-left:298.01pt;mso-position-horizontal-relative:page;position:absolute;z-index:251684864" filled="f" stroked="t" strokecolor="black" strokeweight="0.21pt">
            <v:stroke dashstyle="solid"/>
            <v:textbox inset="0,0,0,0">
              <w:txbxContent>
                <w:p>
                  <w:pPr>
                    <w:spacing w:before="14" w:line="168" w:lineRule="auto"/>
                    <w:ind w:left="500" w:right="113" w:hanging="386"/>
                    <w:jc w:val="left"/>
                    <w:rPr>
                      <w:rFonts w:ascii="Microsoft JhengHei" w:eastAsia="Microsoft JhengHei"/>
                      <w:b/>
                      <w:sz w:val="14"/>
                    </w:rPr>
                  </w:pPr>
                  <w:r>
                    <w:rPr>
                      <w:rFonts w:ascii="Microsoft JhengHei" w:eastAsia="Microsoft JhengHei"/>
                      <w:b/>
                      <w:spacing w:val="-2"/>
                      <w:w w:val="90"/>
                      <w:sz w:val="14"/>
                    </w:rPr>
                    <w:t>重</w:t>
                  </w:r>
                  <w:r>
                    <w:rPr>
                      <w:rFonts w:ascii="Microsoft JhengHei" w:eastAsia="Microsoft JhengHei"/>
                      <w:b/>
                      <w:spacing w:val="-2"/>
                      <w:w w:val="90"/>
                      <w:sz w:val="14"/>
                    </w:rPr>
                    <w:t>点</w:t>
                  </w:r>
                  <w:r>
                    <w:rPr>
                      <w:rFonts w:ascii="Microsoft JhengHei" w:eastAsia="Microsoft JhengHei"/>
                      <w:b/>
                      <w:spacing w:val="-2"/>
                      <w:w w:val="90"/>
                      <w:sz w:val="14"/>
                    </w:rPr>
                    <w:t>项</w:t>
                  </w:r>
                  <w:r>
                    <w:rPr>
                      <w:rFonts w:ascii="Microsoft JhengHei" w:eastAsia="Microsoft JhengHei"/>
                      <w:b/>
                      <w:spacing w:val="-2"/>
                      <w:w w:val="90"/>
                      <w:sz w:val="14"/>
                    </w:rPr>
                    <w:t>目</w:t>
                  </w:r>
                  <w:r>
                    <w:rPr>
                      <w:rFonts w:ascii="Microsoft JhengHei" w:eastAsia="Microsoft JhengHei"/>
                      <w:b/>
                      <w:spacing w:val="-2"/>
                      <w:w w:val="90"/>
                      <w:sz w:val="14"/>
                    </w:rPr>
                    <w:t>参</w:t>
                  </w:r>
                  <w:r>
                    <w:rPr>
                      <w:rFonts w:ascii="Microsoft JhengHei" w:eastAsia="Microsoft JhengHei"/>
                      <w:b/>
                      <w:spacing w:val="-2"/>
                      <w:w w:val="90"/>
                      <w:sz w:val="14"/>
                    </w:rPr>
                    <w:t>与</w:t>
                  </w:r>
                  <w:r>
                    <w:rPr>
                      <w:rFonts w:ascii="Microsoft JhengHei" w:eastAsia="Microsoft JhengHei"/>
                      <w:b/>
                      <w:spacing w:val="-2"/>
                      <w:w w:val="90"/>
                      <w:sz w:val="14"/>
                    </w:rPr>
                    <w:t>配</w:t>
                  </w:r>
                  <w:r>
                    <w:rPr>
                      <w:rFonts w:ascii="Microsoft JhengHei" w:eastAsia="Microsoft JhengHei"/>
                      <w:b/>
                      <w:spacing w:val="-10"/>
                      <w:sz w:val="14"/>
                    </w:rPr>
                    <w:t>合</w:t>
                  </w:r>
                </w:p>
              </w:txbxContent>
            </v:textbox>
          </v:shape>
        </w:pict>
      </w:r>
      <w:r>
        <w:pict>
          <v:shape id="_x0000_s1279" type="#_x0000_t202" style="width:56.65pt;height:34.55pt;margin-top:16.73pt;margin-left:377.29pt;mso-position-horizontal-relative:page;position:absolute;z-index:251685888" filled="f" stroked="t" strokecolor="black" strokeweight="0.2pt">
            <v:stroke dashstyle="solid"/>
            <v:textbox inset="0,0,0,0">
              <w:txbxContent>
                <w:p>
                  <w:pPr>
                    <w:spacing w:before="84" w:line="160" w:lineRule="auto"/>
                    <w:ind w:left="114" w:right="113" w:firstLine="0"/>
                    <w:jc w:val="center"/>
                    <w:rPr>
                      <w:rFonts w:ascii="Microsoft JhengHei" w:eastAsia="Microsoft JhengHei"/>
                      <w:b/>
                      <w:sz w:val="14"/>
                    </w:rPr>
                  </w:pP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负</w:t>
                  </w:r>
                  <w:r>
                    <w:rPr>
                      <w:rFonts w:ascii="Microsoft JhengHei" w:eastAsia="Microsoft JhengHei"/>
                      <w:b/>
                      <w:spacing w:val="-2"/>
                      <w:w w:val="90"/>
                      <w:sz w:val="14"/>
                    </w:rPr>
                    <w:t>责</w:t>
                  </w:r>
                  <w:r>
                    <w:rPr>
                      <w:rFonts w:ascii="Microsoft JhengHei" w:eastAsia="Microsoft JhengHei"/>
                      <w:b/>
                      <w:spacing w:val="-2"/>
                      <w:w w:val="90"/>
                      <w:sz w:val="14"/>
                    </w:rPr>
                    <w:t>人</w:t>
                  </w:r>
                  <w:r>
                    <w:rPr>
                      <w:rFonts w:ascii="Microsoft JhengHei" w:eastAsia="Microsoft JhengHei"/>
                      <w:b/>
                      <w:spacing w:val="-2"/>
                      <w:w w:val="90"/>
                      <w:sz w:val="14"/>
                    </w:rPr>
                    <w:t>接</w:t>
                  </w:r>
                  <w:r>
                    <w:rPr>
                      <w:rFonts w:ascii="Microsoft JhengHei" w:eastAsia="Microsoft JhengHei"/>
                      <w:b/>
                      <w:spacing w:val="-2"/>
                      <w:w w:val="90"/>
                      <w:sz w:val="14"/>
                    </w:rPr>
                    <w:t>到</w:t>
                  </w:r>
                  <w:r>
                    <w:rPr>
                      <w:rFonts w:ascii="Microsoft JhengHei" w:eastAsia="Microsoft JhengHei"/>
                      <w:b/>
                      <w:spacing w:val="-2"/>
                      <w:w w:val="90"/>
                      <w:sz w:val="14"/>
                    </w:rPr>
                    <w:t>调</w:t>
                  </w:r>
                  <w:r>
                    <w:rPr>
                      <w:rFonts w:ascii="Microsoft JhengHei" w:eastAsia="Microsoft JhengHei"/>
                      <w:b/>
                      <w:spacing w:val="-2"/>
                      <w:w w:val="90"/>
                      <w:sz w:val="14"/>
                    </w:rPr>
                    <w:t>度</w:t>
                  </w:r>
                  <w:r>
                    <w:rPr>
                      <w:rFonts w:ascii="Microsoft JhengHei" w:eastAsia="Microsoft JhengHei"/>
                      <w:b/>
                      <w:spacing w:val="-2"/>
                      <w:w w:val="90"/>
                      <w:sz w:val="14"/>
                    </w:rPr>
                    <w:t>命</w:t>
                  </w:r>
                  <w:r>
                    <w:rPr>
                      <w:rFonts w:ascii="Microsoft JhengHei" w:eastAsia="Microsoft JhengHei"/>
                      <w:b/>
                      <w:spacing w:val="-2"/>
                      <w:w w:val="90"/>
                      <w:sz w:val="14"/>
                    </w:rPr>
                    <w:t>令</w:t>
                  </w:r>
                  <w:r>
                    <w:rPr>
                      <w:rFonts w:ascii="Microsoft JhengHei" w:eastAsia="Microsoft JhengHei"/>
                      <w:b/>
                      <w:spacing w:val="-2"/>
                      <w:w w:val="90"/>
                      <w:sz w:val="14"/>
                    </w:rPr>
                    <w:t>后</w:t>
                  </w:r>
                  <w:r>
                    <w:rPr>
                      <w:rFonts w:ascii="Microsoft JhengHei" w:eastAsia="Microsoft JhengHei"/>
                      <w:b/>
                      <w:spacing w:val="-2"/>
                      <w:w w:val="90"/>
                      <w:sz w:val="14"/>
                    </w:rPr>
                    <w:t>组</w:t>
                  </w:r>
                  <w:r>
                    <w:rPr>
                      <w:rFonts w:ascii="Microsoft JhengHei" w:eastAsia="Microsoft JhengHei"/>
                      <w:b/>
                      <w:spacing w:val="-2"/>
                      <w:w w:val="90"/>
                      <w:sz w:val="14"/>
                    </w:rPr>
                    <w:t>织</w:t>
                  </w:r>
                  <w:r>
                    <w:rPr>
                      <w:rFonts w:ascii="Microsoft JhengHei" w:eastAsia="Microsoft JhengHei"/>
                      <w:b/>
                      <w:spacing w:val="-6"/>
                      <w:sz w:val="14"/>
                    </w:rPr>
                    <w:t>实</w:t>
                  </w:r>
                  <w:r>
                    <w:rPr>
                      <w:rFonts w:ascii="Microsoft JhengHei" w:eastAsia="Microsoft JhengHei"/>
                      <w:b/>
                      <w:spacing w:val="-6"/>
                      <w:sz w:val="14"/>
                    </w:rPr>
                    <w:t>施</w:t>
                  </w:r>
                </w:p>
              </w:txbxContent>
            </v:textbox>
          </v:shape>
        </w:pict>
      </w:r>
      <w:r>
        <w:rPr>
          <w:rFonts w:ascii="宋体" w:eastAsia="宋体"/>
          <w:w w:val="90"/>
          <w:sz w:val="17"/>
          <w:u w:val="single"/>
        </w:rPr>
        <w:t>工</w:t>
      </w:r>
      <w:r>
        <w:rPr>
          <w:rFonts w:ascii="宋体" w:eastAsia="宋体"/>
          <w:w w:val="90"/>
          <w:sz w:val="17"/>
          <w:u w:val="single"/>
        </w:rPr>
        <w:t>程</w:t>
      </w:r>
      <w:r>
        <w:rPr>
          <w:rFonts w:ascii="宋体" w:eastAsia="宋体"/>
          <w:spacing w:val="-10"/>
          <w:w w:val="90"/>
          <w:sz w:val="17"/>
          <w:u w:val="single"/>
        </w:rPr>
        <w:t>部</w:t>
      </w:r>
    </w:p>
    <w:p>
      <w:pPr>
        <w:spacing w:before="99" w:line="156" w:lineRule="auto"/>
        <w:ind w:left="2555" w:right="3676" w:hanging="1"/>
        <w:jc w:val="both"/>
        <w:rPr>
          <w:rFonts w:ascii="Microsoft JhengHei" w:eastAsia="Microsoft JhengHei"/>
          <w:b/>
          <w:sz w:val="14"/>
        </w:rPr>
      </w:pPr>
      <w:r>
        <w:br w:type="column"/>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开</w:t>
      </w:r>
      <w:r>
        <w:rPr>
          <w:rFonts w:ascii="Microsoft JhengHei" w:eastAsia="Microsoft JhengHei"/>
          <w:b/>
          <w:spacing w:val="-2"/>
          <w:w w:val="90"/>
          <w:sz w:val="14"/>
        </w:rPr>
        <w:t>始</w:t>
      </w:r>
      <w:r>
        <w:rPr>
          <w:rFonts w:ascii="Microsoft JhengHei" w:eastAsia="Microsoft JhengHei"/>
          <w:b/>
          <w:spacing w:val="-2"/>
          <w:w w:val="90"/>
          <w:sz w:val="14"/>
        </w:rPr>
        <w:t>前</w:t>
      </w:r>
      <w:r>
        <w:rPr>
          <w:rFonts w:ascii="Microsoft JhengHei" w:eastAsia="Microsoft JhengHei"/>
          <w:b/>
          <w:spacing w:val="-2"/>
          <w:w w:val="90"/>
          <w:sz w:val="14"/>
        </w:rPr>
        <w:t>40</w:t>
      </w:r>
      <w:r>
        <w:rPr>
          <w:rFonts w:ascii="Microsoft JhengHei" w:eastAsia="Microsoft JhengHei"/>
          <w:b/>
          <w:spacing w:val="-2"/>
          <w:w w:val="90"/>
          <w:sz w:val="14"/>
        </w:rPr>
        <w:t>分</w:t>
      </w:r>
      <w:r>
        <w:rPr>
          <w:rFonts w:ascii="Microsoft JhengHei" w:eastAsia="Microsoft JhengHei"/>
          <w:b/>
          <w:spacing w:val="-2"/>
          <w:w w:val="90"/>
          <w:sz w:val="14"/>
        </w:rPr>
        <w:t>钟</w:t>
      </w:r>
      <w:r>
        <w:rPr>
          <w:rFonts w:ascii="Microsoft JhengHei" w:eastAsia="Microsoft JhengHei"/>
          <w:b/>
          <w:spacing w:val="-2"/>
          <w:w w:val="90"/>
          <w:sz w:val="14"/>
        </w:rPr>
        <w:t>，</w:t>
      </w:r>
      <w:r>
        <w:rPr>
          <w:rFonts w:ascii="Microsoft JhengHei" w:eastAsia="Microsoft JhengHei"/>
          <w:b/>
          <w:spacing w:val="-2"/>
          <w:w w:val="90"/>
          <w:sz w:val="14"/>
        </w:rPr>
        <w:t>由</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负</w:t>
      </w:r>
      <w:r>
        <w:rPr>
          <w:rFonts w:ascii="Microsoft JhengHei" w:eastAsia="Microsoft JhengHei"/>
          <w:b/>
          <w:spacing w:val="-2"/>
          <w:w w:val="90"/>
          <w:sz w:val="14"/>
        </w:rPr>
        <w:t>责</w:t>
      </w:r>
      <w:r>
        <w:rPr>
          <w:rFonts w:ascii="Microsoft JhengHei" w:eastAsia="Microsoft JhengHei"/>
          <w:b/>
          <w:spacing w:val="-2"/>
          <w:w w:val="90"/>
          <w:sz w:val="14"/>
        </w:rPr>
        <w:t>人</w:t>
      </w:r>
      <w:r>
        <w:rPr>
          <w:rFonts w:ascii="Microsoft JhengHei" w:eastAsia="Microsoft JhengHei"/>
          <w:b/>
          <w:spacing w:val="-2"/>
          <w:w w:val="90"/>
          <w:sz w:val="14"/>
        </w:rPr>
        <w:t>（</w:t>
      </w:r>
      <w:r>
        <w:rPr>
          <w:rFonts w:ascii="Microsoft JhengHei" w:eastAsia="Microsoft JhengHei"/>
          <w:b/>
          <w:spacing w:val="-2"/>
          <w:w w:val="90"/>
          <w:sz w:val="14"/>
        </w:rPr>
        <w:t>或</w:t>
      </w:r>
      <w:r>
        <w:rPr>
          <w:rFonts w:ascii="Microsoft JhengHei" w:eastAsia="Microsoft JhengHei"/>
          <w:b/>
          <w:spacing w:val="-2"/>
          <w:w w:val="90"/>
          <w:sz w:val="14"/>
        </w:rPr>
        <w:t>驻</w:t>
      </w:r>
      <w:r>
        <w:rPr>
          <w:rFonts w:ascii="Microsoft JhengHei" w:eastAsia="Microsoft JhengHei"/>
          <w:b/>
          <w:spacing w:val="-2"/>
          <w:w w:val="90"/>
          <w:sz w:val="14"/>
        </w:rPr>
        <w:t>站</w:t>
      </w:r>
      <w:r>
        <w:rPr>
          <w:rFonts w:ascii="Microsoft JhengHei" w:eastAsia="Microsoft JhengHei"/>
          <w:b/>
          <w:spacing w:val="-2"/>
          <w:w w:val="90"/>
          <w:sz w:val="14"/>
        </w:rPr>
        <w:t>联</w:t>
      </w:r>
      <w:r>
        <w:rPr>
          <w:rFonts w:ascii="Microsoft JhengHei" w:eastAsia="Microsoft JhengHei"/>
          <w:b/>
          <w:spacing w:val="-2"/>
          <w:w w:val="90"/>
          <w:sz w:val="14"/>
        </w:rPr>
        <w:t>络</w:t>
      </w:r>
      <w:r>
        <w:rPr>
          <w:rFonts w:ascii="Microsoft JhengHei" w:eastAsia="Microsoft JhengHei"/>
          <w:b/>
          <w:spacing w:val="-2"/>
          <w:w w:val="90"/>
          <w:sz w:val="14"/>
        </w:rPr>
        <w:t>员</w:t>
      </w:r>
      <w:r>
        <w:rPr>
          <w:rFonts w:ascii="Microsoft JhengHei" w:eastAsia="Microsoft JhengHei"/>
          <w:b/>
          <w:spacing w:val="-2"/>
          <w:w w:val="90"/>
          <w:sz w:val="14"/>
        </w:rPr>
        <w:t>）</w:t>
      </w:r>
      <w:r>
        <w:rPr>
          <w:rFonts w:ascii="Microsoft JhengHei" w:eastAsia="Microsoft JhengHei"/>
          <w:b/>
          <w:spacing w:val="-2"/>
          <w:w w:val="90"/>
          <w:sz w:val="14"/>
        </w:rPr>
        <w:t>在</w:t>
      </w:r>
      <w:r>
        <w:rPr>
          <w:rFonts w:ascii="Microsoft JhengHei" w:eastAsia="Microsoft JhengHei"/>
          <w:b/>
          <w:spacing w:val="-2"/>
          <w:w w:val="90"/>
          <w:sz w:val="14"/>
        </w:rPr>
        <w:t>车</w:t>
      </w:r>
      <w:r>
        <w:rPr>
          <w:rFonts w:ascii="Microsoft JhengHei" w:eastAsia="Microsoft JhengHei"/>
          <w:b/>
          <w:spacing w:val="-2"/>
          <w:w w:val="90"/>
          <w:sz w:val="14"/>
        </w:rPr>
        <w:t>站</w:t>
      </w:r>
      <w:r>
        <w:rPr>
          <w:rFonts w:ascii="Microsoft JhengHei" w:eastAsia="Microsoft JhengHei"/>
          <w:b/>
          <w:spacing w:val="-2"/>
          <w:w w:val="90"/>
          <w:sz w:val="14"/>
        </w:rPr>
        <w:t>《</w:t>
      </w:r>
      <w:r>
        <w:rPr>
          <w:rFonts w:ascii="Microsoft JhengHei" w:eastAsia="Microsoft JhengHei"/>
          <w:b/>
          <w:spacing w:val="-2"/>
          <w:w w:val="90"/>
          <w:sz w:val="14"/>
        </w:rPr>
        <w:t>行</w:t>
      </w:r>
      <w:r>
        <w:rPr>
          <w:rFonts w:ascii="Microsoft JhengHei" w:eastAsia="Microsoft JhengHei"/>
          <w:b/>
          <w:spacing w:val="-2"/>
          <w:w w:val="90"/>
          <w:sz w:val="14"/>
        </w:rPr>
        <w:t>车</w:t>
      </w:r>
      <w:r>
        <w:rPr>
          <w:rFonts w:ascii="Microsoft JhengHei" w:eastAsia="Microsoft JhengHei"/>
          <w:b/>
          <w:spacing w:val="-2"/>
          <w:w w:val="90"/>
          <w:sz w:val="14"/>
        </w:rPr>
        <w:t>设</w:t>
      </w:r>
      <w:r>
        <w:rPr>
          <w:rFonts w:ascii="Microsoft JhengHei" w:eastAsia="Microsoft JhengHei"/>
          <w:b/>
          <w:spacing w:val="-2"/>
          <w:w w:val="90"/>
          <w:sz w:val="14"/>
        </w:rPr>
        <w:t>备</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登</w:t>
      </w:r>
      <w:r>
        <w:rPr>
          <w:rFonts w:ascii="Microsoft JhengHei" w:eastAsia="Microsoft JhengHei"/>
          <w:b/>
          <w:spacing w:val="-2"/>
          <w:w w:val="90"/>
          <w:sz w:val="14"/>
        </w:rPr>
        <w:t>记</w:t>
      </w:r>
      <w:r>
        <w:rPr>
          <w:rFonts w:ascii="Microsoft JhengHei" w:eastAsia="Microsoft JhengHei"/>
          <w:b/>
          <w:spacing w:val="-2"/>
          <w:sz w:val="14"/>
        </w:rPr>
        <w:t>簿</w:t>
      </w:r>
      <w:r>
        <w:rPr>
          <w:rFonts w:ascii="Microsoft JhengHei" w:eastAsia="Microsoft JhengHei"/>
          <w:b/>
          <w:spacing w:val="-2"/>
          <w:sz w:val="14"/>
        </w:rPr>
        <w:t>》</w:t>
      </w:r>
      <w:r>
        <w:rPr>
          <w:rFonts w:ascii="Microsoft JhengHei" w:eastAsia="Microsoft JhengHei"/>
          <w:b/>
          <w:spacing w:val="-2"/>
          <w:sz w:val="14"/>
        </w:rPr>
        <w:t>内</w:t>
      </w:r>
      <w:r>
        <w:rPr>
          <w:rFonts w:ascii="Microsoft JhengHei" w:eastAsia="Microsoft JhengHei"/>
          <w:b/>
          <w:spacing w:val="-2"/>
          <w:sz w:val="14"/>
        </w:rPr>
        <w:t>登</w:t>
      </w:r>
      <w:r>
        <w:rPr>
          <w:rFonts w:ascii="Microsoft JhengHei" w:eastAsia="Microsoft JhengHei"/>
          <w:b/>
          <w:spacing w:val="-2"/>
          <w:sz w:val="14"/>
        </w:rPr>
        <w:t>记</w:t>
      </w:r>
    </w:p>
    <w:p>
      <w:pPr>
        <w:spacing w:after="0" w:line="156" w:lineRule="auto"/>
        <w:jc w:val="both"/>
        <w:rPr>
          <w:rFonts w:ascii="Microsoft JhengHei" w:eastAsia="Microsoft JhengHei"/>
          <w:sz w:val="14"/>
        </w:rPr>
        <w:sectPr>
          <w:footerReference w:type="default" r:id="rId36"/>
          <w:type w:val="continuous"/>
          <w:pgSz w:w="12240" w:h="15840"/>
          <w:pgMar w:top="1420" w:right="0" w:bottom="280" w:left="1480" w:header="0" w:footer="718"/>
          <w:pgNumType w:start="33"/>
          <w:cols w:num="2" w:space="708" w:equalWidth="0">
            <w:col w:w="3588" w:space="40"/>
            <w:col w:w="7132" w:space="0"/>
          </w:cols>
        </w:sectPr>
      </w:pPr>
    </w:p>
    <w:p>
      <w:pPr>
        <w:pStyle w:val="BodyText"/>
        <w:spacing w:before="9"/>
        <w:ind w:left="0" w:firstLine="0"/>
        <w:rPr>
          <w:rFonts w:ascii="Microsoft JhengHei"/>
          <w:b/>
          <w:sz w:val="7"/>
        </w:rPr>
      </w:pPr>
    </w:p>
    <w:p>
      <w:pPr>
        <w:spacing w:after="0"/>
        <w:rPr>
          <w:rFonts w:ascii="Microsoft JhengHei"/>
          <w:sz w:val="7"/>
        </w:rPr>
        <w:sectPr>
          <w:footerReference w:type="default" r:id="rId37"/>
          <w:type w:val="continuous"/>
          <w:pgSz w:w="12240" w:h="15840"/>
          <w:pgMar w:top="1420" w:right="0" w:bottom="280" w:left="1480" w:header="0" w:footer="718"/>
          <w:pgNumType w:start="34"/>
          <w:cols w:space="708"/>
        </w:sectPr>
      </w:pPr>
    </w:p>
    <w:p>
      <w:pPr>
        <w:spacing w:before="96" w:line="163" w:lineRule="auto"/>
        <w:ind w:left="557" w:right="3245" w:firstLine="0"/>
        <w:jc w:val="both"/>
        <w:rPr>
          <w:rFonts w:ascii="Microsoft JhengHei" w:eastAsia="Microsoft JhengHei"/>
          <w:b/>
          <w:sz w:val="17"/>
        </w:rPr>
      </w:pPr>
      <w:r>
        <w:pict>
          <v:shape id="_x0000_s1280" type="#_x0000_t202" style="width:68pt;height:19.75pt;margin-top:6.34pt;margin-left:207.41pt;mso-position-horizontal-relative:page;position:absolute;z-index:251687936" filled="f" stroked="t" strokecolor="black" strokeweight="0.21pt">
            <v:stroke dashstyle="solid"/>
            <v:textbox inset="0,0,0,0">
              <w:txbxContent>
                <w:p>
                  <w:pPr>
                    <w:spacing w:before="50"/>
                    <w:ind w:left="420" w:right="0" w:firstLine="0"/>
                    <w:jc w:val="left"/>
                    <w:rPr>
                      <w:rFonts w:ascii="Microsoft JhengHei" w:eastAsia="Microsoft JhengHei"/>
                      <w:b/>
                      <w:sz w:val="14"/>
                    </w:rPr>
                  </w:pP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监</w:t>
                  </w:r>
                  <w:r>
                    <w:rPr>
                      <w:rFonts w:ascii="Microsoft JhengHei" w:eastAsia="Microsoft JhengHei"/>
                      <w:b/>
                      <w:spacing w:val="-10"/>
                      <w:w w:val="90"/>
                      <w:sz w:val="14"/>
                    </w:rPr>
                    <w:t>督</w:t>
                  </w:r>
                </w:p>
              </w:txbxContent>
            </v:textbox>
          </v:shape>
        </w:pict>
      </w:r>
      <w:r>
        <w:rPr>
          <w:rFonts w:ascii="Microsoft JhengHei" w:eastAsia="Microsoft JhengHei"/>
          <w:b/>
          <w:spacing w:val="-18"/>
          <w:sz w:val="17"/>
        </w:rPr>
        <w:t>实</w:t>
      </w:r>
      <w:r>
        <w:rPr>
          <w:rFonts w:ascii="Microsoft JhengHei" w:eastAsia="Microsoft JhengHei"/>
          <w:b/>
          <w:spacing w:val="-18"/>
          <w:sz w:val="17"/>
        </w:rPr>
        <w:t>施</w:t>
      </w:r>
      <w:r>
        <w:rPr>
          <w:rFonts w:ascii="Microsoft JhengHei" w:eastAsia="Microsoft JhengHei"/>
          <w:b/>
          <w:spacing w:val="-18"/>
          <w:sz w:val="17"/>
        </w:rPr>
        <w:t>验</w:t>
      </w:r>
      <w:r>
        <w:rPr>
          <w:rFonts w:ascii="Microsoft JhengHei" w:eastAsia="Microsoft JhengHei"/>
          <w:b/>
          <w:spacing w:val="-17"/>
          <w:sz w:val="17"/>
        </w:rPr>
        <w:t>收</w:t>
      </w:r>
    </w:p>
    <w:p>
      <w:pPr>
        <w:spacing w:before="0" w:line="116" w:lineRule="exact"/>
        <w:ind w:left="2765" w:right="35" w:firstLine="0"/>
        <w:jc w:val="center"/>
        <w:rPr>
          <w:rFonts w:ascii="Microsoft JhengHei" w:eastAsia="Microsoft JhengHei"/>
          <w:b/>
          <w:sz w:val="14"/>
        </w:rPr>
      </w:pPr>
      <w:r>
        <w:rPr>
          <w:rFonts w:ascii="Microsoft JhengHei" w:eastAsia="Microsoft JhengHei"/>
          <w:b/>
          <w:w w:val="90"/>
          <w:sz w:val="14"/>
        </w:rPr>
        <w:t>组</w:t>
      </w:r>
      <w:r>
        <w:rPr>
          <w:rFonts w:ascii="Microsoft JhengHei" w:eastAsia="Microsoft JhengHei"/>
          <w:b/>
          <w:w w:val="90"/>
          <w:sz w:val="14"/>
        </w:rPr>
        <w:t>织</w:t>
      </w:r>
      <w:r>
        <w:rPr>
          <w:rFonts w:ascii="Microsoft JhengHei" w:eastAsia="Microsoft JhengHei"/>
          <w:b/>
          <w:w w:val="90"/>
          <w:sz w:val="14"/>
        </w:rPr>
        <w:t>工</w:t>
      </w:r>
      <w:r>
        <w:rPr>
          <w:rFonts w:ascii="Microsoft JhengHei" w:eastAsia="Microsoft JhengHei"/>
          <w:b/>
          <w:w w:val="90"/>
          <w:sz w:val="14"/>
        </w:rPr>
        <w:t>程</w:t>
      </w:r>
      <w:r>
        <w:rPr>
          <w:rFonts w:ascii="Microsoft JhengHei" w:eastAsia="Microsoft JhengHei"/>
          <w:b/>
          <w:w w:val="90"/>
          <w:sz w:val="14"/>
        </w:rPr>
        <w:t>试</w:t>
      </w:r>
      <w:r>
        <w:rPr>
          <w:rFonts w:ascii="Microsoft JhengHei" w:eastAsia="Microsoft JhengHei"/>
          <w:b/>
          <w:w w:val="90"/>
          <w:sz w:val="14"/>
        </w:rPr>
        <w:t>验</w:t>
      </w:r>
      <w:r>
        <w:rPr>
          <w:rFonts w:ascii="Microsoft JhengHei" w:eastAsia="Microsoft JhengHei"/>
          <w:b/>
          <w:w w:val="90"/>
          <w:sz w:val="14"/>
        </w:rPr>
        <w:t>、</w:t>
      </w:r>
      <w:r>
        <w:rPr>
          <w:rFonts w:ascii="Microsoft JhengHei" w:eastAsia="Microsoft JhengHei"/>
          <w:b/>
          <w:w w:val="90"/>
          <w:sz w:val="14"/>
        </w:rPr>
        <w:t>检</w:t>
      </w:r>
      <w:r>
        <w:rPr>
          <w:rFonts w:ascii="Microsoft JhengHei" w:eastAsia="Microsoft JhengHei"/>
          <w:b/>
          <w:spacing w:val="-10"/>
          <w:w w:val="90"/>
          <w:sz w:val="14"/>
        </w:rPr>
        <w:t>验</w:t>
      </w:r>
    </w:p>
    <w:p>
      <w:pPr>
        <w:spacing w:before="20" w:line="156" w:lineRule="auto"/>
        <w:ind w:left="2834" w:right="102" w:firstLine="0"/>
        <w:jc w:val="center"/>
        <w:rPr>
          <w:rFonts w:ascii="Microsoft JhengHei" w:eastAsia="Microsoft JhengHei"/>
          <w:b/>
          <w:sz w:val="14"/>
        </w:rPr>
      </w:pPr>
      <w:r>
        <w:rPr>
          <w:rFonts w:ascii="Microsoft JhengHei" w:eastAsia="Microsoft JhengHei"/>
          <w:b/>
          <w:spacing w:val="-2"/>
          <w:w w:val="90"/>
          <w:sz w:val="14"/>
        </w:rPr>
        <w:t>（</w:t>
      </w:r>
      <w:r>
        <w:rPr>
          <w:rFonts w:ascii="Microsoft JhengHei" w:eastAsia="Microsoft JhengHei"/>
          <w:b/>
          <w:spacing w:val="-2"/>
          <w:w w:val="90"/>
          <w:sz w:val="14"/>
        </w:rPr>
        <w:t>必</w:t>
      </w:r>
      <w:r>
        <w:rPr>
          <w:rFonts w:ascii="Microsoft JhengHei" w:eastAsia="Microsoft JhengHei"/>
          <w:b/>
          <w:spacing w:val="-2"/>
          <w:w w:val="90"/>
          <w:sz w:val="14"/>
        </w:rPr>
        <w:t>要</w:t>
      </w:r>
      <w:r>
        <w:rPr>
          <w:rFonts w:ascii="Microsoft JhengHei" w:eastAsia="Microsoft JhengHei"/>
          <w:b/>
          <w:spacing w:val="-2"/>
          <w:w w:val="90"/>
          <w:sz w:val="14"/>
        </w:rPr>
        <w:t>时</w:t>
      </w:r>
      <w:r>
        <w:rPr>
          <w:rFonts w:ascii="Microsoft JhengHei" w:eastAsia="Microsoft JhengHei"/>
          <w:b/>
          <w:spacing w:val="-2"/>
          <w:w w:val="90"/>
          <w:sz w:val="14"/>
        </w:rPr>
        <w:t>第</w:t>
      </w:r>
      <w:r>
        <w:rPr>
          <w:rFonts w:ascii="Microsoft JhengHei" w:eastAsia="Microsoft JhengHei"/>
          <w:b/>
          <w:spacing w:val="-2"/>
          <w:w w:val="90"/>
          <w:sz w:val="14"/>
        </w:rPr>
        <w:t>三</w:t>
      </w:r>
      <w:r>
        <w:rPr>
          <w:rFonts w:ascii="Microsoft JhengHei" w:eastAsia="Microsoft JhengHei"/>
          <w:b/>
          <w:spacing w:val="-2"/>
          <w:w w:val="90"/>
          <w:sz w:val="14"/>
        </w:rPr>
        <w:t>方</w:t>
      </w:r>
      <w:r>
        <w:rPr>
          <w:rFonts w:ascii="Microsoft JhengHei" w:eastAsia="Microsoft JhengHei"/>
          <w:b/>
          <w:spacing w:val="-2"/>
          <w:w w:val="90"/>
          <w:sz w:val="14"/>
        </w:rPr>
        <w:t>检</w:t>
      </w:r>
      <w:r>
        <w:rPr>
          <w:rFonts w:ascii="Microsoft JhengHei" w:eastAsia="Microsoft JhengHei"/>
          <w:b/>
          <w:spacing w:val="-6"/>
          <w:sz w:val="14"/>
        </w:rPr>
        <w:t>测</w:t>
      </w:r>
      <w:r>
        <w:rPr>
          <w:rFonts w:ascii="Microsoft JhengHei" w:eastAsia="Microsoft JhengHei"/>
          <w:b/>
          <w:spacing w:val="-6"/>
          <w:sz w:val="14"/>
        </w:rPr>
        <w:t>）</w:t>
      </w:r>
    </w:p>
    <w:p>
      <w:pPr>
        <w:spacing w:before="0" w:line="240" w:lineRule="auto"/>
        <w:rPr>
          <w:rFonts w:ascii="Microsoft JhengHei"/>
          <w:b/>
          <w:sz w:val="14"/>
        </w:rPr>
      </w:pPr>
      <w:r>
        <w:br w:type="column"/>
      </w:r>
    </w:p>
    <w:p>
      <w:pPr>
        <w:pStyle w:val="BodyText"/>
        <w:spacing w:before="0"/>
        <w:ind w:left="0" w:firstLine="0"/>
        <w:rPr>
          <w:rFonts w:ascii="Microsoft JhengHei"/>
          <w:b/>
          <w:sz w:val="14"/>
        </w:rPr>
      </w:pPr>
    </w:p>
    <w:p>
      <w:pPr>
        <w:pStyle w:val="BodyText"/>
        <w:spacing w:before="0"/>
        <w:ind w:left="0" w:firstLine="0"/>
        <w:rPr>
          <w:rFonts w:ascii="Microsoft JhengHei"/>
          <w:b/>
          <w:sz w:val="14"/>
        </w:rPr>
      </w:pPr>
    </w:p>
    <w:p>
      <w:pPr>
        <w:pStyle w:val="BodyText"/>
        <w:spacing w:before="7"/>
        <w:ind w:left="0" w:firstLine="0"/>
        <w:rPr>
          <w:rFonts w:ascii="Microsoft JhengHei"/>
          <w:b/>
          <w:sz w:val="11"/>
        </w:rPr>
      </w:pPr>
    </w:p>
    <w:p>
      <w:pPr>
        <w:spacing w:before="0" w:line="168" w:lineRule="auto"/>
        <w:ind w:left="878" w:right="38" w:hanging="321"/>
        <w:jc w:val="left"/>
        <w:rPr>
          <w:rFonts w:ascii="Microsoft JhengHei" w:eastAsia="Microsoft JhengHei"/>
          <w:b/>
          <w:sz w:val="14"/>
        </w:rPr>
      </w:pPr>
      <w:r>
        <w:rPr>
          <w:rFonts w:ascii="Microsoft JhengHei" w:eastAsia="Microsoft JhengHei"/>
          <w:b/>
          <w:spacing w:val="-2"/>
          <w:w w:val="90"/>
          <w:sz w:val="14"/>
        </w:rPr>
        <w:t>参</w:t>
      </w:r>
      <w:r>
        <w:rPr>
          <w:rFonts w:ascii="Microsoft JhengHei" w:eastAsia="Microsoft JhengHei"/>
          <w:b/>
          <w:spacing w:val="-2"/>
          <w:w w:val="90"/>
          <w:sz w:val="14"/>
        </w:rPr>
        <w:t>与</w:t>
      </w:r>
      <w:r>
        <w:rPr>
          <w:rFonts w:ascii="Microsoft JhengHei" w:eastAsia="Microsoft JhengHei"/>
          <w:b/>
          <w:spacing w:val="-2"/>
          <w:w w:val="90"/>
          <w:sz w:val="14"/>
        </w:rPr>
        <w:t>工</w:t>
      </w:r>
      <w:r>
        <w:rPr>
          <w:rFonts w:ascii="Microsoft JhengHei" w:eastAsia="Microsoft JhengHei"/>
          <w:b/>
          <w:spacing w:val="-2"/>
          <w:w w:val="90"/>
          <w:sz w:val="14"/>
        </w:rPr>
        <w:t>程</w:t>
      </w:r>
      <w:r>
        <w:rPr>
          <w:rFonts w:ascii="Microsoft JhengHei" w:eastAsia="Microsoft JhengHei"/>
          <w:b/>
          <w:spacing w:val="-2"/>
          <w:w w:val="90"/>
          <w:sz w:val="14"/>
        </w:rPr>
        <w:t>试</w:t>
      </w:r>
      <w:r>
        <w:rPr>
          <w:rFonts w:ascii="Microsoft JhengHei" w:eastAsia="Microsoft JhengHei"/>
          <w:b/>
          <w:spacing w:val="-2"/>
          <w:w w:val="90"/>
          <w:sz w:val="14"/>
        </w:rPr>
        <w:t>验</w:t>
      </w:r>
      <w:r>
        <w:rPr>
          <w:rFonts w:ascii="Microsoft JhengHei" w:eastAsia="Microsoft JhengHei"/>
          <w:b/>
          <w:spacing w:val="-2"/>
          <w:w w:val="90"/>
          <w:sz w:val="14"/>
        </w:rPr>
        <w:t>和</w:t>
      </w:r>
      <w:r>
        <w:rPr>
          <w:rFonts w:ascii="Microsoft JhengHei" w:eastAsia="Microsoft JhengHei"/>
          <w:b/>
          <w:spacing w:val="-6"/>
          <w:sz w:val="14"/>
        </w:rPr>
        <w:t>检</w:t>
      </w:r>
      <w:r>
        <w:rPr>
          <w:rFonts w:ascii="Microsoft JhengHei" w:eastAsia="Microsoft JhengHei"/>
          <w:b/>
          <w:spacing w:val="-6"/>
          <w:sz w:val="14"/>
        </w:rPr>
        <w:t>验</w:t>
      </w:r>
    </w:p>
    <w:p>
      <w:pPr>
        <w:spacing w:before="0" w:line="240" w:lineRule="auto"/>
        <w:rPr>
          <w:rFonts w:ascii="Microsoft JhengHei"/>
          <w:b/>
          <w:sz w:val="14"/>
        </w:rPr>
      </w:pPr>
      <w:r>
        <w:br w:type="column"/>
      </w:r>
    </w:p>
    <w:p>
      <w:pPr>
        <w:pStyle w:val="BodyText"/>
        <w:spacing w:before="0"/>
        <w:ind w:left="0" w:firstLine="0"/>
        <w:rPr>
          <w:rFonts w:ascii="Microsoft JhengHei"/>
          <w:b/>
          <w:sz w:val="14"/>
        </w:rPr>
      </w:pPr>
    </w:p>
    <w:p>
      <w:pPr>
        <w:pStyle w:val="BodyText"/>
        <w:spacing w:before="0"/>
        <w:ind w:left="0" w:firstLine="0"/>
        <w:rPr>
          <w:rFonts w:ascii="Microsoft JhengHei"/>
          <w:b/>
          <w:sz w:val="14"/>
        </w:rPr>
      </w:pPr>
    </w:p>
    <w:p>
      <w:pPr>
        <w:pStyle w:val="BodyText"/>
        <w:spacing w:before="7"/>
        <w:ind w:left="0" w:firstLine="0"/>
        <w:rPr>
          <w:rFonts w:ascii="Microsoft JhengHei"/>
          <w:b/>
          <w:sz w:val="11"/>
        </w:rPr>
      </w:pPr>
    </w:p>
    <w:p>
      <w:pPr>
        <w:spacing w:before="0" w:line="168" w:lineRule="auto"/>
        <w:ind w:left="878" w:right="38" w:hanging="321"/>
        <w:jc w:val="left"/>
        <w:rPr>
          <w:rFonts w:ascii="Microsoft JhengHei" w:eastAsia="Microsoft JhengHei"/>
          <w:b/>
          <w:sz w:val="14"/>
        </w:rPr>
      </w:pPr>
      <w:r>
        <w:rPr>
          <w:rFonts w:ascii="Microsoft JhengHei" w:eastAsia="Microsoft JhengHei"/>
          <w:b/>
          <w:spacing w:val="-2"/>
          <w:w w:val="90"/>
          <w:sz w:val="14"/>
        </w:rPr>
        <w:t>实</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程</w:t>
      </w:r>
      <w:r>
        <w:rPr>
          <w:rFonts w:ascii="Microsoft JhengHei" w:eastAsia="Microsoft JhengHei"/>
          <w:b/>
          <w:spacing w:val="-2"/>
          <w:w w:val="90"/>
          <w:sz w:val="14"/>
        </w:rPr>
        <w:t>试</w:t>
      </w:r>
      <w:r>
        <w:rPr>
          <w:rFonts w:ascii="Microsoft JhengHei" w:eastAsia="Microsoft JhengHei"/>
          <w:b/>
          <w:spacing w:val="-2"/>
          <w:w w:val="90"/>
          <w:sz w:val="14"/>
        </w:rPr>
        <w:t>验</w:t>
      </w:r>
      <w:r>
        <w:rPr>
          <w:rFonts w:ascii="Microsoft JhengHei" w:eastAsia="Microsoft JhengHei"/>
          <w:b/>
          <w:spacing w:val="-2"/>
          <w:w w:val="90"/>
          <w:sz w:val="14"/>
        </w:rPr>
        <w:t>、</w:t>
      </w:r>
      <w:r>
        <w:rPr>
          <w:rFonts w:ascii="Microsoft JhengHei" w:eastAsia="Microsoft JhengHei"/>
          <w:b/>
          <w:spacing w:val="-6"/>
          <w:sz w:val="14"/>
        </w:rPr>
        <w:t>检</w:t>
      </w:r>
      <w:r>
        <w:rPr>
          <w:rFonts w:ascii="Microsoft JhengHei" w:eastAsia="Microsoft JhengHei"/>
          <w:b/>
          <w:spacing w:val="-6"/>
          <w:sz w:val="14"/>
        </w:rPr>
        <w:t>验</w:t>
      </w:r>
    </w:p>
    <w:p>
      <w:pPr>
        <w:spacing w:before="8" w:after="24" w:line="240" w:lineRule="auto"/>
        <w:rPr>
          <w:rFonts w:ascii="Microsoft JhengHei"/>
          <w:b/>
          <w:sz w:val="5"/>
        </w:rPr>
      </w:pPr>
      <w:r>
        <w:br w:type="column"/>
      </w:r>
    </w:p>
    <w:p>
      <w:pPr>
        <w:pStyle w:val="BodyText"/>
        <w:spacing w:before="0"/>
        <w:ind w:left="437" w:firstLine="0"/>
        <w:rPr>
          <w:rFonts w:ascii="Microsoft JhengHei"/>
          <w:sz w:val="20"/>
        </w:rPr>
      </w:pPr>
      <w:r>
        <w:rPr>
          <w:rFonts w:ascii="Microsoft JhengHei"/>
          <w:sz w:val="20"/>
        </w:rPr>
        <w:pict>
          <v:shape id="_x0000_i1281" type="#_x0000_t202" style="width:56.65pt;height:19.75pt;mso-position-horizontal-relative:char;mso-position-vertical-relative:line" filled="f" stroked="t" strokecolor="black" strokeweight="0.21pt">
            <v:stroke dashstyle="solid"/>
            <v:textbox inset="0,0,0,0">
              <w:txbxContent>
                <w:p>
                  <w:pPr>
                    <w:spacing w:before="55"/>
                    <w:ind w:left="114" w:right="0" w:firstLine="0"/>
                    <w:jc w:val="left"/>
                    <w:rPr>
                      <w:rFonts w:ascii="Microsoft JhengHei" w:eastAsia="Microsoft JhengHei"/>
                      <w:b/>
                      <w:sz w:val="14"/>
                    </w:rPr>
                  </w:pPr>
                  <w:r>
                    <w:rPr>
                      <w:rFonts w:ascii="Microsoft JhengHei" w:eastAsia="Microsoft JhengHei"/>
                      <w:b/>
                      <w:spacing w:val="-2"/>
                      <w:w w:val="90"/>
                      <w:sz w:val="14"/>
                    </w:rPr>
                    <w:t>旁站和平行校验</w:t>
                  </w:r>
                </w:p>
              </w:txbxContent>
            </v:textbox>
            <w10:wrap type="none"/>
            <w10:anchorlock/>
          </v:shape>
        </w:pict>
      </w:r>
    </w:p>
    <w:p>
      <w:pPr>
        <w:pStyle w:val="BodyText"/>
        <w:spacing w:before="0"/>
        <w:ind w:left="0" w:firstLine="0"/>
        <w:rPr>
          <w:rFonts w:ascii="Microsoft JhengHei"/>
          <w:b/>
          <w:sz w:val="14"/>
        </w:rPr>
      </w:pPr>
    </w:p>
    <w:p>
      <w:pPr>
        <w:pStyle w:val="BodyText"/>
        <w:spacing w:before="16"/>
        <w:ind w:left="0" w:firstLine="0"/>
        <w:rPr>
          <w:rFonts w:ascii="Microsoft JhengHei"/>
          <w:b/>
          <w:sz w:val="9"/>
        </w:rPr>
      </w:pPr>
    </w:p>
    <w:p>
      <w:pPr>
        <w:spacing w:before="0" w:line="156" w:lineRule="auto"/>
        <w:ind w:left="878" w:right="2091" w:hanging="321"/>
        <w:jc w:val="left"/>
        <w:rPr>
          <w:rFonts w:ascii="Microsoft JhengHei" w:eastAsia="Microsoft JhengHei"/>
          <w:b/>
          <w:sz w:val="14"/>
        </w:rPr>
      </w:pPr>
      <w:r>
        <w:rPr>
          <w:rFonts w:ascii="Microsoft JhengHei" w:eastAsia="Microsoft JhengHei"/>
          <w:b/>
          <w:spacing w:val="-2"/>
          <w:w w:val="90"/>
          <w:sz w:val="14"/>
        </w:rPr>
        <w:t>参</w:t>
      </w:r>
      <w:r>
        <w:rPr>
          <w:rFonts w:ascii="Microsoft JhengHei" w:eastAsia="Microsoft JhengHei"/>
          <w:b/>
          <w:spacing w:val="-2"/>
          <w:w w:val="90"/>
          <w:sz w:val="14"/>
        </w:rPr>
        <w:t>与</w:t>
      </w:r>
      <w:r>
        <w:rPr>
          <w:rFonts w:ascii="Microsoft JhengHei" w:eastAsia="Microsoft JhengHei"/>
          <w:b/>
          <w:spacing w:val="-2"/>
          <w:w w:val="90"/>
          <w:sz w:val="14"/>
        </w:rPr>
        <w:t>工</w:t>
      </w:r>
      <w:r>
        <w:rPr>
          <w:rFonts w:ascii="Microsoft JhengHei" w:eastAsia="Microsoft JhengHei"/>
          <w:b/>
          <w:spacing w:val="-2"/>
          <w:w w:val="90"/>
          <w:sz w:val="14"/>
        </w:rPr>
        <w:t>程</w:t>
      </w:r>
      <w:r>
        <w:rPr>
          <w:rFonts w:ascii="Microsoft JhengHei" w:eastAsia="Microsoft JhengHei"/>
          <w:b/>
          <w:spacing w:val="-2"/>
          <w:w w:val="90"/>
          <w:sz w:val="14"/>
        </w:rPr>
        <w:t>试</w:t>
      </w:r>
      <w:r>
        <w:rPr>
          <w:rFonts w:ascii="Microsoft JhengHei" w:eastAsia="Microsoft JhengHei"/>
          <w:b/>
          <w:spacing w:val="-2"/>
          <w:w w:val="90"/>
          <w:sz w:val="14"/>
        </w:rPr>
        <w:t>验</w:t>
      </w:r>
      <w:r>
        <w:rPr>
          <w:rFonts w:ascii="Microsoft JhengHei" w:eastAsia="Microsoft JhengHei"/>
          <w:b/>
          <w:spacing w:val="-2"/>
          <w:w w:val="90"/>
          <w:sz w:val="14"/>
        </w:rPr>
        <w:t>、</w:t>
      </w:r>
      <w:r>
        <w:rPr>
          <w:rFonts w:ascii="Microsoft JhengHei" w:eastAsia="Microsoft JhengHei"/>
          <w:b/>
          <w:spacing w:val="-6"/>
          <w:sz w:val="14"/>
        </w:rPr>
        <w:t>检</w:t>
      </w:r>
      <w:r>
        <w:rPr>
          <w:rFonts w:ascii="Microsoft JhengHei" w:eastAsia="Microsoft JhengHei"/>
          <w:b/>
          <w:spacing w:val="-6"/>
          <w:sz w:val="14"/>
        </w:rPr>
        <w:t>验</w:t>
      </w:r>
    </w:p>
    <w:p>
      <w:pPr>
        <w:spacing w:after="0" w:line="156" w:lineRule="auto"/>
        <w:jc w:val="left"/>
        <w:rPr>
          <w:rFonts w:ascii="Microsoft JhengHei" w:eastAsia="Microsoft JhengHei"/>
          <w:sz w:val="14"/>
        </w:rPr>
        <w:sectPr>
          <w:footerReference w:type="default" r:id="rId38"/>
          <w:type w:val="continuous"/>
          <w:pgSz w:w="12240" w:h="15840"/>
          <w:pgMar w:top="1420" w:right="0" w:bottom="280" w:left="1480" w:header="0" w:footer="718"/>
          <w:pgNumType w:start="35"/>
          <w:cols w:num="4" w:space="708" w:equalWidth="0">
            <w:col w:w="3965" w:space="74"/>
            <w:col w:w="1496" w:space="90"/>
            <w:col w:w="1496" w:space="90"/>
            <w:col w:w="3549" w:space="0"/>
          </w:cols>
        </w:sectPr>
      </w:pPr>
    </w:p>
    <w:p>
      <w:pPr>
        <w:pStyle w:val="BodyText"/>
        <w:spacing w:before="17"/>
        <w:ind w:left="0" w:firstLine="0"/>
        <w:rPr>
          <w:rFonts w:ascii="Microsoft JhengHei"/>
          <w:b/>
          <w:sz w:val="10"/>
        </w:rPr>
      </w:pPr>
    </w:p>
    <w:p>
      <w:pPr>
        <w:spacing w:after="0"/>
        <w:rPr>
          <w:rFonts w:ascii="Microsoft JhengHei"/>
          <w:sz w:val="10"/>
        </w:rPr>
        <w:sectPr>
          <w:footerReference w:type="default" r:id="rId39"/>
          <w:type w:val="continuous"/>
          <w:pgSz w:w="12240" w:h="15840"/>
          <w:pgMar w:top="1420" w:right="0" w:bottom="280" w:left="1480" w:header="0" w:footer="718"/>
          <w:pgNumType w:start="36"/>
          <w:cols w:space="708"/>
        </w:sectPr>
      </w:pPr>
    </w:p>
    <w:p>
      <w:pPr>
        <w:pStyle w:val="BodyText"/>
        <w:spacing w:before="0"/>
        <w:ind w:left="0" w:firstLine="0"/>
        <w:rPr>
          <w:rFonts w:ascii="Microsoft JhengHei"/>
          <w:b/>
          <w:sz w:val="14"/>
        </w:rPr>
      </w:pPr>
    </w:p>
    <w:p>
      <w:pPr>
        <w:pStyle w:val="BodyText"/>
        <w:spacing w:before="2"/>
        <w:ind w:left="0" w:firstLine="0"/>
        <w:rPr>
          <w:rFonts w:ascii="Microsoft JhengHei"/>
          <w:b/>
          <w:sz w:val="9"/>
        </w:rPr>
      </w:pPr>
    </w:p>
    <w:p>
      <w:pPr>
        <w:spacing w:before="1" w:line="170" w:lineRule="auto"/>
        <w:ind w:left="3091" w:right="0" w:hanging="193"/>
        <w:jc w:val="left"/>
        <w:rPr>
          <w:rFonts w:ascii="Microsoft JhengHei" w:eastAsia="Microsoft JhengHei"/>
          <w:b/>
          <w:sz w:val="14"/>
        </w:rPr>
      </w:pPr>
      <w:r>
        <w:pict>
          <v:shape id="_x0000_s1282" type="#_x0000_t202" style="width:56.65pt;height:61.65pt;margin-top:-21.85pt;margin-left:128.13pt;mso-position-horizontal-relative:page;position:absolute;z-index:251688960" filled="f" stroked="t" strokecolor="black" strokeweight="0.2pt">
            <v:stroke dashstyle="solid"/>
            <v:textbox inset="0,0,0,0">
              <w:txbxContent>
                <w:p>
                  <w:pPr>
                    <w:spacing w:before="23" w:line="158" w:lineRule="auto"/>
                    <w:ind w:left="115" w:right="113" w:hanging="1"/>
                    <w:jc w:val="center"/>
                    <w:rPr>
                      <w:rFonts w:ascii="Microsoft JhengHei" w:eastAsia="Microsoft JhengHei"/>
                      <w:b/>
                      <w:sz w:val="14"/>
                    </w:rPr>
                  </w:pPr>
                  <w:r>
                    <w:rPr>
                      <w:rFonts w:ascii="Microsoft JhengHei" w:eastAsia="Microsoft JhengHei"/>
                      <w:b/>
                      <w:spacing w:val="-2"/>
                      <w:w w:val="90"/>
                      <w:sz w:val="14"/>
                    </w:rPr>
                    <w:t>设</w:t>
                  </w:r>
                  <w:r>
                    <w:rPr>
                      <w:rFonts w:ascii="Microsoft JhengHei" w:eastAsia="Microsoft JhengHei"/>
                      <w:b/>
                      <w:spacing w:val="-2"/>
                      <w:w w:val="90"/>
                      <w:sz w:val="14"/>
                    </w:rPr>
                    <w:t>备</w:t>
                  </w:r>
                  <w:r>
                    <w:rPr>
                      <w:rFonts w:ascii="Microsoft JhengHei" w:eastAsia="Microsoft JhengHei"/>
                      <w:b/>
                      <w:spacing w:val="-2"/>
                      <w:w w:val="90"/>
                      <w:sz w:val="14"/>
                    </w:rPr>
                    <w:t>管</w:t>
                  </w:r>
                  <w:r>
                    <w:rPr>
                      <w:rFonts w:ascii="Microsoft JhengHei" w:eastAsia="Microsoft JhengHei"/>
                      <w:b/>
                      <w:spacing w:val="-2"/>
                      <w:w w:val="90"/>
                      <w:sz w:val="14"/>
                    </w:rPr>
                    <w:t>理</w:t>
                  </w:r>
                  <w:r>
                    <w:rPr>
                      <w:rFonts w:ascii="Microsoft JhengHei" w:eastAsia="Microsoft JhengHei"/>
                      <w:b/>
                      <w:spacing w:val="-2"/>
                      <w:w w:val="90"/>
                      <w:sz w:val="14"/>
                    </w:rPr>
                    <w:t>单</w:t>
                  </w:r>
                  <w:r>
                    <w:rPr>
                      <w:rFonts w:ascii="Microsoft JhengHei" w:eastAsia="Microsoft JhengHei"/>
                      <w:b/>
                      <w:spacing w:val="-2"/>
                      <w:w w:val="90"/>
                      <w:sz w:val="14"/>
                    </w:rPr>
                    <w:t>位</w: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达</w:t>
                  </w:r>
                  <w:r>
                    <w:rPr>
                      <w:rFonts w:ascii="Microsoft JhengHei" w:eastAsia="Microsoft JhengHei"/>
                      <w:b/>
                      <w:spacing w:val="-2"/>
                      <w:w w:val="90"/>
                      <w:sz w:val="14"/>
                    </w:rPr>
                    <w:t>到</w:t>
                  </w:r>
                  <w:r>
                    <w:rPr>
                      <w:rFonts w:ascii="Microsoft JhengHei" w:eastAsia="Microsoft JhengHei"/>
                      <w:b/>
                      <w:spacing w:val="-2"/>
                      <w:w w:val="90"/>
                      <w:sz w:val="14"/>
                    </w:rPr>
                    <w:t>放</w:t>
                  </w:r>
                  <w:r>
                    <w:rPr>
                      <w:rFonts w:ascii="Microsoft JhengHei" w:eastAsia="Microsoft JhengHei"/>
                      <w:b/>
                      <w:spacing w:val="-2"/>
                      <w:w w:val="90"/>
                      <w:sz w:val="14"/>
                    </w:rPr>
                    <w:t>行</w:t>
                  </w:r>
                  <w:r>
                    <w:rPr>
                      <w:rFonts w:ascii="Microsoft JhengHei" w:eastAsia="Microsoft JhengHei"/>
                      <w:b/>
                      <w:spacing w:val="-2"/>
                      <w:w w:val="90"/>
                      <w:sz w:val="14"/>
                    </w:rPr>
                    <w:t>列</w:t>
                  </w:r>
                  <w:r>
                    <w:rPr>
                      <w:rFonts w:ascii="Microsoft JhengHei" w:eastAsia="Microsoft JhengHei"/>
                      <w:b/>
                      <w:spacing w:val="-2"/>
                      <w:w w:val="90"/>
                      <w:sz w:val="14"/>
                    </w:rPr>
                    <w:t>车</w:t>
                  </w:r>
                  <w:r>
                    <w:rPr>
                      <w:rFonts w:ascii="Microsoft JhengHei" w:eastAsia="Microsoft JhengHei"/>
                      <w:b/>
                      <w:spacing w:val="-2"/>
                      <w:w w:val="90"/>
                      <w:sz w:val="14"/>
                    </w:rPr>
                    <w:t>条</w:t>
                  </w:r>
                  <w:r>
                    <w:rPr>
                      <w:rFonts w:ascii="Microsoft JhengHei" w:eastAsia="Microsoft JhengHei"/>
                      <w:b/>
                      <w:spacing w:val="-2"/>
                      <w:w w:val="90"/>
                      <w:sz w:val="14"/>
                    </w:rPr>
                    <w:t>件</w:t>
                  </w:r>
                  <w:r>
                    <w:rPr>
                      <w:rFonts w:ascii="Microsoft JhengHei" w:eastAsia="Microsoft JhengHei"/>
                      <w:b/>
                      <w:spacing w:val="-2"/>
                      <w:w w:val="90"/>
                      <w:sz w:val="14"/>
                    </w:rPr>
                    <w:t>，</w:t>
                  </w:r>
                  <w:r>
                    <w:rPr>
                      <w:rFonts w:ascii="Microsoft JhengHei" w:eastAsia="Microsoft JhengHei"/>
                      <w:b/>
                      <w:spacing w:val="-2"/>
                      <w:w w:val="90"/>
                      <w:sz w:val="14"/>
                    </w:rPr>
                    <w:t>由</w: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人</w:t>
                  </w:r>
                  <w:r>
                    <w:rPr>
                      <w:rFonts w:ascii="Microsoft JhengHei" w:eastAsia="Microsoft JhengHei"/>
                      <w:b/>
                      <w:spacing w:val="-2"/>
                      <w:w w:val="90"/>
                      <w:sz w:val="14"/>
                    </w:rPr>
                    <w:t>办</w:t>
                  </w:r>
                  <w:r>
                    <w:rPr>
                      <w:rFonts w:ascii="Microsoft JhengHei" w:eastAsia="Microsoft JhengHei"/>
                      <w:b/>
                      <w:spacing w:val="-2"/>
                      <w:w w:val="90"/>
                      <w:sz w:val="14"/>
                    </w:rPr>
                    <w:t>理</w:t>
                  </w:r>
                  <w:r>
                    <w:rPr>
                      <w:rFonts w:ascii="Microsoft JhengHei" w:eastAsia="Microsoft JhengHei"/>
                      <w:b/>
                      <w:spacing w:val="-2"/>
                      <w:w w:val="90"/>
                      <w:sz w:val="14"/>
                    </w:rPr>
                    <w:t>开</w:t>
                  </w:r>
                  <w:r>
                    <w:rPr>
                      <w:rFonts w:ascii="Microsoft JhengHei" w:eastAsia="Microsoft JhengHei"/>
                      <w:b/>
                      <w:spacing w:val="-2"/>
                      <w:w w:val="90"/>
                      <w:sz w:val="14"/>
                    </w:rPr>
                    <w:t>通</w:t>
                  </w:r>
                  <w:r>
                    <w:rPr>
                      <w:rFonts w:ascii="Microsoft JhengHei" w:eastAsia="Microsoft JhengHei"/>
                      <w:b/>
                      <w:spacing w:val="-2"/>
                      <w:w w:val="90"/>
                      <w:sz w:val="14"/>
                    </w:rPr>
                    <w:t>登</w:t>
                  </w:r>
                  <w:r>
                    <w:rPr>
                      <w:rFonts w:ascii="Microsoft JhengHei" w:eastAsia="Microsoft JhengHei"/>
                      <w:b/>
                      <w:spacing w:val="-2"/>
                      <w:w w:val="90"/>
                      <w:sz w:val="14"/>
                    </w:rPr>
                    <w:t>记</w:t>
                  </w:r>
                  <w:r>
                    <w:rPr>
                      <w:rFonts w:ascii="Microsoft JhengHei" w:eastAsia="Microsoft JhengHei"/>
                      <w:b/>
                      <w:spacing w:val="-2"/>
                      <w:w w:val="90"/>
                      <w:sz w:val="14"/>
                    </w:rPr>
                    <w:t>，</w:t>
                  </w:r>
                  <w:r>
                    <w:rPr>
                      <w:rFonts w:ascii="Microsoft JhengHei" w:eastAsia="Microsoft JhengHei"/>
                      <w:b/>
                      <w:spacing w:val="-2"/>
                      <w:w w:val="90"/>
                      <w:sz w:val="14"/>
                    </w:rPr>
                    <w:t>车</w:t>
                  </w:r>
                  <w:r>
                    <w:rPr>
                      <w:rFonts w:ascii="Microsoft JhengHei" w:eastAsia="Microsoft JhengHei"/>
                      <w:b/>
                      <w:spacing w:val="-2"/>
                      <w:w w:val="90"/>
                      <w:sz w:val="14"/>
                    </w:rPr>
                    <w:t>站</w:t>
                  </w:r>
                  <w:r>
                    <w:rPr>
                      <w:rFonts w:ascii="Microsoft JhengHei" w:eastAsia="Microsoft JhengHei"/>
                      <w:b/>
                      <w:spacing w:val="-2"/>
                      <w:w w:val="90"/>
                      <w:sz w:val="14"/>
                    </w:rPr>
                    <w:t>值</w:t>
                  </w:r>
                  <w:r>
                    <w:rPr>
                      <w:rFonts w:ascii="Microsoft JhengHei" w:eastAsia="Microsoft JhengHei"/>
                      <w:b/>
                      <w:spacing w:val="-2"/>
                      <w:w w:val="90"/>
                      <w:sz w:val="14"/>
                    </w:rPr>
                    <w:t>班</w:t>
                  </w:r>
                  <w:r>
                    <w:rPr>
                      <w:rFonts w:ascii="Microsoft JhengHei" w:eastAsia="Microsoft JhengHei"/>
                      <w:b/>
                      <w:spacing w:val="-2"/>
                      <w:w w:val="90"/>
                      <w:sz w:val="14"/>
                    </w:rPr>
                    <w:t>员</w:t>
                  </w:r>
                  <w:r>
                    <w:rPr>
                      <w:rFonts w:ascii="Microsoft JhengHei" w:eastAsia="Microsoft JhengHei"/>
                      <w:b/>
                      <w:spacing w:val="-2"/>
                      <w:w w:val="90"/>
                      <w:sz w:val="14"/>
                    </w:rPr>
                    <w:t>签</w:t>
                  </w:r>
                  <w:r>
                    <w:rPr>
                      <w:rFonts w:ascii="Microsoft JhengHei" w:eastAsia="Microsoft JhengHei"/>
                      <w:b/>
                      <w:spacing w:val="-2"/>
                      <w:w w:val="90"/>
                      <w:sz w:val="14"/>
                    </w:rPr>
                    <w:t>认</w:t>
                  </w:r>
                  <w:r>
                    <w:rPr>
                      <w:rFonts w:ascii="Microsoft JhengHei" w:eastAsia="Microsoft JhengHei"/>
                      <w:b/>
                      <w:spacing w:val="-2"/>
                      <w:w w:val="90"/>
                      <w:sz w:val="14"/>
                    </w:rPr>
                    <w:t>后</w:t>
                  </w:r>
                  <w:r>
                    <w:rPr>
                      <w:rFonts w:ascii="Microsoft JhengHei" w:eastAsia="Microsoft JhengHei"/>
                      <w:b/>
                      <w:spacing w:val="-2"/>
                      <w:w w:val="90"/>
                      <w:sz w:val="14"/>
                    </w:rPr>
                    <w:t>报</w:t>
                  </w:r>
                  <w:r>
                    <w:rPr>
                      <w:rFonts w:ascii="Microsoft JhengHei" w:eastAsia="Microsoft JhengHei"/>
                      <w:b/>
                      <w:spacing w:val="-2"/>
                      <w:w w:val="90"/>
                      <w:sz w:val="14"/>
                    </w:rPr>
                    <w:t>告</w:t>
                  </w:r>
                  <w:r>
                    <w:rPr>
                      <w:rFonts w:ascii="Microsoft JhengHei" w:eastAsia="Microsoft JhengHei"/>
                      <w:b/>
                      <w:spacing w:val="-2"/>
                      <w:w w:val="90"/>
                      <w:sz w:val="14"/>
                    </w:rPr>
                    <w:t>调</w:t>
                  </w:r>
                  <w:r>
                    <w:rPr>
                      <w:rFonts w:ascii="Microsoft JhengHei" w:eastAsia="Microsoft JhengHei"/>
                      <w:b/>
                      <w:spacing w:val="-2"/>
                      <w:w w:val="90"/>
                      <w:sz w:val="14"/>
                    </w:rPr>
                    <w:t>度</w:t>
                  </w:r>
                  <w:r>
                    <w:rPr>
                      <w:rFonts w:ascii="Microsoft JhengHei" w:eastAsia="Microsoft JhengHei"/>
                      <w:b/>
                      <w:spacing w:val="-2"/>
                      <w:w w:val="90"/>
                      <w:sz w:val="14"/>
                    </w:rPr>
                    <w:t>开</w:t>
                  </w:r>
                  <w:r>
                    <w:rPr>
                      <w:rFonts w:ascii="Microsoft JhengHei" w:eastAsia="Microsoft JhengHei"/>
                      <w:b/>
                      <w:spacing w:val="-2"/>
                      <w:w w:val="90"/>
                      <w:sz w:val="14"/>
                    </w:rPr>
                    <w:t>通</w:t>
                  </w:r>
                  <w:r>
                    <w:rPr>
                      <w:rFonts w:ascii="Microsoft JhengHei" w:eastAsia="Microsoft JhengHei"/>
                      <w:b/>
                      <w:spacing w:val="-6"/>
                      <w:sz w:val="14"/>
                    </w:rPr>
                    <w:t>线</w:t>
                  </w:r>
                  <w:r>
                    <w:rPr>
                      <w:rFonts w:ascii="Microsoft JhengHei" w:eastAsia="Microsoft JhengHei"/>
                      <w:b/>
                      <w:spacing w:val="-6"/>
                      <w:sz w:val="14"/>
                    </w:rPr>
                    <w:t>路</w:t>
                  </w:r>
                </w:p>
              </w:txbxContent>
            </v:textbox>
          </v:shape>
        </w:pict>
      </w:r>
      <w:r>
        <w:rPr>
          <w:rFonts w:ascii="Microsoft JhengHei" w:eastAsia="Microsoft JhengHei"/>
          <w:b/>
          <w:spacing w:val="-2"/>
          <w:w w:val="90"/>
          <w:sz w:val="14"/>
        </w:rPr>
        <w:t>工</w:t>
      </w:r>
      <w:r>
        <w:rPr>
          <w:rFonts w:ascii="Microsoft JhengHei" w:eastAsia="Microsoft JhengHei"/>
          <w:b/>
          <w:spacing w:val="-2"/>
          <w:w w:val="90"/>
          <w:sz w:val="14"/>
        </w:rPr>
        <w:t>程</w:t>
      </w:r>
      <w:r>
        <w:rPr>
          <w:rFonts w:ascii="Microsoft JhengHei" w:eastAsia="Microsoft JhengHei"/>
          <w:b/>
          <w:spacing w:val="-2"/>
          <w:w w:val="90"/>
          <w:sz w:val="14"/>
        </w:rPr>
        <w:t>部</w:t>
      </w:r>
      <w:r>
        <w:rPr>
          <w:rFonts w:ascii="Microsoft JhengHei" w:eastAsia="Microsoft JhengHei"/>
          <w:b/>
          <w:spacing w:val="-2"/>
          <w:w w:val="90"/>
          <w:sz w:val="14"/>
        </w:rPr>
        <w:t>、</w:t>
      </w:r>
      <w:r>
        <w:rPr>
          <w:rFonts w:ascii="Microsoft JhengHei" w:eastAsia="Microsoft JhengHei"/>
          <w:b/>
          <w:spacing w:val="-2"/>
          <w:w w:val="90"/>
          <w:sz w:val="14"/>
        </w:rPr>
        <w:t>安</w:t>
      </w:r>
      <w:r>
        <w:rPr>
          <w:rFonts w:ascii="Microsoft JhengHei" w:eastAsia="Microsoft JhengHei"/>
          <w:b/>
          <w:spacing w:val="-2"/>
          <w:w w:val="90"/>
          <w:sz w:val="14"/>
        </w:rPr>
        <w:t>质</w:t>
      </w:r>
      <w:r>
        <w:rPr>
          <w:rFonts w:ascii="Microsoft JhengHei" w:eastAsia="Microsoft JhengHei"/>
          <w:b/>
          <w:spacing w:val="-2"/>
          <w:w w:val="90"/>
          <w:sz w:val="14"/>
        </w:rPr>
        <w:t>部</w:t>
      </w:r>
      <w:r>
        <w:rPr>
          <w:rFonts w:ascii="Microsoft JhengHei" w:eastAsia="Microsoft JhengHei"/>
          <w:b/>
          <w:spacing w:val="-4"/>
          <w:sz w:val="14"/>
        </w:rPr>
        <w:t>检</w:t>
      </w:r>
      <w:r>
        <w:rPr>
          <w:rFonts w:ascii="Microsoft JhengHei" w:eastAsia="Microsoft JhengHei"/>
          <w:b/>
          <w:spacing w:val="-4"/>
          <w:sz w:val="14"/>
        </w:rPr>
        <w:t>查</w:t>
      </w:r>
      <w:r>
        <w:rPr>
          <w:rFonts w:ascii="Microsoft JhengHei" w:eastAsia="Microsoft JhengHei"/>
          <w:b/>
          <w:spacing w:val="-4"/>
          <w:sz w:val="14"/>
        </w:rPr>
        <w:t>监</w:t>
      </w:r>
      <w:r>
        <w:rPr>
          <w:rFonts w:ascii="Microsoft JhengHei" w:eastAsia="Microsoft JhengHei"/>
          <w:b/>
          <w:spacing w:val="-4"/>
          <w:sz w:val="14"/>
        </w:rPr>
        <w:t>督</w:t>
      </w:r>
    </w:p>
    <w:p>
      <w:pPr>
        <w:spacing w:before="97" w:line="158" w:lineRule="auto"/>
        <w:ind w:left="2346" w:right="0" w:firstLine="0"/>
        <w:jc w:val="both"/>
        <w:rPr>
          <w:rFonts w:ascii="Microsoft JhengHei" w:eastAsia="Microsoft JhengHei"/>
          <w:b/>
          <w:sz w:val="14"/>
        </w:rPr>
      </w:pPr>
      <w:r>
        <w:br w:type="column"/>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完</w:t>
      </w:r>
      <w:r>
        <w:rPr>
          <w:rFonts w:ascii="Microsoft JhengHei" w:eastAsia="Microsoft JhengHei"/>
          <w:b/>
          <w:spacing w:val="-2"/>
          <w:w w:val="90"/>
          <w:sz w:val="14"/>
        </w:rPr>
        <w:t>毕</w:t>
      </w:r>
      <w:r>
        <w:rPr>
          <w:rFonts w:ascii="Microsoft JhengHei" w:eastAsia="Microsoft JhengHei"/>
          <w:b/>
          <w:spacing w:val="-2"/>
          <w:w w:val="90"/>
          <w:sz w:val="14"/>
        </w:rPr>
        <w:t>，</w:t>
      </w:r>
      <w:r>
        <w:rPr>
          <w:rFonts w:ascii="Microsoft JhengHei" w:eastAsia="Microsoft JhengHei"/>
          <w:b/>
          <w:spacing w:val="-2"/>
          <w:w w:val="90"/>
          <w:sz w:val="14"/>
        </w:rPr>
        <w:t>检</w:t>
      </w:r>
      <w:r>
        <w:rPr>
          <w:rFonts w:ascii="Microsoft JhengHei" w:eastAsia="Microsoft JhengHei"/>
          <w:b/>
          <w:spacing w:val="-2"/>
          <w:w w:val="90"/>
          <w:sz w:val="14"/>
        </w:rPr>
        <w:t>查</w:t>
      </w:r>
      <w:r>
        <w:rPr>
          <w:rFonts w:ascii="Microsoft JhengHei" w:eastAsia="Microsoft JhengHei"/>
          <w:b/>
          <w:spacing w:val="-2"/>
          <w:w w:val="90"/>
          <w:sz w:val="14"/>
        </w:rPr>
        <w:t>达</w:t>
      </w:r>
      <w:r>
        <w:rPr>
          <w:rFonts w:ascii="Microsoft JhengHei" w:eastAsia="Microsoft JhengHei"/>
          <w:b/>
          <w:spacing w:val="-2"/>
          <w:w w:val="90"/>
          <w:sz w:val="14"/>
        </w:rPr>
        <w:t>到</w:t>
      </w:r>
      <w:r>
        <w:rPr>
          <w:rFonts w:ascii="Microsoft JhengHei" w:eastAsia="Microsoft JhengHei"/>
          <w:b/>
          <w:spacing w:val="-2"/>
          <w:w w:val="90"/>
          <w:sz w:val="14"/>
        </w:rPr>
        <w:t>放</w:t>
      </w:r>
      <w:r>
        <w:rPr>
          <w:rFonts w:ascii="Microsoft JhengHei" w:eastAsia="Microsoft JhengHei"/>
          <w:b/>
          <w:spacing w:val="-2"/>
          <w:w w:val="90"/>
          <w:sz w:val="14"/>
        </w:rPr>
        <w:t>行</w:t>
      </w:r>
      <w:r>
        <w:rPr>
          <w:rFonts w:ascii="Microsoft JhengHei" w:eastAsia="Microsoft JhengHei"/>
          <w:b/>
          <w:spacing w:val="-2"/>
          <w:w w:val="90"/>
          <w:sz w:val="14"/>
        </w:rPr>
        <w:t>列</w:t>
      </w:r>
      <w:r>
        <w:rPr>
          <w:rFonts w:ascii="Microsoft JhengHei" w:eastAsia="Microsoft JhengHei"/>
          <w:b/>
          <w:spacing w:val="-2"/>
          <w:w w:val="90"/>
          <w:sz w:val="14"/>
        </w:rPr>
        <w:t>车</w:t>
      </w:r>
      <w:r>
        <w:rPr>
          <w:rFonts w:ascii="Microsoft JhengHei" w:eastAsia="Microsoft JhengHei"/>
          <w:b/>
          <w:spacing w:val="-2"/>
          <w:w w:val="90"/>
          <w:sz w:val="14"/>
        </w:rPr>
        <w:t>条</w:t>
      </w:r>
      <w:r>
        <w:rPr>
          <w:rFonts w:ascii="Microsoft JhengHei" w:eastAsia="Microsoft JhengHei"/>
          <w:b/>
          <w:spacing w:val="-2"/>
          <w:w w:val="90"/>
          <w:sz w:val="14"/>
        </w:rPr>
        <w:t>件</w:t>
      </w:r>
      <w:r>
        <w:rPr>
          <w:rFonts w:ascii="Microsoft JhengHei" w:eastAsia="Microsoft JhengHei"/>
          <w:b/>
          <w:spacing w:val="-2"/>
          <w:w w:val="90"/>
          <w:sz w:val="14"/>
        </w:rPr>
        <w:t>，</w:t>
      </w:r>
      <w:r>
        <w:rPr>
          <w:rFonts w:ascii="Microsoft JhengHei" w:eastAsia="Microsoft JhengHei"/>
          <w:b/>
          <w:spacing w:val="-2"/>
          <w:w w:val="90"/>
          <w:sz w:val="14"/>
        </w:rPr>
        <w:t>由</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负</w:t>
      </w:r>
      <w:r>
        <w:rPr>
          <w:rFonts w:ascii="Microsoft JhengHei" w:eastAsia="Microsoft JhengHei"/>
          <w:b/>
          <w:spacing w:val="-2"/>
          <w:w w:val="90"/>
          <w:sz w:val="14"/>
        </w:rPr>
        <w:t>责</w:t>
      </w:r>
      <w:r>
        <w:rPr>
          <w:rFonts w:ascii="Microsoft JhengHei" w:eastAsia="Microsoft JhengHei"/>
          <w:b/>
          <w:spacing w:val="-2"/>
          <w:w w:val="90"/>
          <w:sz w:val="14"/>
        </w:rPr>
        <w:t>人</w:t>
      </w:r>
      <w:r>
        <w:rPr>
          <w:rFonts w:ascii="Microsoft JhengHei" w:eastAsia="Microsoft JhengHei"/>
          <w:b/>
          <w:spacing w:val="-2"/>
          <w:w w:val="90"/>
          <w:sz w:val="14"/>
        </w:rPr>
        <w:t>（</w:t>
      </w:r>
      <w:r>
        <w:rPr>
          <w:rFonts w:ascii="Microsoft JhengHei" w:eastAsia="Microsoft JhengHei"/>
          <w:b/>
          <w:spacing w:val="-2"/>
          <w:w w:val="90"/>
          <w:sz w:val="14"/>
        </w:rPr>
        <w:t>或</w:t>
      </w:r>
      <w:r>
        <w:rPr>
          <w:rFonts w:ascii="Microsoft JhengHei" w:eastAsia="Microsoft JhengHei"/>
          <w:b/>
          <w:spacing w:val="-2"/>
          <w:w w:val="90"/>
          <w:sz w:val="14"/>
        </w:rPr>
        <w:t>驻</w:t>
      </w:r>
      <w:r>
        <w:rPr>
          <w:rFonts w:ascii="Microsoft JhengHei" w:eastAsia="Microsoft JhengHei"/>
          <w:b/>
          <w:spacing w:val="-2"/>
          <w:w w:val="90"/>
          <w:sz w:val="14"/>
        </w:rPr>
        <w:t>站</w:t>
      </w:r>
      <w:r>
        <w:rPr>
          <w:rFonts w:ascii="Microsoft JhengHei" w:eastAsia="Microsoft JhengHei"/>
          <w:b/>
          <w:spacing w:val="-2"/>
          <w:w w:val="90"/>
          <w:sz w:val="14"/>
        </w:rPr>
        <w:t>联</w:t>
      </w:r>
      <w:r>
        <w:rPr>
          <w:rFonts w:ascii="Microsoft JhengHei" w:eastAsia="Microsoft JhengHei"/>
          <w:b/>
          <w:spacing w:val="-2"/>
          <w:w w:val="90"/>
          <w:sz w:val="14"/>
        </w:rPr>
        <w:t>络</w:t>
      </w:r>
      <w:r>
        <w:rPr>
          <w:rFonts w:ascii="Microsoft JhengHei" w:eastAsia="Microsoft JhengHei"/>
          <w:b/>
          <w:spacing w:val="-2"/>
          <w:w w:val="90"/>
          <w:sz w:val="14"/>
        </w:rPr>
        <w:t>员</w:t>
      </w:r>
      <w:r>
        <w:rPr>
          <w:rFonts w:ascii="Microsoft JhengHei" w:eastAsia="Microsoft JhengHei"/>
          <w:b/>
          <w:spacing w:val="-2"/>
          <w:w w:val="90"/>
          <w:sz w:val="14"/>
        </w:rPr>
        <w:t>）</w:t>
      </w:r>
      <w:r>
        <w:rPr>
          <w:rFonts w:ascii="Microsoft JhengHei" w:eastAsia="Microsoft JhengHei"/>
          <w:b/>
          <w:spacing w:val="-2"/>
          <w:w w:val="90"/>
          <w:sz w:val="14"/>
        </w:rPr>
        <w:t>办</w:t>
      </w:r>
      <w:r>
        <w:rPr>
          <w:rFonts w:ascii="Microsoft JhengHei" w:eastAsia="Microsoft JhengHei"/>
          <w:b/>
          <w:spacing w:val="-2"/>
          <w:w w:val="90"/>
          <w:sz w:val="14"/>
        </w:rPr>
        <w:t>理</w:t>
      </w:r>
      <w:r>
        <w:rPr>
          <w:rFonts w:ascii="Microsoft JhengHei" w:eastAsia="Microsoft JhengHei"/>
          <w:b/>
          <w:spacing w:val="-2"/>
          <w:w w:val="90"/>
          <w:sz w:val="14"/>
        </w:rPr>
        <w:t>开</w:t>
      </w:r>
      <w:r>
        <w:rPr>
          <w:rFonts w:ascii="Microsoft JhengHei" w:eastAsia="Microsoft JhengHei"/>
          <w:b/>
          <w:spacing w:val="-2"/>
          <w:w w:val="90"/>
          <w:sz w:val="14"/>
        </w:rPr>
        <w:t>通</w:t>
      </w:r>
      <w:r>
        <w:rPr>
          <w:rFonts w:ascii="Microsoft JhengHei" w:eastAsia="Microsoft JhengHei"/>
          <w:b/>
          <w:spacing w:val="-2"/>
          <w:w w:val="90"/>
          <w:sz w:val="14"/>
        </w:rPr>
        <w:t>登</w:t>
      </w:r>
      <w:r>
        <w:rPr>
          <w:rFonts w:ascii="Microsoft JhengHei" w:eastAsia="Microsoft JhengHei"/>
          <w:b/>
          <w:w w:val="90"/>
          <w:sz w:val="14"/>
        </w:rPr>
        <w:t>记</w:t>
      </w:r>
      <w:r>
        <w:rPr>
          <w:rFonts w:ascii="Microsoft JhengHei" w:eastAsia="Microsoft JhengHei"/>
          <w:b/>
          <w:w w:val="90"/>
          <w:sz w:val="14"/>
        </w:rPr>
        <w:t>（</w:t>
      </w:r>
      <w:r>
        <w:rPr>
          <w:rFonts w:ascii="Microsoft JhengHei" w:eastAsia="Microsoft JhengHei"/>
          <w:b/>
          <w:w w:val="90"/>
          <w:sz w:val="14"/>
        </w:rPr>
        <w:t>施</w:t>
      </w:r>
      <w:r>
        <w:rPr>
          <w:rFonts w:ascii="Microsoft JhengHei" w:eastAsia="Microsoft JhengHei"/>
          <w:b/>
          <w:w w:val="90"/>
          <w:sz w:val="14"/>
        </w:rPr>
        <w:t>工</w:t>
      </w:r>
      <w:r>
        <w:rPr>
          <w:rFonts w:ascii="Microsoft JhengHei" w:eastAsia="Microsoft JhengHei"/>
          <w:b/>
          <w:w w:val="90"/>
          <w:sz w:val="14"/>
        </w:rPr>
        <w:t>销</w:t>
      </w:r>
      <w:r>
        <w:rPr>
          <w:rFonts w:ascii="Microsoft JhengHei" w:eastAsia="Microsoft JhengHei"/>
          <w:b/>
          <w:w w:val="90"/>
          <w:sz w:val="14"/>
        </w:rPr>
        <w:t>记</w:t>
      </w:r>
      <w:r>
        <w:rPr>
          <w:rFonts w:ascii="Microsoft JhengHei" w:eastAsia="Microsoft JhengHei"/>
          <w:b/>
          <w:spacing w:val="-10"/>
          <w:w w:val="90"/>
          <w:sz w:val="14"/>
        </w:rPr>
        <w:t>）</w:t>
      </w:r>
    </w:p>
    <w:p>
      <w:pPr>
        <w:spacing w:before="0" w:line="240" w:lineRule="auto"/>
        <w:rPr>
          <w:rFonts w:ascii="Microsoft JhengHei"/>
          <w:b/>
          <w:sz w:val="14"/>
        </w:rPr>
      </w:pPr>
      <w:r>
        <w:br w:type="column"/>
      </w:r>
    </w:p>
    <w:p>
      <w:pPr>
        <w:pStyle w:val="BodyText"/>
        <w:spacing w:before="3"/>
        <w:ind w:left="0" w:firstLine="0"/>
        <w:rPr>
          <w:rFonts w:ascii="Microsoft JhengHei"/>
          <w:b/>
          <w:sz w:val="11"/>
        </w:rPr>
      </w:pPr>
    </w:p>
    <w:p>
      <w:pPr>
        <w:spacing w:before="1"/>
        <w:ind w:left="840" w:right="0" w:firstLine="0"/>
        <w:jc w:val="left"/>
        <w:rPr>
          <w:rFonts w:ascii="Microsoft JhengHei" w:eastAsia="Microsoft JhengHei"/>
          <w:b/>
          <w:sz w:val="14"/>
        </w:rPr>
      </w:pP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确</w:t>
      </w:r>
      <w:r>
        <w:rPr>
          <w:rFonts w:ascii="Microsoft JhengHei" w:eastAsia="Microsoft JhengHei"/>
          <w:b/>
          <w:spacing w:val="-10"/>
          <w:w w:val="90"/>
          <w:sz w:val="14"/>
        </w:rPr>
        <w:t>认</w:t>
      </w:r>
    </w:p>
    <w:p>
      <w:pPr>
        <w:spacing w:after="0"/>
        <w:jc w:val="left"/>
        <w:rPr>
          <w:rFonts w:ascii="Microsoft JhengHei" w:eastAsia="Microsoft JhengHei"/>
          <w:sz w:val="14"/>
        </w:rPr>
        <w:sectPr>
          <w:footerReference w:type="default" r:id="rId40"/>
          <w:type w:val="continuous"/>
          <w:pgSz w:w="12240" w:h="15840"/>
          <w:pgMar w:top="1420" w:right="0" w:bottom="280" w:left="1480" w:header="0" w:footer="718"/>
          <w:pgNumType w:start="37"/>
          <w:cols w:num="3" w:space="708" w:equalWidth="0">
            <w:col w:w="3797" w:space="40"/>
            <w:col w:w="3245" w:space="39"/>
            <w:col w:w="3639" w:space="0"/>
          </w:cols>
        </w:sectPr>
      </w:pPr>
    </w:p>
    <w:p>
      <w:pPr>
        <w:pStyle w:val="BodyText"/>
        <w:spacing w:before="0"/>
        <w:ind w:left="0" w:firstLine="0"/>
        <w:rPr>
          <w:rFonts w:ascii="Microsoft JhengHei"/>
          <w:b/>
          <w:sz w:val="20"/>
        </w:rPr>
      </w:pPr>
    </w:p>
    <w:p>
      <w:pPr>
        <w:pStyle w:val="BodyText"/>
        <w:spacing w:before="16"/>
        <w:ind w:left="0" w:firstLine="0"/>
        <w:rPr>
          <w:rFonts w:ascii="Microsoft JhengHei"/>
          <w:b/>
          <w:sz w:val="26"/>
        </w:rPr>
      </w:pPr>
    </w:p>
    <w:p>
      <w:pPr>
        <w:spacing w:before="34"/>
        <w:ind w:left="2962" w:right="0" w:firstLine="0"/>
        <w:jc w:val="left"/>
        <w:rPr>
          <w:rFonts w:ascii="Microsoft JhengHei" w:eastAsia="Microsoft JhengHei"/>
          <w:b/>
          <w:sz w:val="14"/>
        </w:rPr>
      </w:pPr>
      <w:r>
        <w:pict>
          <v:shape id="_x0000_s1283" type="#_x0000_t202" style="width:56.65pt;height:19.75pt;margin-top:-0.94pt;margin-left:456.57pt;mso-position-horizontal-relative:page;position:absolute;z-index:251689984" filled="f" stroked="t" strokecolor="black" strokeweight="0.21pt">
            <v:stroke dashstyle="solid"/>
            <v:textbox inset="0,0,0,0">
              <w:txbxContent>
                <w:p>
                  <w:pPr>
                    <w:spacing w:before="55"/>
                    <w:ind w:left="307" w:right="0" w:firstLine="0"/>
                    <w:jc w:val="left"/>
                    <w:rPr>
                      <w:rFonts w:ascii="Microsoft JhengHei" w:eastAsia="Microsoft JhengHei"/>
                      <w:b/>
                      <w:sz w:val="14"/>
                    </w:rPr>
                  </w:pP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验</w:t>
                  </w:r>
                  <w:r>
                    <w:rPr>
                      <w:rFonts w:ascii="Microsoft JhengHei" w:eastAsia="Microsoft JhengHei"/>
                      <w:b/>
                      <w:spacing w:val="-10"/>
                      <w:w w:val="90"/>
                      <w:sz w:val="14"/>
                    </w:rPr>
                    <w:t>收</w:t>
                  </w:r>
                </w:p>
              </w:txbxContent>
            </v:textbox>
          </v:shape>
        </w:pict>
      </w:r>
      <w:r>
        <w:pict>
          <v:shape id="_x0000_s1284" type="#_x0000_t202" style="width:56.65pt;height:18.5pt;margin-top:-0.32pt;margin-left:377.29pt;mso-position-horizontal-relative:page;position:absolute;z-index:251691008" filled="f" stroked="t" strokecolor="black" strokeweight="0.21pt">
            <v:stroke dashstyle="solid"/>
            <v:textbox inset="0,0,0,0">
              <w:txbxContent>
                <w:p>
                  <w:pPr>
                    <w:spacing w:before="42"/>
                    <w:ind w:left="307" w:right="0" w:firstLine="0"/>
                    <w:jc w:val="left"/>
                    <w:rPr>
                      <w:rFonts w:ascii="Microsoft JhengHei" w:eastAsia="Microsoft JhengHei"/>
                      <w:b/>
                      <w:sz w:val="14"/>
                    </w:rPr>
                  </w:pPr>
                  <w:r>
                    <w:rPr>
                      <w:rFonts w:ascii="Microsoft JhengHei" w:eastAsia="Microsoft JhengHei"/>
                      <w:b/>
                      <w:w w:val="90"/>
                      <w:sz w:val="14"/>
                    </w:rPr>
                    <w:t>配</w:t>
                  </w:r>
                  <w:r>
                    <w:rPr>
                      <w:rFonts w:ascii="Microsoft JhengHei" w:eastAsia="Microsoft JhengHei"/>
                      <w:b/>
                      <w:w w:val="90"/>
                      <w:sz w:val="14"/>
                    </w:rPr>
                    <w:t>合</w:t>
                  </w:r>
                  <w:r>
                    <w:rPr>
                      <w:rFonts w:ascii="Microsoft JhengHei" w:eastAsia="Microsoft JhengHei"/>
                      <w:b/>
                      <w:w w:val="90"/>
                      <w:sz w:val="14"/>
                    </w:rPr>
                    <w:t>验</w:t>
                  </w:r>
                  <w:r>
                    <w:rPr>
                      <w:rFonts w:ascii="Microsoft JhengHei" w:eastAsia="Microsoft JhengHei"/>
                      <w:b/>
                      <w:spacing w:val="-10"/>
                      <w:w w:val="90"/>
                      <w:sz w:val="14"/>
                    </w:rPr>
                    <w:t>收</w:t>
                  </w:r>
                </w:p>
              </w:txbxContent>
            </v:textbox>
          </v:shape>
        </w:pict>
      </w:r>
      <w:r>
        <w:pict>
          <v:shape id="_x0000_s1285" type="#_x0000_t202" style="width:56.65pt;height:19.75pt;margin-top:-0.94pt;margin-left:298.01pt;mso-position-horizontal-relative:page;position:absolute;z-index:251692032" filled="f" stroked="t" strokecolor="black" strokeweight="0.21pt">
            <v:stroke dashstyle="solid"/>
            <v:textbox inset="0,0,0,0">
              <w:txbxContent>
                <w:p>
                  <w:pPr>
                    <w:spacing w:before="50"/>
                    <w:ind w:left="307" w:right="0" w:firstLine="0"/>
                    <w:jc w:val="left"/>
                    <w:rPr>
                      <w:rFonts w:ascii="Microsoft JhengHei" w:eastAsia="Microsoft JhengHei"/>
                      <w:b/>
                      <w:sz w:val="14"/>
                    </w:rPr>
                  </w:pP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验</w:t>
                  </w:r>
                  <w:r>
                    <w:rPr>
                      <w:rFonts w:ascii="Microsoft JhengHei" w:eastAsia="Microsoft JhengHei"/>
                      <w:b/>
                      <w:spacing w:val="-10"/>
                      <w:w w:val="90"/>
                      <w:sz w:val="14"/>
                    </w:rPr>
                    <w:t>收</w:t>
                  </w:r>
                </w:p>
              </w:txbxContent>
            </v:textbox>
          </v:shape>
        </w:pict>
      </w:r>
      <w:r>
        <w:pict>
          <v:shape id="_x0000_s1286" type="#_x0000_t202" style="width:56.65pt;height:69.05pt;margin-top:-25.58pt;margin-left:128.13pt;mso-position-horizontal-relative:page;position:absolute;z-index:251693056" filled="f" stroked="t" strokecolor="black" strokeweight="0.2pt">
            <v:stroke dashstyle="solid"/>
            <v:textbox inset="0,0,0,0">
              <w:txbxContent>
                <w:p>
                  <w:pPr>
                    <w:spacing w:before="87" w:line="160" w:lineRule="auto"/>
                    <w:ind w:left="115" w:right="113" w:hanging="1"/>
                    <w:jc w:val="center"/>
                    <w:rPr>
                      <w:rFonts w:ascii="Microsoft JhengHei" w:eastAsia="Microsoft JhengHei"/>
                      <w:b/>
                      <w:sz w:val="14"/>
                    </w:rPr>
                  </w:pPr>
                  <w:r>
                    <w:rPr>
                      <w:rFonts w:ascii="Microsoft JhengHei" w:eastAsia="Microsoft JhengHei"/>
                      <w:b/>
                      <w:spacing w:val="-2"/>
                      <w:w w:val="90"/>
                      <w:sz w:val="14"/>
                    </w:rPr>
                    <w:t>运</w:t>
                  </w:r>
                  <w:r>
                    <w:rPr>
                      <w:rFonts w:ascii="Microsoft JhengHei" w:eastAsia="Microsoft JhengHei"/>
                      <w:b/>
                      <w:spacing w:val="-2"/>
                      <w:w w:val="90"/>
                      <w:sz w:val="14"/>
                    </w:rPr>
                    <w:t>营</w:t>
                  </w:r>
                  <w:r>
                    <w:rPr>
                      <w:rFonts w:ascii="Microsoft JhengHei" w:eastAsia="Microsoft JhengHei"/>
                      <w:b/>
                      <w:spacing w:val="-2"/>
                      <w:w w:val="90"/>
                      <w:sz w:val="14"/>
                    </w:rPr>
                    <w:t>、</w:t>
                  </w:r>
                  <w:r>
                    <w:rPr>
                      <w:rFonts w:ascii="Microsoft JhengHei" w:eastAsia="Microsoft JhengHei"/>
                      <w:b/>
                      <w:spacing w:val="-2"/>
                      <w:w w:val="90"/>
                      <w:sz w:val="14"/>
                    </w:rPr>
                    <w:t>设</w:t>
                  </w:r>
                  <w:r>
                    <w:rPr>
                      <w:rFonts w:ascii="Microsoft JhengHei" w:eastAsia="Microsoft JhengHei"/>
                      <w:b/>
                      <w:spacing w:val="-2"/>
                      <w:w w:val="90"/>
                      <w:sz w:val="14"/>
                    </w:rPr>
                    <w:t>备</w:t>
                  </w:r>
                  <w:r>
                    <w:rPr>
                      <w:rFonts w:ascii="Microsoft JhengHei" w:eastAsia="Microsoft JhengHei"/>
                      <w:b/>
                      <w:spacing w:val="-2"/>
                      <w:w w:val="90"/>
                      <w:sz w:val="14"/>
                    </w:rPr>
                    <w:t>管</w:t>
                  </w:r>
                  <w:r>
                    <w:rPr>
                      <w:rFonts w:ascii="Microsoft JhengHei" w:eastAsia="Microsoft JhengHei"/>
                      <w:b/>
                      <w:spacing w:val="-2"/>
                      <w:w w:val="90"/>
                      <w:sz w:val="14"/>
                    </w:rPr>
                    <w:t>理</w:t>
                  </w:r>
                  <w:r>
                    <w:rPr>
                      <w:rFonts w:ascii="Microsoft JhengHei" w:eastAsia="Microsoft JhengHei"/>
                      <w:b/>
                      <w:spacing w:val="-2"/>
                      <w:w w:val="90"/>
                      <w:sz w:val="14"/>
                    </w:rPr>
                    <w:t>单</w:t>
                  </w:r>
                  <w:r>
                    <w:rPr>
                      <w:rFonts w:ascii="Microsoft JhengHei" w:eastAsia="Microsoft JhengHei"/>
                      <w:b/>
                      <w:spacing w:val="-2"/>
                      <w:w w:val="90"/>
                      <w:sz w:val="14"/>
                    </w:rPr>
                    <w:t>位</w:t>
                  </w:r>
                  <w:r>
                    <w:rPr>
                      <w:rFonts w:ascii="Microsoft JhengHei" w:eastAsia="Microsoft JhengHei"/>
                      <w:b/>
                      <w:spacing w:val="-2"/>
                      <w:w w:val="90"/>
                      <w:sz w:val="14"/>
                    </w:rPr>
                    <w:t>参</w:t>
                  </w:r>
                  <w:r>
                    <w:rPr>
                      <w:rFonts w:ascii="Microsoft JhengHei" w:eastAsia="Microsoft JhengHei"/>
                      <w:b/>
                      <w:spacing w:val="-2"/>
                      <w:w w:val="90"/>
                      <w:sz w:val="14"/>
                    </w:rPr>
                    <w:t>加</w:t>
                  </w:r>
                  <w:r>
                    <w:rPr>
                      <w:rFonts w:ascii="Microsoft JhengHei" w:eastAsia="Microsoft JhengHei"/>
                      <w:b/>
                      <w:spacing w:val="-2"/>
                      <w:w w:val="90"/>
                      <w:sz w:val="14"/>
                    </w:rPr>
                    <w:t>验</w:t>
                  </w:r>
                  <w:r>
                    <w:rPr>
                      <w:rFonts w:ascii="Microsoft JhengHei" w:eastAsia="Microsoft JhengHei"/>
                      <w:b/>
                      <w:spacing w:val="-2"/>
                      <w:w w:val="90"/>
                      <w:sz w:val="14"/>
                    </w:rPr>
                    <w:t>收</w:t>
                  </w:r>
                  <w:r>
                    <w:rPr>
                      <w:rFonts w:ascii="Microsoft JhengHei" w:eastAsia="Microsoft JhengHei"/>
                      <w:b/>
                      <w:spacing w:val="-2"/>
                      <w:w w:val="90"/>
                      <w:sz w:val="14"/>
                    </w:rPr>
                    <w:t>，</w:t>
                  </w:r>
                  <w:r>
                    <w:rPr>
                      <w:rFonts w:ascii="Microsoft JhengHei" w:eastAsia="Microsoft JhengHei"/>
                      <w:b/>
                      <w:spacing w:val="-2"/>
                      <w:w w:val="90"/>
                      <w:sz w:val="14"/>
                    </w:rPr>
                    <w:t>验</w:t>
                  </w:r>
                  <w:r>
                    <w:rPr>
                      <w:rFonts w:ascii="Microsoft JhengHei" w:eastAsia="Microsoft JhengHei"/>
                      <w:b/>
                      <w:spacing w:val="-2"/>
                      <w:w w:val="90"/>
                      <w:sz w:val="14"/>
                    </w:rPr>
                    <w:t>收</w:t>
                  </w:r>
                  <w:r>
                    <w:rPr>
                      <w:rFonts w:ascii="Microsoft JhengHei" w:eastAsia="Microsoft JhengHei"/>
                      <w:b/>
                      <w:spacing w:val="-2"/>
                      <w:w w:val="90"/>
                      <w:sz w:val="14"/>
                    </w:rPr>
                    <w:t>合</w:t>
                  </w:r>
                  <w:r>
                    <w:rPr>
                      <w:rFonts w:ascii="Microsoft JhengHei" w:eastAsia="Microsoft JhengHei"/>
                      <w:b/>
                      <w:spacing w:val="-2"/>
                      <w:w w:val="90"/>
                      <w:sz w:val="14"/>
                    </w:rPr>
                    <w:t>格</w:t>
                  </w:r>
                  <w:r>
                    <w:rPr>
                      <w:rFonts w:ascii="Microsoft JhengHei" w:eastAsia="Microsoft JhengHei"/>
                      <w:b/>
                      <w:spacing w:val="-2"/>
                      <w:w w:val="90"/>
                      <w:sz w:val="14"/>
                    </w:rPr>
                    <w:t>后</w:t>
                  </w:r>
                  <w:r>
                    <w:rPr>
                      <w:rFonts w:ascii="Microsoft JhengHei" w:eastAsia="Microsoft JhengHei"/>
                      <w:b/>
                      <w:spacing w:val="-2"/>
                      <w:w w:val="90"/>
                      <w:sz w:val="14"/>
                    </w:rPr>
                    <w:t>开</w:t>
                  </w:r>
                  <w:r>
                    <w:rPr>
                      <w:rFonts w:ascii="Microsoft JhengHei" w:eastAsia="Microsoft JhengHei"/>
                      <w:b/>
                      <w:spacing w:val="-2"/>
                      <w:w w:val="90"/>
                      <w:sz w:val="14"/>
                    </w:rPr>
                    <w:t>通</w:t>
                  </w:r>
                  <w:r>
                    <w:rPr>
                      <w:rFonts w:ascii="Microsoft JhengHei" w:eastAsia="Microsoft JhengHei"/>
                      <w:b/>
                      <w:spacing w:val="-2"/>
                      <w:w w:val="90"/>
                      <w:sz w:val="14"/>
                    </w:rPr>
                    <w:t>共</w:t>
                  </w:r>
                  <w:r>
                    <w:rPr>
                      <w:rFonts w:ascii="Microsoft JhengHei" w:eastAsia="Microsoft JhengHei"/>
                      <w:b/>
                      <w:spacing w:val="-2"/>
                      <w:w w:val="90"/>
                      <w:sz w:val="14"/>
                    </w:rPr>
                    <w:t>管</w:t>
                  </w:r>
                  <w:r>
                    <w:rPr>
                      <w:rFonts w:ascii="Microsoft JhengHei" w:eastAsia="Microsoft JhengHei"/>
                      <w:b/>
                      <w:spacing w:val="-2"/>
                      <w:w w:val="90"/>
                      <w:sz w:val="14"/>
                    </w:rPr>
                    <w:t>，</w:t>
                  </w:r>
                  <w:r>
                    <w:rPr>
                      <w:rFonts w:ascii="Times New Roman" w:eastAsia="Times New Roman"/>
                      <w:b/>
                      <w:spacing w:val="-2"/>
                      <w:w w:val="90"/>
                      <w:sz w:val="14"/>
                    </w:rPr>
                    <w:t>24</w:t>
                  </w:r>
                  <w:r>
                    <w:rPr>
                      <w:rFonts w:ascii="Microsoft JhengHei" w:eastAsia="Microsoft JhengHei"/>
                      <w:b/>
                      <w:spacing w:val="-2"/>
                      <w:w w:val="90"/>
                      <w:sz w:val="14"/>
                    </w:rPr>
                    <w:t>小</w:t>
                  </w:r>
                  <w:r>
                    <w:rPr>
                      <w:rFonts w:ascii="Microsoft JhengHei" w:eastAsia="Microsoft JhengHei"/>
                      <w:b/>
                      <w:spacing w:val="-2"/>
                      <w:w w:val="90"/>
                      <w:sz w:val="14"/>
                    </w:rPr>
                    <w:t>时</w:t>
                  </w:r>
                  <w:r>
                    <w:rPr>
                      <w:rFonts w:ascii="Microsoft JhengHei" w:eastAsia="Microsoft JhengHei"/>
                      <w:b/>
                      <w:spacing w:val="-2"/>
                      <w:w w:val="90"/>
                      <w:sz w:val="14"/>
                    </w:rPr>
                    <w:t>接</w:t>
                  </w:r>
                  <w:r>
                    <w:rPr>
                      <w:rFonts w:ascii="Microsoft JhengHei" w:eastAsia="Microsoft JhengHei"/>
                      <w:b/>
                      <w:spacing w:val="-2"/>
                      <w:w w:val="90"/>
                      <w:sz w:val="14"/>
                    </w:rPr>
                    <w:t>管</w:t>
                  </w:r>
                  <w:r>
                    <w:rPr>
                      <w:rFonts w:ascii="Microsoft JhengHei" w:eastAsia="Microsoft JhengHei"/>
                      <w:b/>
                      <w:spacing w:val="-2"/>
                      <w:w w:val="90"/>
                      <w:sz w:val="14"/>
                    </w:rPr>
                    <w:t>，</w:t>
                  </w:r>
                  <w:r>
                    <w:rPr>
                      <w:rFonts w:ascii="Microsoft JhengHei" w:eastAsia="Microsoft JhengHei"/>
                      <w:b/>
                      <w:spacing w:val="-2"/>
                      <w:w w:val="90"/>
                      <w:sz w:val="14"/>
                    </w:rPr>
                    <w:t>并</w:t>
                  </w:r>
                  <w:r>
                    <w:rPr>
                      <w:rFonts w:ascii="Microsoft JhengHei" w:eastAsia="Microsoft JhengHei"/>
                      <w:b/>
                      <w:spacing w:val="-2"/>
                      <w:w w:val="90"/>
                      <w:sz w:val="14"/>
                    </w:rPr>
                    <w:t>使</w:t>
                  </w:r>
                  <w:r>
                    <w:rPr>
                      <w:rFonts w:ascii="Microsoft JhengHei" w:eastAsia="Microsoft JhengHei"/>
                      <w:b/>
                      <w:spacing w:val="-2"/>
                      <w:w w:val="90"/>
                      <w:sz w:val="14"/>
                    </w:rPr>
                    <w:t>其</w:t>
                  </w:r>
                  <w:r>
                    <w:rPr>
                      <w:rFonts w:ascii="Microsoft JhengHei" w:eastAsia="Microsoft JhengHei"/>
                      <w:b/>
                      <w:spacing w:val="-2"/>
                      <w:w w:val="90"/>
                      <w:sz w:val="14"/>
                    </w:rPr>
                    <w:t>尽</w:t>
                  </w:r>
                  <w:r>
                    <w:rPr>
                      <w:rFonts w:ascii="Microsoft JhengHei" w:eastAsia="Microsoft JhengHei"/>
                      <w:b/>
                      <w:spacing w:val="-2"/>
                      <w:w w:val="90"/>
                      <w:sz w:val="14"/>
                    </w:rPr>
                    <w:t>快</w:t>
                  </w:r>
                  <w:r>
                    <w:rPr>
                      <w:rFonts w:ascii="Microsoft JhengHei" w:eastAsia="Microsoft JhengHei"/>
                      <w:b/>
                      <w:spacing w:val="-2"/>
                      <w:w w:val="90"/>
                      <w:sz w:val="14"/>
                    </w:rPr>
                    <w:t>达</w:t>
                  </w:r>
                  <w:r>
                    <w:rPr>
                      <w:rFonts w:ascii="Microsoft JhengHei" w:eastAsia="Microsoft JhengHei"/>
                      <w:b/>
                      <w:spacing w:val="-2"/>
                      <w:w w:val="90"/>
                      <w:sz w:val="14"/>
                    </w:rPr>
                    <w:t>到</w:t>
                  </w:r>
                  <w:r>
                    <w:rPr>
                      <w:rFonts w:ascii="Microsoft JhengHei" w:eastAsia="Microsoft JhengHei"/>
                      <w:b/>
                      <w:spacing w:val="-2"/>
                      <w:w w:val="90"/>
                      <w:sz w:val="14"/>
                    </w:rPr>
                    <w:t>规</w:t>
                  </w:r>
                  <w:r>
                    <w:rPr>
                      <w:rFonts w:ascii="Microsoft JhengHei" w:eastAsia="Microsoft JhengHei"/>
                      <w:b/>
                      <w:spacing w:val="-2"/>
                      <w:w w:val="90"/>
                      <w:sz w:val="14"/>
                    </w:rPr>
                    <w:t>定</w:t>
                  </w:r>
                  <w:r>
                    <w:rPr>
                      <w:rFonts w:ascii="Microsoft JhengHei" w:eastAsia="Microsoft JhengHei"/>
                      <w:b/>
                      <w:spacing w:val="-2"/>
                      <w:w w:val="90"/>
                      <w:sz w:val="14"/>
                    </w:rPr>
                    <w:t>的</w:t>
                  </w:r>
                  <w:r>
                    <w:rPr>
                      <w:rFonts w:ascii="Microsoft JhengHei" w:eastAsia="Microsoft JhengHei"/>
                      <w:b/>
                      <w:spacing w:val="-2"/>
                      <w:w w:val="90"/>
                      <w:sz w:val="14"/>
                    </w:rPr>
                    <w:t>允</w:t>
                  </w:r>
                  <w:r>
                    <w:rPr>
                      <w:rFonts w:ascii="Microsoft JhengHei" w:eastAsia="Microsoft JhengHei"/>
                      <w:b/>
                      <w:spacing w:val="-2"/>
                      <w:w w:val="90"/>
                      <w:sz w:val="14"/>
                    </w:rPr>
                    <w:t>许</w:t>
                  </w:r>
                  <w:r>
                    <w:rPr>
                      <w:rFonts w:ascii="Microsoft JhengHei" w:eastAsia="Microsoft JhengHei"/>
                      <w:b/>
                      <w:spacing w:val="-4"/>
                      <w:sz w:val="14"/>
                    </w:rPr>
                    <w:t>列</w:t>
                  </w:r>
                  <w:r>
                    <w:rPr>
                      <w:rFonts w:ascii="Microsoft JhengHei" w:eastAsia="Microsoft JhengHei"/>
                      <w:b/>
                      <w:spacing w:val="-4"/>
                      <w:sz w:val="14"/>
                    </w:rPr>
                    <w:t>车</w:t>
                  </w:r>
                  <w:r>
                    <w:rPr>
                      <w:rFonts w:ascii="Microsoft JhengHei" w:eastAsia="Microsoft JhengHei"/>
                      <w:b/>
                      <w:spacing w:val="-4"/>
                      <w:sz w:val="14"/>
                    </w:rPr>
                    <w:t>速</w:t>
                  </w:r>
                  <w:r>
                    <w:rPr>
                      <w:rFonts w:ascii="Microsoft JhengHei" w:eastAsia="Microsoft JhengHei"/>
                      <w:b/>
                      <w:spacing w:val="-4"/>
                      <w:sz w:val="14"/>
                    </w:rPr>
                    <w:t>度</w:t>
                  </w:r>
                </w:p>
              </w:txbxContent>
            </v:textbox>
          </v:shape>
        </w:pict>
      </w:r>
      <w:r>
        <w:rPr>
          <w:rFonts w:ascii="Microsoft JhengHei" w:eastAsia="Microsoft JhengHei"/>
          <w:b/>
          <w:w w:val="90"/>
          <w:sz w:val="14"/>
        </w:rPr>
        <w:t>组</w:t>
      </w:r>
      <w:r>
        <w:rPr>
          <w:rFonts w:ascii="Microsoft JhengHei" w:eastAsia="Microsoft JhengHei"/>
          <w:b/>
          <w:w w:val="90"/>
          <w:sz w:val="14"/>
        </w:rPr>
        <w:t>织</w:t>
      </w:r>
      <w:r>
        <w:rPr>
          <w:rFonts w:ascii="Microsoft JhengHei" w:eastAsia="Microsoft JhengHei"/>
          <w:b/>
          <w:w w:val="90"/>
          <w:sz w:val="14"/>
        </w:rPr>
        <w:t>专</w:t>
      </w:r>
      <w:r>
        <w:rPr>
          <w:rFonts w:ascii="Microsoft JhengHei" w:eastAsia="Microsoft JhengHei"/>
          <w:b/>
          <w:w w:val="90"/>
          <w:sz w:val="14"/>
        </w:rPr>
        <w:t>项</w:t>
      </w:r>
      <w:r>
        <w:rPr>
          <w:rFonts w:ascii="Microsoft JhengHei" w:eastAsia="Microsoft JhengHei"/>
          <w:b/>
          <w:w w:val="90"/>
          <w:sz w:val="14"/>
        </w:rPr>
        <w:t>验</w:t>
      </w:r>
      <w:r>
        <w:rPr>
          <w:rFonts w:ascii="Microsoft JhengHei" w:eastAsia="Microsoft JhengHei"/>
          <w:b/>
          <w:spacing w:val="-10"/>
          <w:w w:val="90"/>
          <w:sz w:val="14"/>
        </w:rPr>
        <w:t>收</w:t>
      </w:r>
    </w:p>
    <w:p>
      <w:pPr>
        <w:pStyle w:val="BodyText"/>
        <w:spacing w:before="0"/>
        <w:ind w:left="0" w:firstLine="0"/>
        <w:rPr>
          <w:rFonts w:ascii="Microsoft JhengHei"/>
          <w:b/>
          <w:sz w:val="20"/>
        </w:rPr>
      </w:pPr>
    </w:p>
    <w:p>
      <w:pPr>
        <w:pStyle w:val="BodyText"/>
        <w:spacing w:before="17"/>
        <w:ind w:left="0" w:firstLine="0"/>
        <w:rPr>
          <w:rFonts w:ascii="Microsoft JhengHei"/>
          <w:b/>
          <w:sz w:val="25"/>
        </w:rPr>
      </w:pPr>
    </w:p>
    <w:p>
      <w:pPr>
        <w:spacing w:after="0"/>
        <w:rPr>
          <w:rFonts w:ascii="Microsoft JhengHei"/>
          <w:sz w:val="25"/>
        </w:rPr>
        <w:sectPr>
          <w:footerReference w:type="default" r:id="rId41"/>
          <w:type w:val="continuous"/>
          <w:pgSz w:w="12240" w:h="15840"/>
          <w:pgMar w:top="1420" w:right="0" w:bottom="280" w:left="1480" w:header="0" w:footer="718"/>
          <w:pgNumType w:start="38"/>
          <w:cols w:space="708"/>
        </w:sectPr>
      </w:pPr>
    </w:p>
    <w:p>
      <w:pPr>
        <w:spacing w:before="33"/>
        <w:ind w:left="0" w:right="38" w:firstLine="0"/>
        <w:jc w:val="right"/>
        <w:rPr>
          <w:rFonts w:ascii="Microsoft JhengHei" w:eastAsia="Microsoft JhengHei"/>
          <w:b/>
          <w:sz w:val="14"/>
        </w:rPr>
      </w:pP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总</w:t>
      </w:r>
      <w:r>
        <w:rPr>
          <w:rFonts w:ascii="Microsoft JhengHei" w:eastAsia="Microsoft JhengHei"/>
          <w:b/>
          <w:spacing w:val="-10"/>
          <w:w w:val="90"/>
          <w:sz w:val="14"/>
        </w:rPr>
        <w:t>结</w:t>
      </w:r>
    </w:p>
    <w:p>
      <w:pPr>
        <w:spacing w:before="36"/>
        <w:ind w:left="0" w:right="0" w:firstLine="0"/>
        <w:jc w:val="righ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总</w:t>
      </w:r>
      <w:r>
        <w:rPr>
          <w:rFonts w:ascii="Microsoft JhengHei" w:eastAsia="Microsoft JhengHei"/>
          <w:b/>
          <w:spacing w:val="-10"/>
          <w:w w:val="90"/>
          <w:sz w:val="14"/>
        </w:rPr>
        <w:t>结</w:t>
      </w:r>
    </w:p>
    <w:p>
      <w:pPr>
        <w:spacing w:before="33"/>
        <w:ind w:left="904" w:right="0" w:firstLine="0"/>
        <w:jc w:val="left"/>
        <w:rPr>
          <w:rFonts w:ascii="Microsoft JhengHei" w:eastAsia="Microsoft JhengHei"/>
          <w:b/>
          <w:sz w:val="14"/>
        </w:rPr>
      </w:pPr>
      <w:r>
        <w:br w:type="column"/>
      </w:r>
      <w:r>
        <w:rPr>
          <w:rFonts w:ascii="Microsoft JhengHei" w:eastAsia="Microsoft JhengHei"/>
          <w:b/>
          <w:w w:val="90"/>
          <w:sz w:val="14"/>
        </w:rPr>
        <w:t>编</w:t>
      </w:r>
      <w:r>
        <w:rPr>
          <w:rFonts w:ascii="Microsoft JhengHei" w:eastAsia="Microsoft JhengHei"/>
          <w:b/>
          <w:w w:val="90"/>
          <w:sz w:val="14"/>
        </w:rPr>
        <w:t>写</w:t>
      </w:r>
      <w:r>
        <w:rPr>
          <w:rFonts w:ascii="Microsoft JhengHei" w:eastAsia="Microsoft JhengHei"/>
          <w:b/>
          <w:w w:val="90"/>
          <w:sz w:val="14"/>
        </w:rPr>
        <w:t>施</w:t>
      </w:r>
      <w:r>
        <w:rPr>
          <w:rFonts w:ascii="Microsoft JhengHei" w:eastAsia="Microsoft JhengHei"/>
          <w:b/>
          <w:w w:val="90"/>
          <w:sz w:val="14"/>
        </w:rPr>
        <w:t>工</w:t>
      </w:r>
      <w:r>
        <w:rPr>
          <w:rFonts w:ascii="Microsoft JhengHei" w:eastAsia="Microsoft JhengHei"/>
          <w:b/>
          <w:w w:val="90"/>
          <w:sz w:val="14"/>
        </w:rPr>
        <w:t>总</w:t>
      </w:r>
      <w:r>
        <w:rPr>
          <w:rFonts w:ascii="Microsoft JhengHei" w:eastAsia="Microsoft JhengHei"/>
          <w:b/>
          <w:spacing w:val="-10"/>
          <w:w w:val="90"/>
          <w:sz w:val="14"/>
        </w:rPr>
        <w:t>结</w:t>
      </w:r>
    </w:p>
    <w:p>
      <w:pPr>
        <w:spacing w:before="36"/>
        <w:ind w:left="904" w:right="0" w:firstLine="0"/>
        <w:jc w:val="left"/>
        <w:rPr>
          <w:rFonts w:ascii="Microsoft JhengHei" w:eastAsia="Microsoft JhengHei"/>
          <w:b/>
          <w:sz w:val="14"/>
        </w:rPr>
      </w:pPr>
      <w:r>
        <w:br w:type="column"/>
      </w:r>
      <w:r>
        <w:rPr>
          <w:rFonts w:ascii="Microsoft JhengHei" w:eastAsia="Microsoft JhengHei"/>
          <w:b/>
          <w:w w:val="90"/>
          <w:sz w:val="14"/>
        </w:rPr>
        <w:t>检</w:t>
      </w:r>
      <w:r>
        <w:rPr>
          <w:rFonts w:ascii="Microsoft JhengHei" w:eastAsia="Microsoft JhengHei"/>
          <w:b/>
          <w:w w:val="90"/>
          <w:sz w:val="14"/>
        </w:rPr>
        <w:t>查</w:t>
      </w:r>
      <w:r>
        <w:rPr>
          <w:rFonts w:ascii="Microsoft JhengHei" w:eastAsia="Microsoft JhengHei"/>
          <w:b/>
          <w:w w:val="90"/>
          <w:sz w:val="14"/>
        </w:rPr>
        <w:t>审</w:t>
      </w:r>
      <w:r>
        <w:rPr>
          <w:rFonts w:ascii="Microsoft JhengHei" w:eastAsia="Microsoft JhengHei"/>
          <w:b/>
          <w:spacing w:val="-10"/>
          <w:w w:val="90"/>
          <w:sz w:val="14"/>
        </w:rPr>
        <w:t>核</w:t>
      </w:r>
    </w:p>
    <w:p>
      <w:pPr>
        <w:spacing w:after="0"/>
        <w:jc w:val="left"/>
        <w:rPr>
          <w:rFonts w:ascii="Microsoft JhengHei" w:eastAsia="Microsoft JhengHei"/>
          <w:sz w:val="14"/>
        </w:rPr>
        <w:sectPr>
          <w:footerReference w:type="default" r:id="rId42"/>
          <w:type w:val="continuous"/>
          <w:pgSz w:w="12240" w:h="15840"/>
          <w:pgMar w:top="1420" w:right="0" w:bottom="280" w:left="1480" w:header="0" w:footer="718"/>
          <w:pgNumType w:start="39"/>
          <w:cols w:num="4" w:space="708" w:equalWidth="0">
            <w:col w:w="1946" w:space="1452"/>
            <w:col w:w="1906" w:space="39"/>
            <w:col w:w="1674" w:space="39"/>
            <w:col w:w="3704" w:space="0"/>
          </w:cols>
        </w:sectPr>
      </w:pPr>
    </w:p>
    <w:p>
      <w:pPr>
        <w:pStyle w:val="BodyText"/>
        <w:spacing w:before="7"/>
        <w:ind w:left="0" w:firstLine="0"/>
        <w:rPr>
          <w:rFonts w:ascii="Microsoft JhengHei"/>
          <w:b/>
          <w:sz w:val="24"/>
        </w:rPr>
      </w:pPr>
    </w:p>
    <w:p>
      <w:pPr>
        <w:spacing w:after="0"/>
        <w:rPr>
          <w:rFonts w:ascii="Microsoft JhengHei"/>
          <w:sz w:val="24"/>
        </w:rPr>
        <w:sectPr>
          <w:footerReference w:type="default" r:id="rId43"/>
          <w:type w:val="continuous"/>
          <w:pgSz w:w="12240" w:h="15840"/>
          <w:pgMar w:top="1420" w:right="0" w:bottom="280" w:left="1480" w:header="0" w:footer="718"/>
          <w:pgNumType w:start="40"/>
          <w:cols w:space="708"/>
        </w:sectPr>
      </w:pPr>
    </w:p>
    <w:p>
      <w:pPr>
        <w:spacing w:before="36"/>
        <w:ind w:left="0" w:right="0" w:firstLine="0"/>
        <w:jc w:val="right"/>
        <w:rPr>
          <w:rFonts w:ascii="Microsoft JhengHei" w:eastAsia="Microsoft JhengHei"/>
          <w:b/>
          <w:sz w:val="14"/>
        </w:rPr>
      </w:pPr>
      <w:r>
        <w:pict>
          <v:shape id="_x0000_s1287" type="#_x0000_t202" style="width:68pt;height:19.75pt;margin-top:-38.26pt;margin-left:207.41pt;mso-position-horizontal-relative:page;position:absolute;z-index:251694080" filled="f" stroked="t" strokecolor="black" strokeweight="0.21pt">
            <v:stroke dashstyle="solid"/>
            <v:textbox inset="0,0,0,0">
              <w:txbxContent>
                <w:p>
                  <w:pPr>
                    <w:spacing w:before="50"/>
                    <w:ind w:left="164" w:right="0" w:firstLine="0"/>
                    <w:jc w:val="left"/>
                    <w:rPr>
                      <w:rFonts w:ascii="Microsoft JhengHei" w:eastAsia="Microsoft JhengHei"/>
                      <w:b/>
                      <w:sz w:val="14"/>
                    </w:rPr>
                  </w:pPr>
                  <w:r>
                    <w:rPr>
                      <w:rFonts w:ascii="Microsoft JhengHei" w:eastAsia="Microsoft JhengHei"/>
                      <w:b/>
                      <w:w w:val="90"/>
                      <w:sz w:val="14"/>
                    </w:rPr>
                    <w:t>组</w:t>
                  </w:r>
                  <w:r>
                    <w:rPr>
                      <w:rFonts w:ascii="Microsoft JhengHei" w:eastAsia="Microsoft JhengHei"/>
                      <w:b/>
                      <w:w w:val="90"/>
                      <w:sz w:val="14"/>
                    </w:rPr>
                    <w:t>织</w:t>
                  </w:r>
                  <w:r>
                    <w:rPr>
                      <w:rFonts w:ascii="Microsoft JhengHei" w:eastAsia="Microsoft JhengHei"/>
                      <w:b/>
                      <w:w w:val="90"/>
                      <w:sz w:val="14"/>
                    </w:rPr>
                    <w:t>施</w:t>
                  </w:r>
                  <w:r>
                    <w:rPr>
                      <w:rFonts w:ascii="Microsoft JhengHei" w:eastAsia="Microsoft JhengHei"/>
                      <w:b/>
                      <w:w w:val="90"/>
                      <w:sz w:val="14"/>
                    </w:rPr>
                    <w:t>工</w:t>
                  </w:r>
                  <w:r>
                    <w:rPr>
                      <w:rFonts w:ascii="Microsoft JhengHei" w:eastAsia="Microsoft JhengHei"/>
                      <w:b/>
                      <w:w w:val="90"/>
                      <w:sz w:val="14"/>
                    </w:rPr>
                    <w:t>全</w:t>
                  </w:r>
                  <w:r>
                    <w:rPr>
                      <w:rFonts w:ascii="Microsoft JhengHei" w:eastAsia="Microsoft JhengHei"/>
                      <w:b/>
                      <w:w w:val="90"/>
                      <w:sz w:val="14"/>
                    </w:rPr>
                    <w:t>面</w:t>
                  </w:r>
                  <w:r>
                    <w:rPr>
                      <w:rFonts w:ascii="Microsoft JhengHei" w:eastAsia="Microsoft JhengHei"/>
                      <w:b/>
                      <w:w w:val="90"/>
                      <w:sz w:val="14"/>
                    </w:rPr>
                    <w:t>总</w:t>
                  </w:r>
                  <w:r>
                    <w:rPr>
                      <w:rFonts w:ascii="Microsoft JhengHei" w:eastAsia="Microsoft JhengHei"/>
                      <w:b/>
                      <w:spacing w:val="-10"/>
                      <w:w w:val="90"/>
                      <w:sz w:val="14"/>
                    </w:rPr>
                    <w:t>结</w:t>
                  </w:r>
                </w:p>
              </w:txbxContent>
            </v:textbox>
          </v:shape>
        </w:pict>
      </w:r>
      <w:r>
        <w:pict>
          <v:shape id="_x0000_s1288" type="#_x0000_t202" style="width:68pt;height:34.55pt;margin-top:-8.56pt;margin-left:207.41pt;mso-position-horizontal-relative:page;position:absolute;z-index:251695104" filled="f" stroked="t" strokecolor="black" strokeweight="0.21pt">
            <v:stroke dashstyle="solid"/>
            <v:textbox inset="0,0,0,0">
              <w:txbxContent>
                <w:p>
                  <w:pPr>
                    <w:spacing w:before="96" w:line="156" w:lineRule="auto"/>
                    <w:ind w:left="99" w:right="98" w:firstLine="0"/>
                    <w:jc w:val="center"/>
                    <w:rPr>
                      <w:rFonts w:ascii="Microsoft JhengHei" w:eastAsia="Microsoft JhengHei"/>
                      <w:b/>
                      <w:sz w:val="14"/>
                    </w:rPr>
                  </w:pPr>
                  <w:r>
                    <w:rPr>
                      <w:rFonts w:ascii="Microsoft JhengHei" w:eastAsia="Microsoft JhengHei"/>
                      <w:b/>
                      <w:spacing w:val="-2"/>
                      <w:w w:val="90"/>
                      <w:sz w:val="14"/>
                    </w:rPr>
                    <w:t>组</w:t>
                  </w:r>
                  <w:r>
                    <w:rPr>
                      <w:rFonts w:ascii="Microsoft JhengHei" w:eastAsia="Microsoft JhengHei"/>
                      <w:b/>
                      <w:spacing w:val="-2"/>
                      <w:w w:val="90"/>
                      <w:sz w:val="14"/>
                    </w:rPr>
                    <w:t>织</w:t>
                  </w:r>
                  <w:r>
                    <w:rPr>
                      <w:rFonts w:ascii="Microsoft JhengHei" w:eastAsia="Microsoft JhengHei"/>
                      <w:b/>
                      <w:spacing w:val="-2"/>
                      <w:w w:val="90"/>
                      <w:sz w:val="14"/>
                    </w:rPr>
                    <w:t>施</w:t>
                  </w:r>
                  <w:r>
                    <w:rPr>
                      <w:rFonts w:ascii="Microsoft JhengHei" w:eastAsia="Microsoft JhengHei"/>
                      <w:b/>
                      <w:spacing w:val="-2"/>
                      <w:w w:val="90"/>
                      <w:sz w:val="14"/>
                    </w:rPr>
                    <w:t>工</w:t>
                  </w:r>
                  <w:r>
                    <w:rPr>
                      <w:rFonts w:ascii="Microsoft JhengHei" w:eastAsia="Microsoft JhengHei"/>
                      <w:b/>
                      <w:spacing w:val="-2"/>
                      <w:w w:val="90"/>
                      <w:sz w:val="14"/>
                    </w:rPr>
                    <w:t>考</w:t>
                  </w:r>
                  <w:r>
                    <w:rPr>
                      <w:rFonts w:ascii="Microsoft JhengHei" w:eastAsia="Microsoft JhengHei"/>
                      <w:b/>
                      <w:spacing w:val="-2"/>
                      <w:w w:val="90"/>
                      <w:sz w:val="14"/>
                    </w:rPr>
                    <w:t>核</w:t>
                  </w:r>
                  <w:r>
                    <w:rPr>
                      <w:rFonts w:ascii="Microsoft JhengHei" w:eastAsia="Microsoft JhengHei"/>
                      <w:b/>
                      <w:spacing w:val="-2"/>
                      <w:w w:val="90"/>
                      <w:sz w:val="14"/>
                    </w:rPr>
                    <w:t>（</w:t>
                  </w:r>
                  <w:r>
                    <w:rPr>
                      <w:rFonts w:ascii="Microsoft JhengHei" w:eastAsia="Microsoft JhengHei"/>
                      <w:b/>
                      <w:spacing w:val="-2"/>
                      <w:w w:val="90"/>
                      <w:sz w:val="14"/>
                    </w:rPr>
                    <w:t>工</w:t>
                  </w:r>
                  <w:r>
                    <w:rPr>
                      <w:rFonts w:ascii="Microsoft JhengHei" w:eastAsia="Microsoft JhengHei"/>
                      <w:b/>
                      <w:spacing w:val="-2"/>
                      <w:w w:val="90"/>
                      <w:sz w:val="14"/>
                    </w:rPr>
                    <w:t>程</w:t>
                  </w:r>
                  <w:r>
                    <w:rPr>
                      <w:rFonts w:ascii="Microsoft JhengHei" w:eastAsia="Microsoft JhengHei"/>
                      <w:b/>
                      <w:spacing w:val="-2"/>
                      <w:w w:val="90"/>
                      <w:sz w:val="14"/>
                    </w:rPr>
                    <w:t>部</w:t>
                  </w:r>
                  <w:r>
                    <w:rPr>
                      <w:rFonts w:ascii="Microsoft JhengHei" w:eastAsia="Microsoft JhengHei"/>
                      <w:b/>
                      <w:spacing w:val="-2"/>
                      <w:w w:val="90"/>
                      <w:sz w:val="14"/>
                    </w:rPr>
                    <w:t>）</w:t>
                  </w:r>
                  <w:r>
                    <w:rPr>
                      <w:rFonts w:ascii="Microsoft JhengHei" w:eastAsia="Microsoft JhengHei"/>
                      <w:b/>
                      <w:spacing w:val="-2"/>
                      <w:w w:val="90"/>
                      <w:sz w:val="14"/>
                    </w:rPr>
                    <w:t>和</w:t>
                  </w:r>
                  <w:r>
                    <w:rPr>
                      <w:rFonts w:ascii="Microsoft JhengHei" w:eastAsia="Microsoft JhengHei"/>
                      <w:b/>
                      <w:spacing w:val="-2"/>
                      <w:w w:val="90"/>
                      <w:sz w:val="14"/>
                    </w:rPr>
                    <w:t>安</w:t>
                  </w:r>
                  <w:r>
                    <w:rPr>
                      <w:rFonts w:ascii="Microsoft JhengHei" w:eastAsia="Microsoft JhengHei"/>
                      <w:b/>
                      <w:spacing w:val="-2"/>
                      <w:w w:val="90"/>
                      <w:sz w:val="14"/>
                    </w:rPr>
                    <w:t>全</w:t>
                  </w:r>
                  <w:r>
                    <w:rPr>
                      <w:rFonts w:ascii="Microsoft JhengHei" w:eastAsia="Microsoft JhengHei"/>
                      <w:b/>
                      <w:spacing w:val="-2"/>
                      <w:w w:val="90"/>
                      <w:sz w:val="14"/>
                    </w:rPr>
                    <w:t>奖</w:t>
                  </w:r>
                  <w:r>
                    <w:rPr>
                      <w:rFonts w:ascii="Microsoft JhengHei" w:eastAsia="Microsoft JhengHei"/>
                      <w:b/>
                      <w:spacing w:val="-2"/>
                      <w:w w:val="90"/>
                      <w:sz w:val="14"/>
                    </w:rPr>
                    <w:t>惩</w:t>
                  </w:r>
                  <w:r>
                    <w:rPr>
                      <w:rFonts w:ascii="Microsoft JhengHei" w:eastAsia="Microsoft JhengHei"/>
                      <w:b/>
                      <w:spacing w:val="-2"/>
                      <w:w w:val="90"/>
                      <w:sz w:val="14"/>
                    </w:rPr>
                    <w:t>（安</w:t>
                  </w:r>
                  <w:r>
                    <w:rPr>
                      <w:rFonts w:ascii="Microsoft JhengHei" w:eastAsia="Microsoft JhengHei"/>
                      <w:b/>
                      <w:spacing w:val="-4"/>
                      <w:sz w:val="14"/>
                    </w:rPr>
                    <w:t>质</w:t>
                  </w:r>
                  <w:r>
                    <w:rPr>
                      <w:rFonts w:ascii="Microsoft JhengHei" w:eastAsia="Microsoft JhengHei"/>
                      <w:b/>
                      <w:spacing w:val="-4"/>
                      <w:sz w:val="14"/>
                    </w:rPr>
                    <w:t>部</w:t>
                  </w:r>
                  <w:r>
                    <w:rPr>
                      <w:rFonts w:ascii="Microsoft JhengHei" w:eastAsia="Microsoft JhengHei"/>
                      <w:b/>
                      <w:spacing w:val="-4"/>
                      <w:sz w:val="14"/>
                    </w:rPr>
                    <w:t>）</w:t>
                  </w:r>
                </w:p>
              </w:txbxContent>
            </v:textbox>
          </v:shape>
        </w:pict>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w:t>
      </w:r>
      <w:r>
        <w:rPr>
          <w:rFonts w:ascii="Microsoft JhengHei" w:eastAsia="Microsoft JhengHei"/>
          <w:b/>
          <w:w w:val="90"/>
          <w:sz w:val="14"/>
        </w:rPr>
        <w:t>接</w:t>
      </w:r>
      <w:r>
        <w:rPr>
          <w:rFonts w:ascii="Microsoft JhengHei" w:eastAsia="Microsoft JhengHei"/>
          <w:b/>
          <w:w w:val="90"/>
          <w:sz w:val="14"/>
        </w:rPr>
        <w:t>受</w:t>
      </w:r>
      <w:r>
        <w:rPr>
          <w:rFonts w:ascii="Microsoft JhengHei" w:eastAsia="Microsoft JhengHei"/>
          <w:b/>
          <w:w w:val="90"/>
          <w:sz w:val="14"/>
        </w:rPr>
        <w:t>考</w:t>
      </w:r>
      <w:r>
        <w:rPr>
          <w:rFonts w:ascii="Microsoft JhengHei" w:eastAsia="Microsoft JhengHei"/>
          <w:b/>
          <w:spacing w:val="-10"/>
          <w:w w:val="90"/>
          <w:sz w:val="14"/>
        </w:rPr>
        <w:t>核</w:t>
      </w:r>
    </w:p>
    <w:p>
      <w:pPr>
        <w:spacing w:before="33"/>
        <w:ind w:left="647"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w:t>
      </w:r>
      <w:r>
        <w:rPr>
          <w:rFonts w:ascii="Microsoft JhengHei" w:eastAsia="Microsoft JhengHei"/>
          <w:b/>
          <w:w w:val="90"/>
          <w:sz w:val="14"/>
        </w:rPr>
        <w:t>接</w:t>
      </w:r>
      <w:r>
        <w:rPr>
          <w:rFonts w:ascii="Microsoft JhengHei" w:eastAsia="Microsoft JhengHei"/>
          <w:b/>
          <w:w w:val="90"/>
          <w:sz w:val="14"/>
        </w:rPr>
        <w:t>受</w:t>
      </w:r>
      <w:r>
        <w:rPr>
          <w:rFonts w:ascii="Microsoft JhengHei" w:eastAsia="Microsoft JhengHei"/>
          <w:b/>
          <w:w w:val="90"/>
          <w:sz w:val="14"/>
        </w:rPr>
        <w:t>考</w:t>
      </w:r>
      <w:r>
        <w:rPr>
          <w:rFonts w:ascii="Microsoft JhengHei" w:eastAsia="Microsoft JhengHei"/>
          <w:b/>
          <w:spacing w:val="-10"/>
          <w:w w:val="90"/>
          <w:sz w:val="14"/>
        </w:rPr>
        <w:t>核</w:t>
      </w:r>
    </w:p>
    <w:p>
      <w:pPr>
        <w:spacing w:before="36"/>
        <w:ind w:left="647" w:right="0" w:firstLine="0"/>
        <w:jc w:val="left"/>
        <w:rPr>
          <w:rFonts w:ascii="Microsoft JhengHei" w:eastAsia="Microsoft JhengHei"/>
          <w:b/>
          <w:sz w:val="14"/>
        </w:rPr>
      </w:pPr>
      <w:r>
        <w:br w:type="column"/>
      </w:r>
      <w:r>
        <w:rPr>
          <w:rFonts w:ascii="Microsoft JhengHei" w:eastAsia="Microsoft JhengHei"/>
          <w:b/>
          <w:w w:val="90"/>
          <w:sz w:val="14"/>
        </w:rPr>
        <w:t>参</w:t>
      </w:r>
      <w:r>
        <w:rPr>
          <w:rFonts w:ascii="Microsoft JhengHei" w:eastAsia="Microsoft JhengHei"/>
          <w:b/>
          <w:w w:val="90"/>
          <w:sz w:val="14"/>
        </w:rPr>
        <w:t>与</w:t>
      </w:r>
      <w:r>
        <w:rPr>
          <w:rFonts w:ascii="Microsoft JhengHei" w:eastAsia="Microsoft JhengHei"/>
          <w:b/>
          <w:w w:val="90"/>
          <w:sz w:val="14"/>
        </w:rPr>
        <w:t>、</w:t>
      </w:r>
      <w:r>
        <w:rPr>
          <w:rFonts w:ascii="Microsoft JhengHei" w:eastAsia="Microsoft JhengHei"/>
          <w:b/>
          <w:w w:val="90"/>
          <w:sz w:val="14"/>
        </w:rPr>
        <w:t>接</w:t>
      </w:r>
      <w:r>
        <w:rPr>
          <w:rFonts w:ascii="Microsoft JhengHei" w:eastAsia="Microsoft JhengHei"/>
          <w:b/>
          <w:w w:val="90"/>
          <w:sz w:val="14"/>
        </w:rPr>
        <w:t>受</w:t>
      </w:r>
      <w:r>
        <w:rPr>
          <w:rFonts w:ascii="Microsoft JhengHei" w:eastAsia="Microsoft JhengHei"/>
          <w:b/>
          <w:w w:val="90"/>
          <w:sz w:val="14"/>
        </w:rPr>
        <w:t>考</w:t>
      </w:r>
      <w:r>
        <w:rPr>
          <w:rFonts w:ascii="Microsoft JhengHei" w:eastAsia="Microsoft JhengHei"/>
          <w:b/>
          <w:spacing w:val="-10"/>
          <w:w w:val="90"/>
          <w:sz w:val="14"/>
        </w:rPr>
        <w:t>核</w:t>
      </w:r>
    </w:p>
    <w:p>
      <w:pPr>
        <w:spacing w:after="0"/>
        <w:jc w:val="left"/>
        <w:rPr>
          <w:rFonts w:ascii="Microsoft JhengHei" w:eastAsia="Microsoft JhengHei"/>
          <w:sz w:val="14"/>
        </w:rPr>
        <w:sectPr>
          <w:footerReference w:type="default" r:id="rId44"/>
          <w:type w:val="continuous"/>
          <w:pgSz w:w="12240" w:h="15840"/>
          <w:pgMar w:top="1420" w:right="0" w:bottom="280" w:left="1480" w:header="0" w:footer="718"/>
          <w:pgNumType w:start="41"/>
          <w:cols w:num="3" w:space="708" w:equalWidth="0">
            <w:col w:w="5496" w:space="40"/>
            <w:col w:w="1546" w:space="39"/>
            <w:col w:w="3639" w:space="0"/>
          </w:cols>
        </w:sectPr>
      </w:pPr>
    </w:p>
    <w:p>
      <w:pPr>
        <w:pStyle w:val="Heading2"/>
        <w:tabs>
          <w:tab w:val="left" w:pos="1998"/>
        </w:tabs>
        <w:spacing w:line="470" w:lineRule="exact"/>
        <w:ind w:left="875"/>
      </w:pPr>
      <w:bookmarkStart w:id="7" w:name="_TOC_250003"/>
      <w:r>
        <w:t>第</w:t>
      </w:r>
      <w:r>
        <w:t>四</w:t>
      </w:r>
      <w:r>
        <w:rPr>
          <w:spacing w:val="-10"/>
        </w:rPr>
        <w:t>章</w:t>
      </w:r>
      <w:r>
        <w:tab/>
        <w:t>营</w:t>
      </w:r>
      <w:r>
        <w:t>业</w:t>
      </w:r>
      <w:r>
        <w:t>线</w:t>
      </w:r>
      <w:r>
        <w:t>施</w:t>
      </w:r>
      <w:r>
        <w:t>工</w:t>
      </w:r>
      <w:r>
        <w:t>安</w:t>
      </w:r>
      <w:r>
        <w:t>全</w:t>
      </w:r>
      <w:r>
        <w:t>监</w:t>
      </w:r>
      <w:r>
        <w:t>理</w:t>
      </w:r>
      <w:r>
        <w:t>工</w:t>
      </w:r>
      <w:r>
        <w:t>作</w:t>
      </w:r>
      <w:r>
        <w:t>控</w:t>
      </w:r>
      <w:r>
        <w:t>制</w:t>
      </w:r>
      <w:r>
        <w:t>要</w:t>
      </w:r>
      <w:r>
        <w:t>点</w:t>
      </w:r>
      <w:r>
        <w:t>、</w:t>
      </w:r>
      <w:r>
        <w:t>目</w:t>
      </w:r>
      <w:r>
        <w:t>标</w:t>
      </w:r>
      <w:r>
        <w:t>及</w:t>
      </w:r>
      <w:r>
        <w:t>监</w:t>
      </w:r>
      <w:r>
        <w:t>控</w:t>
      </w:r>
      <w:r>
        <w:t>手</w:t>
      </w:r>
      <w:bookmarkEnd w:id="7"/>
      <w:r>
        <w:rPr>
          <w:spacing w:val="-10"/>
        </w:rPr>
        <w:t>段</w:t>
      </w:r>
    </w:p>
    <w:p>
      <w:pPr>
        <w:pStyle w:val="Heading2"/>
        <w:spacing w:before="45"/>
        <w:ind w:left="880"/>
      </w:pPr>
      <w:bookmarkStart w:id="8" w:name="_TOC_250002"/>
      <w:bookmarkEnd w:id="8"/>
      <w:r>
        <w:rPr>
          <w:spacing w:val="-1"/>
        </w:rPr>
        <w:t>一、营业线施工安全监理工作控制要点</w:t>
      </w:r>
    </w:p>
    <w:p>
      <w:pPr>
        <w:pStyle w:val="BodyText"/>
        <w:spacing w:before="137"/>
        <w:ind w:left="880" w:firstLine="0"/>
      </w:pPr>
      <w:r>
        <w:t>（一）</w:t>
      </w:r>
      <w:r>
        <w:rPr>
          <w:spacing w:val="-1"/>
        </w:rPr>
        <w:t>施工准备阶段监理工作控制要点</w:t>
      </w:r>
    </w:p>
    <w:p>
      <w:pPr>
        <w:pStyle w:val="ListParagraph"/>
        <w:numPr>
          <w:ilvl w:val="0"/>
          <w:numId w:val="53"/>
        </w:numPr>
        <w:tabs>
          <w:tab w:val="left" w:pos="1301"/>
        </w:tabs>
        <w:spacing w:before="202" w:after="0" w:line="374" w:lineRule="auto"/>
        <w:ind w:left="320" w:right="1658" w:firstLine="560"/>
        <w:jc w:val="left"/>
        <w:rPr>
          <w:sz w:val="28"/>
        </w:rPr>
      </w:pPr>
      <w:r>
        <w:rPr>
          <w:sz w:val="28"/>
        </w:rPr>
        <w:t>审查施工单位负责人及管理人员营业线施工安全培训教育情况</w:t>
      </w:r>
      <w:r>
        <w:rPr>
          <w:spacing w:val="-8"/>
          <w:sz w:val="28"/>
        </w:rPr>
        <w:t>。施工、监理单位负责人及管理人员必须参加由建设单位组织的安全教</w:t>
      </w:r>
      <w:r>
        <w:rPr>
          <w:spacing w:val="-16"/>
          <w:sz w:val="28"/>
        </w:rPr>
        <w:t>育和培训，学习铁道部、上海铁路局关于营业线施工安全管理的有关规定</w:t>
      </w:r>
      <w:r>
        <w:rPr>
          <w:spacing w:val="-4"/>
          <w:sz w:val="28"/>
        </w:rPr>
        <w:t>，特别是上海铁路局关于临近营业线施工的禁止性规定。</w:t>
      </w:r>
    </w:p>
    <w:p>
      <w:pPr>
        <w:pStyle w:val="ListParagraph"/>
        <w:numPr>
          <w:ilvl w:val="0"/>
          <w:numId w:val="53"/>
        </w:numPr>
        <w:tabs>
          <w:tab w:val="left" w:pos="1301"/>
        </w:tabs>
        <w:spacing w:before="1" w:after="0" w:line="374" w:lineRule="auto"/>
        <w:ind w:left="320" w:right="1899" w:firstLine="560"/>
        <w:jc w:val="left"/>
        <w:rPr>
          <w:sz w:val="28"/>
        </w:rPr>
      </w:pPr>
      <w:r>
        <w:rPr>
          <w:spacing w:val="-2"/>
          <w:sz w:val="28"/>
        </w:rPr>
        <w:t>审查施工单位“四员一长”营业线施工安全培训合格证书；督</w:t>
      </w:r>
      <w:r>
        <w:rPr>
          <w:spacing w:val="-2"/>
          <w:sz w:val="28"/>
        </w:rPr>
        <w:t>促施工单位对全体作业人员进行营业线施工安全教育。</w:t>
      </w:r>
    </w:p>
    <w:p>
      <w:pPr>
        <w:pStyle w:val="ListParagraph"/>
        <w:numPr>
          <w:ilvl w:val="0"/>
          <w:numId w:val="53"/>
        </w:numPr>
        <w:tabs>
          <w:tab w:val="left" w:pos="1301"/>
        </w:tabs>
        <w:spacing w:before="1" w:after="0" w:line="374" w:lineRule="auto"/>
        <w:ind w:left="320" w:right="1899" w:firstLine="560"/>
        <w:jc w:val="left"/>
        <w:rPr>
          <w:sz w:val="28"/>
        </w:rPr>
      </w:pPr>
      <w:r>
        <w:rPr>
          <w:spacing w:val="-2"/>
          <w:sz w:val="28"/>
        </w:rPr>
        <w:t>参与由项目管理机构组织的对临近营业线的施工项目、内容，</w:t>
      </w:r>
      <w:r>
        <w:rPr>
          <w:spacing w:val="-2"/>
          <w:sz w:val="28"/>
        </w:rPr>
        <w:t>与既有线对应里程、位置关系调查。</w:t>
      </w:r>
    </w:p>
    <w:p>
      <w:pPr>
        <w:pStyle w:val="ListParagraph"/>
        <w:numPr>
          <w:ilvl w:val="0"/>
          <w:numId w:val="53"/>
        </w:numPr>
        <w:tabs>
          <w:tab w:val="left" w:pos="1301"/>
        </w:tabs>
        <w:spacing w:before="0" w:after="0" w:line="374" w:lineRule="auto"/>
        <w:ind w:left="320" w:right="1899" w:firstLine="560"/>
        <w:jc w:val="left"/>
        <w:rPr>
          <w:sz w:val="28"/>
        </w:rPr>
      </w:pPr>
      <w:r>
        <w:rPr>
          <w:spacing w:val="-2"/>
          <w:sz w:val="28"/>
        </w:rPr>
        <w:t>参与对施工单位编制的临近营业线施工方案审查。审查流程和</w:t>
      </w:r>
      <w:r>
        <w:rPr>
          <w:spacing w:val="-2"/>
          <w:sz w:val="28"/>
        </w:rPr>
        <w:t>具体规定如下：</w:t>
      </w:r>
    </w:p>
    <w:p>
      <w:pPr>
        <w:pStyle w:val="ListParagraph"/>
        <w:numPr>
          <w:ilvl w:val="0"/>
          <w:numId w:val="52"/>
        </w:numPr>
        <w:tabs>
          <w:tab w:val="left" w:pos="1588"/>
        </w:tabs>
        <w:spacing w:before="1" w:after="0" w:line="374" w:lineRule="auto"/>
        <w:ind w:left="320" w:right="1798" w:firstLine="560"/>
        <w:jc w:val="left"/>
        <w:rPr>
          <w:sz w:val="28"/>
        </w:rPr>
      </w:pPr>
      <w:r>
        <w:rPr>
          <w:spacing w:val="-2"/>
          <w:sz w:val="28"/>
        </w:rPr>
        <w:t>施工方案由施工单位在建设项目管理机构及相关设备管理单</w:t>
      </w:r>
      <w:r>
        <w:rPr>
          <w:spacing w:val="-2"/>
          <w:sz w:val="28"/>
        </w:rPr>
        <w:t>位的指导下编制，并先行组织自审、完善。</w:t>
      </w:r>
    </w:p>
    <w:p>
      <w:pPr>
        <w:pStyle w:val="ListParagraph"/>
        <w:numPr>
          <w:ilvl w:val="0"/>
          <w:numId w:val="52"/>
        </w:numPr>
        <w:tabs>
          <w:tab w:val="left" w:pos="1581"/>
        </w:tabs>
        <w:spacing w:before="1" w:after="0" w:line="374" w:lineRule="auto"/>
        <w:ind w:left="320" w:right="1798" w:firstLine="560"/>
        <w:jc w:val="both"/>
        <w:rPr>
          <w:sz w:val="28"/>
        </w:rPr>
      </w:pPr>
      <w:r>
        <w:rPr>
          <w:spacing w:val="-2"/>
          <w:sz w:val="28"/>
        </w:rPr>
        <w:t>距离既有线大于安全距离(根据《改建既有线和增建第二线</w:t>
      </w:r>
      <w:r>
        <w:rPr>
          <w:spacing w:val="-7"/>
          <w:sz w:val="28"/>
        </w:rPr>
        <w:t>铁路工程施工技术暂行规定》(铁建设</w:t>
      </w:r>
      <w:r>
        <w:rPr>
          <w:sz w:val="28"/>
        </w:rPr>
        <w:t>[2 0 08]1 号)7</w:t>
      </w:r>
      <w:r>
        <w:rPr>
          <w:spacing w:val="-37"/>
          <w:sz w:val="28"/>
        </w:rPr>
        <w:t>．</w:t>
      </w:r>
      <w:r>
        <w:rPr>
          <w:sz w:val="28"/>
        </w:rPr>
        <w:t>1</w:t>
      </w:r>
      <w:r>
        <w:rPr>
          <w:spacing w:val="-37"/>
          <w:sz w:val="28"/>
        </w:rPr>
        <w:t>．</w:t>
      </w:r>
      <w:r>
        <w:rPr>
          <w:sz w:val="28"/>
        </w:rPr>
        <w:t>4</w:t>
      </w:r>
      <w:r>
        <w:rPr>
          <w:spacing w:val="-36"/>
          <w:sz w:val="28"/>
        </w:rPr>
        <w:t xml:space="preserve"> 条规定，“</w:t>
      </w:r>
      <w:r>
        <w:rPr>
          <w:spacing w:val="-4"/>
          <w:sz w:val="28"/>
        </w:rPr>
        <w:t>临近既有线施工的桥涵和其他建筑物基础时，应自基坑底边，按</w:t>
      </w:r>
      <w:r>
        <w:rPr>
          <w:spacing w:val="-70"/>
          <w:sz w:val="28"/>
        </w:rPr>
        <w:t xml:space="preserve"> </w:t>
      </w:r>
      <w:r>
        <w:rPr>
          <w:sz w:val="28"/>
        </w:rPr>
        <w:t>1</w:t>
      </w:r>
      <w:r>
        <w:rPr>
          <w:spacing w:val="-41"/>
          <w:sz w:val="28"/>
        </w:rPr>
        <w:t>：</w:t>
      </w:r>
      <w:r>
        <w:rPr>
          <w:sz w:val="28"/>
        </w:rPr>
        <w:t>1．5</w:t>
      </w:r>
      <w:r>
        <w:rPr>
          <w:spacing w:val="-13"/>
          <w:sz w:val="28"/>
        </w:rPr>
        <w:t>向上推算，确定开挖对既有线影响程度。”)对既有线安全影响</w:t>
      </w:r>
      <w:r>
        <w:rPr>
          <w:spacing w:val="-9"/>
          <w:sz w:val="28"/>
        </w:rPr>
        <w:t>较小基坑开挖等同类施工，建设项目管理机构应组织编制统一的施工</w:t>
      </w:r>
      <w:r>
        <w:rPr>
          <w:spacing w:val="-8"/>
          <w:sz w:val="28"/>
        </w:rPr>
        <w:t>工法，施工工法按施工方案审查程序审查。</w:t>
      </w:r>
    </w:p>
    <w:p>
      <w:pPr>
        <w:pStyle w:val="ListParagraph"/>
        <w:numPr>
          <w:ilvl w:val="0"/>
          <w:numId w:val="52"/>
        </w:numPr>
        <w:tabs>
          <w:tab w:val="left" w:pos="1581"/>
        </w:tabs>
        <w:spacing w:before="2" w:after="0" w:line="374" w:lineRule="auto"/>
        <w:ind w:left="320" w:right="1658" w:firstLine="560"/>
        <w:jc w:val="left"/>
        <w:rPr>
          <w:sz w:val="28"/>
        </w:rPr>
      </w:pPr>
      <w:r>
        <w:rPr>
          <w:spacing w:val="-2"/>
          <w:sz w:val="28"/>
        </w:rPr>
        <w:t>由建设管理项目机构组织设计、施工(包括配合单位)、监理、</w:t>
      </w:r>
      <w:r>
        <w:rPr>
          <w:spacing w:val="-2"/>
          <w:sz w:val="28"/>
        </w:rPr>
        <w:t>设备管理、行车组织、铁路办事处等单位、部门对施工方案进行预审，</w:t>
      </w:r>
    </w:p>
    <w:p>
      <w:pPr>
        <w:spacing w:after="0" w:line="374" w:lineRule="auto"/>
        <w:jc w:val="left"/>
        <w:rPr>
          <w:sz w:val="28"/>
        </w:rPr>
        <w:sectPr>
          <w:footerReference w:type="default" r:id="rId45"/>
          <w:pgSz w:w="12240" w:h="15840"/>
          <w:pgMar w:top="1560" w:right="0" w:bottom="900" w:left="1480" w:header="0" w:footer="718"/>
          <w:pgNumType w:start="42"/>
          <w:cols w:space="708"/>
        </w:sectPr>
      </w:pPr>
    </w:p>
    <w:p>
      <w:pPr>
        <w:pStyle w:val="BodyText"/>
        <w:spacing w:before="48"/>
        <w:ind w:firstLine="0"/>
      </w:pPr>
      <w:r>
        <w:rPr>
          <w:spacing w:val="-2"/>
        </w:rPr>
        <w:t>并形成会议纪要。</w:t>
      </w:r>
    </w:p>
    <w:p>
      <w:pPr>
        <w:pStyle w:val="ListParagraph"/>
        <w:numPr>
          <w:ilvl w:val="0"/>
          <w:numId w:val="68"/>
        </w:numPr>
        <w:tabs>
          <w:tab w:val="left" w:pos="1588"/>
        </w:tabs>
        <w:spacing w:before="201" w:after="0" w:line="374" w:lineRule="auto"/>
        <w:ind w:left="320" w:right="1798" w:firstLine="560"/>
        <w:jc w:val="left"/>
        <w:rPr>
          <w:sz w:val="28"/>
        </w:rPr>
      </w:pPr>
      <w:r>
        <w:rPr>
          <w:spacing w:val="-2"/>
          <w:sz w:val="28"/>
        </w:rPr>
        <w:t>施工单位按预审意见进行修改完善，并与相关设备管理单位</w:t>
      </w:r>
      <w:r>
        <w:rPr>
          <w:spacing w:val="-2"/>
          <w:sz w:val="28"/>
        </w:rPr>
        <w:t>签订施工安全协议。</w:t>
      </w:r>
    </w:p>
    <w:p>
      <w:pPr>
        <w:pStyle w:val="ListParagraph"/>
        <w:numPr>
          <w:ilvl w:val="0"/>
          <w:numId w:val="68"/>
        </w:numPr>
        <w:tabs>
          <w:tab w:val="left" w:pos="1588"/>
        </w:tabs>
        <w:spacing w:before="1" w:after="0" w:line="374" w:lineRule="auto"/>
        <w:ind w:left="320" w:right="1798" w:firstLine="560"/>
        <w:jc w:val="both"/>
        <w:rPr>
          <w:sz w:val="28"/>
        </w:rPr>
      </w:pPr>
      <w:r>
        <w:rPr>
          <w:spacing w:val="-2"/>
          <w:sz w:val="28"/>
        </w:rPr>
        <w:t>按预审意见进行修改完善的施工方案由路局主管部门组织设计、施工、施工配合、监理单位及路局相关业务处(室)、行车组织、设</w:t>
      </w:r>
      <w:r>
        <w:rPr>
          <w:spacing w:val="-2"/>
          <w:sz w:val="28"/>
        </w:rPr>
        <w:t>备管理、安监、铁路办事处等部门和单位进行审查。</w:t>
      </w:r>
    </w:p>
    <w:p>
      <w:pPr>
        <w:pStyle w:val="ListParagraph"/>
        <w:numPr>
          <w:ilvl w:val="0"/>
          <w:numId w:val="68"/>
        </w:numPr>
        <w:tabs>
          <w:tab w:val="left" w:pos="1588"/>
        </w:tabs>
        <w:spacing w:before="1" w:after="0" w:line="374" w:lineRule="auto"/>
        <w:ind w:left="320" w:right="1798" w:firstLine="560"/>
        <w:jc w:val="left"/>
        <w:rPr>
          <w:sz w:val="28"/>
        </w:rPr>
      </w:pPr>
      <w:r>
        <w:rPr>
          <w:spacing w:val="-2"/>
          <w:sz w:val="28"/>
        </w:rPr>
        <w:t>未经路局相关业务处室全部审查通过的施工方案，运输部门</w:t>
      </w:r>
      <w:r>
        <w:rPr>
          <w:spacing w:val="-2"/>
          <w:sz w:val="28"/>
        </w:rPr>
        <w:t>可视为审查不完整，可不予安排施工计划。</w:t>
      </w:r>
    </w:p>
    <w:p>
      <w:pPr>
        <w:pStyle w:val="ListParagraph"/>
        <w:numPr>
          <w:ilvl w:val="0"/>
          <w:numId w:val="53"/>
        </w:numPr>
        <w:tabs>
          <w:tab w:val="left" w:pos="1301"/>
        </w:tabs>
        <w:spacing w:before="0" w:after="0" w:line="374" w:lineRule="auto"/>
        <w:ind w:left="320" w:right="1899" w:firstLine="560"/>
        <w:jc w:val="left"/>
        <w:rPr>
          <w:sz w:val="28"/>
        </w:rPr>
      </w:pPr>
      <w:r>
        <w:rPr>
          <w:spacing w:val="-2"/>
          <w:sz w:val="28"/>
        </w:rPr>
        <w:t>检查施工单位是否及时与行车单位、设备管理等相关单位签订</w:t>
      </w:r>
      <w:r>
        <w:rPr>
          <w:spacing w:val="-2"/>
          <w:sz w:val="28"/>
        </w:rPr>
        <w:t>施工安全协议。。</w:t>
      </w:r>
    </w:p>
    <w:p>
      <w:pPr>
        <w:pStyle w:val="ListParagraph"/>
        <w:numPr>
          <w:ilvl w:val="0"/>
          <w:numId w:val="53"/>
        </w:numPr>
        <w:tabs>
          <w:tab w:val="left" w:pos="1301"/>
        </w:tabs>
        <w:spacing w:before="1" w:after="0" w:line="240" w:lineRule="auto"/>
        <w:ind w:left="1301" w:right="0" w:hanging="421"/>
        <w:jc w:val="left"/>
        <w:rPr>
          <w:sz w:val="28"/>
        </w:rPr>
      </w:pPr>
      <w:r>
        <w:rPr>
          <w:spacing w:val="-1"/>
          <w:sz w:val="28"/>
        </w:rPr>
        <w:t>检查施工单位对作业人员进行营业线施工安全技术交底情况。</w:t>
      </w:r>
    </w:p>
    <w:p>
      <w:pPr>
        <w:pStyle w:val="ListParagraph"/>
        <w:numPr>
          <w:ilvl w:val="0"/>
          <w:numId w:val="53"/>
        </w:numPr>
        <w:tabs>
          <w:tab w:val="left" w:pos="1299"/>
        </w:tabs>
        <w:spacing w:before="201" w:after="0" w:line="374" w:lineRule="auto"/>
        <w:ind w:left="320" w:right="1798" w:firstLine="555"/>
        <w:jc w:val="left"/>
        <w:rPr>
          <w:sz w:val="28"/>
        </w:rPr>
      </w:pPr>
      <w:r>
        <w:rPr>
          <w:spacing w:val="-2"/>
          <w:sz w:val="28"/>
        </w:rPr>
        <w:t>组织参加营业线施工监理的监理人员参加上海路局营业线施工</w:t>
      </w:r>
      <w:r>
        <w:rPr>
          <w:spacing w:val="-2"/>
          <w:sz w:val="28"/>
        </w:rPr>
        <w:t>安全培训，经考试合格后方可上岗。</w:t>
      </w:r>
    </w:p>
    <w:p>
      <w:pPr>
        <w:pStyle w:val="ListParagraph"/>
        <w:numPr>
          <w:ilvl w:val="0"/>
          <w:numId w:val="53"/>
        </w:numPr>
        <w:tabs>
          <w:tab w:val="left" w:pos="1299"/>
        </w:tabs>
        <w:spacing w:before="1" w:after="0" w:line="374" w:lineRule="auto"/>
        <w:ind w:left="320" w:right="1798" w:firstLine="555"/>
        <w:jc w:val="left"/>
        <w:rPr>
          <w:sz w:val="28"/>
        </w:rPr>
      </w:pPr>
      <w:r>
        <w:rPr>
          <w:spacing w:val="-2"/>
          <w:sz w:val="28"/>
        </w:rPr>
        <w:t>编写营业线施工安全监理实施细则并对相关监理人员进行技术</w:t>
      </w:r>
      <w:r>
        <w:rPr>
          <w:spacing w:val="-4"/>
          <w:sz w:val="28"/>
        </w:rPr>
        <w:t>交底。</w:t>
      </w:r>
    </w:p>
    <w:p>
      <w:pPr>
        <w:pStyle w:val="BodyText"/>
        <w:ind w:left="880" w:firstLine="0"/>
      </w:pPr>
      <w:r>
        <w:t>（二）</w:t>
      </w:r>
      <w:r>
        <w:rPr>
          <w:spacing w:val="-1"/>
        </w:rPr>
        <w:t>营业线路基施工安全监理控制要点</w:t>
      </w:r>
    </w:p>
    <w:p>
      <w:pPr>
        <w:pStyle w:val="ListParagraph"/>
        <w:numPr>
          <w:ilvl w:val="0"/>
          <w:numId w:val="51"/>
        </w:numPr>
        <w:tabs>
          <w:tab w:val="left" w:pos="1300"/>
        </w:tabs>
        <w:spacing w:before="201" w:after="0" w:line="240" w:lineRule="auto"/>
        <w:ind w:left="1300" w:right="0" w:hanging="420"/>
        <w:jc w:val="left"/>
        <w:rPr>
          <w:sz w:val="28"/>
        </w:rPr>
      </w:pPr>
      <w:r>
        <w:rPr>
          <w:spacing w:val="-3"/>
          <w:sz w:val="28"/>
        </w:rPr>
        <w:t>一般规定</w:t>
      </w:r>
    </w:p>
    <w:p>
      <w:pPr>
        <w:pStyle w:val="ListParagraph"/>
        <w:numPr>
          <w:ilvl w:val="0"/>
          <w:numId w:val="50"/>
        </w:numPr>
        <w:tabs>
          <w:tab w:val="left" w:pos="1581"/>
        </w:tabs>
        <w:spacing w:before="201" w:after="0" w:line="374" w:lineRule="auto"/>
        <w:ind w:left="320" w:right="1658" w:firstLine="560"/>
        <w:jc w:val="left"/>
        <w:rPr>
          <w:sz w:val="28"/>
        </w:rPr>
      </w:pPr>
      <w:r>
        <w:rPr>
          <w:sz w:val="28"/>
        </w:rPr>
        <w:t>营业线路基施工必须根据铁路机车车辆限界和建筑接近限界</w:t>
      </w:r>
      <w:r>
        <w:rPr>
          <w:spacing w:val="-4"/>
          <w:sz w:val="28"/>
        </w:rPr>
        <w:t>，制定施工临时行车限界。</w:t>
      </w:r>
    </w:p>
    <w:p>
      <w:pPr>
        <w:pStyle w:val="ListParagraph"/>
        <w:numPr>
          <w:ilvl w:val="0"/>
          <w:numId w:val="50"/>
        </w:numPr>
        <w:tabs>
          <w:tab w:val="left" w:pos="1581"/>
        </w:tabs>
        <w:spacing w:before="1" w:after="0" w:line="374" w:lineRule="auto"/>
        <w:ind w:left="320" w:right="1798" w:firstLine="560"/>
        <w:jc w:val="left"/>
        <w:rPr>
          <w:sz w:val="28"/>
        </w:rPr>
      </w:pPr>
      <w:r>
        <w:rPr>
          <w:spacing w:val="-2"/>
          <w:sz w:val="28"/>
        </w:rPr>
        <w:t>营业线路基施工应编制专项施工方案，并经建设、监理、设</w:t>
      </w:r>
      <w:r>
        <w:rPr>
          <w:spacing w:val="-2"/>
          <w:sz w:val="28"/>
        </w:rPr>
        <w:t>备单位共同审批后方可施工。施工单位应与设备管理单位和行车组织单</w:t>
      </w:r>
      <w:r>
        <w:rPr>
          <w:spacing w:val="-2"/>
          <w:sz w:val="28"/>
        </w:rPr>
        <w:t>位分别签订施工安全协议，明确双方的安全责任和义务。</w:t>
      </w:r>
    </w:p>
    <w:p>
      <w:pPr>
        <w:pStyle w:val="ListParagraph"/>
        <w:numPr>
          <w:ilvl w:val="0"/>
          <w:numId w:val="50"/>
        </w:numPr>
        <w:tabs>
          <w:tab w:val="left" w:pos="1581"/>
        </w:tabs>
        <w:spacing w:before="1" w:after="0" w:line="240" w:lineRule="auto"/>
        <w:ind w:left="1581" w:right="0" w:hanging="701"/>
        <w:jc w:val="left"/>
        <w:rPr>
          <w:sz w:val="28"/>
        </w:rPr>
      </w:pPr>
      <w:r>
        <w:rPr>
          <w:spacing w:val="-1"/>
          <w:sz w:val="28"/>
        </w:rPr>
        <w:t>施工前，施工单位应与设备管理单位共同探明施工影响范围</w:t>
      </w:r>
    </w:p>
    <w:p>
      <w:pPr>
        <w:spacing w:after="0" w:line="240" w:lineRule="auto"/>
        <w:jc w:val="left"/>
        <w:rPr>
          <w:sz w:val="28"/>
        </w:rPr>
        <w:sectPr>
          <w:footerReference w:type="default" r:id="rId46"/>
          <w:pgSz w:w="12240" w:h="15840"/>
          <w:pgMar w:top="1560" w:right="0" w:bottom="900" w:left="1480" w:header="0" w:footer="718"/>
          <w:pgNumType w:start="43"/>
          <w:cols w:space="708"/>
        </w:sectPr>
      </w:pPr>
    </w:p>
    <w:p>
      <w:pPr>
        <w:pStyle w:val="BodyText"/>
        <w:spacing w:before="48" w:line="374" w:lineRule="auto"/>
        <w:ind w:right="1798" w:firstLine="0"/>
        <w:jc w:val="both"/>
      </w:pPr>
      <w:r>
        <w:rPr>
          <w:spacing w:val="-2"/>
        </w:rPr>
        <w:t>内的道路、既有建（构）筑物和设备、地下和空中管线等情况，并采取</w:t>
      </w:r>
      <w:r>
        <w:rPr>
          <w:spacing w:val="-2"/>
        </w:rPr>
        <w:t>防护措施。设备迁改或施工影响设备安全时，必须在设备管理单位的监</w:t>
      </w:r>
      <w:r>
        <w:rPr>
          <w:spacing w:val="-2"/>
        </w:rPr>
        <w:t>护下作业。</w:t>
      </w:r>
    </w:p>
    <w:p>
      <w:pPr>
        <w:pStyle w:val="ListParagraph"/>
        <w:numPr>
          <w:ilvl w:val="0"/>
          <w:numId w:val="69"/>
        </w:numPr>
        <w:tabs>
          <w:tab w:val="left" w:pos="1581"/>
        </w:tabs>
        <w:spacing w:before="1" w:after="0" w:line="374" w:lineRule="auto"/>
        <w:ind w:left="320" w:right="1798" w:firstLine="560"/>
        <w:jc w:val="left"/>
        <w:rPr>
          <w:sz w:val="28"/>
        </w:rPr>
      </w:pPr>
      <w:r>
        <w:rPr>
          <w:spacing w:val="-2"/>
          <w:sz w:val="28"/>
        </w:rPr>
        <w:t>施工期间，施工单位及设备管理单位应在营业线影响范围内</w:t>
      </w:r>
      <w:r>
        <w:rPr>
          <w:spacing w:val="-2"/>
          <w:sz w:val="28"/>
        </w:rPr>
        <w:t>设观测点，对路基变形、防护加固设备及线路几何尺寸进行监测直至稳</w:t>
      </w:r>
      <w:r>
        <w:rPr>
          <w:spacing w:val="-2"/>
          <w:sz w:val="28"/>
        </w:rPr>
        <w:t>定。发现问题，双方共同及时采取措施。</w:t>
      </w:r>
    </w:p>
    <w:p>
      <w:pPr>
        <w:pStyle w:val="ListParagraph"/>
        <w:numPr>
          <w:ilvl w:val="0"/>
          <w:numId w:val="69"/>
        </w:numPr>
        <w:tabs>
          <w:tab w:val="left" w:pos="1581"/>
        </w:tabs>
        <w:spacing w:before="1" w:after="0" w:line="374" w:lineRule="auto"/>
        <w:ind w:left="320" w:right="1899" w:firstLine="560"/>
        <w:jc w:val="left"/>
        <w:rPr>
          <w:sz w:val="28"/>
        </w:rPr>
      </w:pPr>
      <w:r>
        <w:rPr>
          <w:spacing w:val="-2"/>
          <w:sz w:val="28"/>
        </w:rPr>
        <w:t>临时工程和过渡工程施工、施工用电应符合《铁路工程基本</w:t>
      </w:r>
      <w:r>
        <w:rPr>
          <w:sz w:val="28"/>
        </w:rPr>
        <w:t>作业安全施工技术规程》（TB 10301-2009)的相关规定。</w:t>
      </w:r>
    </w:p>
    <w:p>
      <w:pPr>
        <w:pStyle w:val="ListParagraph"/>
        <w:numPr>
          <w:ilvl w:val="0"/>
          <w:numId w:val="69"/>
        </w:numPr>
        <w:tabs>
          <w:tab w:val="left" w:pos="1581"/>
        </w:tabs>
        <w:spacing w:before="0" w:after="0" w:line="240" w:lineRule="auto"/>
        <w:ind w:left="1581" w:right="0" w:hanging="701"/>
        <w:jc w:val="left"/>
        <w:rPr>
          <w:sz w:val="28"/>
        </w:rPr>
      </w:pPr>
      <w:r>
        <w:rPr>
          <w:spacing w:val="-1"/>
          <w:sz w:val="28"/>
        </w:rPr>
        <w:t>临时道口设置应符合下列规定：</w:t>
      </w:r>
    </w:p>
    <w:p>
      <w:pPr>
        <w:pStyle w:val="ListParagraph"/>
        <w:numPr>
          <w:ilvl w:val="0"/>
          <w:numId w:val="49"/>
        </w:numPr>
        <w:tabs>
          <w:tab w:val="left" w:pos="1301"/>
        </w:tabs>
        <w:spacing w:before="202" w:after="0" w:line="374" w:lineRule="auto"/>
        <w:ind w:left="320" w:right="1899" w:firstLine="560"/>
        <w:jc w:val="left"/>
        <w:rPr>
          <w:sz w:val="28"/>
        </w:rPr>
      </w:pPr>
      <w:r>
        <w:rPr>
          <w:spacing w:val="-2"/>
          <w:sz w:val="28"/>
        </w:rPr>
        <w:t>必须按铁道部现行《设置或拓宽铁路道口人行过道审批办法》</w:t>
      </w:r>
      <w:r>
        <w:rPr>
          <w:spacing w:val="-2"/>
          <w:sz w:val="28"/>
        </w:rPr>
        <w:t>办理相关审批及验收手续，严禁擅自设置；</w:t>
      </w:r>
    </w:p>
    <w:p>
      <w:pPr>
        <w:pStyle w:val="ListParagraph"/>
        <w:numPr>
          <w:ilvl w:val="0"/>
          <w:numId w:val="49"/>
        </w:numPr>
        <w:tabs>
          <w:tab w:val="left" w:pos="1301"/>
        </w:tabs>
        <w:spacing w:before="0" w:after="0" w:line="240" w:lineRule="auto"/>
        <w:ind w:left="1301" w:right="0" w:hanging="421"/>
        <w:jc w:val="left"/>
        <w:rPr>
          <w:sz w:val="28"/>
        </w:rPr>
      </w:pPr>
      <w:r>
        <w:rPr>
          <w:spacing w:val="-1"/>
          <w:sz w:val="28"/>
        </w:rPr>
        <w:t>电气化区段应设限高架；</w:t>
      </w:r>
    </w:p>
    <w:p>
      <w:pPr>
        <w:pStyle w:val="ListParagraph"/>
        <w:numPr>
          <w:ilvl w:val="0"/>
          <w:numId w:val="49"/>
        </w:numPr>
        <w:tabs>
          <w:tab w:val="left" w:pos="1301"/>
        </w:tabs>
        <w:spacing w:before="202" w:after="0" w:line="240" w:lineRule="auto"/>
        <w:ind w:left="1301" w:right="0" w:hanging="421"/>
        <w:jc w:val="left"/>
        <w:rPr>
          <w:sz w:val="28"/>
        </w:rPr>
      </w:pPr>
      <w:r>
        <w:rPr>
          <w:spacing w:val="-1"/>
          <w:sz w:val="28"/>
        </w:rPr>
        <w:t>必须由经培训和考核合格的正式职工负责看守；</w:t>
      </w:r>
    </w:p>
    <w:p>
      <w:pPr>
        <w:pStyle w:val="ListParagraph"/>
        <w:numPr>
          <w:ilvl w:val="0"/>
          <w:numId w:val="49"/>
        </w:numPr>
        <w:tabs>
          <w:tab w:val="left" w:pos="1301"/>
        </w:tabs>
        <w:spacing w:before="201" w:after="0" w:line="240" w:lineRule="auto"/>
        <w:ind w:left="1301" w:right="0" w:hanging="421"/>
        <w:jc w:val="left"/>
        <w:rPr>
          <w:sz w:val="28"/>
        </w:rPr>
      </w:pPr>
      <w:r>
        <w:rPr>
          <w:spacing w:val="-1"/>
          <w:sz w:val="28"/>
        </w:rPr>
        <w:t>使用完毕必须及时拆除。</w:t>
      </w:r>
    </w:p>
    <w:p>
      <w:pPr>
        <w:pStyle w:val="ListParagraph"/>
        <w:numPr>
          <w:ilvl w:val="0"/>
          <w:numId w:val="69"/>
        </w:numPr>
        <w:tabs>
          <w:tab w:val="left" w:pos="1581"/>
        </w:tabs>
        <w:spacing w:before="201" w:after="0" w:line="374" w:lineRule="auto"/>
        <w:ind w:left="320" w:right="1899" w:firstLine="560"/>
        <w:jc w:val="left"/>
        <w:rPr>
          <w:sz w:val="28"/>
        </w:rPr>
      </w:pPr>
      <w:r>
        <w:rPr>
          <w:spacing w:val="-2"/>
          <w:sz w:val="28"/>
        </w:rPr>
        <w:t>施工中的临时设施、材料、机具等严禁侵入临时行车限界。</w:t>
      </w:r>
      <w:r>
        <w:rPr>
          <w:spacing w:val="-2"/>
          <w:sz w:val="28"/>
        </w:rPr>
        <w:t>材料应堆码整齐，稳固牢靠，并派人看守。</w:t>
      </w:r>
    </w:p>
    <w:p>
      <w:pPr>
        <w:pStyle w:val="ListParagraph"/>
        <w:numPr>
          <w:ilvl w:val="0"/>
          <w:numId w:val="69"/>
        </w:numPr>
        <w:tabs>
          <w:tab w:val="left" w:pos="1581"/>
        </w:tabs>
        <w:spacing w:before="1" w:after="0" w:line="240" w:lineRule="auto"/>
        <w:ind w:left="1581" w:right="0" w:hanging="701"/>
        <w:jc w:val="left"/>
        <w:rPr>
          <w:sz w:val="28"/>
        </w:rPr>
      </w:pPr>
      <w:r>
        <w:rPr>
          <w:sz w:val="28"/>
        </w:rPr>
        <w:t>营业线20</w:t>
      </w:r>
      <w:r>
        <w:rPr>
          <w:spacing w:val="-1"/>
          <w:sz w:val="28"/>
        </w:rPr>
        <w:t>米范围内严禁存放油料及其他易燃易爆品。</w:t>
      </w:r>
    </w:p>
    <w:p>
      <w:pPr>
        <w:pStyle w:val="ListParagraph"/>
        <w:numPr>
          <w:ilvl w:val="0"/>
          <w:numId w:val="69"/>
        </w:numPr>
        <w:tabs>
          <w:tab w:val="left" w:pos="1581"/>
        </w:tabs>
        <w:spacing w:before="201" w:after="0" w:line="374" w:lineRule="auto"/>
        <w:ind w:left="320" w:right="1899" w:firstLine="560"/>
        <w:jc w:val="left"/>
        <w:rPr>
          <w:sz w:val="28"/>
        </w:rPr>
      </w:pPr>
      <w:r>
        <w:rPr>
          <w:spacing w:val="-2"/>
          <w:sz w:val="28"/>
        </w:rPr>
        <w:t>封锁线路及慢性施工时，施工单位应按规定申报施工计划，</w:t>
      </w:r>
      <w:r>
        <w:rPr>
          <w:spacing w:val="-2"/>
          <w:sz w:val="28"/>
        </w:rPr>
        <w:t>未经审批严禁施工。</w:t>
      </w:r>
    </w:p>
    <w:p>
      <w:pPr>
        <w:pStyle w:val="ListParagraph"/>
        <w:numPr>
          <w:ilvl w:val="0"/>
          <w:numId w:val="69"/>
        </w:numPr>
        <w:tabs>
          <w:tab w:val="left" w:pos="1721"/>
        </w:tabs>
        <w:spacing w:before="1" w:after="0" w:line="374" w:lineRule="auto"/>
        <w:ind w:left="320" w:right="1798" w:firstLine="560"/>
        <w:jc w:val="left"/>
        <w:rPr>
          <w:sz w:val="28"/>
        </w:rPr>
      </w:pPr>
      <w:r>
        <w:rPr>
          <w:spacing w:val="-2"/>
          <w:sz w:val="28"/>
        </w:rPr>
        <w:t>营业线路基施工应按规定设置施工安全防护，经验收后方</w:t>
      </w:r>
      <w:r>
        <w:rPr>
          <w:spacing w:val="-5"/>
          <w:sz w:val="28"/>
        </w:rPr>
        <w:t>可施工。</w:t>
      </w:r>
    </w:p>
    <w:p>
      <w:pPr>
        <w:pStyle w:val="ListParagraph"/>
        <w:numPr>
          <w:ilvl w:val="0"/>
          <w:numId w:val="69"/>
        </w:numPr>
        <w:tabs>
          <w:tab w:val="left" w:pos="1721"/>
        </w:tabs>
        <w:spacing w:before="1" w:after="0" w:line="374" w:lineRule="auto"/>
        <w:ind w:left="320" w:right="1619" w:firstLine="560"/>
        <w:jc w:val="left"/>
        <w:rPr>
          <w:sz w:val="28"/>
        </w:rPr>
      </w:pPr>
      <w:r>
        <w:rPr>
          <w:spacing w:val="-2"/>
          <w:sz w:val="28"/>
        </w:rPr>
        <w:t>影响营业线行车的路基爆破作业必须在线路封锁时间内进行</w:t>
      </w:r>
      <w:r>
        <w:rPr>
          <w:spacing w:val="-2"/>
          <w:sz w:val="28"/>
        </w:rPr>
        <w:t>，应采用控制爆破技术，并设防护网、排架或棚架等防护。</w:t>
      </w:r>
    </w:p>
    <w:p>
      <w:pPr>
        <w:spacing w:after="0" w:line="374" w:lineRule="auto"/>
        <w:jc w:val="left"/>
        <w:rPr>
          <w:sz w:val="28"/>
        </w:rPr>
        <w:sectPr>
          <w:footerReference w:type="default" r:id="rId47"/>
          <w:pgSz w:w="12240" w:h="15840"/>
          <w:pgMar w:top="1560" w:right="0" w:bottom="900" w:left="1480" w:header="0" w:footer="718"/>
          <w:pgNumType w:start="44"/>
          <w:cols w:space="708"/>
        </w:sectPr>
      </w:pPr>
    </w:p>
    <w:p>
      <w:pPr>
        <w:pStyle w:val="ListParagraph"/>
        <w:numPr>
          <w:ilvl w:val="0"/>
          <w:numId w:val="50"/>
        </w:numPr>
        <w:tabs>
          <w:tab w:val="left" w:pos="1721"/>
        </w:tabs>
        <w:spacing w:before="48" w:after="0" w:line="374" w:lineRule="auto"/>
        <w:ind w:left="320" w:right="1759" w:firstLine="560"/>
        <w:jc w:val="left"/>
        <w:rPr>
          <w:sz w:val="28"/>
        </w:rPr>
      </w:pPr>
      <w:r>
        <w:rPr>
          <w:spacing w:val="-2"/>
          <w:sz w:val="28"/>
        </w:rPr>
        <w:t>爆破后必须立即清理限界内的土、石，抢修线路。经施工、</w:t>
      </w:r>
      <w:r>
        <w:rPr>
          <w:spacing w:val="-2"/>
          <w:sz w:val="28"/>
        </w:rPr>
        <w:t>设备管理及监理单位三方联合确认达到列车放行条件后方可开通。</w:t>
      </w:r>
    </w:p>
    <w:p>
      <w:pPr>
        <w:pStyle w:val="ListParagraph"/>
        <w:numPr>
          <w:ilvl w:val="0"/>
          <w:numId w:val="50"/>
        </w:numPr>
        <w:tabs>
          <w:tab w:val="left" w:pos="1721"/>
        </w:tabs>
        <w:spacing w:before="0" w:after="0" w:line="374" w:lineRule="auto"/>
        <w:ind w:left="320" w:right="1798" w:firstLine="560"/>
        <w:jc w:val="left"/>
        <w:rPr>
          <w:sz w:val="28"/>
        </w:rPr>
      </w:pPr>
      <w:r>
        <w:rPr>
          <w:spacing w:val="-1"/>
          <w:sz w:val="28"/>
        </w:rPr>
        <w:t>营业线路基施工中破坏原有排水系统时应先建后断，所有</w:t>
      </w:r>
      <w:r>
        <w:rPr>
          <w:spacing w:val="-4"/>
          <w:sz w:val="28"/>
        </w:rPr>
        <w:t>的排水系统必须保持排水畅通，防止渗漏。</w:t>
      </w:r>
    </w:p>
    <w:p>
      <w:pPr>
        <w:pStyle w:val="ListParagraph"/>
        <w:numPr>
          <w:ilvl w:val="0"/>
          <w:numId w:val="50"/>
        </w:numPr>
        <w:tabs>
          <w:tab w:val="left" w:pos="1721"/>
        </w:tabs>
        <w:spacing w:before="1" w:after="0" w:line="374" w:lineRule="auto"/>
        <w:ind w:left="320" w:right="1798" w:firstLine="560"/>
        <w:jc w:val="left"/>
        <w:rPr>
          <w:sz w:val="28"/>
        </w:rPr>
      </w:pPr>
      <w:r>
        <w:rPr>
          <w:spacing w:val="-17"/>
          <w:sz w:val="28"/>
        </w:rPr>
        <w:t>高处作业应符合《铁路工程基本作业施工安全技术规程》</w:t>
      </w:r>
      <w:r>
        <w:rPr>
          <w:sz w:val="28"/>
        </w:rPr>
        <w:t>（TB 10301-2009）中的相关规定，并满足营业线安全防护。</w:t>
      </w:r>
    </w:p>
    <w:p>
      <w:pPr>
        <w:pStyle w:val="ListParagraph"/>
        <w:numPr>
          <w:ilvl w:val="0"/>
          <w:numId w:val="50"/>
        </w:numPr>
        <w:tabs>
          <w:tab w:val="left" w:pos="1721"/>
        </w:tabs>
        <w:spacing w:before="1" w:after="0" w:line="240" w:lineRule="auto"/>
        <w:ind w:left="1721" w:right="0" w:hanging="841"/>
        <w:jc w:val="left"/>
        <w:rPr>
          <w:sz w:val="28"/>
        </w:rPr>
      </w:pPr>
      <w:r>
        <w:rPr>
          <w:spacing w:val="-1"/>
          <w:sz w:val="28"/>
        </w:rPr>
        <w:t>施工防护标识、警示灯等不得影响铁路行车信号。</w:t>
      </w:r>
    </w:p>
    <w:p>
      <w:pPr>
        <w:pStyle w:val="ListParagraph"/>
        <w:numPr>
          <w:ilvl w:val="0"/>
          <w:numId w:val="50"/>
        </w:numPr>
        <w:tabs>
          <w:tab w:val="left" w:pos="1721"/>
        </w:tabs>
        <w:spacing w:before="201" w:after="0" w:line="374" w:lineRule="auto"/>
        <w:ind w:left="320" w:right="1798" w:firstLine="560"/>
        <w:jc w:val="left"/>
        <w:rPr>
          <w:sz w:val="28"/>
        </w:rPr>
      </w:pPr>
      <w:r>
        <w:rPr>
          <w:spacing w:val="-2"/>
          <w:sz w:val="28"/>
        </w:rPr>
        <w:t>夜间施工应有足够的照明及防护设施，照明灯光不应影响</w:t>
      </w:r>
      <w:r>
        <w:rPr>
          <w:spacing w:val="-4"/>
          <w:sz w:val="28"/>
        </w:rPr>
        <w:t>行车瞭望。机械车辆在夜间作业时，应防止灯光干扰行车信号。</w:t>
      </w:r>
    </w:p>
    <w:p>
      <w:pPr>
        <w:pStyle w:val="ListParagraph"/>
        <w:numPr>
          <w:ilvl w:val="0"/>
          <w:numId w:val="50"/>
        </w:numPr>
        <w:tabs>
          <w:tab w:val="left" w:pos="1721"/>
        </w:tabs>
        <w:spacing w:before="1" w:after="0" w:line="374" w:lineRule="auto"/>
        <w:ind w:left="320" w:right="1798" w:firstLine="560"/>
        <w:jc w:val="left"/>
        <w:rPr>
          <w:sz w:val="28"/>
        </w:rPr>
      </w:pPr>
      <w:r>
        <w:rPr>
          <w:spacing w:val="-2"/>
          <w:sz w:val="28"/>
        </w:rPr>
        <w:t>营业线路基施工完毕，必须及时验收交接，未经验收合格的</w:t>
      </w:r>
      <w:r>
        <w:rPr>
          <w:spacing w:val="-2"/>
          <w:sz w:val="28"/>
        </w:rPr>
        <w:t>工程，严禁开通使用。</w:t>
      </w:r>
    </w:p>
    <w:p>
      <w:pPr>
        <w:pStyle w:val="ListParagraph"/>
        <w:numPr>
          <w:ilvl w:val="0"/>
          <w:numId w:val="51"/>
        </w:numPr>
        <w:tabs>
          <w:tab w:val="left" w:pos="1300"/>
        </w:tabs>
        <w:spacing w:before="0" w:after="0" w:line="240" w:lineRule="auto"/>
        <w:ind w:left="1300" w:right="0" w:hanging="420"/>
        <w:jc w:val="left"/>
        <w:rPr>
          <w:sz w:val="28"/>
        </w:rPr>
      </w:pPr>
      <w:r>
        <w:rPr>
          <w:spacing w:val="-3"/>
          <w:sz w:val="28"/>
        </w:rPr>
        <w:t>路堤帮宽</w:t>
      </w:r>
    </w:p>
    <w:p>
      <w:pPr>
        <w:pStyle w:val="ListParagraph"/>
        <w:numPr>
          <w:ilvl w:val="0"/>
          <w:numId w:val="48"/>
        </w:numPr>
        <w:tabs>
          <w:tab w:val="left" w:pos="1581"/>
        </w:tabs>
        <w:spacing w:before="202" w:after="0" w:line="374" w:lineRule="auto"/>
        <w:ind w:left="320" w:right="1658" w:firstLine="560"/>
        <w:jc w:val="left"/>
        <w:rPr>
          <w:sz w:val="28"/>
        </w:rPr>
      </w:pPr>
      <w:r>
        <w:rPr>
          <w:spacing w:val="-2"/>
          <w:sz w:val="28"/>
        </w:rPr>
        <w:t>路堤帮宽前应调查列车运行情况、既有排水、加固防护设施、</w:t>
      </w:r>
      <w:r>
        <w:rPr>
          <w:spacing w:val="-2"/>
          <w:sz w:val="28"/>
        </w:rPr>
        <w:t>路基病害及既有路基填料种类等情况。</w:t>
      </w:r>
    </w:p>
    <w:p>
      <w:pPr>
        <w:pStyle w:val="ListParagraph"/>
        <w:numPr>
          <w:ilvl w:val="0"/>
          <w:numId w:val="48"/>
        </w:numPr>
        <w:tabs>
          <w:tab w:val="left" w:pos="1581"/>
        </w:tabs>
        <w:spacing w:before="0" w:after="0" w:line="374" w:lineRule="auto"/>
        <w:ind w:left="320" w:right="1658" w:firstLine="560"/>
        <w:jc w:val="left"/>
        <w:rPr>
          <w:sz w:val="28"/>
        </w:rPr>
      </w:pPr>
      <w:r>
        <w:rPr>
          <w:sz w:val="28"/>
        </w:rPr>
        <w:t>拆除既有路堤防护设施时除符合《铁路工程基本作业施工安全技术规程》（TB 10301-2009）</w:t>
      </w:r>
      <w:r>
        <w:rPr>
          <w:spacing w:val="-4"/>
          <w:sz w:val="28"/>
        </w:rPr>
        <w:t>中的相关规定外，尚应符合下列规定：</w:t>
      </w:r>
    </w:p>
    <w:p>
      <w:pPr>
        <w:pStyle w:val="ListParagraph"/>
        <w:numPr>
          <w:ilvl w:val="0"/>
          <w:numId w:val="47"/>
        </w:numPr>
        <w:tabs>
          <w:tab w:val="left" w:pos="1301"/>
        </w:tabs>
        <w:spacing w:before="1" w:after="0" w:line="374" w:lineRule="auto"/>
        <w:ind w:left="320" w:right="1899" w:firstLine="560"/>
        <w:jc w:val="left"/>
        <w:rPr>
          <w:sz w:val="28"/>
        </w:rPr>
      </w:pPr>
      <w:r>
        <w:rPr>
          <w:spacing w:val="-2"/>
          <w:sz w:val="28"/>
        </w:rPr>
        <w:t>拆除植被防护坡面时，应随挖台阶高度挖除植被，不得全坡面</w:t>
      </w:r>
      <w:r>
        <w:rPr>
          <w:spacing w:val="-2"/>
          <w:sz w:val="28"/>
        </w:rPr>
        <w:t>一次挖除。当班开挖应当班回填，保持边坡稳定。</w:t>
      </w:r>
    </w:p>
    <w:p>
      <w:pPr>
        <w:pStyle w:val="ListParagraph"/>
        <w:numPr>
          <w:ilvl w:val="0"/>
          <w:numId w:val="47"/>
        </w:numPr>
        <w:tabs>
          <w:tab w:val="left" w:pos="1301"/>
        </w:tabs>
        <w:spacing w:before="1" w:after="0" w:line="374" w:lineRule="auto"/>
        <w:ind w:left="320" w:right="1658" w:firstLine="560"/>
        <w:jc w:val="left"/>
        <w:rPr>
          <w:sz w:val="28"/>
        </w:rPr>
      </w:pPr>
      <w:r>
        <w:rPr>
          <w:spacing w:val="-2"/>
          <w:sz w:val="28"/>
        </w:rPr>
        <w:t>拆除片石护坡、拱架防护坡面时，应随填筑进度自下而上拆除。</w:t>
      </w:r>
      <w:r>
        <w:rPr>
          <w:spacing w:val="-2"/>
          <w:sz w:val="28"/>
        </w:rPr>
        <w:t>拆除原路基边坡防护应与填筑同步进行。</w:t>
      </w:r>
    </w:p>
    <w:p>
      <w:pPr>
        <w:pStyle w:val="ListParagraph"/>
        <w:numPr>
          <w:ilvl w:val="0"/>
          <w:numId w:val="48"/>
        </w:numPr>
        <w:tabs>
          <w:tab w:val="left" w:pos="1581"/>
        </w:tabs>
        <w:spacing w:before="0" w:after="0" w:line="374" w:lineRule="auto"/>
        <w:ind w:left="320" w:right="2179" w:firstLine="560"/>
        <w:jc w:val="left"/>
        <w:rPr>
          <w:sz w:val="28"/>
        </w:rPr>
      </w:pPr>
      <w:r>
        <w:rPr>
          <w:spacing w:val="-2"/>
          <w:sz w:val="28"/>
        </w:rPr>
        <w:t>路堤帮宽除符合《铁路路基工程施工安全技术规程》</w:t>
      </w:r>
      <w:r>
        <w:rPr>
          <w:spacing w:val="-2"/>
          <w:sz w:val="28"/>
        </w:rPr>
        <w:t>（TB</w:t>
      </w:r>
      <w:r>
        <w:rPr>
          <w:spacing w:val="-2"/>
          <w:sz w:val="28"/>
        </w:rPr>
        <w:t xml:space="preserve"> 10302-2009）中的相关规定外，尚应符合下列规定：</w:t>
      </w:r>
    </w:p>
    <w:p>
      <w:pPr>
        <w:pStyle w:val="ListParagraph"/>
        <w:numPr>
          <w:ilvl w:val="0"/>
          <w:numId w:val="46"/>
        </w:numPr>
        <w:tabs>
          <w:tab w:val="left" w:pos="1301"/>
        </w:tabs>
        <w:spacing w:before="1" w:after="0" w:line="240" w:lineRule="auto"/>
        <w:ind w:left="1301" w:right="0" w:hanging="421"/>
        <w:jc w:val="left"/>
        <w:rPr>
          <w:sz w:val="28"/>
        </w:rPr>
      </w:pPr>
      <w:r>
        <w:rPr>
          <w:spacing w:val="-1"/>
          <w:sz w:val="28"/>
        </w:rPr>
        <w:t>应随时监测营业线路基稳定情况，防止既有路基失稳；</w:t>
      </w:r>
    </w:p>
    <w:p>
      <w:pPr>
        <w:spacing w:after="0" w:line="240" w:lineRule="auto"/>
        <w:jc w:val="left"/>
        <w:rPr>
          <w:sz w:val="28"/>
        </w:rPr>
        <w:sectPr>
          <w:footerReference w:type="default" r:id="rId48"/>
          <w:pgSz w:w="12240" w:h="15840"/>
          <w:pgMar w:top="1560" w:right="0" w:bottom="900" w:left="1480" w:header="0" w:footer="718"/>
          <w:pgNumType w:start="45"/>
          <w:cols w:space="708"/>
        </w:sectPr>
      </w:pPr>
    </w:p>
    <w:p>
      <w:pPr>
        <w:pStyle w:val="ListParagraph"/>
        <w:numPr>
          <w:ilvl w:val="0"/>
          <w:numId w:val="46"/>
        </w:numPr>
        <w:tabs>
          <w:tab w:val="left" w:pos="1301"/>
        </w:tabs>
        <w:spacing w:before="48" w:after="0" w:line="374" w:lineRule="auto"/>
        <w:ind w:left="320" w:right="1899" w:firstLine="560"/>
        <w:jc w:val="left"/>
        <w:rPr>
          <w:sz w:val="28"/>
        </w:rPr>
      </w:pPr>
      <w:r>
        <w:rPr>
          <w:spacing w:val="-2"/>
          <w:sz w:val="28"/>
        </w:rPr>
        <w:t>挖除路肩影响道床稳定时，应设置挡砟墙、挡板等防护设施，</w:t>
      </w:r>
      <w:r>
        <w:rPr>
          <w:spacing w:val="-2"/>
          <w:sz w:val="28"/>
        </w:rPr>
        <w:t>防止道床边坡溜塌；</w:t>
      </w:r>
    </w:p>
    <w:p>
      <w:pPr>
        <w:pStyle w:val="ListParagraph"/>
        <w:numPr>
          <w:ilvl w:val="0"/>
          <w:numId w:val="46"/>
        </w:numPr>
        <w:tabs>
          <w:tab w:val="left" w:pos="1301"/>
        </w:tabs>
        <w:spacing w:before="0" w:after="0" w:line="374" w:lineRule="auto"/>
        <w:ind w:left="320" w:right="1899" w:firstLine="560"/>
        <w:jc w:val="left"/>
        <w:rPr>
          <w:sz w:val="28"/>
        </w:rPr>
      </w:pPr>
      <w:r>
        <w:rPr>
          <w:spacing w:val="-2"/>
          <w:sz w:val="28"/>
        </w:rPr>
        <w:t>弃土不得阻塞河道和营业线路基排水设施，并应符合国家环保</w:t>
      </w:r>
      <w:r>
        <w:rPr>
          <w:spacing w:val="-4"/>
          <w:sz w:val="28"/>
        </w:rPr>
        <w:t>规定。</w:t>
      </w:r>
    </w:p>
    <w:p>
      <w:pPr>
        <w:pStyle w:val="ListParagraph"/>
        <w:numPr>
          <w:ilvl w:val="0"/>
          <w:numId w:val="48"/>
        </w:numPr>
        <w:tabs>
          <w:tab w:val="left" w:pos="1581"/>
        </w:tabs>
        <w:spacing w:before="1" w:after="0" w:line="240" w:lineRule="auto"/>
        <w:ind w:left="1581" w:right="0" w:hanging="701"/>
        <w:jc w:val="left"/>
        <w:rPr>
          <w:sz w:val="28"/>
        </w:rPr>
      </w:pPr>
      <w:r>
        <w:rPr>
          <w:spacing w:val="-1"/>
          <w:sz w:val="28"/>
        </w:rPr>
        <w:t>帮宽完成后，应立即恢复线路标志及相关设施。</w:t>
      </w:r>
    </w:p>
    <w:p>
      <w:pPr>
        <w:pStyle w:val="ListParagraph"/>
        <w:numPr>
          <w:ilvl w:val="0"/>
          <w:numId w:val="48"/>
        </w:numPr>
        <w:tabs>
          <w:tab w:val="left" w:pos="1581"/>
        </w:tabs>
        <w:spacing w:before="201" w:after="0" w:line="374" w:lineRule="auto"/>
        <w:ind w:left="320" w:right="1759" w:firstLine="560"/>
        <w:jc w:val="left"/>
        <w:rPr>
          <w:sz w:val="28"/>
        </w:rPr>
      </w:pPr>
      <w:r>
        <w:rPr>
          <w:spacing w:val="-2"/>
          <w:sz w:val="28"/>
        </w:rPr>
        <w:t>路堤帮宽施工作业应按规定要求进行检查，并认真填写检查</w:t>
      </w:r>
      <w:r>
        <w:rPr>
          <w:spacing w:val="-2"/>
          <w:sz w:val="28"/>
        </w:rPr>
        <w:t>记录表。对检查中发现的问题，签发安全检查整改通知单，限期整改，</w:t>
      </w:r>
      <w:r>
        <w:rPr>
          <w:spacing w:val="-2"/>
          <w:sz w:val="28"/>
        </w:rPr>
        <w:t>并跟踪验证。</w:t>
      </w:r>
    </w:p>
    <w:p>
      <w:pPr>
        <w:pStyle w:val="ListParagraph"/>
        <w:numPr>
          <w:ilvl w:val="0"/>
          <w:numId w:val="51"/>
        </w:numPr>
        <w:tabs>
          <w:tab w:val="left" w:pos="1300"/>
        </w:tabs>
        <w:spacing w:before="1" w:after="0" w:line="240" w:lineRule="auto"/>
        <w:ind w:left="1300" w:right="0" w:hanging="420"/>
        <w:jc w:val="left"/>
        <w:rPr>
          <w:sz w:val="28"/>
        </w:rPr>
      </w:pPr>
      <w:r>
        <w:rPr>
          <w:spacing w:val="-3"/>
          <w:sz w:val="28"/>
        </w:rPr>
        <w:t>路堑拓宽</w:t>
      </w:r>
    </w:p>
    <w:p>
      <w:pPr>
        <w:pStyle w:val="ListParagraph"/>
        <w:numPr>
          <w:ilvl w:val="0"/>
          <w:numId w:val="45"/>
        </w:numPr>
        <w:tabs>
          <w:tab w:val="left" w:pos="1581"/>
        </w:tabs>
        <w:spacing w:before="202" w:after="0" w:line="374" w:lineRule="auto"/>
        <w:ind w:left="320" w:right="1899" w:firstLine="560"/>
        <w:jc w:val="left"/>
        <w:rPr>
          <w:sz w:val="28"/>
        </w:rPr>
      </w:pPr>
      <w:r>
        <w:rPr>
          <w:spacing w:val="-2"/>
          <w:sz w:val="28"/>
        </w:rPr>
        <w:t>路堑拓宽时，应在营业线一侧设置防护设施，严禁材料、机</w:t>
      </w:r>
      <w:r>
        <w:rPr>
          <w:spacing w:val="-4"/>
          <w:sz w:val="28"/>
        </w:rPr>
        <w:t>具侵限。</w:t>
      </w:r>
    </w:p>
    <w:p>
      <w:pPr>
        <w:pStyle w:val="ListParagraph"/>
        <w:numPr>
          <w:ilvl w:val="0"/>
          <w:numId w:val="45"/>
        </w:numPr>
        <w:tabs>
          <w:tab w:val="left" w:pos="1581"/>
        </w:tabs>
        <w:spacing w:before="0" w:after="0" w:line="374" w:lineRule="auto"/>
        <w:ind w:left="320" w:right="1798" w:firstLine="560"/>
        <w:jc w:val="left"/>
        <w:rPr>
          <w:sz w:val="28"/>
        </w:rPr>
      </w:pPr>
      <w:r>
        <w:rPr>
          <w:spacing w:val="-2"/>
          <w:sz w:val="28"/>
        </w:rPr>
        <w:t>拆除既有挡护、防护设施应保证既有路堑边坡稳定，必要时</w:t>
      </w:r>
      <w:r>
        <w:rPr>
          <w:spacing w:val="-2"/>
          <w:sz w:val="28"/>
        </w:rPr>
        <w:t>设置临时支撑进行加固或防护，并随开挖进度应自上而下分层、分段拆</w:t>
      </w:r>
      <w:r>
        <w:rPr>
          <w:spacing w:val="-2"/>
          <w:sz w:val="28"/>
        </w:rPr>
        <w:t>除，严禁一拆到底。</w:t>
      </w:r>
    </w:p>
    <w:p>
      <w:pPr>
        <w:pStyle w:val="ListParagraph"/>
        <w:numPr>
          <w:ilvl w:val="0"/>
          <w:numId w:val="45"/>
        </w:numPr>
        <w:tabs>
          <w:tab w:val="left" w:pos="1581"/>
        </w:tabs>
        <w:spacing w:before="1" w:after="0" w:line="374" w:lineRule="auto"/>
        <w:ind w:left="320" w:right="1899" w:firstLine="560"/>
        <w:jc w:val="left"/>
        <w:rPr>
          <w:sz w:val="28"/>
        </w:rPr>
      </w:pPr>
      <w:r>
        <w:rPr>
          <w:spacing w:val="-2"/>
          <w:sz w:val="28"/>
        </w:rPr>
        <w:t>路堑拓宽应按照横断面自上而下进行，防止因开挖不当，引</w:t>
      </w:r>
      <w:r>
        <w:rPr>
          <w:spacing w:val="-2"/>
          <w:sz w:val="28"/>
        </w:rPr>
        <w:t>发边坡不稳或坍塌。</w:t>
      </w:r>
    </w:p>
    <w:p>
      <w:pPr>
        <w:pStyle w:val="ListParagraph"/>
        <w:numPr>
          <w:ilvl w:val="0"/>
          <w:numId w:val="45"/>
        </w:numPr>
        <w:tabs>
          <w:tab w:val="left" w:pos="1581"/>
        </w:tabs>
        <w:spacing w:before="1" w:after="0" w:line="374" w:lineRule="auto"/>
        <w:ind w:left="320" w:right="1899" w:firstLine="560"/>
        <w:jc w:val="left"/>
        <w:rPr>
          <w:sz w:val="28"/>
        </w:rPr>
      </w:pPr>
      <w:r>
        <w:rPr>
          <w:spacing w:val="-2"/>
          <w:sz w:val="28"/>
        </w:rPr>
        <w:t>路堑拓宽时应随时观测坡面稳定情况，有裂缝、危石和塌方</w:t>
      </w:r>
      <w:r>
        <w:rPr>
          <w:spacing w:val="-2"/>
          <w:sz w:val="28"/>
        </w:rPr>
        <w:t>迹象时应及时采取措施。</w:t>
      </w:r>
    </w:p>
    <w:p>
      <w:pPr>
        <w:pStyle w:val="ListParagraph"/>
        <w:numPr>
          <w:ilvl w:val="0"/>
          <w:numId w:val="45"/>
        </w:numPr>
        <w:tabs>
          <w:tab w:val="left" w:pos="1581"/>
        </w:tabs>
        <w:spacing w:before="1" w:after="0" w:line="374" w:lineRule="auto"/>
        <w:ind w:left="320" w:right="1899" w:firstLine="560"/>
        <w:jc w:val="left"/>
        <w:rPr>
          <w:sz w:val="28"/>
        </w:rPr>
      </w:pPr>
      <w:r>
        <w:rPr>
          <w:spacing w:val="-2"/>
          <w:sz w:val="28"/>
        </w:rPr>
        <w:t>弃土不得阻塞既有排水设施，不得影响既有路基安全稳定及</w:t>
      </w:r>
      <w:r>
        <w:rPr>
          <w:spacing w:val="-2"/>
          <w:sz w:val="28"/>
        </w:rPr>
        <w:t>运营安全。</w:t>
      </w:r>
    </w:p>
    <w:p>
      <w:pPr>
        <w:pStyle w:val="ListParagraph"/>
        <w:numPr>
          <w:ilvl w:val="0"/>
          <w:numId w:val="45"/>
        </w:numPr>
        <w:tabs>
          <w:tab w:val="left" w:pos="1581"/>
        </w:tabs>
        <w:spacing w:before="0" w:after="0" w:line="374" w:lineRule="auto"/>
        <w:ind w:left="320" w:right="1759" w:firstLine="560"/>
        <w:jc w:val="left"/>
        <w:rPr>
          <w:sz w:val="28"/>
        </w:rPr>
      </w:pPr>
      <w:r>
        <w:rPr>
          <w:spacing w:val="-2"/>
          <w:sz w:val="28"/>
        </w:rPr>
        <w:t>路堑拓宽施工作业应按规定要求进行检查，并认真填写检查</w:t>
      </w:r>
      <w:r>
        <w:rPr>
          <w:spacing w:val="-2"/>
          <w:sz w:val="28"/>
        </w:rPr>
        <w:t>记录表。对检查中发现的问题，签发安全检查整改通知单，限期整改，</w:t>
      </w:r>
      <w:r>
        <w:rPr>
          <w:spacing w:val="-2"/>
          <w:sz w:val="28"/>
        </w:rPr>
        <w:t>并跟踪验证。</w:t>
      </w:r>
    </w:p>
    <w:p>
      <w:pPr>
        <w:spacing w:after="0" w:line="374" w:lineRule="auto"/>
        <w:jc w:val="left"/>
        <w:rPr>
          <w:sz w:val="28"/>
        </w:rPr>
        <w:sectPr>
          <w:footerReference w:type="default" r:id="rId49"/>
          <w:pgSz w:w="12240" w:h="15840"/>
          <w:pgMar w:top="1560" w:right="0" w:bottom="900" w:left="1480" w:header="0" w:footer="718"/>
          <w:pgNumType w:start="46"/>
          <w:cols w:space="708"/>
        </w:sectPr>
      </w:pPr>
    </w:p>
    <w:p>
      <w:pPr>
        <w:pStyle w:val="ListParagraph"/>
        <w:numPr>
          <w:ilvl w:val="0"/>
          <w:numId w:val="51"/>
        </w:numPr>
        <w:tabs>
          <w:tab w:val="left" w:pos="1300"/>
        </w:tabs>
        <w:spacing w:before="48" w:after="0" w:line="240" w:lineRule="auto"/>
        <w:ind w:left="1300" w:right="0" w:hanging="420"/>
        <w:jc w:val="left"/>
        <w:rPr>
          <w:sz w:val="28"/>
        </w:rPr>
      </w:pPr>
      <w:r>
        <w:rPr>
          <w:spacing w:val="-3"/>
          <w:sz w:val="28"/>
        </w:rPr>
        <w:t>路基加固</w:t>
      </w:r>
    </w:p>
    <w:p>
      <w:pPr>
        <w:pStyle w:val="ListParagraph"/>
        <w:numPr>
          <w:ilvl w:val="0"/>
          <w:numId w:val="44"/>
        </w:numPr>
        <w:tabs>
          <w:tab w:val="left" w:pos="1581"/>
        </w:tabs>
        <w:spacing w:before="201" w:after="0" w:line="374" w:lineRule="auto"/>
        <w:ind w:left="320" w:right="1899" w:firstLine="560"/>
        <w:jc w:val="left"/>
        <w:rPr>
          <w:sz w:val="28"/>
        </w:rPr>
      </w:pPr>
      <w:r>
        <w:rPr>
          <w:spacing w:val="-2"/>
          <w:sz w:val="28"/>
        </w:rPr>
        <w:t>路基加固应在线路封锁或慢性条件下进行，并按规定做好安</w:t>
      </w:r>
      <w:r>
        <w:rPr>
          <w:spacing w:val="-4"/>
          <w:sz w:val="28"/>
        </w:rPr>
        <w:t>全防护。</w:t>
      </w:r>
    </w:p>
    <w:p>
      <w:pPr>
        <w:pStyle w:val="ListParagraph"/>
        <w:numPr>
          <w:ilvl w:val="0"/>
          <w:numId w:val="44"/>
        </w:numPr>
        <w:tabs>
          <w:tab w:val="left" w:pos="1581"/>
        </w:tabs>
        <w:spacing w:before="1" w:after="0" w:line="374" w:lineRule="auto"/>
        <w:ind w:left="320" w:right="1798" w:firstLine="560"/>
        <w:jc w:val="left"/>
        <w:rPr>
          <w:sz w:val="28"/>
        </w:rPr>
      </w:pPr>
      <w:r>
        <w:rPr>
          <w:spacing w:val="-2"/>
          <w:sz w:val="28"/>
        </w:rPr>
        <w:t>采用注浆、挤密桩等方法加固路基时，应随时监测影响范围</w:t>
      </w:r>
      <w:r>
        <w:rPr>
          <w:spacing w:val="-2"/>
          <w:sz w:val="28"/>
        </w:rPr>
        <w:t>内路基及行车设备、周边建（构）筑物的变化，发现异常，及时采取措</w:t>
      </w:r>
      <w:r>
        <w:rPr>
          <w:spacing w:val="-6"/>
          <w:sz w:val="28"/>
        </w:rPr>
        <w:t>施。</w:t>
      </w:r>
    </w:p>
    <w:p>
      <w:pPr>
        <w:pStyle w:val="ListParagraph"/>
        <w:numPr>
          <w:ilvl w:val="0"/>
          <w:numId w:val="44"/>
        </w:numPr>
        <w:tabs>
          <w:tab w:val="left" w:pos="1581"/>
        </w:tabs>
        <w:spacing w:before="1" w:after="0" w:line="240" w:lineRule="auto"/>
        <w:ind w:left="1581" w:right="0" w:hanging="701"/>
        <w:jc w:val="left"/>
        <w:rPr>
          <w:sz w:val="28"/>
        </w:rPr>
      </w:pPr>
      <w:r>
        <w:rPr>
          <w:spacing w:val="-2"/>
          <w:sz w:val="28"/>
        </w:rPr>
        <w:t>预应力管桩施工</w:t>
      </w:r>
    </w:p>
    <w:p>
      <w:pPr>
        <w:pStyle w:val="ListParagraph"/>
        <w:numPr>
          <w:ilvl w:val="0"/>
          <w:numId w:val="43"/>
        </w:numPr>
        <w:tabs>
          <w:tab w:val="left" w:pos="1301"/>
        </w:tabs>
        <w:spacing w:before="201" w:after="0" w:line="374" w:lineRule="auto"/>
        <w:ind w:left="320" w:right="1798" w:firstLine="560"/>
        <w:jc w:val="left"/>
        <w:rPr>
          <w:sz w:val="28"/>
        </w:rPr>
      </w:pPr>
      <w:r>
        <w:rPr>
          <w:spacing w:val="-4"/>
          <w:sz w:val="28"/>
        </w:rPr>
        <w:t xml:space="preserve">当管桩距路堤坡脚小于 </w:t>
      </w:r>
      <w:r>
        <w:rPr>
          <w:sz w:val="28"/>
        </w:rPr>
        <w:t>20m</w:t>
      </w:r>
      <w:r>
        <w:rPr>
          <w:spacing w:val="-7"/>
          <w:sz w:val="28"/>
        </w:rPr>
        <w:t xml:space="preserve"> 时，应在营业线与离营业线最近的</w:t>
      </w:r>
      <w:r>
        <w:rPr>
          <w:spacing w:val="-2"/>
          <w:sz w:val="28"/>
        </w:rPr>
        <w:t>一排管桩之间预先设置一排应力释放孔，应力释放孔与第一排管桩之间</w:t>
      </w:r>
      <w:r>
        <w:rPr>
          <w:spacing w:val="-18"/>
          <w:sz w:val="28"/>
        </w:rPr>
        <w:t xml:space="preserve">距离为 </w:t>
      </w:r>
      <w:r>
        <w:rPr>
          <w:sz w:val="28"/>
        </w:rPr>
        <w:t>1～2m，</w:t>
      </w:r>
      <w:r>
        <w:rPr>
          <w:spacing w:val="-18"/>
          <w:sz w:val="28"/>
        </w:rPr>
        <w:t xml:space="preserve">孔间距 </w:t>
      </w:r>
      <w:r>
        <w:rPr>
          <w:sz w:val="28"/>
        </w:rPr>
        <w:t>3～4m，</w:t>
      </w:r>
      <w:r>
        <w:rPr>
          <w:spacing w:val="-12"/>
          <w:sz w:val="28"/>
        </w:rPr>
        <w:t xml:space="preserve">直径不小于 </w:t>
      </w:r>
      <w:r>
        <w:rPr>
          <w:sz w:val="28"/>
        </w:rPr>
        <w:t>30cm，孔深为管桩桩长的三</w:t>
      </w:r>
      <w:r>
        <w:rPr>
          <w:spacing w:val="-5"/>
          <w:sz w:val="28"/>
        </w:rPr>
        <w:t xml:space="preserve">分之二，但不得小于 </w:t>
      </w:r>
      <w:r>
        <w:rPr>
          <w:sz w:val="28"/>
        </w:rPr>
        <w:t>10m，钻孔完毕后采用碎石或中粗砂及时回填。</w:t>
      </w:r>
    </w:p>
    <w:p>
      <w:pPr>
        <w:pStyle w:val="ListParagraph"/>
        <w:numPr>
          <w:ilvl w:val="0"/>
          <w:numId w:val="43"/>
        </w:numPr>
        <w:tabs>
          <w:tab w:val="left" w:pos="1371"/>
        </w:tabs>
        <w:spacing w:before="1" w:after="0" w:line="374" w:lineRule="auto"/>
        <w:ind w:left="320" w:right="1798" w:firstLine="630"/>
        <w:jc w:val="left"/>
        <w:rPr>
          <w:sz w:val="28"/>
        </w:rPr>
      </w:pPr>
      <w:r>
        <w:rPr>
          <w:spacing w:val="-2"/>
          <w:sz w:val="28"/>
        </w:rPr>
        <w:t xml:space="preserve">应先施工最靠近营业线的 </w:t>
      </w:r>
      <w:r>
        <w:rPr>
          <w:sz w:val="28"/>
        </w:rPr>
        <w:t>3～5</w:t>
      </w:r>
      <w:r>
        <w:rPr>
          <w:spacing w:val="-9"/>
          <w:sz w:val="28"/>
        </w:rPr>
        <w:t xml:space="preserve"> 排管桩，并按照与营业线的距</w:t>
      </w:r>
      <w:r>
        <w:rPr>
          <w:spacing w:val="-2"/>
          <w:sz w:val="28"/>
        </w:rPr>
        <w:t xml:space="preserve">离由近及远逐排跳桩施打。最靠近营业线的 </w:t>
      </w:r>
      <w:r>
        <w:rPr>
          <w:sz w:val="28"/>
        </w:rPr>
        <w:t>3～5</w:t>
      </w:r>
      <w:r>
        <w:rPr>
          <w:spacing w:val="-7"/>
          <w:sz w:val="28"/>
        </w:rPr>
        <w:t xml:space="preserve"> 排管桩施打时沉桩速</w:t>
      </w:r>
      <w:r>
        <w:rPr>
          <w:spacing w:val="-12"/>
          <w:sz w:val="28"/>
        </w:rPr>
        <w:t xml:space="preserve">度不应大于 </w:t>
      </w:r>
      <w:r>
        <w:rPr>
          <w:sz w:val="28"/>
        </w:rPr>
        <w:t>15m/h，</w:t>
      </w:r>
      <w:r>
        <w:rPr>
          <w:spacing w:val="-7"/>
          <w:sz w:val="28"/>
        </w:rPr>
        <w:t xml:space="preserve">其它管桩距路堤坡脚在 </w:t>
      </w:r>
      <w:r>
        <w:rPr>
          <w:sz w:val="28"/>
        </w:rPr>
        <w:t>20m</w:t>
      </w:r>
      <w:r>
        <w:rPr>
          <w:spacing w:val="-9"/>
          <w:sz w:val="28"/>
        </w:rPr>
        <w:t xml:space="preserve"> 内管桩沉桩速度不宜大</w:t>
      </w:r>
      <w:r>
        <w:rPr>
          <w:sz w:val="28"/>
        </w:rPr>
        <w:t>于 20m/h。</w:t>
      </w:r>
    </w:p>
    <w:p>
      <w:pPr>
        <w:pStyle w:val="ListParagraph"/>
        <w:numPr>
          <w:ilvl w:val="0"/>
          <w:numId w:val="44"/>
        </w:numPr>
        <w:tabs>
          <w:tab w:val="left" w:pos="1581"/>
        </w:tabs>
        <w:spacing w:before="2" w:after="0" w:line="374" w:lineRule="auto"/>
        <w:ind w:left="320" w:right="1899" w:firstLine="560"/>
        <w:jc w:val="left"/>
        <w:rPr>
          <w:sz w:val="28"/>
        </w:rPr>
      </w:pPr>
      <w:r>
        <w:rPr>
          <w:spacing w:val="-2"/>
          <w:sz w:val="28"/>
        </w:rPr>
        <w:t>开挖影响既有路基稳定时，应采取支撑措施，并随开挖随填</w:t>
      </w:r>
      <w:r>
        <w:rPr>
          <w:spacing w:val="-6"/>
          <w:sz w:val="28"/>
        </w:rPr>
        <w:t>筑。</w:t>
      </w:r>
    </w:p>
    <w:p>
      <w:pPr>
        <w:pStyle w:val="ListParagraph"/>
        <w:numPr>
          <w:ilvl w:val="0"/>
          <w:numId w:val="44"/>
        </w:numPr>
        <w:tabs>
          <w:tab w:val="left" w:pos="1581"/>
        </w:tabs>
        <w:spacing w:before="0" w:after="0" w:line="374" w:lineRule="auto"/>
        <w:ind w:left="320" w:right="1759" w:firstLine="560"/>
        <w:jc w:val="left"/>
        <w:rPr>
          <w:sz w:val="28"/>
        </w:rPr>
      </w:pPr>
      <w:r>
        <w:rPr>
          <w:spacing w:val="-2"/>
          <w:sz w:val="28"/>
        </w:rPr>
        <w:t>路基加固施工作业应按规定要求进行检查，并认真填写检查</w:t>
      </w:r>
      <w:r>
        <w:rPr>
          <w:spacing w:val="-2"/>
          <w:sz w:val="28"/>
        </w:rPr>
        <w:t>记录表。对检查中发现的问题，签发安全检查整改通知单，限期整改，</w:t>
      </w:r>
      <w:r>
        <w:rPr>
          <w:spacing w:val="-2"/>
          <w:sz w:val="28"/>
        </w:rPr>
        <w:t>并跟踪验证。</w:t>
      </w:r>
    </w:p>
    <w:p>
      <w:pPr>
        <w:pStyle w:val="BodyText"/>
        <w:ind w:left="880" w:firstLine="0"/>
      </w:pPr>
      <w:r>
        <w:t>（三）</w:t>
      </w:r>
      <w:r>
        <w:rPr>
          <w:spacing w:val="-1"/>
        </w:rPr>
        <w:t>营业线桥涵施工安全监理控制要点</w:t>
      </w:r>
    </w:p>
    <w:p>
      <w:pPr>
        <w:pStyle w:val="ListParagraph"/>
        <w:numPr>
          <w:ilvl w:val="0"/>
          <w:numId w:val="42"/>
        </w:numPr>
        <w:tabs>
          <w:tab w:val="left" w:pos="1300"/>
        </w:tabs>
        <w:spacing w:before="202" w:after="0" w:line="240" w:lineRule="auto"/>
        <w:ind w:left="1300" w:right="0" w:hanging="420"/>
        <w:jc w:val="left"/>
        <w:rPr>
          <w:sz w:val="28"/>
        </w:rPr>
      </w:pPr>
      <w:r>
        <w:rPr>
          <w:spacing w:val="-3"/>
          <w:sz w:val="28"/>
        </w:rPr>
        <w:t>一般规定</w:t>
      </w:r>
    </w:p>
    <w:p>
      <w:pPr>
        <w:pStyle w:val="ListParagraph"/>
        <w:numPr>
          <w:ilvl w:val="0"/>
          <w:numId w:val="41"/>
        </w:numPr>
        <w:tabs>
          <w:tab w:val="left" w:pos="1581"/>
        </w:tabs>
        <w:spacing w:before="201" w:after="0" w:line="240" w:lineRule="auto"/>
        <w:ind w:left="1581" w:right="0" w:hanging="701"/>
        <w:jc w:val="left"/>
        <w:rPr>
          <w:sz w:val="28"/>
        </w:rPr>
      </w:pPr>
      <w:r>
        <w:rPr>
          <w:spacing w:val="-1"/>
          <w:sz w:val="28"/>
        </w:rPr>
        <w:t>营业线桥涵施工前必须编制专项施工方案。</w:t>
      </w:r>
    </w:p>
    <w:p>
      <w:pPr>
        <w:spacing w:after="0" w:line="240" w:lineRule="auto"/>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https://d.book118.com/668026105063006044</w:t>
        </w:r>
      </w:hyperlink>
    </w:p>
    <w:p>
      <w:pPr>
        <w:spacing w:after="0" w:line="240" w:lineRule="auto"/>
        <w:jc w:val="left"/>
        <w:rPr>
          <w:sz w:val="28"/>
        </w:rPr>
      </w:pPr>
    </w:p>
    <w:sectPr>
      <w:footerReference w:type="default" r:id="rId51"/>
      <w:pgSz w:w="12240" w:h="15840"/>
      <w:pgMar w:top="1560" w:right="0" w:bottom="900" w:left="1480" w:header="0" w:footer="718"/>
      <w:pgNumType w:start="4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49" type="#_x0000_t202" style="width:11.5pt;height:12pt;margin-top:745.08pt;margin-left:530.8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0" type="#_x0000_t202" style="width:11.5pt;height:12pt;margin-top:745.08pt;margin-left:530.8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1" type="#_x0000_t202" style="width:11.5pt;height:12pt;margin-top:745.08pt;margin-left:530.8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2" type="#_x0000_t202" style="width:11.5pt;height:12pt;margin-top:745.08pt;margin-left:530.8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3" type="#_x0000_t202" style="width:11.5pt;height:12pt;margin-top:745.08pt;margin-left:530.8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4" type="#_x0000_t202" style="width:11.5pt;height:12pt;margin-top:745.08pt;margin-left:530.8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5" type="#_x0000_t202" style="width:16pt;height:12pt;margin-top:745.08pt;margin-left:510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6" type="#_x0000_t202" style="width:16pt;height:12pt;margin-top:745.08pt;margin-left:510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7" type="#_x0000_t202" style="width:16pt;height:12pt;margin-top:745.08pt;margin-left:510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8" type="#_x0000_t202" style="width:16pt;height:12pt;margin-top:745.08pt;margin-left:510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9" type="#_x0000_t202" style="width:16pt;height:12pt;margin-top:745.08pt;margin-left:510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0" type="#_x0000_t202" style="width:16pt;height:12pt;margin-top:745.08pt;margin-left:510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1" type="#_x0000_t202" style="width:16pt;height:12pt;margin-top:745.08pt;margin-left:510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2" type="#_x0000_t202" style="width:16pt;height:12pt;margin-top:745.08pt;margin-left:510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3" type="#_x0000_t202" style="width:16pt;height:12pt;margin-top:745.08pt;margin-left:510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4" type="#_x0000_t202" style="width:16pt;height:12pt;margin-top:745.08pt;margin-left:510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5" type="#_x0000_t202" style="width:16pt;height:12pt;margin-top:745.08pt;margin-left:510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6" type="#_x0000_t202" style="width:16pt;height:12pt;margin-top:745.08pt;margin-left:510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7" type="#_x0000_t202" style="width:16pt;height:12pt;margin-top:745.08pt;margin-left:510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8" type="#_x0000_t202" style="width:16pt;height:12pt;margin-top:745.08pt;margin-left:510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9" type="#_x0000_t202" style="width:16pt;height:12pt;margin-top:745.08pt;margin-left:510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0" type="#_x0000_t202" style="width:16pt;height:12pt;margin-top:745.08pt;margin-left:510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22</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1" type="#_x0000_t202" style="width:16pt;height:12pt;margin-top:745.08pt;margin-left:510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2" type="#_x0000_t202" style="width:16pt;height:12pt;margin-top:745.08pt;margin-left:510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3" type="#_x0000_t202" style="width:16pt;height:12pt;margin-top:745.08pt;margin-left:510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4" type="#_x0000_t202" style="width:16pt;height:12pt;margin-top:745.08pt;margin-left:510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5" type="#_x0000_t202" style="width:16pt;height:12pt;margin-top:745.08pt;margin-left:510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6" type="#_x0000_t202" style="width:16pt;height:12pt;margin-top:745.08pt;margin-left:510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7" type="#_x0000_t202" style="width:16pt;height:12pt;margin-top:745.08pt;margin-left:510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8" type="#_x0000_t202" style="width:16pt;height:12pt;margin-top:745.08pt;margin-left:510pt;mso-position-horizontal-relative:page;mso-position-vertical-relative:page;position:absolute;z-index:-2516285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79" type="#_x0000_t202" style="width:16pt;height:12pt;margin-top:745.08pt;margin-left:510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0" type="#_x0000_t202" style="width:16pt;height:12pt;margin-top:745.08pt;margin-left:510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1" type="#_x0000_t202" style="width:16pt;height:12pt;margin-top:745.08pt;margin-left:510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2" type="#_x0000_t202" style="width:16pt;height:12pt;margin-top:745.08pt;margin-left:510pt;mso-position-horizontal-relative:page;mso-position-vertical-relative:page;position:absolute;z-index:-2516244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3" type="#_x0000_t202" style="width:16pt;height:12pt;margin-top:745.08pt;margin-left:510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4" type="#_x0000_t202" style="width:16pt;height:12pt;margin-top:745.08pt;margin-left:510pt;mso-position-horizontal-relative:page;mso-position-vertical-relative:page;position:absolute;z-index:-2516224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5" type="#_x0000_t202" style="width:16pt;height:12pt;margin-top:745.08pt;margin-left:510pt;mso-position-horizontal-relative:page;mso-position-vertical-relative:page;position:absolute;z-index:-2516213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6" type="#_x0000_t202" style="width:16pt;height:12pt;margin-top:745.08pt;margin-left:510pt;mso-position-horizontal-relative:page;mso-position-vertical-relative:page;position:absolute;z-index:-2516203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7" type="#_x0000_t202" style="width:16pt;height:12pt;margin-top:745.08pt;margin-left:510pt;mso-position-horizontal-relative:page;mso-position-vertical-relative:page;position:absolute;z-index:-2516193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8" type="#_x0000_t202" style="width:16pt;height:12pt;margin-top:745.08pt;margin-left:510pt;mso-position-horizontal-relative:page;mso-position-vertical-relative:page;position:absolute;z-index:-2516183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89" type="#_x0000_t202" style="width:16pt;height:12pt;margin-top:745.08pt;margin-left:510pt;mso-position-horizontal-relative:page;mso-position-vertical-relative:page;position:absolute;z-index:-2516172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0" type="#_x0000_t202" style="width:16pt;height:12pt;margin-top:745.08pt;margin-left:510pt;mso-position-horizontal-relative:page;mso-position-vertical-relative:page;position:absolute;z-index:-2516162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42</w:t>
                </w:r>
                <w:r>
                  <w:rPr>
                    <w:rFonts w:ascii="Times New Roman"/>
                    <w:spacing w:val="-5"/>
                    <w:sz w:val="18"/>
                  </w:rPr>
                  <w:fldChar w:fldCharType="end"/>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1" type="#_x0000_t202" style="width:16pt;height:12pt;margin-top:745.08pt;margin-left:510pt;mso-position-horizontal-relative:page;mso-position-vertical-relative:page;position:absolute;z-index:-2516152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43</w:t>
                </w:r>
                <w:r>
                  <w:rPr>
                    <w:rFonts w:ascii="Times New Roman"/>
                    <w:spacing w:val="-5"/>
                    <w:sz w:val="18"/>
                  </w:rPr>
                  <w:fldChar w:fldCharType="end"/>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2" type="#_x0000_t202" style="width:16pt;height:12pt;margin-top:745.08pt;margin-left:510pt;mso-position-horizontal-relative:page;mso-position-vertical-relative:page;position:absolute;z-index:-2516142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44</w:t>
                </w:r>
                <w:r>
                  <w:rPr>
                    <w:rFonts w:ascii="Times New Roman"/>
                    <w:spacing w:val="-5"/>
                    <w:sz w:val="18"/>
                  </w:rPr>
                  <w:fldChar w:fldCharType="end"/>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3" type="#_x0000_t202" style="width:16pt;height:12pt;margin-top:745.08pt;margin-left:510pt;mso-position-horizontal-relative:page;mso-position-vertical-relative:page;position:absolute;z-index:-2516131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45</w:t>
                </w:r>
                <w:r>
                  <w:rPr>
                    <w:rFonts w:ascii="Times New Roman"/>
                    <w:spacing w:val="-5"/>
                    <w:sz w:val="18"/>
                  </w:rPr>
                  <w:fldChar w:fldCharType="end"/>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4" type="#_x0000_t202" style="width:16pt;height:12pt;margin-top:745.08pt;margin-left:510pt;mso-position-horizontal-relative:page;mso-position-vertical-relative:page;position:absolute;z-index:-2516121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46</w:t>
                </w:r>
                <w:r>
                  <w:rPr>
                    <w:rFonts w:ascii="Times New Roman"/>
                    <w:spacing w:val="-5"/>
                    <w:sz w:val="18"/>
                  </w:rPr>
                  <w:fldChar w:fldCharType="end"/>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95" type="#_x0000_t202" style="width:16pt;height:12pt;margin-top:745.08pt;margin-left:510pt;mso-position-horizontal-relative:page;mso-position-vertical-relative:page;position:absolute;z-index:-2516111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47</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8EF9E5"/>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1">
    <w:nsid w:val="0404B767"/>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68" w:hanging="315"/>
      </w:pPr>
      <w:rPr>
        <w:rFonts w:hint="default"/>
        <w:lang w:val="en-US" w:eastAsia="zh-CN" w:bidi="ar-SA"/>
      </w:rPr>
    </w:lvl>
    <w:lvl w:ilvl="2">
      <w:start w:val="0"/>
      <w:numFmt w:val="bullet"/>
      <w:lvlText w:val="•"/>
      <w:lvlJc w:val="left"/>
      <w:pPr>
        <w:ind w:left="1116" w:hanging="315"/>
      </w:pPr>
      <w:rPr>
        <w:rFonts w:hint="default"/>
        <w:lang w:val="en-US" w:eastAsia="zh-CN" w:bidi="ar-SA"/>
      </w:rPr>
    </w:lvl>
    <w:lvl w:ilvl="3">
      <w:start w:val="0"/>
      <w:numFmt w:val="bullet"/>
      <w:lvlText w:val="•"/>
      <w:lvlJc w:val="left"/>
      <w:pPr>
        <w:ind w:left="1465" w:hanging="315"/>
      </w:pPr>
      <w:rPr>
        <w:rFonts w:hint="default"/>
        <w:lang w:val="en-US" w:eastAsia="zh-CN" w:bidi="ar-SA"/>
      </w:rPr>
    </w:lvl>
    <w:lvl w:ilvl="4">
      <w:start w:val="0"/>
      <w:numFmt w:val="bullet"/>
      <w:lvlText w:val="•"/>
      <w:lvlJc w:val="left"/>
      <w:pPr>
        <w:ind w:left="1813" w:hanging="315"/>
      </w:pPr>
      <w:rPr>
        <w:rFonts w:hint="default"/>
        <w:lang w:val="en-US" w:eastAsia="zh-CN" w:bidi="ar-SA"/>
      </w:rPr>
    </w:lvl>
    <w:lvl w:ilvl="5">
      <w:start w:val="0"/>
      <w:numFmt w:val="bullet"/>
      <w:lvlText w:val="•"/>
      <w:lvlJc w:val="left"/>
      <w:pPr>
        <w:ind w:left="2162" w:hanging="315"/>
      </w:pPr>
      <w:rPr>
        <w:rFonts w:hint="default"/>
        <w:lang w:val="en-US" w:eastAsia="zh-CN" w:bidi="ar-SA"/>
      </w:rPr>
    </w:lvl>
    <w:lvl w:ilvl="6">
      <w:start w:val="0"/>
      <w:numFmt w:val="bullet"/>
      <w:lvlText w:val="•"/>
      <w:lvlJc w:val="left"/>
      <w:pPr>
        <w:ind w:left="2510" w:hanging="315"/>
      </w:pPr>
      <w:rPr>
        <w:rFonts w:hint="default"/>
        <w:lang w:val="en-US" w:eastAsia="zh-CN" w:bidi="ar-SA"/>
      </w:rPr>
    </w:lvl>
    <w:lvl w:ilvl="7">
      <w:start w:val="0"/>
      <w:numFmt w:val="bullet"/>
      <w:lvlText w:val="•"/>
      <w:lvlJc w:val="left"/>
      <w:pPr>
        <w:ind w:left="2858" w:hanging="315"/>
      </w:pPr>
      <w:rPr>
        <w:rFonts w:hint="default"/>
        <w:lang w:val="en-US" w:eastAsia="zh-CN" w:bidi="ar-SA"/>
      </w:rPr>
    </w:lvl>
    <w:lvl w:ilvl="8">
      <w:start w:val="0"/>
      <w:numFmt w:val="bullet"/>
      <w:lvlText w:val="•"/>
      <w:lvlJc w:val="left"/>
      <w:pPr>
        <w:ind w:left="3207" w:hanging="315"/>
      </w:pPr>
      <w:rPr>
        <w:rFonts w:hint="default"/>
        <w:lang w:val="en-US" w:eastAsia="zh-CN" w:bidi="ar-SA"/>
      </w:rPr>
    </w:lvl>
  </w:abstractNum>
  <w:abstractNum w:abstractNumId="2">
    <w:nsid w:val="07A319F9"/>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3">
    <w:nsid w:val="08925C7B"/>
    <w:multiLevelType w:val="hybridMultilevel"/>
    <w:tmpl w:val="00000000"/>
    <w:lvl w:ilvl="0">
      <w:start w:val="1"/>
      <w:numFmt w:val="decimal"/>
      <w:lvlText w:val="%1."/>
      <w:lvlJc w:val="left"/>
      <w:pPr>
        <w:ind w:left="108" w:hanging="317"/>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480" w:hanging="317"/>
      </w:pPr>
      <w:rPr>
        <w:rFonts w:hint="default"/>
        <w:lang w:val="en-US" w:eastAsia="zh-CN" w:bidi="ar-SA"/>
      </w:rPr>
    </w:lvl>
    <w:lvl w:ilvl="2">
      <w:start w:val="0"/>
      <w:numFmt w:val="bullet"/>
      <w:lvlText w:val="•"/>
      <w:lvlJc w:val="left"/>
      <w:pPr>
        <w:ind w:left="860" w:hanging="317"/>
      </w:pPr>
      <w:rPr>
        <w:rFonts w:hint="default"/>
        <w:lang w:val="en-US" w:eastAsia="zh-CN" w:bidi="ar-SA"/>
      </w:rPr>
    </w:lvl>
    <w:lvl w:ilvl="3">
      <w:start w:val="0"/>
      <w:numFmt w:val="bullet"/>
      <w:lvlText w:val="•"/>
      <w:lvlJc w:val="left"/>
      <w:pPr>
        <w:ind w:left="1241" w:hanging="317"/>
      </w:pPr>
      <w:rPr>
        <w:rFonts w:hint="default"/>
        <w:lang w:val="en-US" w:eastAsia="zh-CN" w:bidi="ar-SA"/>
      </w:rPr>
    </w:lvl>
    <w:lvl w:ilvl="4">
      <w:start w:val="0"/>
      <w:numFmt w:val="bullet"/>
      <w:lvlText w:val="•"/>
      <w:lvlJc w:val="left"/>
      <w:pPr>
        <w:ind w:left="1621" w:hanging="317"/>
      </w:pPr>
      <w:rPr>
        <w:rFonts w:hint="default"/>
        <w:lang w:val="en-US" w:eastAsia="zh-CN" w:bidi="ar-SA"/>
      </w:rPr>
    </w:lvl>
    <w:lvl w:ilvl="5">
      <w:start w:val="0"/>
      <w:numFmt w:val="bullet"/>
      <w:lvlText w:val="•"/>
      <w:lvlJc w:val="left"/>
      <w:pPr>
        <w:ind w:left="2002" w:hanging="317"/>
      </w:pPr>
      <w:rPr>
        <w:rFonts w:hint="default"/>
        <w:lang w:val="en-US" w:eastAsia="zh-CN" w:bidi="ar-SA"/>
      </w:rPr>
    </w:lvl>
    <w:lvl w:ilvl="6">
      <w:start w:val="0"/>
      <w:numFmt w:val="bullet"/>
      <w:lvlText w:val="•"/>
      <w:lvlJc w:val="left"/>
      <w:pPr>
        <w:ind w:left="2382" w:hanging="317"/>
      </w:pPr>
      <w:rPr>
        <w:rFonts w:hint="default"/>
        <w:lang w:val="en-US" w:eastAsia="zh-CN" w:bidi="ar-SA"/>
      </w:rPr>
    </w:lvl>
    <w:lvl w:ilvl="7">
      <w:start w:val="0"/>
      <w:numFmt w:val="bullet"/>
      <w:lvlText w:val="•"/>
      <w:lvlJc w:val="left"/>
      <w:pPr>
        <w:ind w:left="2762" w:hanging="317"/>
      </w:pPr>
      <w:rPr>
        <w:rFonts w:hint="default"/>
        <w:lang w:val="en-US" w:eastAsia="zh-CN" w:bidi="ar-SA"/>
      </w:rPr>
    </w:lvl>
    <w:lvl w:ilvl="8">
      <w:start w:val="0"/>
      <w:numFmt w:val="bullet"/>
      <w:lvlText w:val="•"/>
      <w:lvlJc w:val="left"/>
      <w:pPr>
        <w:ind w:left="3143" w:hanging="317"/>
      </w:pPr>
      <w:rPr>
        <w:rFonts w:hint="default"/>
        <w:lang w:val="en-US" w:eastAsia="zh-CN" w:bidi="ar-SA"/>
      </w:rPr>
    </w:lvl>
  </w:abstractNum>
  <w:abstractNum w:abstractNumId="4">
    <w:nsid w:val="093BD982"/>
    <w:multiLevelType w:val="hybridMultilevel"/>
    <w:tmpl w:val="00000000"/>
    <w:lvl w:ilvl="0">
      <w:start w:val="1"/>
      <w:numFmt w:val="decimal"/>
      <w:lvlText w:val="%1."/>
      <w:lvlJc w:val="left"/>
      <w:pPr>
        <w:ind w:left="130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246" w:hanging="420"/>
      </w:pPr>
      <w:rPr>
        <w:rFonts w:hint="default"/>
        <w:lang w:val="en-US" w:eastAsia="zh-CN" w:bidi="ar-SA"/>
      </w:rPr>
    </w:lvl>
    <w:lvl w:ilvl="2">
      <w:start w:val="0"/>
      <w:numFmt w:val="bullet"/>
      <w:lvlText w:val="•"/>
      <w:lvlJc w:val="left"/>
      <w:pPr>
        <w:ind w:left="3192" w:hanging="420"/>
      </w:pPr>
      <w:rPr>
        <w:rFonts w:hint="default"/>
        <w:lang w:val="en-US" w:eastAsia="zh-CN" w:bidi="ar-SA"/>
      </w:rPr>
    </w:lvl>
    <w:lvl w:ilvl="3">
      <w:start w:val="0"/>
      <w:numFmt w:val="bullet"/>
      <w:lvlText w:val="•"/>
      <w:lvlJc w:val="left"/>
      <w:pPr>
        <w:ind w:left="4138" w:hanging="420"/>
      </w:pPr>
      <w:rPr>
        <w:rFonts w:hint="default"/>
        <w:lang w:val="en-US" w:eastAsia="zh-CN" w:bidi="ar-SA"/>
      </w:rPr>
    </w:lvl>
    <w:lvl w:ilvl="4">
      <w:start w:val="0"/>
      <w:numFmt w:val="bullet"/>
      <w:lvlText w:val="•"/>
      <w:lvlJc w:val="left"/>
      <w:pPr>
        <w:ind w:left="5084" w:hanging="420"/>
      </w:pPr>
      <w:rPr>
        <w:rFonts w:hint="default"/>
        <w:lang w:val="en-US" w:eastAsia="zh-CN" w:bidi="ar-SA"/>
      </w:rPr>
    </w:lvl>
    <w:lvl w:ilvl="5">
      <w:start w:val="0"/>
      <w:numFmt w:val="bullet"/>
      <w:lvlText w:val="•"/>
      <w:lvlJc w:val="left"/>
      <w:pPr>
        <w:ind w:left="6030" w:hanging="420"/>
      </w:pPr>
      <w:rPr>
        <w:rFonts w:hint="default"/>
        <w:lang w:val="en-US" w:eastAsia="zh-CN" w:bidi="ar-SA"/>
      </w:rPr>
    </w:lvl>
    <w:lvl w:ilvl="6">
      <w:start w:val="0"/>
      <w:numFmt w:val="bullet"/>
      <w:lvlText w:val="•"/>
      <w:lvlJc w:val="left"/>
      <w:pPr>
        <w:ind w:left="6976" w:hanging="420"/>
      </w:pPr>
      <w:rPr>
        <w:rFonts w:hint="default"/>
        <w:lang w:val="en-US" w:eastAsia="zh-CN" w:bidi="ar-SA"/>
      </w:rPr>
    </w:lvl>
    <w:lvl w:ilvl="7">
      <w:start w:val="0"/>
      <w:numFmt w:val="bullet"/>
      <w:lvlText w:val="•"/>
      <w:lvlJc w:val="left"/>
      <w:pPr>
        <w:ind w:left="7922" w:hanging="420"/>
      </w:pPr>
      <w:rPr>
        <w:rFonts w:hint="default"/>
        <w:lang w:val="en-US" w:eastAsia="zh-CN" w:bidi="ar-SA"/>
      </w:rPr>
    </w:lvl>
    <w:lvl w:ilvl="8">
      <w:start w:val="0"/>
      <w:numFmt w:val="bullet"/>
      <w:lvlText w:val="•"/>
      <w:lvlJc w:val="left"/>
      <w:pPr>
        <w:ind w:left="8868" w:hanging="420"/>
      </w:pPr>
      <w:rPr>
        <w:rFonts w:hint="default"/>
        <w:lang w:val="en-US" w:eastAsia="zh-CN" w:bidi="ar-SA"/>
      </w:rPr>
    </w:lvl>
  </w:abstractNum>
  <w:abstractNum w:abstractNumId="5">
    <w:nsid w:val="09737AC0"/>
    <w:multiLevelType w:val="hybridMultilevel"/>
    <w:tmpl w:val="00000000"/>
    <w:lvl w:ilvl="0">
      <w:start w:val="2"/>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6">
    <w:nsid w:val="0CD90129"/>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687" w:hanging="315"/>
      </w:pPr>
      <w:rPr>
        <w:rFonts w:hint="default"/>
        <w:lang w:val="en-US" w:eastAsia="zh-CN" w:bidi="ar-SA"/>
      </w:rPr>
    </w:lvl>
    <w:lvl w:ilvl="2">
      <w:start w:val="0"/>
      <w:numFmt w:val="bullet"/>
      <w:lvlText w:val="•"/>
      <w:lvlJc w:val="left"/>
      <w:pPr>
        <w:ind w:left="955" w:hanging="315"/>
      </w:pPr>
      <w:rPr>
        <w:rFonts w:hint="default"/>
        <w:lang w:val="en-US" w:eastAsia="zh-CN" w:bidi="ar-SA"/>
      </w:rPr>
    </w:lvl>
    <w:lvl w:ilvl="3">
      <w:start w:val="0"/>
      <w:numFmt w:val="bullet"/>
      <w:lvlText w:val="•"/>
      <w:lvlJc w:val="left"/>
      <w:pPr>
        <w:ind w:left="1223" w:hanging="315"/>
      </w:pPr>
      <w:rPr>
        <w:rFonts w:hint="default"/>
        <w:lang w:val="en-US" w:eastAsia="zh-CN" w:bidi="ar-SA"/>
      </w:rPr>
    </w:lvl>
    <w:lvl w:ilvl="4">
      <w:start w:val="0"/>
      <w:numFmt w:val="bullet"/>
      <w:lvlText w:val="•"/>
      <w:lvlJc w:val="left"/>
      <w:pPr>
        <w:ind w:left="1490" w:hanging="315"/>
      </w:pPr>
      <w:rPr>
        <w:rFonts w:hint="default"/>
        <w:lang w:val="en-US" w:eastAsia="zh-CN" w:bidi="ar-SA"/>
      </w:rPr>
    </w:lvl>
    <w:lvl w:ilvl="5">
      <w:start w:val="0"/>
      <w:numFmt w:val="bullet"/>
      <w:lvlText w:val="•"/>
      <w:lvlJc w:val="left"/>
      <w:pPr>
        <w:ind w:left="1758" w:hanging="315"/>
      </w:pPr>
      <w:rPr>
        <w:rFonts w:hint="default"/>
        <w:lang w:val="en-US" w:eastAsia="zh-CN" w:bidi="ar-SA"/>
      </w:rPr>
    </w:lvl>
    <w:lvl w:ilvl="6">
      <w:start w:val="0"/>
      <w:numFmt w:val="bullet"/>
      <w:lvlText w:val="•"/>
      <w:lvlJc w:val="left"/>
      <w:pPr>
        <w:ind w:left="2026" w:hanging="315"/>
      </w:pPr>
      <w:rPr>
        <w:rFonts w:hint="default"/>
        <w:lang w:val="en-US" w:eastAsia="zh-CN" w:bidi="ar-SA"/>
      </w:rPr>
    </w:lvl>
    <w:lvl w:ilvl="7">
      <w:start w:val="0"/>
      <w:numFmt w:val="bullet"/>
      <w:lvlText w:val="•"/>
      <w:lvlJc w:val="left"/>
      <w:pPr>
        <w:ind w:left="2293" w:hanging="315"/>
      </w:pPr>
      <w:rPr>
        <w:rFonts w:hint="default"/>
        <w:lang w:val="en-US" w:eastAsia="zh-CN" w:bidi="ar-SA"/>
      </w:rPr>
    </w:lvl>
    <w:lvl w:ilvl="8">
      <w:start w:val="0"/>
      <w:numFmt w:val="bullet"/>
      <w:lvlText w:val="•"/>
      <w:lvlJc w:val="left"/>
      <w:pPr>
        <w:ind w:left="2561" w:hanging="315"/>
      </w:pPr>
      <w:rPr>
        <w:rFonts w:hint="default"/>
        <w:lang w:val="en-US" w:eastAsia="zh-CN" w:bidi="ar-SA"/>
      </w:rPr>
    </w:lvl>
  </w:abstractNum>
  <w:abstractNum w:abstractNumId="7">
    <w:nsid w:val="0E541DD1"/>
    <w:multiLevelType w:val="hybridMultilevel"/>
    <w:tmpl w:val="00000000"/>
    <w:lvl w:ilvl="0">
      <w:start w:val="1"/>
      <w:numFmt w:val="decimal"/>
      <w:lvlText w:val="%1."/>
      <w:lvlJc w:val="left"/>
      <w:pPr>
        <w:ind w:left="108" w:hanging="3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399" w:hanging="320"/>
      </w:pPr>
      <w:rPr>
        <w:rFonts w:hint="default"/>
        <w:lang w:val="en-US" w:eastAsia="zh-CN" w:bidi="ar-SA"/>
      </w:rPr>
    </w:lvl>
    <w:lvl w:ilvl="2">
      <w:start w:val="0"/>
      <w:numFmt w:val="bullet"/>
      <w:lvlText w:val="•"/>
      <w:lvlJc w:val="left"/>
      <w:pPr>
        <w:ind w:left="699" w:hanging="320"/>
      </w:pPr>
      <w:rPr>
        <w:rFonts w:hint="default"/>
        <w:lang w:val="en-US" w:eastAsia="zh-CN" w:bidi="ar-SA"/>
      </w:rPr>
    </w:lvl>
    <w:lvl w:ilvl="3">
      <w:start w:val="0"/>
      <w:numFmt w:val="bullet"/>
      <w:lvlText w:val="•"/>
      <w:lvlJc w:val="left"/>
      <w:pPr>
        <w:ind w:left="999" w:hanging="320"/>
      </w:pPr>
      <w:rPr>
        <w:rFonts w:hint="default"/>
        <w:lang w:val="en-US" w:eastAsia="zh-CN" w:bidi="ar-SA"/>
      </w:rPr>
    </w:lvl>
    <w:lvl w:ilvl="4">
      <w:start w:val="0"/>
      <w:numFmt w:val="bullet"/>
      <w:lvlText w:val="•"/>
      <w:lvlJc w:val="left"/>
      <w:pPr>
        <w:ind w:left="1298" w:hanging="320"/>
      </w:pPr>
      <w:rPr>
        <w:rFonts w:hint="default"/>
        <w:lang w:val="en-US" w:eastAsia="zh-CN" w:bidi="ar-SA"/>
      </w:rPr>
    </w:lvl>
    <w:lvl w:ilvl="5">
      <w:start w:val="0"/>
      <w:numFmt w:val="bullet"/>
      <w:lvlText w:val="•"/>
      <w:lvlJc w:val="left"/>
      <w:pPr>
        <w:ind w:left="1598" w:hanging="320"/>
      </w:pPr>
      <w:rPr>
        <w:rFonts w:hint="default"/>
        <w:lang w:val="en-US" w:eastAsia="zh-CN" w:bidi="ar-SA"/>
      </w:rPr>
    </w:lvl>
    <w:lvl w:ilvl="6">
      <w:start w:val="0"/>
      <w:numFmt w:val="bullet"/>
      <w:lvlText w:val="•"/>
      <w:lvlJc w:val="left"/>
      <w:pPr>
        <w:ind w:left="1898" w:hanging="320"/>
      </w:pPr>
      <w:rPr>
        <w:rFonts w:hint="default"/>
        <w:lang w:val="en-US" w:eastAsia="zh-CN" w:bidi="ar-SA"/>
      </w:rPr>
    </w:lvl>
    <w:lvl w:ilvl="7">
      <w:start w:val="0"/>
      <w:numFmt w:val="bullet"/>
      <w:lvlText w:val="•"/>
      <w:lvlJc w:val="left"/>
      <w:pPr>
        <w:ind w:left="2197" w:hanging="320"/>
      </w:pPr>
      <w:rPr>
        <w:rFonts w:hint="default"/>
        <w:lang w:val="en-US" w:eastAsia="zh-CN" w:bidi="ar-SA"/>
      </w:rPr>
    </w:lvl>
    <w:lvl w:ilvl="8">
      <w:start w:val="0"/>
      <w:numFmt w:val="bullet"/>
      <w:lvlText w:val="•"/>
      <w:lvlJc w:val="left"/>
      <w:pPr>
        <w:ind w:left="2497" w:hanging="320"/>
      </w:pPr>
      <w:rPr>
        <w:rFonts w:hint="default"/>
        <w:lang w:val="en-US" w:eastAsia="zh-CN" w:bidi="ar-SA"/>
      </w:rPr>
    </w:lvl>
  </w:abstractNum>
  <w:abstractNum w:abstractNumId="8">
    <w:nsid w:val="10602167"/>
    <w:multiLevelType w:val="hybridMultilevel"/>
    <w:tmpl w:val="00000000"/>
    <w:lvl w:ilvl="0">
      <w:start w:val="1"/>
      <w:numFmt w:val="decimal"/>
      <w:lvlText w:val="（%1）"/>
      <w:lvlJc w:val="left"/>
      <w:pPr>
        <w:ind w:left="1363"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300" w:hanging="701"/>
      </w:pPr>
      <w:rPr>
        <w:rFonts w:hint="default"/>
        <w:lang w:val="en-US" w:eastAsia="zh-CN" w:bidi="ar-SA"/>
      </w:rPr>
    </w:lvl>
    <w:lvl w:ilvl="2">
      <w:start w:val="0"/>
      <w:numFmt w:val="bullet"/>
      <w:lvlText w:val="•"/>
      <w:lvlJc w:val="left"/>
      <w:pPr>
        <w:ind w:left="3240" w:hanging="701"/>
      </w:pPr>
      <w:rPr>
        <w:rFonts w:hint="default"/>
        <w:lang w:val="en-US" w:eastAsia="zh-CN" w:bidi="ar-SA"/>
      </w:rPr>
    </w:lvl>
    <w:lvl w:ilvl="3">
      <w:start w:val="0"/>
      <w:numFmt w:val="bullet"/>
      <w:lvlText w:val="•"/>
      <w:lvlJc w:val="left"/>
      <w:pPr>
        <w:ind w:left="4180" w:hanging="701"/>
      </w:pPr>
      <w:rPr>
        <w:rFonts w:hint="default"/>
        <w:lang w:val="en-US" w:eastAsia="zh-CN" w:bidi="ar-SA"/>
      </w:rPr>
    </w:lvl>
    <w:lvl w:ilvl="4">
      <w:start w:val="0"/>
      <w:numFmt w:val="bullet"/>
      <w:lvlText w:val="•"/>
      <w:lvlJc w:val="left"/>
      <w:pPr>
        <w:ind w:left="5120" w:hanging="701"/>
      </w:pPr>
      <w:rPr>
        <w:rFonts w:hint="default"/>
        <w:lang w:val="en-US" w:eastAsia="zh-CN" w:bidi="ar-SA"/>
      </w:rPr>
    </w:lvl>
    <w:lvl w:ilvl="5">
      <w:start w:val="0"/>
      <w:numFmt w:val="bullet"/>
      <w:lvlText w:val="•"/>
      <w:lvlJc w:val="left"/>
      <w:pPr>
        <w:ind w:left="6060" w:hanging="701"/>
      </w:pPr>
      <w:rPr>
        <w:rFonts w:hint="default"/>
        <w:lang w:val="en-US" w:eastAsia="zh-CN" w:bidi="ar-SA"/>
      </w:rPr>
    </w:lvl>
    <w:lvl w:ilvl="6">
      <w:start w:val="0"/>
      <w:numFmt w:val="bullet"/>
      <w:lvlText w:val="•"/>
      <w:lvlJc w:val="left"/>
      <w:pPr>
        <w:ind w:left="7000" w:hanging="701"/>
      </w:pPr>
      <w:rPr>
        <w:rFonts w:hint="default"/>
        <w:lang w:val="en-US" w:eastAsia="zh-CN" w:bidi="ar-SA"/>
      </w:rPr>
    </w:lvl>
    <w:lvl w:ilvl="7">
      <w:start w:val="0"/>
      <w:numFmt w:val="bullet"/>
      <w:lvlText w:val="•"/>
      <w:lvlJc w:val="left"/>
      <w:pPr>
        <w:ind w:left="7940" w:hanging="701"/>
      </w:pPr>
      <w:rPr>
        <w:rFonts w:hint="default"/>
        <w:lang w:val="en-US" w:eastAsia="zh-CN" w:bidi="ar-SA"/>
      </w:rPr>
    </w:lvl>
    <w:lvl w:ilvl="8">
      <w:start w:val="0"/>
      <w:numFmt w:val="bullet"/>
      <w:lvlText w:val="•"/>
      <w:lvlJc w:val="left"/>
      <w:pPr>
        <w:ind w:left="8880" w:hanging="701"/>
      </w:pPr>
      <w:rPr>
        <w:rFonts w:hint="default"/>
        <w:lang w:val="en-US" w:eastAsia="zh-CN" w:bidi="ar-SA"/>
      </w:rPr>
    </w:lvl>
  </w:abstractNum>
  <w:abstractNum w:abstractNumId="9">
    <w:nsid w:val="111BF3CC"/>
    <w:multiLevelType w:val="hybridMultilevel"/>
    <w:tmpl w:val="00000000"/>
    <w:lvl w:ilvl="0">
      <w:start w:val="1"/>
      <w:numFmt w:val="decimal"/>
      <w:lvlText w:val="%1."/>
      <w:lvlJc w:val="left"/>
      <w:pPr>
        <w:ind w:left="1089" w:hanging="423"/>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048" w:hanging="423"/>
      </w:pPr>
      <w:rPr>
        <w:rFonts w:hint="default"/>
        <w:lang w:val="en-US" w:eastAsia="zh-CN" w:bidi="ar-SA"/>
      </w:rPr>
    </w:lvl>
    <w:lvl w:ilvl="2">
      <w:start w:val="0"/>
      <w:numFmt w:val="bullet"/>
      <w:lvlText w:val="•"/>
      <w:lvlJc w:val="left"/>
      <w:pPr>
        <w:ind w:left="3016" w:hanging="423"/>
      </w:pPr>
      <w:rPr>
        <w:rFonts w:hint="default"/>
        <w:lang w:val="en-US" w:eastAsia="zh-CN" w:bidi="ar-SA"/>
      </w:rPr>
    </w:lvl>
    <w:lvl w:ilvl="3">
      <w:start w:val="0"/>
      <w:numFmt w:val="bullet"/>
      <w:lvlText w:val="•"/>
      <w:lvlJc w:val="left"/>
      <w:pPr>
        <w:ind w:left="3984" w:hanging="423"/>
      </w:pPr>
      <w:rPr>
        <w:rFonts w:hint="default"/>
        <w:lang w:val="en-US" w:eastAsia="zh-CN" w:bidi="ar-SA"/>
      </w:rPr>
    </w:lvl>
    <w:lvl w:ilvl="4">
      <w:start w:val="0"/>
      <w:numFmt w:val="bullet"/>
      <w:lvlText w:val="•"/>
      <w:lvlJc w:val="left"/>
      <w:pPr>
        <w:ind w:left="4952" w:hanging="423"/>
      </w:pPr>
      <w:rPr>
        <w:rFonts w:hint="default"/>
        <w:lang w:val="en-US" w:eastAsia="zh-CN" w:bidi="ar-SA"/>
      </w:rPr>
    </w:lvl>
    <w:lvl w:ilvl="5">
      <w:start w:val="0"/>
      <w:numFmt w:val="bullet"/>
      <w:lvlText w:val="•"/>
      <w:lvlJc w:val="left"/>
      <w:pPr>
        <w:ind w:left="5920" w:hanging="423"/>
      </w:pPr>
      <w:rPr>
        <w:rFonts w:hint="default"/>
        <w:lang w:val="en-US" w:eastAsia="zh-CN" w:bidi="ar-SA"/>
      </w:rPr>
    </w:lvl>
    <w:lvl w:ilvl="6">
      <w:start w:val="0"/>
      <w:numFmt w:val="bullet"/>
      <w:lvlText w:val="•"/>
      <w:lvlJc w:val="left"/>
      <w:pPr>
        <w:ind w:left="6888" w:hanging="423"/>
      </w:pPr>
      <w:rPr>
        <w:rFonts w:hint="default"/>
        <w:lang w:val="en-US" w:eastAsia="zh-CN" w:bidi="ar-SA"/>
      </w:rPr>
    </w:lvl>
    <w:lvl w:ilvl="7">
      <w:start w:val="0"/>
      <w:numFmt w:val="bullet"/>
      <w:lvlText w:val="•"/>
      <w:lvlJc w:val="left"/>
      <w:pPr>
        <w:ind w:left="7856" w:hanging="423"/>
      </w:pPr>
      <w:rPr>
        <w:rFonts w:hint="default"/>
        <w:lang w:val="en-US" w:eastAsia="zh-CN" w:bidi="ar-SA"/>
      </w:rPr>
    </w:lvl>
    <w:lvl w:ilvl="8">
      <w:start w:val="0"/>
      <w:numFmt w:val="bullet"/>
      <w:lvlText w:val="•"/>
      <w:lvlJc w:val="left"/>
      <w:pPr>
        <w:ind w:left="8824" w:hanging="423"/>
      </w:pPr>
      <w:rPr>
        <w:rFonts w:hint="default"/>
        <w:lang w:val="en-US" w:eastAsia="zh-CN" w:bidi="ar-SA"/>
      </w:rPr>
    </w:lvl>
  </w:abstractNum>
  <w:abstractNum w:abstractNumId="10">
    <w:nsid w:val="11CD2096"/>
    <w:multiLevelType w:val="hybridMultilevel"/>
    <w:tmpl w:val="00000000"/>
    <w:lvl w:ilvl="0">
      <w:start w:val="1"/>
      <w:numFmt w:val="decimal"/>
      <w:lvlText w:val="%1."/>
      <w:lvlJc w:val="left"/>
      <w:pPr>
        <w:ind w:left="1083"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048" w:hanging="421"/>
      </w:pPr>
      <w:rPr>
        <w:rFonts w:hint="default"/>
        <w:lang w:val="en-US" w:eastAsia="zh-CN" w:bidi="ar-SA"/>
      </w:rPr>
    </w:lvl>
    <w:lvl w:ilvl="2">
      <w:start w:val="0"/>
      <w:numFmt w:val="bullet"/>
      <w:lvlText w:val="•"/>
      <w:lvlJc w:val="left"/>
      <w:pPr>
        <w:ind w:left="3016" w:hanging="421"/>
      </w:pPr>
      <w:rPr>
        <w:rFonts w:hint="default"/>
        <w:lang w:val="en-US" w:eastAsia="zh-CN" w:bidi="ar-SA"/>
      </w:rPr>
    </w:lvl>
    <w:lvl w:ilvl="3">
      <w:start w:val="0"/>
      <w:numFmt w:val="bullet"/>
      <w:lvlText w:val="•"/>
      <w:lvlJc w:val="left"/>
      <w:pPr>
        <w:ind w:left="3984" w:hanging="421"/>
      </w:pPr>
      <w:rPr>
        <w:rFonts w:hint="default"/>
        <w:lang w:val="en-US" w:eastAsia="zh-CN" w:bidi="ar-SA"/>
      </w:rPr>
    </w:lvl>
    <w:lvl w:ilvl="4">
      <w:start w:val="0"/>
      <w:numFmt w:val="bullet"/>
      <w:lvlText w:val="•"/>
      <w:lvlJc w:val="left"/>
      <w:pPr>
        <w:ind w:left="4952" w:hanging="421"/>
      </w:pPr>
      <w:rPr>
        <w:rFonts w:hint="default"/>
        <w:lang w:val="en-US" w:eastAsia="zh-CN" w:bidi="ar-SA"/>
      </w:rPr>
    </w:lvl>
    <w:lvl w:ilvl="5">
      <w:start w:val="0"/>
      <w:numFmt w:val="bullet"/>
      <w:lvlText w:val="•"/>
      <w:lvlJc w:val="left"/>
      <w:pPr>
        <w:ind w:left="5920" w:hanging="421"/>
      </w:pPr>
      <w:rPr>
        <w:rFonts w:hint="default"/>
        <w:lang w:val="en-US" w:eastAsia="zh-CN" w:bidi="ar-SA"/>
      </w:rPr>
    </w:lvl>
    <w:lvl w:ilvl="6">
      <w:start w:val="0"/>
      <w:numFmt w:val="bullet"/>
      <w:lvlText w:val="•"/>
      <w:lvlJc w:val="left"/>
      <w:pPr>
        <w:ind w:left="6888" w:hanging="421"/>
      </w:pPr>
      <w:rPr>
        <w:rFonts w:hint="default"/>
        <w:lang w:val="en-US" w:eastAsia="zh-CN" w:bidi="ar-SA"/>
      </w:rPr>
    </w:lvl>
    <w:lvl w:ilvl="7">
      <w:start w:val="0"/>
      <w:numFmt w:val="bullet"/>
      <w:lvlText w:val="•"/>
      <w:lvlJc w:val="left"/>
      <w:pPr>
        <w:ind w:left="7856" w:hanging="421"/>
      </w:pPr>
      <w:rPr>
        <w:rFonts w:hint="default"/>
        <w:lang w:val="en-US" w:eastAsia="zh-CN" w:bidi="ar-SA"/>
      </w:rPr>
    </w:lvl>
    <w:lvl w:ilvl="8">
      <w:start w:val="0"/>
      <w:numFmt w:val="bullet"/>
      <w:lvlText w:val="•"/>
      <w:lvlJc w:val="left"/>
      <w:pPr>
        <w:ind w:left="8824" w:hanging="421"/>
      </w:pPr>
      <w:rPr>
        <w:rFonts w:hint="default"/>
        <w:lang w:val="en-US" w:eastAsia="zh-CN" w:bidi="ar-SA"/>
      </w:rPr>
    </w:lvl>
  </w:abstractNum>
  <w:abstractNum w:abstractNumId="11">
    <w:nsid w:val="13C4D067"/>
    <w:multiLevelType w:val="hybridMultilevel"/>
    <w:tmpl w:val="00000000"/>
    <w:lvl w:ilvl="0">
      <w:start w:val="1"/>
      <w:numFmt w:val="decimal"/>
      <w:lvlText w:val="（%1）"/>
      <w:lvlJc w:val="left"/>
      <w:pPr>
        <w:ind w:left="1363"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300" w:hanging="701"/>
      </w:pPr>
      <w:rPr>
        <w:rFonts w:hint="default"/>
        <w:lang w:val="en-US" w:eastAsia="zh-CN" w:bidi="ar-SA"/>
      </w:rPr>
    </w:lvl>
    <w:lvl w:ilvl="2">
      <w:start w:val="0"/>
      <w:numFmt w:val="bullet"/>
      <w:lvlText w:val="•"/>
      <w:lvlJc w:val="left"/>
      <w:pPr>
        <w:ind w:left="3240" w:hanging="701"/>
      </w:pPr>
      <w:rPr>
        <w:rFonts w:hint="default"/>
        <w:lang w:val="en-US" w:eastAsia="zh-CN" w:bidi="ar-SA"/>
      </w:rPr>
    </w:lvl>
    <w:lvl w:ilvl="3">
      <w:start w:val="0"/>
      <w:numFmt w:val="bullet"/>
      <w:lvlText w:val="•"/>
      <w:lvlJc w:val="left"/>
      <w:pPr>
        <w:ind w:left="4180" w:hanging="701"/>
      </w:pPr>
      <w:rPr>
        <w:rFonts w:hint="default"/>
        <w:lang w:val="en-US" w:eastAsia="zh-CN" w:bidi="ar-SA"/>
      </w:rPr>
    </w:lvl>
    <w:lvl w:ilvl="4">
      <w:start w:val="0"/>
      <w:numFmt w:val="bullet"/>
      <w:lvlText w:val="•"/>
      <w:lvlJc w:val="left"/>
      <w:pPr>
        <w:ind w:left="5120" w:hanging="701"/>
      </w:pPr>
      <w:rPr>
        <w:rFonts w:hint="default"/>
        <w:lang w:val="en-US" w:eastAsia="zh-CN" w:bidi="ar-SA"/>
      </w:rPr>
    </w:lvl>
    <w:lvl w:ilvl="5">
      <w:start w:val="0"/>
      <w:numFmt w:val="bullet"/>
      <w:lvlText w:val="•"/>
      <w:lvlJc w:val="left"/>
      <w:pPr>
        <w:ind w:left="6060" w:hanging="701"/>
      </w:pPr>
      <w:rPr>
        <w:rFonts w:hint="default"/>
        <w:lang w:val="en-US" w:eastAsia="zh-CN" w:bidi="ar-SA"/>
      </w:rPr>
    </w:lvl>
    <w:lvl w:ilvl="6">
      <w:start w:val="0"/>
      <w:numFmt w:val="bullet"/>
      <w:lvlText w:val="•"/>
      <w:lvlJc w:val="left"/>
      <w:pPr>
        <w:ind w:left="7000" w:hanging="701"/>
      </w:pPr>
      <w:rPr>
        <w:rFonts w:hint="default"/>
        <w:lang w:val="en-US" w:eastAsia="zh-CN" w:bidi="ar-SA"/>
      </w:rPr>
    </w:lvl>
    <w:lvl w:ilvl="7">
      <w:start w:val="0"/>
      <w:numFmt w:val="bullet"/>
      <w:lvlText w:val="•"/>
      <w:lvlJc w:val="left"/>
      <w:pPr>
        <w:ind w:left="7940" w:hanging="701"/>
      </w:pPr>
      <w:rPr>
        <w:rFonts w:hint="default"/>
        <w:lang w:val="en-US" w:eastAsia="zh-CN" w:bidi="ar-SA"/>
      </w:rPr>
    </w:lvl>
    <w:lvl w:ilvl="8">
      <w:start w:val="0"/>
      <w:numFmt w:val="bullet"/>
      <w:lvlText w:val="•"/>
      <w:lvlJc w:val="left"/>
      <w:pPr>
        <w:ind w:left="8880" w:hanging="701"/>
      </w:pPr>
      <w:rPr>
        <w:rFonts w:hint="default"/>
        <w:lang w:val="en-US" w:eastAsia="zh-CN" w:bidi="ar-SA"/>
      </w:rPr>
    </w:lvl>
  </w:abstractNum>
  <w:abstractNum w:abstractNumId="12">
    <w:nsid w:val="1C6904DC"/>
    <w:multiLevelType w:val="hybridMultilevel"/>
    <w:tmpl w:val="00000000"/>
    <w:lvl w:ilvl="0">
      <w:start w:val="1"/>
      <w:numFmt w:val="decimal"/>
      <w:lvlText w:val="%1."/>
      <w:lvlJc w:val="left"/>
      <w:pPr>
        <w:ind w:left="1089" w:hanging="420"/>
        <w:jc w:val="righ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048" w:hanging="420"/>
      </w:pPr>
      <w:rPr>
        <w:rFonts w:hint="default"/>
        <w:lang w:val="en-US" w:eastAsia="zh-CN" w:bidi="ar-SA"/>
      </w:rPr>
    </w:lvl>
    <w:lvl w:ilvl="2">
      <w:start w:val="0"/>
      <w:numFmt w:val="bullet"/>
      <w:lvlText w:val="•"/>
      <w:lvlJc w:val="left"/>
      <w:pPr>
        <w:ind w:left="3016" w:hanging="420"/>
      </w:pPr>
      <w:rPr>
        <w:rFonts w:hint="default"/>
        <w:lang w:val="en-US" w:eastAsia="zh-CN" w:bidi="ar-SA"/>
      </w:rPr>
    </w:lvl>
    <w:lvl w:ilvl="3">
      <w:start w:val="0"/>
      <w:numFmt w:val="bullet"/>
      <w:lvlText w:val="•"/>
      <w:lvlJc w:val="left"/>
      <w:pPr>
        <w:ind w:left="3984" w:hanging="420"/>
      </w:pPr>
      <w:rPr>
        <w:rFonts w:hint="default"/>
        <w:lang w:val="en-US" w:eastAsia="zh-CN" w:bidi="ar-SA"/>
      </w:rPr>
    </w:lvl>
    <w:lvl w:ilvl="4">
      <w:start w:val="0"/>
      <w:numFmt w:val="bullet"/>
      <w:lvlText w:val="•"/>
      <w:lvlJc w:val="left"/>
      <w:pPr>
        <w:ind w:left="4952" w:hanging="420"/>
      </w:pPr>
      <w:rPr>
        <w:rFonts w:hint="default"/>
        <w:lang w:val="en-US" w:eastAsia="zh-CN" w:bidi="ar-SA"/>
      </w:rPr>
    </w:lvl>
    <w:lvl w:ilvl="5">
      <w:start w:val="0"/>
      <w:numFmt w:val="bullet"/>
      <w:lvlText w:val="•"/>
      <w:lvlJc w:val="left"/>
      <w:pPr>
        <w:ind w:left="5920" w:hanging="420"/>
      </w:pPr>
      <w:rPr>
        <w:rFonts w:hint="default"/>
        <w:lang w:val="en-US" w:eastAsia="zh-CN" w:bidi="ar-SA"/>
      </w:rPr>
    </w:lvl>
    <w:lvl w:ilvl="6">
      <w:start w:val="0"/>
      <w:numFmt w:val="bullet"/>
      <w:lvlText w:val="•"/>
      <w:lvlJc w:val="left"/>
      <w:pPr>
        <w:ind w:left="6888" w:hanging="420"/>
      </w:pPr>
      <w:rPr>
        <w:rFonts w:hint="default"/>
        <w:lang w:val="en-US" w:eastAsia="zh-CN" w:bidi="ar-SA"/>
      </w:rPr>
    </w:lvl>
    <w:lvl w:ilvl="7">
      <w:start w:val="0"/>
      <w:numFmt w:val="bullet"/>
      <w:lvlText w:val="•"/>
      <w:lvlJc w:val="left"/>
      <w:pPr>
        <w:ind w:left="7856" w:hanging="420"/>
      </w:pPr>
      <w:rPr>
        <w:rFonts w:hint="default"/>
        <w:lang w:val="en-US" w:eastAsia="zh-CN" w:bidi="ar-SA"/>
      </w:rPr>
    </w:lvl>
    <w:lvl w:ilvl="8">
      <w:start w:val="0"/>
      <w:numFmt w:val="bullet"/>
      <w:lvlText w:val="•"/>
      <w:lvlJc w:val="left"/>
      <w:pPr>
        <w:ind w:left="8824" w:hanging="420"/>
      </w:pPr>
      <w:rPr>
        <w:rFonts w:hint="default"/>
        <w:lang w:val="en-US" w:eastAsia="zh-CN" w:bidi="ar-SA"/>
      </w:rPr>
    </w:lvl>
  </w:abstractNum>
  <w:abstractNum w:abstractNumId="13">
    <w:nsid w:val="1D3B615D"/>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687" w:hanging="315"/>
      </w:pPr>
      <w:rPr>
        <w:rFonts w:hint="default"/>
        <w:lang w:val="en-US" w:eastAsia="zh-CN" w:bidi="ar-SA"/>
      </w:rPr>
    </w:lvl>
    <w:lvl w:ilvl="2">
      <w:start w:val="0"/>
      <w:numFmt w:val="bullet"/>
      <w:lvlText w:val="•"/>
      <w:lvlJc w:val="left"/>
      <w:pPr>
        <w:ind w:left="955" w:hanging="315"/>
      </w:pPr>
      <w:rPr>
        <w:rFonts w:hint="default"/>
        <w:lang w:val="en-US" w:eastAsia="zh-CN" w:bidi="ar-SA"/>
      </w:rPr>
    </w:lvl>
    <w:lvl w:ilvl="3">
      <w:start w:val="0"/>
      <w:numFmt w:val="bullet"/>
      <w:lvlText w:val="•"/>
      <w:lvlJc w:val="left"/>
      <w:pPr>
        <w:ind w:left="1223" w:hanging="315"/>
      </w:pPr>
      <w:rPr>
        <w:rFonts w:hint="default"/>
        <w:lang w:val="en-US" w:eastAsia="zh-CN" w:bidi="ar-SA"/>
      </w:rPr>
    </w:lvl>
    <w:lvl w:ilvl="4">
      <w:start w:val="0"/>
      <w:numFmt w:val="bullet"/>
      <w:lvlText w:val="•"/>
      <w:lvlJc w:val="left"/>
      <w:pPr>
        <w:ind w:left="1490" w:hanging="315"/>
      </w:pPr>
      <w:rPr>
        <w:rFonts w:hint="default"/>
        <w:lang w:val="en-US" w:eastAsia="zh-CN" w:bidi="ar-SA"/>
      </w:rPr>
    </w:lvl>
    <w:lvl w:ilvl="5">
      <w:start w:val="0"/>
      <w:numFmt w:val="bullet"/>
      <w:lvlText w:val="•"/>
      <w:lvlJc w:val="left"/>
      <w:pPr>
        <w:ind w:left="1758" w:hanging="315"/>
      </w:pPr>
      <w:rPr>
        <w:rFonts w:hint="default"/>
        <w:lang w:val="en-US" w:eastAsia="zh-CN" w:bidi="ar-SA"/>
      </w:rPr>
    </w:lvl>
    <w:lvl w:ilvl="6">
      <w:start w:val="0"/>
      <w:numFmt w:val="bullet"/>
      <w:lvlText w:val="•"/>
      <w:lvlJc w:val="left"/>
      <w:pPr>
        <w:ind w:left="2026" w:hanging="315"/>
      </w:pPr>
      <w:rPr>
        <w:rFonts w:hint="default"/>
        <w:lang w:val="en-US" w:eastAsia="zh-CN" w:bidi="ar-SA"/>
      </w:rPr>
    </w:lvl>
    <w:lvl w:ilvl="7">
      <w:start w:val="0"/>
      <w:numFmt w:val="bullet"/>
      <w:lvlText w:val="•"/>
      <w:lvlJc w:val="left"/>
      <w:pPr>
        <w:ind w:left="2293" w:hanging="315"/>
      </w:pPr>
      <w:rPr>
        <w:rFonts w:hint="default"/>
        <w:lang w:val="en-US" w:eastAsia="zh-CN" w:bidi="ar-SA"/>
      </w:rPr>
    </w:lvl>
    <w:lvl w:ilvl="8">
      <w:start w:val="0"/>
      <w:numFmt w:val="bullet"/>
      <w:lvlText w:val="•"/>
      <w:lvlJc w:val="left"/>
      <w:pPr>
        <w:ind w:left="2561" w:hanging="315"/>
      </w:pPr>
      <w:rPr>
        <w:rFonts w:hint="default"/>
        <w:lang w:val="en-US" w:eastAsia="zh-CN" w:bidi="ar-SA"/>
      </w:rPr>
    </w:lvl>
  </w:abstractNum>
  <w:abstractNum w:abstractNumId="14">
    <w:nsid w:val="215F9898"/>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15">
    <w:nsid w:val="23CE17FF"/>
    <w:multiLevelType w:val="hybridMultilevel"/>
    <w:tmpl w:val="00000000"/>
    <w:lvl w:ilvl="0">
      <w:start w:val="1"/>
      <w:numFmt w:val="decimal"/>
      <w:lvlText w:val="%1."/>
      <w:lvlJc w:val="left"/>
      <w:pPr>
        <w:ind w:left="1301"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246" w:hanging="421"/>
      </w:pPr>
      <w:rPr>
        <w:rFonts w:hint="default"/>
        <w:lang w:val="en-US" w:eastAsia="zh-CN" w:bidi="ar-SA"/>
      </w:rPr>
    </w:lvl>
    <w:lvl w:ilvl="2">
      <w:start w:val="0"/>
      <w:numFmt w:val="bullet"/>
      <w:lvlText w:val="•"/>
      <w:lvlJc w:val="left"/>
      <w:pPr>
        <w:ind w:left="3192" w:hanging="421"/>
      </w:pPr>
      <w:rPr>
        <w:rFonts w:hint="default"/>
        <w:lang w:val="en-US" w:eastAsia="zh-CN" w:bidi="ar-SA"/>
      </w:rPr>
    </w:lvl>
    <w:lvl w:ilvl="3">
      <w:start w:val="0"/>
      <w:numFmt w:val="bullet"/>
      <w:lvlText w:val="•"/>
      <w:lvlJc w:val="left"/>
      <w:pPr>
        <w:ind w:left="4138" w:hanging="421"/>
      </w:pPr>
      <w:rPr>
        <w:rFonts w:hint="default"/>
        <w:lang w:val="en-US" w:eastAsia="zh-CN" w:bidi="ar-SA"/>
      </w:rPr>
    </w:lvl>
    <w:lvl w:ilvl="4">
      <w:start w:val="0"/>
      <w:numFmt w:val="bullet"/>
      <w:lvlText w:val="•"/>
      <w:lvlJc w:val="left"/>
      <w:pPr>
        <w:ind w:left="5084" w:hanging="421"/>
      </w:pPr>
      <w:rPr>
        <w:rFonts w:hint="default"/>
        <w:lang w:val="en-US" w:eastAsia="zh-CN" w:bidi="ar-SA"/>
      </w:rPr>
    </w:lvl>
    <w:lvl w:ilvl="5">
      <w:start w:val="0"/>
      <w:numFmt w:val="bullet"/>
      <w:lvlText w:val="•"/>
      <w:lvlJc w:val="left"/>
      <w:pPr>
        <w:ind w:left="6030" w:hanging="421"/>
      </w:pPr>
      <w:rPr>
        <w:rFonts w:hint="default"/>
        <w:lang w:val="en-US" w:eastAsia="zh-CN" w:bidi="ar-SA"/>
      </w:rPr>
    </w:lvl>
    <w:lvl w:ilvl="6">
      <w:start w:val="0"/>
      <w:numFmt w:val="bullet"/>
      <w:lvlText w:val="•"/>
      <w:lvlJc w:val="left"/>
      <w:pPr>
        <w:ind w:left="6976" w:hanging="421"/>
      </w:pPr>
      <w:rPr>
        <w:rFonts w:hint="default"/>
        <w:lang w:val="en-US" w:eastAsia="zh-CN" w:bidi="ar-SA"/>
      </w:rPr>
    </w:lvl>
    <w:lvl w:ilvl="7">
      <w:start w:val="0"/>
      <w:numFmt w:val="bullet"/>
      <w:lvlText w:val="•"/>
      <w:lvlJc w:val="left"/>
      <w:pPr>
        <w:ind w:left="7922" w:hanging="421"/>
      </w:pPr>
      <w:rPr>
        <w:rFonts w:hint="default"/>
        <w:lang w:val="en-US" w:eastAsia="zh-CN" w:bidi="ar-SA"/>
      </w:rPr>
    </w:lvl>
    <w:lvl w:ilvl="8">
      <w:start w:val="0"/>
      <w:numFmt w:val="bullet"/>
      <w:lvlText w:val="•"/>
      <w:lvlJc w:val="left"/>
      <w:pPr>
        <w:ind w:left="8868" w:hanging="421"/>
      </w:pPr>
      <w:rPr>
        <w:rFonts w:hint="default"/>
        <w:lang w:val="en-US" w:eastAsia="zh-CN" w:bidi="ar-SA"/>
      </w:rPr>
    </w:lvl>
  </w:abstractNum>
  <w:abstractNum w:abstractNumId="16">
    <w:nsid w:val="25208BE3"/>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17">
    <w:nsid w:val="25FAC6D5"/>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18">
    <w:nsid w:val="2764D966"/>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68" w:hanging="315"/>
      </w:pPr>
      <w:rPr>
        <w:rFonts w:hint="default"/>
        <w:lang w:val="en-US" w:eastAsia="zh-CN" w:bidi="ar-SA"/>
      </w:rPr>
    </w:lvl>
    <w:lvl w:ilvl="2">
      <w:start w:val="0"/>
      <w:numFmt w:val="bullet"/>
      <w:lvlText w:val="•"/>
      <w:lvlJc w:val="left"/>
      <w:pPr>
        <w:ind w:left="1116" w:hanging="315"/>
      </w:pPr>
      <w:rPr>
        <w:rFonts w:hint="default"/>
        <w:lang w:val="en-US" w:eastAsia="zh-CN" w:bidi="ar-SA"/>
      </w:rPr>
    </w:lvl>
    <w:lvl w:ilvl="3">
      <w:start w:val="0"/>
      <w:numFmt w:val="bullet"/>
      <w:lvlText w:val="•"/>
      <w:lvlJc w:val="left"/>
      <w:pPr>
        <w:ind w:left="1465" w:hanging="315"/>
      </w:pPr>
      <w:rPr>
        <w:rFonts w:hint="default"/>
        <w:lang w:val="en-US" w:eastAsia="zh-CN" w:bidi="ar-SA"/>
      </w:rPr>
    </w:lvl>
    <w:lvl w:ilvl="4">
      <w:start w:val="0"/>
      <w:numFmt w:val="bullet"/>
      <w:lvlText w:val="•"/>
      <w:lvlJc w:val="left"/>
      <w:pPr>
        <w:ind w:left="1813" w:hanging="315"/>
      </w:pPr>
      <w:rPr>
        <w:rFonts w:hint="default"/>
        <w:lang w:val="en-US" w:eastAsia="zh-CN" w:bidi="ar-SA"/>
      </w:rPr>
    </w:lvl>
    <w:lvl w:ilvl="5">
      <w:start w:val="0"/>
      <w:numFmt w:val="bullet"/>
      <w:lvlText w:val="•"/>
      <w:lvlJc w:val="left"/>
      <w:pPr>
        <w:ind w:left="2162" w:hanging="315"/>
      </w:pPr>
      <w:rPr>
        <w:rFonts w:hint="default"/>
        <w:lang w:val="en-US" w:eastAsia="zh-CN" w:bidi="ar-SA"/>
      </w:rPr>
    </w:lvl>
    <w:lvl w:ilvl="6">
      <w:start w:val="0"/>
      <w:numFmt w:val="bullet"/>
      <w:lvlText w:val="•"/>
      <w:lvlJc w:val="left"/>
      <w:pPr>
        <w:ind w:left="2510" w:hanging="315"/>
      </w:pPr>
      <w:rPr>
        <w:rFonts w:hint="default"/>
        <w:lang w:val="en-US" w:eastAsia="zh-CN" w:bidi="ar-SA"/>
      </w:rPr>
    </w:lvl>
    <w:lvl w:ilvl="7">
      <w:start w:val="0"/>
      <w:numFmt w:val="bullet"/>
      <w:lvlText w:val="•"/>
      <w:lvlJc w:val="left"/>
      <w:pPr>
        <w:ind w:left="2858" w:hanging="315"/>
      </w:pPr>
      <w:rPr>
        <w:rFonts w:hint="default"/>
        <w:lang w:val="en-US" w:eastAsia="zh-CN" w:bidi="ar-SA"/>
      </w:rPr>
    </w:lvl>
    <w:lvl w:ilvl="8">
      <w:start w:val="0"/>
      <w:numFmt w:val="bullet"/>
      <w:lvlText w:val="•"/>
      <w:lvlJc w:val="left"/>
      <w:pPr>
        <w:ind w:left="3207" w:hanging="315"/>
      </w:pPr>
      <w:rPr>
        <w:rFonts w:hint="default"/>
        <w:lang w:val="en-US" w:eastAsia="zh-CN" w:bidi="ar-SA"/>
      </w:rPr>
    </w:lvl>
  </w:abstractNum>
  <w:abstractNum w:abstractNumId="19">
    <w:nsid w:val="28115B92"/>
    <w:multiLevelType w:val="hybridMultilevel"/>
    <w:tmpl w:val="00000000"/>
    <w:lvl w:ilvl="0">
      <w:start w:val="1"/>
      <w:numFmt w:val="decimal"/>
      <w:lvlText w:val="%1."/>
      <w:lvlJc w:val="left"/>
      <w:pPr>
        <w:ind w:left="1083"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048" w:hanging="421"/>
      </w:pPr>
      <w:rPr>
        <w:rFonts w:hint="default"/>
        <w:lang w:val="en-US" w:eastAsia="zh-CN" w:bidi="ar-SA"/>
      </w:rPr>
    </w:lvl>
    <w:lvl w:ilvl="2">
      <w:start w:val="0"/>
      <w:numFmt w:val="bullet"/>
      <w:lvlText w:val="•"/>
      <w:lvlJc w:val="left"/>
      <w:pPr>
        <w:ind w:left="3016" w:hanging="421"/>
      </w:pPr>
      <w:rPr>
        <w:rFonts w:hint="default"/>
        <w:lang w:val="en-US" w:eastAsia="zh-CN" w:bidi="ar-SA"/>
      </w:rPr>
    </w:lvl>
    <w:lvl w:ilvl="3">
      <w:start w:val="0"/>
      <w:numFmt w:val="bullet"/>
      <w:lvlText w:val="•"/>
      <w:lvlJc w:val="left"/>
      <w:pPr>
        <w:ind w:left="3984" w:hanging="421"/>
      </w:pPr>
      <w:rPr>
        <w:rFonts w:hint="default"/>
        <w:lang w:val="en-US" w:eastAsia="zh-CN" w:bidi="ar-SA"/>
      </w:rPr>
    </w:lvl>
    <w:lvl w:ilvl="4">
      <w:start w:val="0"/>
      <w:numFmt w:val="bullet"/>
      <w:lvlText w:val="•"/>
      <w:lvlJc w:val="left"/>
      <w:pPr>
        <w:ind w:left="4952" w:hanging="421"/>
      </w:pPr>
      <w:rPr>
        <w:rFonts w:hint="default"/>
        <w:lang w:val="en-US" w:eastAsia="zh-CN" w:bidi="ar-SA"/>
      </w:rPr>
    </w:lvl>
    <w:lvl w:ilvl="5">
      <w:start w:val="0"/>
      <w:numFmt w:val="bullet"/>
      <w:lvlText w:val="•"/>
      <w:lvlJc w:val="left"/>
      <w:pPr>
        <w:ind w:left="5920" w:hanging="421"/>
      </w:pPr>
      <w:rPr>
        <w:rFonts w:hint="default"/>
        <w:lang w:val="en-US" w:eastAsia="zh-CN" w:bidi="ar-SA"/>
      </w:rPr>
    </w:lvl>
    <w:lvl w:ilvl="6">
      <w:start w:val="0"/>
      <w:numFmt w:val="bullet"/>
      <w:lvlText w:val="•"/>
      <w:lvlJc w:val="left"/>
      <w:pPr>
        <w:ind w:left="6888" w:hanging="421"/>
      </w:pPr>
      <w:rPr>
        <w:rFonts w:hint="default"/>
        <w:lang w:val="en-US" w:eastAsia="zh-CN" w:bidi="ar-SA"/>
      </w:rPr>
    </w:lvl>
    <w:lvl w:ilvl="7">
      <w:start w:val="0"/>
      <w:numFmt w:val="bullet"/>
      <w:lvlText w:val="•"/>
      <w:lvlJc w:val="left"/>
      <w:pPr>
        <w:ind w:left="7856" w:hanging="421"/>
      </w:pPr>
      <w:rPr>
        <w:rFonts w:hint="default"/>
        <w:lang w:val="en-US" w:eastAsia="zh-CN" w:bidi="ar-SA"/>
      </w:rPr>
    </w:lvl>
    <w:lvl w:ilvl="8">
      <w:start w:val="0"/>
      <w:numFmt w:val="bullet"/>
      <w:lvlText w:val="•"/>
      <w:lvlJc w:val="left"/>
      <w:pPr>
        <w:ind w:left="8824" w:hanging="421"/>
      </w:pPr>
      <w:rPr>
        <w:rFonts w:hint="default"/>
        <w:lang w:val="en-US" w:eastAsia="zh-CN" w:bidi="ar-SA"/>
      </w:rPr>
    </w:lvl>
  </w:abstractNum>
  <w:abstractNum w:abstractNumId="20">
    <w:nsid w:val="296D4765"/>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21">
    <w:nsid w:val="2A13ACC0"/>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22">
    <w:nsid w:val="2A3FA8C4"/>
    <w:multiLevelType w:val="hybridMultilevel"/>
    <w:tmpl w:val="00000000"/>
    <w:lvl w:ilvl="0">
      <w:start w:val="1"/>
      <w:numFmt w:val="decimal"/>
      <w:lvlText w:val="（%1）"/>
      <w:lvlJc w:val="left"/>
      <w:pPr>
        <w:ind w:left="320" w:hanging="708"/>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364" w:hanging="708"/>
      </w:pPr>
      <w:rPr>
        <w:rFonts w:hint="default"/>
        <w:lang w:val="en-US" w:eastAsia="zh-CN" w:bidi="ar-SA"/>
      </w:rPr>
    </w:lvl>
    <w:lvl w:ilvl="2">
      <w:start w:val="0"/>
      <w:numFmt w:val="bullet"/>
      <w:lvlText w:val="•"/>
      <w:lvlJc w:val="left"/>
      <w:pPr>
        <w:ind w:left="2408" w:hanging="708"/>
      </w:pPr>
      <w:rPr>
        <w:rFonts w:hint="default"/>
        <w:lang w:val="en-US" w:eastAsia="zh-CN" w:bidi="ar-SA"/>
      </w:rPr>
    </w:lvl>
    <w:lvl w:ilvl="3">
      <w:start w:val="0"/>
      <w:numFmt w:val="bullet"/>
      <w:lvlText w:val="•"/>
      <w:lvlJc w:val="left"/>
      <w:pPr>
        <w:ind w:left="3452" w:hanging="708"/>
      </w:pPr>
      <w:rPr>
        <w:rFonts w:hint="default"/>
        <w:lang w:val="en-US" w:eastAsia="zh-CN" w:bidi="ar-SA"/>
      </w:rPr>
    </w:lvl>
    <w:lvl w:ilvl="4">
      <w:start w:val="0"/>
      <w:numFmt w:val="bullet"/>
      <w:lvlText w:val="•"/>
      <w:lvlJc w:val="left"/>
      <w:pPr>
        <w:ind w:left="4496" w:hanging="708"/>
      </w:pPr>
      <w:rPr>
        <w:rFonts w:hint="default"/>
        <w:lang w:val="en-US" w:eastAsia="zh-CN" w:bidi="ar-SA"/>
      </w:rPr>
    </w:lvl>
    <w:lvl w:ilvl="5">
      <w:start w:val="0"/>
      <w:numFmt w:val="bullet"/>
      <w:lvlText w:val="•"/>
      <w:lvlJc w:val="left"/>
      <w:pPr>
        <w:ind w:left="5540" w:hanging="708"/>
      </w:pPr>
      <w:rPr>
        <w:rFonts w:hint="default"/>
        <w:lang w:val="en-US" w:eastAsia="zh-CN" w:bidi="ar-SA"/>
      </w:rPr>
    </w:lvl>
    <w:lvl w:ilvl="6">
      <w:start w:val="0"/>
      <w:numFmt w:val="bullet"/>
      <w:lvlText w:val="•"/>
      <w:lvlJc w:val="left"/>
      <w:pPr>
        <w:ind w:left="6584" w:hanging="708"/>
      </w:pPr>
      <w:rPr>
        <w:rFonts w:hint="default"/>
        <w:lang w:val="en-US" w:eastAsia="zh-CN" w:bidi="ar-SA"/>
      </w:rPr>
    </w:lvl>
    <w:lvl w:ilvl="7">
      <w:start w:val="0"/>
      <w:numFmt w:val="bullet"/>
      <w:lvlText w:val="•"/>
      <w:lvlJc w:val="left"/>
      <w:pPr>
        <w:ind w:left="7628" w:hanging="708"/>
      </w:pPr>
      <w:rPr>
        <w:rFonts w:hint="default"/>
        <w:lang w:val="en-US" w:eastAsia="zh-CN" w:bidi="ar-SA"/>
      </w:rPr>
    </w:lvl>
    <w:lvl w:ilvl="8">
      <w:start w:val="0"/>
      <w:numFmt w:val="bullet"/>
      <w:lvlText w:val="•"/>
      <w:lvlJc w:val="left"/>
      <w:pPr>
        <w:ind w:left="8672" w:hanging="708"/>
      </w:pPr>
      <w:rPr>
        <w:rFonts w:hint="default"/>
        <w:lang w:val="en-US" w:eastAsia="zh-CN" w:bidi="ar-SA"/>
      </w:rPr>
    </w:lvl>
  </w:abstractNum>
  <w:abstractNum w:abstractNumId="23">
    <w:nsid w:val="2D9EE5AD"/>
    <w:multiLevelType w:val="hybridMultilevel"/>
    <w:tmpl w:val="00000000"/>
    <w:lvl w:ilvl="0">
      <w:start w:val="1"/>
      <w:numFmt w:val="decimal"/>
      <w:lvlText w:val="%1）"/>
      <w:lvlJc w:val="left"/>
      <w:pPr>
        <w:ind w:left="320" w:hanging="421"/>
        <w:jc w:val="righ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24">
    <w:nsid w:val="2F610F33"/>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spacing w:val="-14"/>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25">
    <w:nsid w:val="2FEDE199"/>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68" w:hanging="315"/>
      </w:pPr>
      <w:rPr>
        <w:rFonts w:hint="default"/>
        <w:lang w:val="en-US" w:eastAsia="zh-CN" w:bidi="ar-SA"/>
      </w:rPr>
    </w:lvl>
    <w:lvl w:ilvl="2">
      <w:start w:val="0"/>
      <w:numFmt w:val="bullet"/>
      <w:lvlText w:val="•"/>
      <w:lvlJc w:val="left"/>
      <w:pPr>
        <w:ind w:left="1116" w:hanging="315"/>
      </w:pPr>
      <w:rPr>
        <w:rFonts w:hint="default"/>
        <w:lang w:val="en-US" w:eastAsia="zh-CN" w:bidi="ar-SA"/>
      </w:rPr>
    </w:lvl>
    <w:lvl w:ilvl="3">
      <w:start w:val="0"/>
      <w:numFmt w:val="bullet"/>
      <w:lvlText w:val="•"/>
      <w:lvlJc w:val="left"/>
      <w:pPr>
        <w:ind w:left="1465" w:hanging="315"/>
      </w:pPr>
      <w:rPr>
        <w:rFonts w:hint="default"/>
        <w:lang w:val="en-US" w:eastAsia="zh-CN" w:bidi="ar-SA"/>
      </w:rPr>
    </w:lvl>
    <w:lvl w:ilvl="4">
      <w:start w:val="0"/>
      <w:numFmt w:val="bullet"/>
      <w:lvlText w:val="•"/>
      <w:lvlJc w:val="left"/>
      <w:pPr>
        <w:ind w:left="1813" w:hanging="315"/>
      </w:pPr>
      <w:rPr>
        <w:rFonts w:hint="default"/>
        <w:lang w:val="en-US" w:eastAsia="zh-CN" w:bidi="ar-SA"/>
      </w:rPr>
    </w:lvl>
    <w:lvl w:ilvl="5">
      <w:start w:val="0"/>
      <w:numFmt w:val="bullet"/>
      <w:lvlText w:val="•"/>
      <w:lvlJc w:val="left"/>
      <w:pPr>
        <w:ind w:left="2162" w:hanging="315"/>
      </w:pPr>
      <w:rPr>
        <w:rFonts w:hint="default"/>
        <w:lang w:val="en-US" w:eastAsia="zh-CN" w:bidi="ar-SA"/>
      </w:rPr>
    </w:lvl>
    <w:lvl w:ilvl="6">
      <w:start w:val="0"/>
      <w:numFmt w:val="bullet"/>
      <w:lvlText w:val="•"/>
      <w:lvlJc w:val="left"/>
      <w:pPr>
        <w:ind w:left="2510" w:hanging="315"/>
      </w:pPr>
      <w:rPr>
        <w:rFonts w:hint="default"/>
        <w:lang w:val="en-US" w:eastAsia="zh-CN" w:bidi="ar-SA"/>
      </w:rPr>
    </w:lvl>
    <w:lvl w:ilvl="7">
      <w:start w:val="0"/>
      <w:numFmt w:val="bullet"/>
      <w:lvlText w:val="•"/>
      <w:lvlJc w:val="left"/>
      <w:pPr>
        <w:ind w:left="2858" w:hanging="315"/>
      </w:pPr>
      <w:rPr>
        <w:rFonts w:hint="default"/>
        <w:lang w:val="en-US" w:eastAsia="zh-CN" w:bidi="ar-SA"/>
      </w:rPr>
    </w:lvl>
    <w:lvl w:ilvl="8">
      <w:start w:val="0"/>
      <w:numFmt w:val="bullet"/>
      <w:lvlText w:val="•"/>
      <w:lvlJc w:val="left"/>
      <w:pPr>
        <w:ind w:left="3207" w:hanging="315"/>
      </w:pPr>
      <w:rPr>
        <w:rFonts w:hint="default"/>
        <w:lang w:val="en-US" w:eastAsia="zh-CN" w:bidi="ar-SA"/>
      </w:rPr>
    </w:lvl>
  </w:abstractNum>
  <w:abstractNum w:abstractNumId="26">
    <w:nsid w:val="312F9527"/>
    <w:multiLevelType w:val="hybridMultilevel"/>
    <w:tmpl w:val="00000000"/>
    <w:lvl w:ilvl="0">
      <w:start w:val="1"/>
      <w:numFmt w:val="decimal"/>
      <w:lvlText w:val="%1）"/>
      <w:lvlJc w:val="left"/>
      <w:pPr>
        <w:ind w:left="1083"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048" w:hanging="421"/>
      </w:pPr>
      <w:rPr>
        <w:rFonts w:hint="default"/>
        <w:lang w:val="en-US" w:eastAsia="zh-CN" w:bidi="ar-SA"/>
      </w:rPr>
    </w:lvl>
    <w:lvl w:ilvl="2">
      <w:start w:val="0"/>
      <w:numFmt w:val="bullet"/>
      <w:lvlText w:val="•"/>
      <w:lvlJc w:val="left"/>
      <w:pPr>
        <w:ind w:left="3016" w:hanging="421"/>
      </w:pPr>
      <w:rPr>
        <w:rFonts w:hint="default"/>
        <w:lang w:val="en-US" w:eastAsia="zh-CN" w:bidi="ar-SA"/>
      </w:rPr>
    </w:lvl>
    <w:lvl w:ilvl="3">
      <w:start w:val="0"/>
      <w:numFmt w:val="bullet"/>
      <w:lvlText w:val="•"/>
      <w:lvlJc w:val="left"/>
      <w:pPr>
        <w:ind w:left="3984" w:hanging="421"/>
      </w:pPr>
      <w:rPr>
        <w:rFonts w:hint="default"/>
        <w:lang w:val="en-US" w:eastAsia="zh-CN" w:bidi="ar-SA"/>
      </w:rPr>
    </w:lvl>
    <w:lvl w:ilvl="4">
      <w:start w:val="0"/>
      <w:numFmt w:val="bullet"/>
      <w:lvlText w:val="•"/>
      <w:lvlJc w:val="left"/>
      <w:pPr>
        <w:ind w:left="4952" w:hanging="421"/>
      </w:pPr>
      <w:rPr>
        <w:rFonts w:hint="default"/>
        <w:lang w:val="en-US" w:eastAsia="zh-CN" w:bidi="ar-SA"/>
      </w:rPr>
    </w:lvl>
    <w:lvl w:ilvl="5">
      <w:start w:val="0"/>
      <w:numFmt w:val="bullet"/>
      <w:lvlText w:val="•"/>
      <w:lvlJc w:val="left"/>
      <w:pPr>
        <w:ind w:left="5920" w:hanging="421"/>
      </w:pPr>
      <w:rPr>
        <w:rFonts w:hint="default"/>
        <w:lang w:val="en-US" w:eastAsia="zh-CN" w:bidi="ar-SA"/>
      </w:rPr>
    </w:lvl>
    <w:lvl w:ilvl="6">
      <w:start w:val="0"/>
      <w:numFmt w:val="bullet"/>
      <w:lvlText w:val="•"/>
      <w:lvlJc w:val="left"/>
      <w:pPr>
        <w:ind w:left="6888" w:hanging="421"/>
      </w:pPr>
      <w:rPr>
        <w:rFonts w:hint="default"/>
        <w:lang w:val="en-US" w:eastAsia="zh-CN" w:bidi="ar-SA"/>
      </w:rPr>
    </w:lvl>
    <w:lvl w:ilvl="7">
      <w:start w:val="0"/>
      <w:numFmt w:val="bullet"/>
      <w:lvlText w:val="•"/>
      <w:lvlJc w:val="left"/>
      <w:pPr>
        <w:ind w:left="7856" w:hanging="421"/>
      </w:pPr>
      <w:rPr>
        <w:rFonts w:hint="default"/>
        <w:lang w:val="en-US" w:eastAsia="zh-CN" w:bidi="ar-SA"/>
      </w:rPr>
    </w:lvl>
    <w:lvl w:ilvl="8">
      <w:start w:val="0"/>
      <w:numFmt w:val="bullet"/>
      <w:lvlText w:val="•"/>
      <w:lvlJc w:val="left"/>
      <w:pPr>
        <w:ind w:left="8824" w:hanging="421"/>
      </w:pPr>
      <w:rPr>
        <w:rFonts w:hint="default"/>
        <w:lang w:val="en-US" w:eastAsia="zh-CN" w:bidi="ar-SA"/>
      </w:rPr>
    </w:lvl>
  </w:abstractNum>
  <w:abstractNum w:abstractNumId="27">
    <w:nsid w:val="31770610"/>
    <w:multiLevelType w:val="hybridMultilevel"/>
    <w:tmpl w:val="00000000"/>
    <w:lvl w:ilvl="0">
      <w:start w:val="1"/>
      <w:numFmt w:val="decimal"/>
      <w:lvlText w:val="%1."/>
      <w:lvlJc w:val="left"/>
      <w:pPr>
        <w:ind w:left="1089" w:hanging="423"/>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048" w:hanging="423"/>
      </w:pPr>
      <w:rPr>
        <w:rFonts w:hint="default"/>
        <w:lang w:val="en-US" w:eastAsia="zh-CN" w:bidi="ar-SA"/>
      </w:rPr>
    </w:lvl>
    <w:lvl w:ilvl="2">
      <w:start w:val="0"/>
      <w:numFmt w:val="bullet"/>
      <w:lvlText w:val="•"/>
      <w:lvlJc w:val="left"/>
      <w:pPr>
        <w:ind w:left="3016" w:hanging="423"/>
      </w:pPr>
      <w:rPr>
        <w:rFonts w:hint="default"/>
        <w:lang w:val="en-US" w:eastAsia="zh-CN" w:bidi="ar-SA"/>
      </w:rPr>
    </w:lvl>
    <w:lvl w:ilvl="3">
      <w:start w:val="0"/>
      <w:numFmt w:val="bullet"/>
      <w:lvlText w:val="•"/>
      <w:lvlJc w:val="left"/>
      <w:pPr>
        <w:ind w:left="3984" w:hanging="423"/>
      </w:pPr>
      <w:rPr>
        <w:rFonts w:hint="default"/>
        <w:lang w:val="en-US" w:eastAsia="zh-CN" w:bidi="ar-SA"/>
      </w:rPr>
    </w:lvl>
    <w:lvl w:ilvl="4">
      <w:start w:val="0"/>
      <w:numFmt w:val="bullet"/>
      <w:lvlText w:val="•"/>
      <w:lvlJc w:val="left"/>
      <w:pPr>
        <w:ind w:left="4952" w:hanging="423"/>
      </w:pPr>
      <w:rPr>
        <w:rFonts w:hint="default"/>
        <w:lang w:val="en-US" w:eastAsia="zh-CN" w:bidi="ar-SA"/>
      </w:rPr>
    </w:lvl>
    <w:lvl w:ilvl="5">
      <w:start w:val="0"/>
      <w:numFmt w:val="bullet"/>
      <w:lvlText w:val="•"/>
      <w:lvlJc w:val="left"/>
      <w:pPr>
        <w:ind w:left="5920" w:hanging="423"/>
      </w:pPr>
      <w:rPr>
        <w:rFonts w:hint="default"/>
        <w:lang w:val="en-US" w:eastAsia="zh-CN" w:bidi="ar-SA"/>
      </w:rPr>
    </w:lvl>
    <w:lvl w:ilvl="6">
      <w:start w:val="0"/>
      <w:numFmt w:val="bullet"/>
      <w:lvlText w:val="•"/>
      <w:lvlJc w:val="left"/>
      <w:pPr>
        <w:ind w:left="6888" w:hanging="423"/>
      </w:pPr>
      <w:rPr>
        <w:rFonts w:hint="default"/>
        <w:lang w:val="en-US" w:eastAsia="zh-CN" w:bidi="ar-SA"/>
      </w:rPr>
    </w:lvl>
    <w:lvl w:ilvl="7">
      <w:start w:val="0"/>
      <w:numFmt w:val="bullet"/>
      <w:lvlText w:val="•"/>
      <w:lvlJc w:val="left"/>
      <w:pPr>
        <w:ind w:left="7856" w:hanging="423"/>
      </w:pPr>
      <w:rPr>
        <w:rFonts w:hint="default"/>
        <w:lang w:val="en-US" w:eastAsia="zh-CN" w:bidi="ar-SA"/>
      </w:rPr>
    </w:lvl>
    <w:lvl w:ilvl="8">
      <w:start w:val="0"/>
      <w:numFmt w:val="bullet"/>
      <w:lvlText w:val="•"/>
      <w:lvlJc w:val="left"/>
      <w:pPr>
        <w:ind w:left="8824" w:hanging="423"/>
      </w:pPr>
      <w:rPr>
        <w:rFonts w:hint="default"/>
        <w:lang w:val="en-US" w:eastAsia="zh-CN" w:bidi="ar-SA"/>
      </w:rPr>
    </w:lvl>
  </w:abstractNum>
  <w:abstractNum w:abstractNumId="28">
    <w:nsid w:val="35BB51B1"/>
    <w:multiLevelType w:val="hybridMultilevel"/>
    <w:tmpl w:val="00000000"/>
    <w:lvl w:ilvl="0">
      <w:start w:val="1"/>
      <w:numFmt w:val="decimal"/>
      <w:lvlText w:val="%1."/>
      <w:lvlJc w:val="left"/>
      <w:pPr>
        <w:ind w:left="107" w:hanging="423"/>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166" w:hanging="423"/>
      </w:pPr>
      <w:rPr>
        <w:rFonts w:hint="default"/>
        <w:lang w:val="en-US" w:eastAsia="zh-CN" w:bidi="ar-SA"/>
      </w:rPr>
    </w:lvl>
    <w:lvl w:ilvl="2">
      <w:start w:val="0"/>
      <w:numFmt w:val="bullet"/>
      <w:lvlText w:val="•"/>
      <w:lvlJc w:val="left"/>
      <w:pPr>
        <w:ind w:left="2232" w:hanging="423"/>
      </w:pPr>
      <w:rPr>
        <w:rFonts w:hint="default"/>
        <w:lang w:val="en-US" w:eastAsia="zh-CN" w:bidi="ar-SA"/>
      </w:rPr>
    </w:lvl>
    <w:lvl w:ilvl="3">
      <w:start w:val="0"/>
      <w:numFmt w:val="bullet"/>
      <w:lvlText w:val="•"/>
      <w:lvlJc w:val="left"/>
      <w:pPr>
        <w:ind w:left="3298" w:hanging="423"/>
      </w:pPr>
      <w:rPr>
        <w:rFonts w:hint="default"/>
        <w:lang w:val="en-US" w:eastAsia="zh-CN" w:bidi="ar-SA"/>
      </w:rPr>
    </w:lvl>
    <w:lvl w:ilvl="4">
      <w:start w:val="0"/>
      <w:numFmt w:val="bullet"/>
      <w:lvlText w:val="•"/>
      <w:lvlJc w:val="left"/>
      <w:pPr>
        <w:ind w:left="4364" w:hanging="423"/>
      </w:pPr>
      <w:rPr>
        <w:rFonts w:hint="default"/>
        <w:lang w:val="en-US" w:eastAsia="zh-CN" w:bidi="ar-SA"/>
      </w:rPr>
    </w:lvl>
    <w:lvl w:ilvl="5">
      <w:start w:val="0"/>
      <w:numFmt w:val="bullet"/>
      <w:lvlText w:val="•"/>
      <w:lvlJc w:val="left"/>
      <w:pPr>
        <w:ind w:left="5430" w:hanging="423"/>
      </w:pPr>
      <w:rPr>
        <w:rFonts w:hint="default"/>
        <w:lang w:val="en-US" w:eastAsia="zh-CN" w:bidi="ar-SA"/>
      </w:rPr>
    </w:lvl>
    <w:lvl w:ilvl="6">
      <w:start w:val="0"/>
      <w:numFmt w:val="bullet"/>
      <w:lvlText w:val="•"/>
      <w:lvlJc w:val="left"/>
      <w:pPr>
        <w:ind w:left="6496" w:hanging="423"/>
      </w:pPr>
      <w:rPr>
        <w:rFonts w:hint="default"/>
        <w:lang w:val="en-US" w:eastAsia="zh-CN" w:bidi="ar-SA"/>
      </w:rPr>
    </w:lvl>
    <w:lvl w:ilvl="7">
      <w:start w:val="0"/>
      <w:numFmt w:val="bullet"/>
      <w:lvlText w:val="•"/>
      <w:lvlJc w:val="left"/>
      <w:pPr>
        <w:ind w:left="7562" w:hanging="423"/>
      </w:pPr>
      <w:rPr>
        <w:rFonts w:hint="default"/>
        <w:lang w:val="en-US" w:eastAsia="zh-CN" w:bidi="ar-SA"/>
      </w:rPr>
    </w:lvl>
    <w:lvl w:ilvl="8">
      <w:start w:val="0"/>
      <w:numFmt w:val="bullet"/>
      <w:lvlText w:val="•"/>
      <w:lvlJc w:val="left"/>
      <w:pPr>
        <w:ind w:left="8628" w:hanging="423"/>
      </w:pPr>
      <w:rPr>
        <w:rFonts w:hint="default"/>
        <w:lang w:val="en-US" w:eastAsia="zh-CN" w:bidi="ar-SA"/>
      </w:rPr>
    </w:lvl>
  </w:abstractNum>
  <w:abstractNum w:abstractNumId="29">
    <w:nsid w:val="3641E35B"/>
    <w:multiLevelType w:val="hybridMultilevel"/>
    <w:tmpl w:val="00000000"/>
    <w:lvl w:ilvl="0">
      <w:start w:val="1"/>
      <w:numFmt w:val="decimal"/>
      <w:lvlText w:val="（%1）"/>
      <w:lvlJc w:val="left"/>
      <w:pPr>
        <w:ind w:left="107" w:hanging="701"/>
        <w:jc w:val="left"/>
      </w:pPr>
      <w:rPr>
        <w:rFonts w:ascii="仿宋" w:eastAsia="仿宋" w:hAnsi="仿宋" w:cs="仿宋" w:hint="default"/>
        <w:b w:val="0"/>
        <w:bCs w:val="0"/>
        <w:i w:val="0"/>
        <w:iCs w:val="0"/>
        <w:spacing w:val="-140"/>
        <w:w w:val="100"/>
        <w:sz w:val="26"/>
        <w:szCs w:val="26"/>
        <w:lang w:val="en-US" w:eastAsia="zh-CN" w:bidi="ar-SA"/>
      </w:rPr>
    </w:lvl>
    <w:lvl w:ilvl="1">
      <w:start w:val="0"/>
      <w:numFmt w:val="bullet"/>
      <w:lvlText w:val="•"/>
      <w:lvlJc w:val="left"/>
      <w:pPr>
        <w:ind w:left="1166" w:hanging="701"/>
      </w:pPr>
      <w:rPr>
        <w:rFonts w:hint="default"/>
        <w:lang w:val="en-US" w:eastAsia="zh-CN" w:bidi="ar-SA"/>
      </w:rPr>
    </w:lvl>
    <w:lvl w:ilvl="2">
      <w:start w:val="0"/>
      <w:numFmt w:val="bullet"/>
      <w:lvlText w:val="•"/>
      <w:lvlJc w:val="left"/>
      <w:pPr>
        <w:ind w:left="2232" w:hanging="701"/>
      </w:pPr>
      <w:rPr>
        <w:rFonts w:hint="default"/>
        <w:lang w:val="en-US" w:eastAsia="zh-CN" w:bidi="ar-SA"/>
      </w:rPr>
    </w:lvl>
    <w:lvl w:ilvl="3">
      <w:start w:val="0"/>
      <w:numFmt w:val="bullet"/>
      <w:lvlText w:val="•"/>
      <w:lvlJc w:val="left"/>
      <w:pPr>
        <w:ind w:left="3298" w:hanging="701"/>
      </w:pPr>
      <w:rPr>
        <w:rFonts w:hint="default"/>
        <w:lang w:val="en-US" w:eastAsia="zh-CN" w:bidi="ar-SA"/>
      </w:rPr>
    </w:lvl>
    <w:lvl w:ilvl="4">
      <w:start w:val="0"/>
      <w:numFmt w:val="bullet"/>
      <w:lvlText w:val="•"/>
      <w:lvlJc w:val="left"/>
      <w:pPr>
        <w:ind w:left="4364" w:hanging="701"/>
      </w:pPr>
      <w:rPr>
        <w:rFonts w:hint="default"/>
        <w:lang w:val="en-US" w:eastAsia="zh-CN" w:bidi="ar-SA"/>
      </w:rPr>
    </w:lvl>
    <w:lvl w:ilvl="5">
      <w:start w:val="0"/>
      <w:numFmt w:val="bullet"/>
      <w:lvlText w:val="•"/>
      <w:lvlJc w:val="left"/>
      <w:pPr>
        <w:ind w:left="5430" w:hanging="701"/>
      </w:pPr>
      <w:rPr>
        <w:rFonts w:hint="default"/>
        <w:lang w:val="en-US" w:eastAsia="zh-CN" w:bidi="ar-SA"/>
      </w:rPr>
    </w:lvl>
    <w:lvl w:ilvl="6">
      <w:start w:val="0"/>
      <w:numFmt w:val="bullet"/>
      <w:lvlText w:val="•"/>
      <w:lvlJc w:val="left"/>
      <w:pPr>
        <w:ind w:left="6496" w:hanging="701"/>
      </w:pPr>
      <w:rPr>
        <w:rFonts w:hint="default"/>
        <w:lang w:val="en-US" w:eastAsia="zh-CN" w:bidi="ar-SA"/>
      </w:rPr>
    </w:lvl>
    <w:lvl w:ilvl="7">
      <w:start w:val="0"/>
      <w:numFmt w:val="bullet"/>
      <w:lvlText w:val="•"/>
      <w:lvlJc w:val="left"/>
      <w:pPr>
        <w:ind w:left="7562" w:hanging="701"/>
      </w:pPr>
      <w:rPr>
        <w:rFonts w:hint="default"/>
        <w:lang w:val="en-US" w:eastAsia="zh-CN" w:bidi="ar-SA"/>
      </w:rPr>
    </w:lvl>
    <w:lvl w:ilvl="8">
      <w:start w:val="0"/>
      <w:numFmt w:val="bullet"/>
      <w:lvlText w:val="•"/>
      <w:lvlJc w:val="left"/>
      <w:pPr>
        <w:ind w:left="8628" w:hanging="701"/>
      </w:pPr>
      <w:rPr>
        <w:rFonts w:hint="default"/>
        <w:lang w:val="en-US" w:eastAsia="zh-CN" w:bidi="ar-SA"/>
      </w:rPr>
    </w:lvl>
  </w:abstractNum>
  <w:abstractNum w:abstractNumId="30">
    <w:nsid w:val="369F4422"/>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858" w:hanging="420"/>
      </w:pPr>
      <w:rPr>
        <w:rFonts w:hint="default"/>
        <w:lang w:val="en-US" w:eastAsia="zh-CN" w:bidi="ar-SA"/>
      </w:rPr>
    </w:lvl>
    <w:lvl w:ilvl="2">
      <w:start w:val="0"/>
      <w:numFmt w:val="bullet"/>
      <w:lvlText w:val="•"/>
      <w:lvlJc w:val="left"/>
      <w:pPr>
        <w:ind w:left="1196" w:hanging="420"/>
      </w:pPr>
      <w:rPr>
        <w:rFonts w:hint="default"/>
        <w:lang w:val="en-US" w:eastAsia="zh-CN" w:bidi="ar-SA"/>
      </w:rPr>
    </w:lvl>
    <w:lvl w:ilvl="3">
      <w:start w:val="0"/>
      <w:numFmt w:val="bullet"/>
      <w:lvlText w:val="•"/>
      <w:lvlJc w:val="left"/>
      <w:pPr>
        <w:ind w:left="1535" w:hanging="420"/>
      </w:pPr>
      <w:rPr>
        <w:rFonts w:hint="default"/>
        <w:lang w:val="en-US" w:eastAsia="zh-CN" w:bidi="ar-SA"/>
      </w:rPr>
    </w:lvl>
    <w:lvl w:ilvl="4">
      <w:start w:val="0"/>
      <w:numFmt w:val="bullet"/>
      <w:lvlText w:val="•"/>
      <w:lvlJc w:val="left"/>
      <w:pPr>
        <w:ind w:left="1873" w:hanging="420"/>
      </w:pPr>
      <w:rPr>
        <w:rFonts w:hint="default"/>
        <w:lang w:val="en-US" w:eastAsia="zh-CN" w:bidi="ar-SA"/>
      </w:rPr>
    </w:lvl>
    <w:lvl w:ilvl="5">
      <w:start w:val="0"/>
      <w:numFmt w:val="bullet"/>
      <w:lvlText w:val="•"/>
      <w:lvlJc w:val="left"/>
      <w:pPr>
        <w:ind w:left="2212" w:hanging="420"/>
      </w:pPr>
      <w:rPr>
        <w:rFonts w:hint="default"/>
        <w:lang w:val="en-US" w:eastAsia="zh-CN" w:bidi="ar-SA"/>
      </w:rPr>
    </w:lvl>
    <w:lvl w:ilvl="6">
      <w:start w:val="0"/>
      <w:numFmt w:val="bullet"/>
      <w:lvlText w:val="•"/>
      <w:lvlJc w:val="left"/>
      <w:pPr>
        <w:ind w:left="2550" w:hanging="420"/>
      </w:pPr>
      <w:rPr>
        <w:rFonts w:hint="default"/>
        <w:lang w:val="en-US" w:eastAsia="zh-CN" w:bidi="ar-SA"/>
      </w:rPr>
    </w:lvl>
    <w:lvl w:ilvl="7">
      <w:start w:val="0"/>
      <w:numFmt w:val="bullet"/>
      <w:lvlText w:val="•"/>
      <w:lvlJc w:val="left"/>
      <w:pPr>
        <w:ind w:left="2888" w:hanging="420"/>
      </w:pPr>
      <w:rPr>
        <w:rFonts w:hint="default"/>
        <w:lang w:val="en-US" w:eastAsia="zh-CN" w:bidi="ar-SA"/>
      </w:rPr>
    </w:lvl>
    <w:lvl w:ilvl="8">
      <w:start w:val="0"/>
      <w:numFmt w:val="bullet"/>
      <w:lvlText w:val="•"/>
      <w:lvlJc w:val="left"/>
      <w:pPr>
        <w:ind w:left="3227" w:hanging="420"/>
      </w:pPr>
      <w:rPr>
        <w:rFonts w:hint="default"/>
        <w:lang w:val="en-US" w:eastAsia="zh-CN" w:bidi="ar-SA"/>
      </w:rPr>
    </w:lvl>
  </w:abstractNum>
  <w:abstractNum w:abstractNumId="31">
    <w:nsid w:val="3BEF9895"/>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32">
    <w:nsid w:val="3D1FC7D0"/>
    <w:multiLevelType w:val="hybridMultilevel"/>
    <w:tmpl w:val="00000000"/>
    <w:lvl w:ilvl="0">
      <w:start w:val="1"/>
      <w:numFmt w:val="decimal"/>
      <w:lvlText w:val="%1."/>
      <w:lvlJc w:val="left"/>
      <w:pPr>
        <w:ind w:left="108" w:hanging="3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399" w:hanging="320"/>
      </w:pPr>
      <w:rPr>
        <w:rFonts w:hint="default"/>
        <w:lang w:val="en-US" w:eastAsia="zh-CN" w:bidi="ar-SA"/>
      </w:rPr>
    </w:lvl>
    <w:lvl w:ilvl="2">
      <w:start w:val="0"/>
      <w:numFmt w:val="bullet"/>
      <w:lvlText w:val="•"/>
      <w:lvlJc w:val="left"/>
      <w:pPr>
        <w:ind w:left="699" w:hanging="320"/>
      </w:pPr>
      <w:rPr>
        <w:rFonts w:hint="default"/>
        <w:lang w:val="en-US" w:eastAsia="zh-CN" w:bidi="ar-SA"/>
      </w:rPr>
    </w:lvl>
    <w:lvl w:ilvl="3">
      <w:start w:val="0"/>
      <w:numFmt w:val="bullet"/>
      <w:lvlText w:val="•"/>
      <w:lvlJc w:val="left"/>
      <w:pPr>
        <w:ind w:left="999" w:hanging="320"/>
      </w:pPr>
      <w:rPr>
        <w:rFonts w:hint="default"/>
        <w:lang w:val="en-US" w:eastAsia="zh-CN" w:bidi="ar-SA"/>
      </w:rPr>
    </w:lvl>
    <w:lvl w:ilvl="4">
      <w:start w:val="0"/>
      <w:numFmt w:val="bullet"/>
      <w:lvlText w:val="•"/>
      <w:lvlJc w:val="left"/>
      <w:pPr>
        <w:ind w:left="1298" w:hanging="320"/>
      </w:pPr>
      <w:rPr>
        <w:rFonts w:hint="default"/>
        <w:lang w:val="en-US" w:eastAsia="zh-CN" w:bidi="ar-SA"/>
      </w:rPr>
    </w:lvl>
    <w:lvl w:ilvl="5">
      <w:start w:val="0"/>
      <w:numFmt w:val="bullet"/>
      <w:lvlText w:val="•"/>
      <w:lvlJc w:val="left"/>
      <w:pPr>
        <w:ind w:left="1598" w:hanging="320"/>
      </w:pPr>
      <w:rPr>
        <w:rFonts w:hint="default"/>
        <w:lang w:val="en-US" w:eastAsia="zh-CN" w:bidi="ar-SA"/>
      </w:rPr>
    </w:lvl>
    <w:lvl w:ilvl="6">
      <w:start w:val="0"/>
      <w:numFmt w:val="bullet"/>
      <w:lvlText w:val="•"/>
      <w:lvlJc w:val="left"/>
      <w:pPr>
        <w:ind w:left="1898" w:hanging="320"/>
      </w:pPr>
      <w:rPr>
        <w:rFonts w:hint="default"/>
        <w:lang w:val="en-US" w:eastAsia="zh-CN" w:bidi="ar-SA"/>
      </w:rPr>
    </w:lvl>
    <w:lvl w:ilvl="7">
      <w:start w:val="0"/>
      <w:numFmt w:val="bullet"/>
      <w:lvlText w:val="•"/>
      <w:lvlJc w:val="left"/>
      <w:pPr>
        <w:ind w:left="2197" w:hanging="320"/>
      </w:pPr>
      <w:rPr>
        <w:rFonts w:hint="default"/>
        <w:lang w:val="en-US" w:eastAsia="zh-CN" w:bidi="ar-SA"/>
      </w:rPr>
    </w:lvl>
    <w:lvl w:ilvl="8">
      <w:start w:val="0"/>
      <w:numFmt w:val="bullet"/>
      <w:lvlText w:val="•"/>
      <w:lvlJc w:val="left"/>
      <w:pPr>
        <w:ind w:left="2497" w:hanging="320"/>
      </w:pPr>
      <w:rPr>
        <w:rFonts w:hint="default"/>
        <w:lang w:val="en-US" w:eastAsia="zh-CN" w:bidi="ar-SA"/>
      </w:rPr>
    </w:lvl>
  </w:abstractNum>
  <w:abstractNum w:abstractNumId="33">
    <w:nsid w:val="3F772940"/>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34">
    <w:nsid w:val="43A3D258"/>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35">
    <w:nsid w:val="4539CC87"/>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36">
    <w:nsid w:val="454E8BDB"/>
    <w:multiLevelType w:val="hybridMultilevel"/>
    <w:tmpl w:val="00000000"/>
    <w:lvl w:ilvl="0">
      <w:start w:val="1"/>
      <w:numFmt w:val="decimal"/>
      <w:lvlText w:val="%1）"/>
      <w:lvlJc w:val="left"/>
      <w:pPr>
        <w:ind w:left="1301"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246" w:hanging="421"/>
      </w:pPr>
      <w:rPr>
        <w:rFonts w:hint="default"/>
        <w:lang w:val="en-US" w:eastAsia="zh-CN" w:bidi="ar-SA"/>
      </w:rPr>
    </w:lvl>
    <w:lvl w:ilvl="2">
      <w:start w:val="0"/>
      <w:numFmt w:val="bullet"/>
      <w:lvlText w:val="•"/>
      <w:lvlJc w:val="left"/>
      <w:pPr>
        <w:ind w:left="3192" w:hanging="421"/>
      </w:pPr>
      <w:rPr>
        <w:rFonts w:hint="default"/>
        <w:lang w:val="en-US" w:eastAsia="zh-CN" w:bidi="ar-SA"/>
      </w:rPr>
    </w:lvl>
    <w:lvl w:ilvl="3">
      <w:start w:val="0"/>
      <w:numFmt w:val="bullet"/>
      <w:lvlText w:val="•"/>
      <w:lvlJc w:val="left"/>
      <w:pPr>
        <w:ind w:left="4138" w:hanging="421"/>
      </w:pPr>
      <w:rPr>
        <w:rFonts w:hint="default"/>
        <w:lang w:val="en-US" w:eastAsia="zh-CN" w:bidi="ar-SA"/>
      </w:rPr>
    </w:lvl>
    <w:lvl w:ilvl="4">
      <w:start w:val="0"/>
      <w:numFmt w:val="bullet"/>
      <w:lvlText w:val="•"/>
      <w:lvlJc w:val="left"/>
      <w:pPr>
        <w:ind w:left="5084" w:hanging="421"/>
      </w:pPr>
      <w:rPr>
        <w:rFonts w:hint="default"/>
        <w:lang w:val="en-US" w:eastAsia="zh-CN" w:bidi="ar-SA"/>
      </w:rPr>
    </w:lvl>
    <w:lvl w:ilvl="5">
      <w:start w:val="0"/>
      <w:numFmt w:val="bullet"/>
      <w:lvlText w:val="•"/>
      <w:lvlJc w:val="left"/>
      <w:pPr>
        <w:ind w:left="6030" w:hanging="421"/>
      </w:pPr>
      <w:rPr>
        <w:rFonts w:hint="default"/>
        <w:lang w:val="en-US" w:eastAsia="zh-CN" w:bidi="ar-SA"/>
      </w:rPr>
    </w:lvl>
    <w:lvl w:ilvl="6">
      <w:start w:val="0"/>
      <w:numFmt w:val="bullet"/>
      <w:lvlText w:val="•"/>
      <w:lvlJc w:val="left"/>
      <w:pPr>
        <w:ind w:left="6976" w:hanging="421"/>
      </w:pPr>
      <w:rPr>
        <w:rFonts w:hint="default"/>
        <w:lang w:val="en-US" w:eastAsia="zh-CN" w:bidi="ar-SA"/>
      </w:rPr>
    </w:lvl>
    <w:lvl w:ilvl="7">
      <w:start w:val="0"/>
      <w:numFmt w:val="bullet"/>
      <w:lvlText w:val="•"/>
      <w:lvlJc w:val="left"/>
      <w:pPr>
        <w:ind w:left="7922" w:hanging="421"/>
      </w:pPr>
      <w:rPr>
        <w:rFonts w:hint="default"/>
        <w:lang w:val="en-US" w:eastAsia="zh-CN" w:bidi="ar-SA"/>
      </w:rPr>
    </w:lvl>
    <w:lvl w:ilvl="8">
      <w:start w:val="0"/>
      <w:numFmt w:val="bullet"/>
      <w:lvlText w:val="•"/>
      <w:lvlJc w:val="left"/>
      <w:pPr>
        <w:ind w:left="8868" w:hanging="421"/>
      </w:pPr>
      <w:rPr>
        <w:rFonts w:hint="default"/>
        <w:lang w:val="en-US" w:eastAsia="zh-CN" w:bidi="ar-SA"/>
      </w:rPr>
    </w:lvl>
  </w:abstractNum>
  <w:abstractNum w:abstractNumId="37">
    <w:nsid w:val="488D25A5"/>
    <w:multiLevelType w:val="hybridMultilevel"/>
    <w:tmpl w:val="00000000"/>
    <w:lvl w:ilvl="0">
      <w:start w:val="1"/>
      <w:numFmt w:val="decimal"/>
      <w:lvlText w:val="（%1）"/>
      <w:lvlJc w:val="left"/>
      <w:pPr>
        <w:ind w:left="1368"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300" w:hanging="701"/>
      </w:pPr>
      <w:rPr>
        <w:rFonts w:hint="default"/>
        <w:lang w:val="en-US" w:eastAsia="zh-CN" w:bidi="ar-SA"/>
      </w:rPr>
    </w:lvl>
    <w:lvl w:ilvl="2">
      <w:start w:val="0"/>
      <w:numFmt w:val="bullet"/>
      <w:lvlText w:val="•"/>
      <w:lvlJc w:val="left"/>
      <w:pPr>
        <w:ind w:left="3240" w:hanging="701"/>
      </w:pPr>
      <w:rPr>
        <w:rFonts w:hint="default"/>
        <w:lang w:val="en-US" w:eastAsia="zh-CN" w:bidi="ar-SA"/>
      </w:rPr>
    </w:lvl>
    <w:lvl w:ilvl="3">
      <w:start w:val="0"/>
      <w:numFmt w:val="bullet"/>
      <w:lvlText w:val="•"/>
      <w:lvlJc w:val="left"/>
      <w:pPr>
        <w:ind w:left="4180" w:hanging="701"/>
      </w:pPr>
      <w:rPr>
        <w:rFonts w:hint="default"/>
        <w:lang w:val="en-US" w:eastAsia="zh-CN" w:bidi="ar-SA"/>
      </w:rPr>
    </w:lvl>
    <w:lvl w:ilvl="4">
      <w:start w:val="0"/>
      <w:numFmt w:val="bullet"/>
      <w:lvlText w:val="•"/>
      <w:lvlJc w:val="left"/>
      <w:pPr>
        <w:ind w:left="5120" w:hanging="701"/>
      </w:pPr>
      <w:rPr>
        <w:rFonts w:hint="default"/>
        <w:lang w:val="en-US" w:eastAsia="zh-CN" w:bidi="ar-SA"/>
      </w:rPr>
    </w:lvl>
    <w:lvl w:ilvl="5">
      <w:start w:val="0"/>
      <w:numFmt w:val="bullet"/>
      <w:lvlText w:val="•"/>
      <w:lvlJc w:val="left"/>
      <w:pPr>
        <w:ind w:left="6060" w:hanging="701"/>
      </w:pPr>
      <w:rPr>
        <w:rFonts w:hint="default"/>
        <w:lang w:val="en-US" w:eastAsia="zh-CN" w:bidi="ar-SA"/>
      </w:rPr>
    </w:lvl>
    <w:lvl w:ilvl="6">
      <w:start w:val="0"/>
      <w:numFmt w:val="bullet"/>
      <w:lvlText w:val="•"/>
      <w:lvlJc w:val="left"/>
      <w:pPr>
        <w:ind w:left="7000" w:hanging="701"/>
      </w:pPr>
      <w:rPr>
        <w:rFonts w:hint="default"/>
        <w:lang w:val="en-US" w:eastAsia="zh-CN" w:bidi="ar-SA"/>
      </w:rPr>
    </w:lvl>
    <w:lvl w:ilvl="7">
      <w:start w:val="0"/>
      <w:numFmt w:val="bullet"/>
      <w:lvlText w:val="•"/>
      <w:lvlJc w:val="left"/>
      <w:pPr>
        <w:ind w:left="7940" w:hanging="701"/>
      </w:pPr>
      <w:rPr>
        <w:rFonts w:hint="default"/>
        <w:lang w:val="en-US" w:eastAsia="zh-CN" w:bidi="ar-SA"/>
      </w:rPr>
    </w:lvl>
    <w:lvl w:ilvl="8">
      <w:start w:val="0"/>
      <w:numFmt w:val="bullet"/>
      <w:lvlText w:val="•"/>
      <w:lvlJc w:val="left"/>
      <w:pPr>
        <w:ind w:left="8880" w:hanging="701"/>
      </w:pPr>
      <w:rPr>
        <w:rFonts w:hint="default"/>
        <w:lang w:val="en-US" w:eastAsia="zh-CN" w:bidi="ar-SA"/>
      </w:rPr>
    </w:lvl>
  </w:abstractNum>
  <w:abstractNum w:abstractNumId="38">
    <w:nsid w:val="496AC383"/>
    <w:multiLevelType w:val="hybridMultilevel"/>
    <w:tmpl w:val="00000000"/>
    <w:lvl w:ilvl="0">
      <w:start w:val="1"/>
      <w:numFmt w:val="decimal"/>
      <w:lvlText w:val="%1）"/>
      <w:lvlJc w:val="left"/>
      <w:pPr>
        <w:ind w:left="320" w:hanging="424"/>
        <w:jc w:val="righ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4"/>
      </w:pPr>
      <w:rPr>
        <w:rFonts w:hint="default"/>
        <w:lang w:val="en-US" w:eastAsia="zh-CN" w:bidi="ar-SA"/>
      </w:rPr>
    </w:lvl>
    <w:lvl w:ilvl="2">
      <w:start w:val="0"/>
      <w:numFmt w:val="bullet"/>
      <w:lvlText w:val="•"/>
      <w:lvlJc w:val="left"/>
      <w:pPr>
        <w:ind w:left="2408" w:hanging="424"/>
      </w:pPr>
      <w:rPr>
        <w:rFonts w:hint="default"/>
        <w:lang w:val="en-US" w:eastAsia="zh-CN" w:bidi="ar-SA"/>
      </w:rPr>
    </w:lvl>
    <w:lvl w:ilvl="3">
      <w:start w:val="0"/>
      <w:numFmt w:val="bullet"/>
      <w:lvlText w:val="•"/>
      <w:lvlJc w:val="left"/>
      <w:pPr>
        <w:ind w:left="3452" w:hanging="424"/>
      </w:pPr>
      <w:rPr>
        <w:rFonts w:hint="default"/>
        <w:lang w:val="en-US" w:eastAsia="zh-CN" w:bidi="ar-SA"/>
      </w:rPr>
    </w:lvl>
    <w:lvl w:ilvl="4">
      <w:start w:val="0"/>
      <w:numFmt w:val="bullet"/>
      <w:lvlText w:val="•"/>
      <w:lvlJc w:val="left"/>
      <w:pPr>
        <w:ind w:left="4496" w:hanging="424"/>
      </w:pPr>
      <w:rPr>
        <w:rFonts w:hint="default"/>
        <w:lang w:val="en-US" w:eastAsia="zh-CN" w:bidi="ar-SA"/>
      </w:rPr>
    </w:lvl>
    <w:lvl w:ilvl="5">
      <w:start w:val="0"/>
      <w:numFmt w:val="bullet"/>
      <w:lvlText w:val="•"/>
      <w:lvlJc w:val="left"/>
      <w:pPr>
        <w:ind w:left="5540" w:hanging="424"/>
      </w:pPr>
      <w:rPr>
        <w:rFonts w:hint="default"/>
        <w:lang w:val="en-US" w:eastAsia="zh-CN" w:bidi="ar-SA"/>
      </w:rPr>
    </w:lvl>
    <w:lvl w:ilvl="6">
      <w:start w:val="0"/>
      <w:numFmt w:val="bullet"/>
      <w:lvlText w:val="•"/>
      <w:lvlJc w:val="left"/>
      <w:pPr>
        <w:ind w:left="6584" w:hanging="424"/>
      </w:pPr>
      <w:rPr>
        <w:rFonts w:hint="default"/>
        <w:lang w:val="en-US" w:eastAsia="zh-CN" w:bidi="ar-SA"/>
      </w:rPr>
    </w:lvl>
    <w:lvl w:ilvl="7">
      <w:start w:val="0"/>
      <w:numFmt w:val="bullet"/>
      <w:lvlText w:val="•"/>
      <w:lvlJc w:val="left"/>
      <w:pPr>
        <w:ind w:left="7628" w:hanging="424"/>
      </w:pPr>
      <w:rPr>
        <w:rFonts w:hint="default"/>
        <w:lang w:val="en-US" w:eastAsia="zh-CN" w:bidi="ar-SA"/>
      </w:rPr>
    </w:lvl>
    <w:lvl w:ilvl="8">
      <w:start w:val="0"/>
      <w:numFmt w:val="bullet"/>
      <w:lvlText w:val="•"/>
      <w:lvlJc w:val="left"/>
      <w:pPr>
        <w:ind w:left="8672" w:hanging="424"/>
      </w:pPr>
      <w:rPr>
        <w:rFonts w:hint="default"/>
        <w:lang w:val="en-US" w:eastAsia="zh-CN" w:bidi="ar-SA"/>
      </w:rPr>
    </w:lvl>
  </w:abstractNum>
  <w:abstractNum w:abstractNumId="39">
    <w:nsid w:val="49EB2FC7"/>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40">
    <w:nsid w:val="4A18B6AF"/>
    <w:multiLevelType w:val="hybridMultilevel"/>
    <w:tmpl w:val="00000000"/>
    <w:lvl w:ilvl="0">
      <w:start w:val="1"/>
      <w:numFmt w:val="decimal"/>
      <w:lvlText w:val="（%1）"/>
      <w:lvlJc w:val="left"/>
      <w:pPr>
        <w:ind w:left="320" w:hanging="708"/>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364" w:hanging="708"/>
      </w:pPr>
      <w:rPr>
        <w:rFonts w:hint="default"/>
        <w:lang w:val="en-US" w:eastAsia="zh-CN" w:bidi="ar-SA"/>
      </w:rPr>
    </w:lvl>
    <w:lvl w:ilvl="2">
      <w:start w:val="0"/>
      <w:numFmt w:val="bullet"/>
      <w:lvlText w:val="•"/>
      <w:lvlJc w:val="left"/>
      <w:pPr>
        <w:ind w:left="2408" w:hanging="708"/>
      </w:pPr>
      <w:rPr>
        <w:rFonts w:hint="default"/>
        <w:lang w:val="en-US" w:eastAsia="zh-CN" w:bidi="ar-SA"/>
      </w:rPr>
    </w:lvl>
    <w:lvl w:ilvl="3">
      <w:start w:val="0"/>
      <w:numFmt w:val="bullet"/>
      <w:lvlText w:val="•"/>
      <w:lvlJc w:val="left"/>
      <w:pPr>
        <w:ind w:left="3452" w:hanging="708"/>
      </w:pPr>
      <w:rPr>
        <w:rFonts w:hint="default"/>
        <w:lang w:val="en-US" w:eastAsia="zh-CN" w:bidi="ar-SA"/>
      </w:rPr>
    </w:lvl>
    <w:lvl w:ilvl="4">
      <w:start w:val="0"/>
      <w:numFmt w:val="bullet"/>
      <w:lvlText w:val="•"/>
      <w:lvlJc w:val="left"/>
      <w:pPr>
        <w:ind w:left="4496" w:hanging="708"/>
      </w:pPr>
      <w:rPr>
        <w:rFonts w:hint="default"/>
        <w:lang w:val="en-US" w:eastAsia="zh-CN" w:bidi="ar-SA"/>
      </w:rPr>
    </w:lvl>
    <w:lvl w:ilvl="5">
      <w:start w:val="0"/>
      <w:numFmt w:val="bullet"/>
      <w:lvlText w:val="•"/>
      <w:lvlJc w:val="left"/>
      <w:pPr>
        <w:ind w:left="5540" w:hanging="708"/>
      </w:pPr>
      <w:rPr>
        <w:rFonts w:hint="default"/>
        <w:lang w:val="en-US" w:eastAsia="zh-CN" w:bidi="ar-SA"/>
      </w:rPr>
    </w:lvl>
    <w:lvl w:ilvl="6">
      <w:start w:val="0"/>
      <w:numFmt w:val="bullet"/>
      <w:lvlText w:val="•"/>
      <w:lvlJc w:val="left"/>
      <w:pPr>
        <w:ind w:left="6584" w:hanging="708"/>
      </w:pPr>
      <w:rPr>
        <w:rFonts w:hint="default"/>
        <w:lang w:val="en-US" w:eastAsia="zh-CN" w:bidi="ar-SA"/>
      </w:rPr>
    </w:lvl>
    <w:lvl w:ilvl="7">
      <w:start w:val="0"/>
      <w:numFmt w:val="bullet"/>
      <w:lvlText w:val="•"/>
      <w:lvlJc w:val="left"/>
      <w:pPr>
        <w:ind w:left="7628" w:hanging="708"/>
      </w:pPr>
      <w:rPr>
        <w:rFonts w:hint="default"/>
        <w:lang w:val="en-US" w:eastAsia="zh-CN" w:bidi="ar-SA"/>
      </w:rPr>
    </w:lvl>
    <w:lvl w:ilvl="8">
      <w:start w:val="0"/>
      <w:numFmt w:val="bullet"/>
      <w:lvlText w:val="•"/>
      <w:lvlJc w:val="left"/>
      <w:pPr>
        <w:ind w:left="8672" w:hanging="708"/>
      </w:pPr>
      <w:rPr>
        <w:rFonts w:hint="default"/>
        <w:lang w:val="en-US" w:eastAsia="zh-CN" w:bidi="ar-SA"/>
      </w:rPr>
    </w:lvl>
  </w:abstractNum>
  <w:abstractNum w:abstractNumId="41">
    <w:nsid w:val="4B697181"/>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42">
    <w:nsid w:val="4BD4D3C5"/>
    <w:multiLevelType w:val="hybridMultilevel"/>
    <w:tmpl w:val="00000000"/>
    <w:lvl w:ilvl="0">
      <w:start w:val="1"/>
      <w:numFmt w:val="decimal"/>
      <w:lvlText w:val="（%1）"/>
      <w:lvlJc w:val="left"/>
      <w:pPr>
        <w:ind w:left="1363"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300" w:hanging="701"/>
      </w:pPr>
      <w:rPr>
        <w:rFonts w:hint="default"/>
        <w:lang w:val="en-US" w:eastAsia="zh-CN" w:bidi="ar-SA"/>
      </w:rPr>
    </w:lvl>
    <w:lvl w:ilvl="2">
      <w:start w:val="0"/>
      <w:numFmt w:val="bullet"/>
      <w:lvlText w:val="•"/>
      <w:lvlJc w:val="left"/>
      <w:pPr>
        <w:ind w:left="3240" w:hanging="701"/>
      </w:pPr>
      <w:rPr>
        <w:rFonts w:hint="default"/>
        <w:lang w:val="en-US" w:eastAsia="zh-CN" w:bidi="ar-SA"/>
      </w:rPr>
    </w:lvl>
    <w:lvl w:ilvl="3">
      <w:start w:val="0"/>
      <w:numFmt w:val="bullet"/>
      <w:lvlText w:val="•"/>
      <w:lvlJc w:val="left"/>
      <w:pPr>
        <w:ind w:left="4180" w:hanging="701"/>
      </w:pPr>
      <w:rPr>
        <w:rFonts w:hint="default"/>
        <w:lang w:val="en-US" w:eastAsia="zh-CN" w:bidi="ar-SA"/>
      </w:rPr>
    </w:lvl>
    <w:lvl w:ilvl="4">
      <w:start w:val="0"/>
      <w:numFmt w:val="bullet"/>
      <w:lvlText w:val="•"/>
      <w:lvlJc w:val="left"/>
      <w:pPr>
        <w:ind w:left="5120" w:hanging="701"/>
      </w:pPr>
      <w:rPr>
        <w:rFonts w:hint="default"/>
        <w:lang w:val="en-US" w:eastAsia="zh-CN" w:bidi="ar-SA"/>
      </w:rPr>
    </w:lvl>
    <w:lvl w:ilvl="5">
      <w:start w:val="0"/>
      <w:numFmt w:val="bullet"/>
      <w:lvlText w:val="•"/>
      <w:lvlJc w:val="left"/>
      <w:pPr>
        <w:ind w:left="6060" w:hanging="701"/>
      </w:pPr>
      <w:rPr>
        <w:rFonts w:hint="default"/>
        <w:lang w:val="en-US" w:eastAsia="zh-CN" w:bidi="ar-SA"/>
      </w:rPr>
    </w:lvl>
    <w:lvl w:ilvl="6">
      <w:start w:val="0"/>
      <w:numFmt w:val="bullet"/>
      <w:lvlText w:val="•"/>
      <w:lvlJc w:val="left"/>
      <w:pPr>
        <w:ind w:left="7000" w:hanging="701"/>
      </w:pPr>
      <w:rPr>
        <w:rFonts w:hint="default"/>
        <w:lang w:val="en-US" w:eastAsia="zh-CN" w:bidi="ar-SA"/>
      </w:rPr>
    </w:lvl>
    <w:lvl w:ilvl="7">
      <w:start w:val="0"/>
      <w:numFmt w:val="bullet"/>
      <w:lvlText w:val="•"/>
      <w:lvlJc w:val="left"/>
      <w:pPr>
        <w:ind w:left="7940" w:hanging="701"/>
      </w:pPr>
      <w:rPr>
        <w:rFonts w:hint="default"/>
        <w:lang w:val="en-US" w:eastAsia="zh-CN" w:bidi="ar-SA"/>
      </w:rPr>
    </w:lvl>
    <w:lvl w:ilvl="8">
      <w:start w:val="0"/>
      <w:numFmt w:val="bullet"/>
      <w:lvlText w:val="•"/>
      <w:lvlJc w:val="left"/>
      <w:pPr>
        <w:ind w:left="8880" w:hanging="701"/>
      </w:pPr>
      <w:rPr>
        <w:rFonts w:hint="default"/>
        <w:lang w:val="en-US" w:eastAsia="zh-CN" w:bidi="ar-SA"/>
      </w:rPr>
    </w:lvl>
  </w:abstractNum>
  <w:abstractNum w:abstractNumId="43">
    <w:nsid w:val="4D4C5891"/>
    <w:multiLevelType w:val="hybridMultilevel"/>
    <w:tmpl w:val="00000000"/>
    <w:lvl w:ilvl="0">
      <w:start w:val="2"/>
      <w:numFmt w:val="decimal"/>
      <w:lvlText w:val="%1."/>
      <w:lvlJc w:val="left"/>
      <w:pPr>
        <w:ind w:left="108" w:hanging="393"/>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480" w:hanging="393"/>
      </w:pPr>
      <w:rPr>
        <w:rFonts w:hint="default"/>
        <w:lang w:val="en-US" w:eastAsia="zh-CN" w:bidi="ar-SA"/>
      </w:rPr>
    </w:lvl>
    <w:lvl w:ilvl="2">
      <w:start w:val="0"/>
      <w:numFmt w:val="bullet"/>
      <w:lvlText w:val="•"/>
      <w:lvlJc w:val="left"/>
      <w:pPr>
        <w:ind w:left="860" w:hanging="393"/>
      </w:pPr>
      <w:rPr>
        <w:rFonts w:hint="default"/>
        <w:lang w:val="en-US" w:eastAsia="zh-CN" w:bidi="ar-SA"/>
      </w:rPr>
    </w:lvl>
    <w:lvl w:ilvl="3">
      <w:start w:val="0"/>
      <w:numFmt w:val="bullet"/>
      <w:lvlText w:val="•"/>
      <w:lvlJc w:val="left"/>
      <w:pPr>
        <w:ind w:left="1241" w:hanging="393"/>
      </w:pPr>
      <w:rPr>
        <w:rFonts w:hint="default"/>
        <w:lang w:val="en-US" w:eastAsia="zh-CN" w:bidi="ar-SA"/>
      </w:rPr>
    </w:lvl>
    <w:lvl w:ilvl="4">
      <w:start w:val="0"/>
      <w:numFmt w:val="bullet"/>
      <w:lvlText w:val="•"/>
      <w:lvlJc w:val="left"/>
      <w:pPr>
        <w:ind w:left="1621" w:hanging="393"/>
      </w:pPr>
      <w:rPr>
        <w:rFonts w:hint="default"/>
        <w:lang w:val="en-US" w:eastAsia="zh-CN" w:bidi="ar-SA"/>
      </w:rPr>
    </w:lvl>
    <w:lvl w:ilvl="5">
      <w:start w:val="0"/>
      <w:numFmt w:val="bullet"/>
      <w:lvlText w:val="•"/>
      <w:lvlJc w:val="left"/>
      <w:pPr>
        <w:ind w:left="2002" w:hanging="393"/>
      </w:pPr>
      <w:rPr>
        <w:rFonts w:hint="default"/>
        <w:lang w:val="en-US" w:eastAsia="zh-CN" w:bidi="ar-SA"/>
      </w:rPr>
    </w:lvl>
    <w:lvl w:ilvl="6">
      <w:start w:val="0"/>
      <w:numFmt w:val="bullet"/>
      <w:lvlText w:val="•"/>
      <w:lvlJc w:val="left"/>
      <w:pPr>
        <w:ind w:left="2382" w:hanging="393"/>
      </w:pPr>
      <w:rPr>
        <w:rFonts w:hint="default"/>
        <w:lang w:val="en-US" w:eastAsia="zh-CN" w:bidi="ar-SA"/>
      </w:rPr>
    </w:lvl>
    <w:lvl w:ilvl="7">
      <w:start w:val="0"/>
      <w:numFmt w:val="bullet"/>
      <w:lvlText w:val="•"/>
      <w:lvlJc w:val="left"/>
      <w:pPr>
        <w:ind w:left="2762" w:hanging="393"/>
      </w:pPr>
      <w:rPr>
        <w:rFonts w:hint="default"/>
        <w:lang w:val="en-US" w:eastAsia="zh-CN" w:bidi="ar-SA"/>
      </w:rPr>
    </w:lvl>
    <w:lvl w:ilvl="8">
      <w:start w:val="0"/>
      <w:numFmt w:val="bullet"/>
      <w:lvlText w:val="•"/>
      <w:lvlJc w:val="left"/>
      <w:pPr>
        <w:ind w:left="3143" w:hanging="393"/>
      </w:pPr>
      <w:rPr>
        <w:rFonts w:hint="default"/>
        <w:lang w:val="en-US" w:eastAsia="zh-CN" w:bidi="ar-SA"/>
      </w:rPr>
    </w:lvl>
  </w:abstractNum>
  <w:abstractNum w:abstractNumId="44">
    <w:nsid w:val="4D7FAFE8"/>
    <w:multiLevelType w:val="hybridMultilevel"/>
    <w:tmpl w:val="00000000"/>
    <w:lvl w:ilvl="0">
      <w:start w:val="1"/>
      <w:numFmt w:val="decimal"/>
      <w:lvlText w:val="%1."/>
      <w:lvlJc w:val="left"/>
      <w:pPr>
        <w:ind w:left="320" w:hanging="421"/>
        <w:jc w:val="left"/>
      </w:pPr>
      <w:rPr>
        <w:rFonts w:ascii="仿宋" w:eastAsia="仿宋" w:hAnsi="仿宋" w:cs="仿宋" w:hint="default"/>
        <w:b w:val="0"/>
        <w:bCs w:val="0"/>
        <w:i w:val="0"/>
        <w:iCs w:val="0"/>
        <w:spacing w:val="-41"/>
        <w:w w:val="100"/>
        <w:sz w:val="26"/>
        <w:szCs w:val="26"/>
        <w:lang w:val="en-US" w:eastAsia="zh-CN" w:bidi="ar-SA"/>
      </w:rPr>
    </w:lvl>
    <w:lvl w:ilvl="1">
      <w:start w:val="0"/>
      <w:numFmt w:val="bullet"/>
      <w:lvlText w:val="•"/>
      <w:lvlJc w:val="left"/>
      <w:pPr>
        <w:ind w:left="1364" w:hanging="421"/>
      </w:pPr>
      <w:rPr>
        <w:rFonts w:hint="default"/>
        <w:lang w:val="en-US" w:eastAsia="zh-CN" w:bidi="ar-SA"/>
      </w:rPr>
    </w:lvl>
    <w:lvl w:ilvl="2">
      <w:start w:val="0"/>
      <w:numFmt w:val="bullet"/>
      <w:lvlText w:val="•"/>
      <w:lvlJc w:val="left"/>
      <w:pPr>
        <w:ind w:left="2408" w:hanging="421"/>
      </w:pPr>
      <w:rPr>
        <w:rFonts w:hint="default"/>
        <w:lang w:val="en-US" w:eastAsia="zh-CN" w:bidi="ar-SA"/>
      </w:rPr>
    </w:lvl>
    <w:lvl w:ilvl="3">
      <w:start w:val="0"/>
      <w:numFmt w:val="bullet"/>
      <w:lvlText w:val="•"/>
      <w:lvlJc w:val="left"/>
      <w:pPr>
        <w:ind w:left="3452" w:hanging="421"/>
      </w:pPr>
      <w:rPr>
        <w:rFonts w:hint="default"/>
        <w:lang w:val="en-US" w:eastAsia="zh-CN" w:bidi="ar-SA"/>
      </w:rPr>
    </w:lvl>
    <w:lvl w:ilvl="4">
      <w:start w:val="0"/>
      <w:numFmt w:val="bullet"/>
      <w:lvlText w:val="•"/>
      <w:lvlJc w:val="left"/>
      <w:pPr>
        <w:ind w:left="4496" w:hanging="421"/>
      </w:pPr>
      <w:rPr>
        <w:rFonts w:hint="default"/>
        <w:lang w:val="en-US" w:eastAsia="zh-CN" w:bidi="ar-SA"/>
      </w:rPr>
    </w:lvl>
    <w:lvl w:ilvl="5">
      <w:start w:val="0"/>
      <w:numFmt w:val="bullet"/>
      <w:lvlText w:val="•"/>
      <w:lvlJc w:val="left"/>
      <w:pPr>
        <w:ind w:left="5540" w:hanging="421"/>
      </w:pPr>
      <w:rPr>
        <w:rFonts w:hint="default"/>
        <w:lang w:val="en-US" w:eastAsia="zh-CN" w:bidi="ar-SA"/>
      </w:rPr>
    </w:lvl>
    <w:lvl w:ilvl="6">
      <w:start w:val="0"/>
      <w:numFmt w:val="bullet"/>
      <w:lvlText w:val="•"/>
      <w:lvlJc w:val="left"/>
      <w:pPr>
        <w:ind w:left="6584" w:hanging="421"/>
      </w:pPr>
      <w:rPr>
        <w:rFonts w:hint="default"/>
        <w:lang w:val="en-US" w:eastAsia="zh-CN" w:bidi="ar-SA"/>
      </w:rPr>
    </w:lvl>
    <w:lvl w:ilvl="7">
      <w:start w:val="0"/>
      <w:numFmt w:val="bullet"/>
      <w:lvlText w:val="•"/>
      <w:lvlJc w:val="left"/>
      <w:pPr>
        <w:ind w:left="7628" w:hanging="421"/>
      </w:pPr>
      <w:rPr>
        <w:rFonts w:hint="default"/>
        <w:lang w:val="en-US" w:eastAsia="zh-CN" w:bidi="ar-SA"/>
      </w:rPr>
    </w:lvl>
    <w:lvl w:ilvl="8">
      <w:start w:val="0"/>
      <w:numFmt w:val="bullet"/>
      <w:lvlText w:val="•"/>
      <w:lvlJc w:val="left"/>
      <w:pPr>
        <w:ind w:left="8672" w:hanging="421"/>
      </w:pPr>
      <w:rPr>
        <w:rFonts w:hint="default"/>
        <w:lang w:val="en-US" w:eastAsia="zh-CN" w:bidi="ar-SA"/>
      </w:rPr>
    </w:lvl>
  </w:abstractNum>
  <w:abstractNum w:abstractNumId="45">
    <w:nsid w:val="4DA96E40"/>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46">
    <w:nsid w:val="4E5A0EBF"/>
    <w:multiLevelType w:val="hybridMultilevel"/>
    <w:tmpl w:val="00000000"/>
    <w:lvl w:ilvl="0">
      <w:start w:val="1"/>
      <w:numFmt w:val="decimal"/>
      <w:lvlText w:val="（%1）"/>
      <w:lvlJc w:val="left"/>
      <w:pPr>
        <w:ind w:left="1208" w:hanging="701"/>
        <w:jc w:val="righ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156" w:hanging="701"/>
      </w:pPr>
      <w:rPr>
        <w:rFonts w:hint="default"/>
        <w:lang w:val="en-US" w:eastAsia="zh-CN" w:bidi="ar-SA"/>
      </w:rPr>
    </w:lvl>
    <w:lvl w:ilvl="2">
      <w:start w:val="0"/>
      <w:numFmt w:val="bullet"/>
      <w:lvlText w:val="•"/>
      <w:lvlJc w:val="left"/>
      <w:pPr>
        <w:ind w:left="3112" w:hanging="701"/>
      </w:pPr>
      <w:rPr>
        <w:rFonts w:hint="default"/>
        <w:lang w:val="en-US" w:eastAsia="zh-CN" w:bidi="ar-SA"/>
      </w:rPr>
    </w:lvl>
    <w:lvl w:ilvl="3">
      <w:start w:val="0"/>
      <w:numFmt w:val="bullet"/>
      <w:lvlText w:val="•"/>
      <w:lvlJc w:val="left"/>
      <w:pPr>
        <w:ind w:left="4068" w:hanging="701"/>
      </w:pPr>
      <w:rPr>
        <w:rFonts w:hint="default"/>
        <w:lang w:val="en-US" w:eastAsia="zh-CN" w:bidi="ar-SA"/>
      </w:rPr>
    </w:lvl>
    <w:lvl w:ilvl="4">
      <w:start w:val="0"/>
      <w:numFmt w:val="bullet"/>
      <w:lvlText w:val="•"/>
      <w:lvlJc w:val="left"/>
      <w:pPr>
        <w:ind w:left="5024" w:hanging="701"/>
      </w:pPr>
      <w:rPr>
        <w:rFonts w:hint="default"/>
        <w:lang w:val="en-US" w:eastAsia="zh-CN" w:bidi="ar-SA"/>
      </w:rPr>
    </w:lvl>
    <w:lvl w:ilvl="5">
      <w:start w:val="0"/>
      <w:numFmt w:val="bullet"/>
      <w:lvlText w:val="•"/>
      <w:lvlJc w:val="left"/>
      <w:pPr>
        <w:ind w:left="5980" w:hanging="701"/>
      </w:pPr>
      <w:rPr>
        <w:rFonts w:hint="default"/>
        <w:lang w:val="en-US" w:eastAsia="zh-CN" w:bidi="ar-SA"/>
      </w:rPr>
    </w:lvl>
    <w:lvl w:ilvl="6">
      <w:start w:val="0"/>
      <w:numFmt w:val="bullet"/>
      <w:lvlText w:val="•"/>
      <w:lvlJc w:val="left"/>
      <w:pPr>
        <w:ind w:left="6936" w:hanging="701"/>
      </w:pPr>
      <w:rPr>
        <w:rFonts w:hint="default"/>
        <w:lang w:val="en-US" w:eastAsia="zh-CN" w:bidi="ar-SA"/>
      </w:rPr>
    </w:lvl>
    <w:lvl w:ilvl="7">
      <w:start w:val="0"/>
      <w:numFmt w:val="bullet"/>
      <w:lvlText w:val="•"/>
      <w:lvlJc w:val="left"/>
      <w:pPr>
        <w:ind w:left="7892" w:hanging="701"/>
      </w:pPr>
      <w:rPr>
        <w:rFonts w:hint="default"/>
        <w:lang w:val="en-US" w:eastAsia="zh-CN" w:bidi="ar-SA"/>
      </w:rPr>
    </w:lvl>
    <w:lvl w:ilvl="8">
      <w:start w:val="0"/>
      <w:numFmt w:val="bullet"/>
      <w:lvlText w:val="•"/>
      <w:lvlJc w:val="left"/>
      <w:pPr>
        <w:ind w:left="8848" w:hanging="701"/>
      </w:pPr>
      <w:rPr>
        <w:rFonts w:hint="default"/>
        <w:lang w:val="en-US" w:eastAsia="zh-CN" w:bidi="ar-SA"/>
      </w:rPr>
    </w:lvl>
  </w:abstractNum>
  <w:abstractNum w:abstractNumId="47">
    <w:nsid w:val="4F559695"/>
    <w:multiLevelType w:val="hybridMultilevel"/>
    <w:tmpl w:val="00000000"/>
    <w:lvl w:ilvl="0">
      <w:start w:val="1"/>
      <w:numFmt w:val="decimal"/>
      <w:lvlText w:val="%1."/>
      <w:lvlJc w:val="left"/>
      <w:pPr>
        <w:ind w:left="320" w:hanging="424"/>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424"/>
      </w:pPr>
      <w:rPr>
        <w:rFonts w:hint="default"/>
        <w:lang w:val="en-US" w:eastAsia="zh-CN" w:bidi="ar-SA"/>
      </w:rPr>
    </w:lvl>
    <w:lvl w:ilvl="2">
      <w:start w:val="0"/>
      <w:numFmt w:val="bullet"/>
      <w:lvlText w:val="•"/>
      <w:lvlJc w:val="left"/>
      <w:pPr>
        <w:ind w:left="2408" w:hanging="424"/>
      </w:pPr>
      <w:rPr>
        <w:rFonts w:hint="default"/>
        <w:lang w:val="en-US" w:eastAsia="zh-CN" w:bidi="ar-SA"/>
      </w:rPr>
    </w:lvl>
    <w:lvl w:ilvl="3">
      <w:start w:val="0"/>
      <w:numFmt w:val="bullet"/>
      <w:lvlText w:val="•"/>
      <w:lvlJc w:val="left"/>
      <w:pPr>
        <w:ind w:left="3452" w:hanging="424"/>
      </w:pPr>
      <w:rPr>
        <w:rFonts w:hint="default"/>
        <w:lang w:val="en-US" w:eastAsia="zh-CN" w:bidi="ar-SA"/>
      </w:rPr>
    </w:lvl>
    <w:lvl w:ilvl="4">
      <w:start w:val="0"/>
      <w:numFmt w:val="bullet"/>
      <w:lvlText w:val="•"/>
      <w:lvlJc w:val="left"/>
      <w:pPr>
        <w:ind w:left="4496" w:hanging="424"/>
      </w:pPr>
      <w:rPr>
        <w:rFonts w:hint="default"/>
        <w:lang w:val="en-US" w:eastAsia="zh-CN" w:bidi="ar-SA"/>
      </w:rPr>
    </w:lvl>
    <w:lvl w:ilvl="5">
      <w:start w:val="0"/>
      <w:numFmt w:val="bullet"/>
      <w:lvlText w:val="•"/>
      <w:lvlJc w:val="left"/>
      <w:pPr>
        <w:ind w:left="5540" w:hanging="424"/>
      </w:pPr>
      <w:rPr>
        <w:rFonts w:hint="default"/>
        <w:lang w:val="en-US" w:eastAsia="zh-CN" w:bidi="ar-SA"/>
      </w:rPr>
    </w:lvl>
    <w:lvl w:ilvl="6">
      <w:start w:val="0"/>
      <w:numFmt w:val="bullet"/>
      <w:lvlText w:val="•"/>
      <w:lvlJc w:val="left"/>
      <w:pPr>
        <w:ind w:left="6584" w:hanging="424"/>
      </w:pPr>
      <w:rPr>
        <w:rFonts w:hint="default"/>
        <w:lang w:val="en-US" w:eastAsia="zh-CN" w:bidi="ar-SA"/>
      </w:rPr>
    </w:lvl>
    <w:lvl w:ilvl="7">
      <w:start w:val="0"/>
      <w:numFmt w:val="bullet"/>
      <w:lvlText w:val="•"/>
      <w:lvlJc w:val="left"/>
      <w:pPr>
        <w:ind w:left="7628" w:hanging="424"/>
      </w:pPr>
      <w:rPr>
        <w:rFonts w:hint="default"/>
        <w:lang w:val="en-US" w:eastAsia="zh-CN" w:bidi="ar-SA"/>
      </w:rPr>
    </w:lvl>
    <w:lvl w:ilvl="8">
      <w:start w:val="0"/>
      <w:numFmt w:val="bullet"/>
      <w:lvlText w:val="•"/>
      <w:lvlJc w:val="left"/>
      <w:pPr>
        <w:ind w:left="8672" w:hanging="424"/>
      </w:pPr>
      <w:rPr>
        <w:rFonts w:hint="default"/>
        <w:lang w:val="en-US" w:eastAsia="zh-CN" w:bidi="ar-SA"/>
      </w:rPr>
    </w:lvl>
  </w:abstractNum>
  <w:abstractNum w:abstractNumId="48">
    <w:nsid w:val="513072B0"/>
    <w:multiLevelType w:val="hybridMultilevel"/>
    <w:tmpl w:val="00000000"/>
    <w:lvl w:ilvl="0">
      <w:start w:val="1"/>
      <w:numFmt w:val="decimal"/>
      <w:lvlText w:val="%1."/>
      <w:lvlJc w:val="left"/>
      <w:pPr>
        <w:ind w:left="108" w:hanging="38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480" w:hanging="380"/>
      </w:pPr>
      <w:rPr>
        <w:rFonts w:hint="default"/>
        <w:lang w:val="en-US" w:eastAsia="zh-CN" w:bidi="ar-SA"/>
      </w:rPr>
    </w:lvl>
    <w:lvl w:ilvl="2">
      <w:start w:val="0"/>
      <w:numFmt w:val="bullet"/>
      <w:lvlText w:val="•"/>
      <w:lvlJc w:val="left"/>
      <w:pPr>
        <w:ind w:left="860" w:hanging="380"/>
      </w:pPr>
      <w:rPr>
        <w:rFonts w:hint="default"/>
        <w:lang w:val="en-US" w:eastAsia="zh-CN" w:bidi="ar-SA"/>
      </w:rPr>
    </w:lvl>
    <w:lvl w:ilvl="3">
      <w:start w:val="0"/>
      <w:numFmt w:val="bullet"/>
      <w:lvlText w:val="•"/>
      <w:lvlJc w:val="left"/>
      <w:pPr>
        <w:ind w:left="1241" w:hanging="380"/>
      </w:pPr>
      <w:rPr>
        <w:rFonts w:hint="default"/>
        <w:lang w:val="en-US" w:eastAsia="zh-CN" w:bidi="ar-SA"/>
      </w:rPr>
    </w:lvl>
    <w:lvl w:ilvl="4">
      <w:start w:val="0"/>
      <w:numFmt w:val="bullet"/>
      <w:lvlText w:val="•"/>
      <w:lvlJc w:val="left"/>
      <w:pPr>
        <w:ind w:left="1621" w:hanging="380"/>
      </w:pPr>
      <w:rPr>
        <w:rFonts w:hint="default"/>
        <w:lang w:val="en-US" w:eastAsia="zh-CN" w:bidi="ar-SA"/>
      </w:rPr>
    </w:lvl>
    <w:lvl w:ilvl="5">
      <w:start w:val="0"/>
      <w:numFmt w:val="bullet"/>
      <w:lvlText w:val="•"/>
      <w:lvlJc w:val="left"/>
      <w:pPr>
        <w:ind w:left="2002" w:hanging="380"/>
      </w:pPr>
      <w:rPr>
        <w:rFonts w:hint="default"/>
        <w:lang w:val="en-US" w:eastAsia="zh-CN" w:bidi="ar-SA"/>
      </w:rPr>
    </w:lvl>
    <w:lvl w:ilvl="6">
      <w:start w:val="0"/>
      <w:numFmt w:val="bullet"/>
      <w:lvlText w:val="•"/>
      <w:lvlJc w:val="left"/>
      <w:pPr>
        <w:ind w:left="2382" w:hanging="380"/>
      </w:pPr>
      <w:rPr>
        <w:rFonts w:hint="default"/>
        <w:lang w:val="en-US" w:eastAsia="zh-CN" w:bidi="ar-SA"/>
      </w:rPr>
    </w:lvl>
    <w:lvl w:ilvl="7">
      <w:start w:val="0"/>
      <w:numFmt w:val="bullet"/>
      <w:lvlText w:val="•"/>
      <w:lvlJc w:val="left"/>
      <w:pPr>
        <w:ind w:left="2762" w:hanging="380"/>
      </w:pPr>
      <w:rPr>
        <w:rFonts w:hint="default"/>
        <w:lang w:val="en-US" w:eastAsia="zh-CN" w:bidi="ar-SA"/>
      </w:rPr>
    </w:lvl>
    <w:lvl w:ilvl="8">
      <w:start w:val="0"/>
      <w:numFmt w:val="bullet"/>
      <w:lvlText w:val="•"/>
      <w:lvlJc w:val="left"/>
      <w:pPr>
        <w:ind w:left="3143" w:hanging="380"/>
      </w:pPr>
      <w:rPr>
        <w:rFonts w:hint="default"/>
        <w:lang w:val="en-US" w:eastAsia="zh-CN" w:bidi="ar-SA"/>
      </w:rPr>
    </w:lvl>
  </w:abstractNum>
  <w:abstractNum w:abstractNumId="49">
    <w:nsid w:val="5140057F"/>
    <w:multiLevelType w:val="hybridMultilevel"/>
    <w:tmpl w:val="00000000"/>
    <w:lvl w:ilvl="0">
      <w:start w:val="1"/>
      <w:numFmt w:val="decimal"/>
      <w:lvlText w:val="（%1）"/>
      <w:lvlJc w:val="left"/>
      <w:pPr>
        <w:ind w:left="320" w:hanging="708"/>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1364" w:hanging="708"/>
      </w:pPr>
      <w:rPr>
        <w:rFonts w:hint="default"/>
        <w:lang w:val="en-US" w:eastAsia="zh-CN" w:bidi="ar-SA"/>
      </w:rPr>
    </w:lvl>
    <w:lvl w:ilvl="2">
      <w:start w:val="0"/>
      <w:numFmt w:val="bullet"/>
      <w:lvlText w:val="•"/>
      <w:lvlJc w:val="left"/>
      <w:pPr>
        <w:ind w:left="2408" w:hanging="708"/>
      </w:pPr>
      <w:rPr>
        <w:rFonts w:hint="default"/>
        <w:lang w:val="en-US" w:eastAsia="zh-CN" w:bidi="ar-SA"/>
      </w:rPr>
    </w:lvl>
    <w:lvl w:ilvl="3">
      <w:start w:val="0"/>
      <w:numFmt w:val="bullet"/>
      <w:lvlText w:val="•"/>
      <w:lvlJc w:val="left"/>
      <w:pPr>
        <w:ind w:left="3452" w:hanging="708"/>
      </w:pPr>
      <w:rPr>
        <w:rFonts w:hint="default"/>
        <w:lang w:val="en-US" w:eastAsia="zh-CN" w:bidi="ar-SA"/>
      </w:rPr>
    </w:lvl>
    <w:lvl w:ilvl="4">
      <w:start w:val="0"/>
      <w:numFmt w:val="bullet"/>
      <w:lvlText w:val="•"/>
      <w:lvlJc w:val="left"/>
      <w:pPr>
        <w:ind w:left="4496" w:hanging="708"/>
      </w:pPr>
      <w:rPr>
        <w:rFonts w:hint="default"/>
        <w:lang w:val="en-US" w:eastAsia="zh-CN" w:bidi="ar-SA"/>
      </w:rPr>
    </w:lvl>
    <w:lvl w:ilvl="5">
      <w:start w:val="0"/>
      <w:numFmt w:val="bullet"/>
      <w:lvlText w:val="•"/>
      <w:lvlJc w:val="left"/>
      <w:pPr>
        <w:ind w:left="5540" w:hanging="708"/>
      </w:pPr>
      <w:rPr>
        <w:rFonts w:hint="default"/>
        <w:lang w:val="en-US" w:eastAsia="zh-CN" w:bidi="ar-SA"/>
      </w:rPr>
    </w:lvl>
    <w:lvl w:ilvl="6">
      <w:start w:val="0"/>
      <w:numFmt w:val="bullet"/>
      <w:lvlText w:val="•"/>
      <w:lvlJc w:val="left"/>
      <w:pPr>
        <w:ind w:left="6584" w:hanging="708"/>
      </w:pPr>
      <w:rPr>
        <w:rFonts w:hint="default"/>
        <w:lang w:val="en-US" w:eastAsia="zh-CN" w:bidi="ar-SA"/>
      </w:rPr>
    </w:lvl>
    <w:lvl w:ilvl="7">
      <w:start w:val="0"/>
      <w:numFmt w:val="bullet"/>
      <w:lvlText w:val="•"/>
      <w:lvlJc w:val="left"/>
      <w:pPr>
        <w:ind w:left="7628" w:hanging="708"/>
      </w:pPr>
      <w:rPr>
        <w:rFonts w:hint="default"/>
        <w:lang w:val="en-US" w:eastAsia="zh-CN" w:bidi="ar-SA"/>
      </w:rPr>
    </w:lvl>
    <w:lvl w:ilvl="8">
      <w:start w:val="0"/>
      <w:numFmt w:val="bullet"/>
      <w:lvlText w:val="•"/>
      <w:lvlJc w:val="left"/>
      <w:pPr>
        <w:ind w:left="8672" w:hanging="708"/>
      </w:pPr>
      <w:rPr>
        <w:rFonts w:hint="default"/>
        <w:lang w:val="en-US" w:eastAsia="zh-CN" w:bidi="ar-SA"/>
      </w:rPr>
    </w:lvl>
  </w:abstractNum>
  <w:abstractNum w:abstractNumId="50">
    <w:nsid w:val="51A2529F"/>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spacing w:val="-41"/>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51">
    <w:nsid w:val="52917956"/>
    <w:multiLevelType w:val="hybridMultilevel"/>
    <w:tmpl w:val="00000000"/>
    <w:lvl w:ilvl="0">
      <w:start w:val="1"/>
      <w:numFmt w:val="decimal"/>
      <w:lvlText w:val="（%1）"/>
      <w:lvlJc w:val="left"/>
      <w:pPr>
        <w:ind w:left="1208" w:hanging="701"/>
        <w:jc w:val="righ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156" w:hanging="701"/>
      </w:pPr>
      <w:rPr>
        <w:rFonts w:hint="default"/>
        <w:lang w:val="en-US" w:eastAsia="zh-CN" w:bidi="ar-SA"/>
      </w:rPr>
    </w:lvl>
    <w:lvl w:ilvl="2">
      <w:start w:val="0"/>
      <w:numFmt w:val="bullet"/>
      <w:lvlText w:val="•"/>
      <w:lvlJc w:val="left"/>
      <w:pPr>
        <w:ind w:left="3112" w:hanging="701"/>
      </w:pPr>
      <w:rPr>
        <w:rFonts w:hint="default"/>
        <w:lang w:val="en-US" w:eastAsia="zh-CN" w:bidi="ar-SA"/>
      </w:rPr>
    </w:lvl>
    <w:lvl w:ilvl="3">
      <w:start w:val="0"/>
      <w:numFmt w:val="bullet"/>
      <w:lvlText w:val="•"/>
      <w:lvlJc w:val="left"/>
      <w:pPr>
        <w:ind w:left="4068" w:hanging="701"/>
      </w:pPr>
      <w:rPr>
        <w:rFonts w:hint="default"/>
        <w:lang w:val="en-US" w:eastAsia="zh-CN" w:bidi="ar-SA"/>
      </w:rPr>
    </w:lvl>
    <w:lvl w:ilvl="4">
      <w:start w:val="0"/>
      <w:numFmt w:val="bullet"/>
      <w:lvlText w:val="•"/>
      <w:lvlJc w:val="left"/>
      <w:pPr>
        <w:ind w:left="5024" w:hanging="701"/>
      </w:pPr>
      <w:rPr>
        <w:rFonts w:hint="default"/>
        <w:lang w:val="en-US" w:eastAsia="zh-CN" w:bidi="ar-SA"/>
      </w:rPr>
    </w:lvl>
    <w:lvl w:ilvl="5">
      <w:start w:val="0"/>
      <w:numFmt w:val="bullet"/>
      <w:lvlText w:val="•"/>
      <w:lvlJc w:val="left"/>
      <w:pPr>
        <w:ind w:left="5980" w:hanging="701"/>
      </w:pPr>
      <w:rPr>
        <w:rFonts w:hint="default"/>
        <w:lang w:val="en-US" w:eastAsia="zh-CN" w:bidi="ar-SA"/>
      </w:rPr>
    </w:lvl>
    <w:lvl w:ilvl="6">
      <w:start w:val="0"/>
      <w:numFmt w:val="bullet"/>
      <w:lvlText w:val="•"/>
      <w:lvlJc w:val="left"/>
      <w:pPr>
        <w:ind w:left="6936" w:hanging="701"/>
      </w:pPr>
      <w:rPr>
        <w:rFonts w:hint="default"/>
        <w:lang w:val="en-US" w:eastAsia="zh-CN" w:bidi="ar-SA"/>
      </w:rPr>
    </w:lvl>
    <w:lvl w:ilvl="7">
      <w:start w:val="0"/>
      <w:numFmt w:val="bullet"/>
      <w:lvlText w:val="•"/>
      <w:lvlJc w:val="left"/>
      <w:pPr>
        <w:ind w:left="7892" w:hanging="701"/>
      </w:pPr>
      <w:rPr>
        <w:rFonts w:hint="default"/>
        <w:lang w:val="en-US" w:eastAsia="zh-CN" w:bidi="ar-SA"/>
      </w:rPr>
    </w:lvl>
    <w:lvl w:ilvl="8">
      <w:start w:val="0"/>
      <w:numFmt w:val="bullet"/>
      <w:lvlText w:val="•"/>
      <w:lvlJc w:val="left"/>
      <w:pPr>
        <w:ind w:left="8848" w:hanging="701"/>
      </w:pPr>
      <w:rPr>
        <w:rFonts w:hint="default"/>
        <w:lang w:val="en-US" w:eastAsia="zh-CN" w:bidi="ar-SA"/>
      </w:rPr>
    </w:lvl>
  </w:abstractNum>
  <w:abstractNum w:abstractNumId="52">
    <w:nsid w:val="54BED295"/>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858" w:hanging="420"/>
      </w:pPr>
      <w:rPr>
        <w:rFonts w:hint="default"/>
        <w:lang w:val="en-US" w:eastAsia="zh-CN" w:bidi="ar-SA"/>
      </w:rPr>
    </w:lvl>
    <w:lvl w:ilvl="2">
      <w:start w:val="0"/>
      <w:numFmt w:val="bullet"/>
      <w:lvlText w:val="•"/>
      <w:lvlJc w:val="left"/>
      <w:pPr>
        <w:ind w:left="1196" w:hanging="420"/>
      </w:pPr>
      <w:rPr>
        <w:rFonts w:hint="default"/>
        <w:lang w:val="en-US" w:eastAsia="zh-CN" w:bidi="ar-SA"/>
      </w:rPr>
    </w:lvl>
    <w:lvl w:ilvl="3">
      <w:start w:val="0"/>
      <w:numFmt w:val="bullet"/>
      <w:lvlText w:val="•"/>
      <w:lvlJc w:val="left"/>
      <w:pPr>
        <w:ind w:left="1535" w:hanging="420"/>
      </w:pPr>
      <w:rPr>
        <w:rFonts w:hint="default"/>
        <w:lang w:val="en-US" w:eastAsia="zh-CN" w:bidi="ar-SA"/>
      </w:rPr>
    </w:lvl>
    <w:lvl w:ilvl="4">
      <w:start w:val="0"/>
      <w:numFmt w:val="bullet"/>
      <w:lvlText w:val="•"/>
      <w:lvlJc w:val="left"/>
      <w:pPr>
        <w:ind w:left="1873" w:hanging="420"/>
      </w:pPr>
      <w:rPr>
        <w:rFonts w:hint="default"/>
        <w:lang w:val="en-US" w:eastAsia="zh-CN" w:bidi="ar-SA"/>
      </w:rPr>
    </w:lvl>
    <w:lvl w:ilvl="5">
      <w:start w:val="0"/>
      <w:numFmt w:val="bullet"/>
      <w:lvlText w:val="•"/>
      <w:lvlJc w:val="left"/>
      <w:pPr>
        <w:ind w:left="2212" w:hanging="420"/>
      </w:pPr>
      <w:rPr>
        <w:rFonts w:hint="default"/>
        <w:lang w:val="en-US" w:eastAsia="zh-CN" w:bidi="ar-SA"/>
      </w:rPr>
    </w:lvl>
    <w:lvl w:ilvl="6">
      <w:start w:val="0"/>
      <w:numFmt w:val="bullet"/>
      <w:lvlText w:val="•"/>
      <w:lvlJc w:val="left"/>
      <w:pPr>
        <w:ind w:left="2550" w:hanging="420"/>
      </w:pPr>
      <w:rPr>
        <w:rFonts w:hint="default"/>
        <w:lang w:val="en-US" w:eastAsia="zh-CN" w:bidi="ar-SA"/>
      </w:rPr>
    </w:lvl>
    <w:lvl w:ilvl="7">
      <w:start w:val="0"/>
      <w:numFmt w:val="bullet"/>
      <w:lvlText w:val="•"/>
      <w:lvlJc w:val="left"/>
      <w:pPr>
        <w:ind w:left="2888" w:hanging="420"/>
      </w:pPr>
      <w:rPr>
        <w:rFonts w:hint="default"/>
        <w:lang w:val="en-US" w:eastAsia="zh-CN" w:bidi="ar-SA"/>
      </w:rPr>
    </w:lvl>
    <w:lvl w:ilvl="8">
      <w:start w:val="0"/>
      <w:numFmt w:val="bullet"/>
      <w:lvlText w:val="•"/>
      <w:lvlJc w:val="left"/>
      <w:pPr>
        <w:ind w:left="3227" w:hanging="420"/>
      </w:pPr>
      <w:rPr>
        <w:rFonts w:hint="default"/>
        <w:lang w:val="en-US" w:eastAsia="zh-CN" w:bidi="ar-SA"/>
      </w:rPr>
    </w:lvl>
  </w:abstractNum>
  <w:abstractNum w:abstractNumId="53">
    <w:nsid w:val="56FB77A0"/>
    <w:multiLevelType w:val="hybridMultilevel"/>
    <w:tmpl w:val="00000000"/>
    <w:lvl w:ilvl="0">
      <w:start w:val="1"/>
      <w:numFmt w:val="decimal"/>
      <w:lvlText w:val="%1."/>
      <w:lvlJc w:val="left"/>
      <w:pPr>
        <w:ind w:left="130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246" w:hanging="420"/>
      </w:pPr>
      <w:rPr>
        <w:rFonts w:hint="default"/>
        <w:lang w:val="en-US" w:eastAsia="zh-CN" w:bidi="ar-SA"/>
      </w:rPr>
    </w:lvl>
    <w:lvl w:ilvl="2">
      <w:start w:val="0"/>
      <w:numFmt w:val="bullet"/>
      <w:lvlText w:val="•"/>
      <w:lvlJc w:val="left"/>
      <w:pPr>
        <w:ind w:left="3192" w:hanging="420"/>
      </w:pPr>
      <w:rPr>
        <w:rFonts w:hint="default"/>
        <w:lang w:val="en-US" w:eastAsia="zh-CN" w:bidi="ar-SA"/>
      </w:rPr>
    </w:lvl>
    <w:lvl w:ilvl="3">
      <w:start w:val="0"/>
      <w:numFmt w:val="bullet"/>
      <w:lvlText w:val="•"/>
      <w:lvlJc w:val="left"/>
      <w:pPr>
        <w:ind w:left="4138" w:hanging="420"/>
      </w:pPr>
      <w:rPr>
        <w:rFonts w:hint="default"/>
        <w:lang w:val="en-US" w:eastAsia="zh-CN" w:bidi="ar-SA"/>
      </w:rPr>
    </w:lvl>
    <w:lvl w:ilvl="4">
      <w:start w:val="0"/>
      <w:numFmt w:val="bullet"/>
      <w:lvlText w:val="•"/>
      <w:lvlJc w:val="left"/>
      <w:pPr>
        <w:ind w:left="5084" w:hanging="420"/>
      </w:pPr>
      <w:rPr>
        <w:rFonts w:hint="default"/>
        <w:lang w:val="en-US" w:eastAsia="zh-CN" w:bidi="ar-SA"/>
      </w:rPr>
    </w:lvl>
    <w:lvl w:ilvl="5">
      <w:start w:val="0"/>
      <w:numFmt w:val="bullet"/>
      <w:lvlText w:val="•"/>
      <w:lvlJc w:val="left"/>
      <w:pPr>
        <w:ind w:left="6030" w:hanging="420"/>
      </w:pPr>
      <w:rPr>
        <w:rFonts w:hint="default"/>
        <w:lang w:val="en-US" w:eastAsia="zh-CN" w:bidi="ar-SA"/>
      </w:rPr>
    </w:lvl>
    <w:lvl w:ilvl="6">
      <w:start w:val="0"/>
      <w:numFmt w:val="bullet"/>
      <w:lvlText w:val="•"/>
      <w:lvlJc w:val="left"/>
      <w:pPr>
        <w:ind w:left="6976" w:hanging="420"/>
      </w:pPr>
      <w:rPr>
        <w:rFonts w:hint="default"/>
        <w:lang w:val="en-US" w:eastAsia="zh-CN" w:bidi="ar-SA"/>
      </w:rPr>
    </w:lvl>
    <w:lvl w:ilvl="7">
      <w:start w:val="0"/>
      <w:numFmt w:val="bullet"/>
      <w:lvlText w:val="•"/>
      <w:lvlJc w:val="left"/>
      <w:pPr>
        <w:ind w:left="7922" w:hanging="420"/>
      </w:pPr>
      <w:rPr>
        <w:rFonts w:hint="default"/>
        <w:lang w:val="en-US" w:eastAsia="zh-CN" w:bidi="ar-SA"/>
      </w:rPr>
    </w:lvl>
    <w:lvl w:ilvl="8">
      <w:start w:val="0"/>
      <w:numFmt w:val="bullet"/>
      <w:lvlText w:val="•"/>
      <w:lvlJc w:val="left"/>
      <w:pPr>
        <w:ind w:left="8868" w:hanging="420"/>
      </w:pPr>
      <w:rPr>
        <w:rFonts w:hint="default"/>
        <w:lang w:val="en-US" w:eastAsia="zh-CN" w:bidi="ar-SA"/>
      </w:rPr>
    </w:lvl>
  </w:abstractNum>
  <w:abstractNum w:abstractNumId="54">
    <w:nsid w:val="5873701E"/>
    <w:multiLevelType w:val="hybridMultilevel"/>
    <w:tmpl w:val="00000000"/>
    <w:lvl w:ilvl="0">
      <w:start w:val="1"/>
      <w:numFmt w:val="decimal"/>
      <w:lvlText w:val="%1）"/>
      <w:lvlJc w:val="left"/>
      <w:pPr>
        <w:ind w:left="1440" w:hanging="56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372" w:hanging="560"/>
      </w:pPr>
      <w:rPr>
        <w:rFonts w:hint="default"/>
        <w:lang w:val="en-US" w:eastAsia="zh-CN" w:bidi="ar-SA"/>
      </w:rPr>
    </w:lvl>
    <w:lvl w:ilvl="2">
      <w:start w:val="0"/>
      <w:numFmt w:val="bullet"/>
      <w:lvlText w:val="•"/>
      <w:lvlJc w:val="left"/>
      <w:pPr>
        <w:ind w:left="3304" w:hanging="560"/>
      </w:pPr>
      <w:rPr>
        <w:rFonts w:hint="default"/>
        <w:lang w:val="en-US" w:eastAsia="zh-CN" w:bidi="ar-SA"/>
      </w:rPr>
    </w:lvl>
    <w:lvl w:ilvl="3">
      <w:start w:val="0"/>
      <w:numFmt w:val="bullet"/>
      <w:lvlText w:val="•"/>
      <w:lvlJc w:val="left"/>
      <w:pPr>
        <w:ind w:left="4236" w:hanging="560"/>
      </w:pPr>
      <w:rPr>
        <w:rFonts w:hint="default"/>
        <w:lang w:val="en-US" w:eastAsia="zh-CN" w:bidi="ar-SA"/>
      </w:rPr>
    </w:lvl>
    <w:lvl w:ilvl="4">
      <w:start w:val="0"/>
      <w:numFmt w:val="bullet"/>
      <w:lvlText w:val="•"/>
      <w:lvlJc w:val="left"/>
      <w:pPr>
        <w:ind w:left="5168" w:hanging="560"/>
      </w:pPr>
      <w:rPr>
        <w:rFonts w:hint="default"/>
        <w:lang w:val="en-US" w:eastAsia="zh-CN" w:bidi="ar-SA"/>
      </w:rPr>
    </w:lvl>
    <w:lvl w:ilvl="5">
      <w:start w:val="0"/>
      <w:numFmt w:val="bullet"/>
      <w:lvlText w:val="•"/>
      <w:lvlJc w:val="left"/>
      <w:pPr>
        <w:ind w:left="6100" w:hanging="560"/>
      </w:pPr>
      <w:rPr>
        <w:rFonts w:hint="default"/>
        <w:lang w:val="en-US" w:eastAsia="zh-CN" w:bidi="ar-SA"/>
      </w:rPr>
    </w:lvl>
    <w:lvl w:ilvl="6">
      <w:start w:val="0"/>
      <w:numFmt w:val="bullet"/>
      <w:lvlText w:val="•"/>
      <w:lvlJc w:val="left"/>
      <w:pPr>
        <w:ind w:left="7032" w:hanging="560"/>
      </w:pPr>
      <w:rPr>
        <w:rFonts w:hint="default"/>
        <w:lang w:val="en-US" w:eastAsia="zh-CN" w:bidi="ar-SA"/>
      </w:rPr>
    </w:lvl>
    <w:lvl w:ilvl="7">
      <w:start w:val="0"/>
      <w:numFmt w:val="bullet"/>
      <w:lvlText w:val="•"/>
      <w:lvlJc w:val="left"/>
      <w:pPr>
        <w:ind w:left="7964" w:hanging="560"/>
      </w:pPr>
      <w:rPr>
        <w:rFonts w:hint="default"/>
        <w:lang w:val="en-US" w:eastAsia="zh-CN" w:bidi="ar-SA"/>
      </w:rPr>
    </w:lvl>
    <w:lvl w:ilvl="8">
      <w:start w:val="0"/>
      <w:numFmt w:val="bullet"/>
      <w:lvlText w:val="•"/>
      <w:lvlJc w:val="left"/>
      <w:pPr>
        <w:ind w:left="8896" w:hanging="560"/>
      </w:pPr>
      <w:rPr>
        <w:rFonts w:hint="default"/>
        <w:lang w:val="en-US" w:eastAsia="zh-CN" w:bidi="ar-SA"/>
      </w:rPr>
    </w:lvl>
  </w:abstractNum>
  <w:abstractNum w:abstractNumId="55">
    <w:nsid w:val="5BE61CF5"/>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77" w:hanging="420"/>
      </w:pPr>
      <w:rPr>
        <w:rFonts w:hint="default"/>
        <w:lang w:val="en-US" w:eastAsia="zh-CN" w:bidi="ar-SA"/>
      </w:rPr>
    </w:lvl>
    <w:lvl w:ilvl="2">
      <w:start w:val="0"/>
      <w:numFmt w:val="bullet"/>
      <w:lvlText w:val="•"/>
      <w:lvlJc w:val="left"/>
      <w:pPr>
        <w:ind w:left="1035" w:hanging="420"/>
      </w:pPr>
      <w:rPr>
        <w:rFonts w:hint="default"/>
        <w:lang w:val="en-US" w:eastAsia="zh-CN" w:bidi="ar-SA"/>
      </w:rPr>
    </w:lvl>
    <w:lvl w:ilvl="3">
      <w:start w:val="0"/>
      <w:numFmt w:val="bullet"/>
      <w:lvlText w:val="•"/>
      <w:lvlJc w:val="left"/>
      <w:pPr>
        <w:ind w:left="1293" w:hanging="420"/>
      </w:pPr>
      <w:rPr>
        <w:rFonts w:hint="default"/>
        <w:lang w:val="en-US" w:eastAsia="zh-CN" w:bidi="ar-SA"/>
      </w:rPr>
    </w:lvl>
    <w:lvl w:ilvl="4">
      <w:start w:val="0"/>
      <w:numFmt w:val="bullet"/>
      <w:lvlText w:val="•"/>
      <w:lvlJc w:val="left"/>
      <w:pPr>
        <w:ind w:left="1550" w:hanging="420"/>
      </w:pPr>
      <w:rPr>
        <w:rFonts w:hint="default"/>
        <w:lang w:val="en-US" w:eastAsia="zh-CN" w:bidi="ar-SA"/>
      </w:rPr>
    </w:lvl>
    <w:lvl w:ilvl="5">
      <w:start w:val="0"/>
      <w:numFmt w:val="bullet"/>
      <w:lvlText w:val="•"/>
      <w:lvlJc w:val="left"/>
      <w:pPr>
        <w:ind w:left="1808" w:hanging="420"/>
      </w:pPr>
      <w:rPr>
        <w:rFonts w:hint="default"/>
        <w:lang w:val="en-US" w:eastAsia="zh-CN" w:bidi="ar-SA"/>
      </w:rPr>
    </w:lvl>
    <w:lvl w:ilvl="6">
      <w:start w:val="0"/>
      <w:numFmt w:val="bullet"/>
      <w:lvlText w:val="•"/>
      <w:lvlJc w:val="left"/>
      <w:pPr>
        <w:ind w:left="2066" w:hanging="420"/>
      </w:pPr>
      <w:rPr>
        <w:rFonts w:hint="default"/>
        <w:lang w:val="en-US" w:eastAsia="zh-CN" w:bidi="ar-SA"/>
      </w:rPr>
    </w:lvl>
    <w:lvl w:ilvl="7">
      <w:start w:val="0"/>
      <w:numFmt w:val="bullet"/>
      <w:lvlText w:val="•"/>
      <w:lvlJc w:val="left"/>
      <w:pPr>
        <w:ind w:left="2323" w:hanging="420"/>
      </w:pPr>
      <w:rPr>
        <w:rFonts w:hint="default"/>
        <w:lang w:val="en-US" w:eastAsia="zh-CN" w:bidi="ar-SA"/>
      </w:rPr>
    </w:lvl>
    <w:lvl w:ilvl="8">
      <w:start w:val="0"/>
      <w:numFmt w:val="bullet"/>
      <w:lvlText w:val="•"/>
      <w:lvlJc w:val="left"/>
      <w:pPr>
        <w:ind w:left="2581" w:hanging="420"/>
      </w:pPr>
      <w:rPr>
        <w:rFonts w:hint="default"/>
        <w:lang w:val="en-US" w:eastAsia="zh-CN" w:bidi="ar-SA"/>
      </w:rPr>
    </w:lvl>
  </w:abstractNum>
  <w:abstractNum w:abstractNumId="56">
    <w:nsid w:val="5ED16462"/>
    <w:multiLevelType w:val="hybridMultilevel"/>
    <w:tmpl w:val="00000000"/>
    <w:lvl w:ilvl="0">
      <w:start w:val="1"/>
      <w:numFmt w:val="decimal"/>
      <w:lvlText w:val="%1."/>
      <w:lvlJc w:val="left"/>
      <w:pPr>
        <w:ind w:left="130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2246" w:hanging="420"/>
      </w:pPr>
      <w:rPr>
        <w:rFonts w:hint="default"/>
        <w:lang w:val="en-US" w:eastAsia="zh-CN" w:bidi="ar-SA"/>
      </w:rPr>
    </w:lvl>
    <w:lvl w:ilvl="2">
      <w:start w:val="0"/>
      <w:numFmt w:val="bullet"/>
      <w:lvlText w:val="•"/>
      <w:lvlJc w:val="left"/>
      <w:pPr>
        <w:ind w:left="3192" w:hanging="420"/>
      </w:pPr>
      <w:rPr>
        <w:rFonts w:hint="default"/>
        <w:lang w:val="en-US" w:eastAsia="zh-CN" w:bidi="ar-SA"/>
      </w:rPr>
    </w:lvl>
    <w:lvl w:ilvl="3">
      <w:start w:val="0"/>
      <w:numFmt w:val="bullet"/>
      <w:lvlText w:val="•"/>
      <w:lvlJc w:val="left"/>
      <w:pPr>
        <w:ind w:left="4138" w:hanging="420"/>
      </w:pPr>
      <w:rPr>
        <w:rFonts w:hint="default"/>
        <w:lang w:val="en-US" w:eastAsia="zh-CN" w:bidi="ar-SA"/>
      </w:rPr>
    </w:lvl>
    <w:lvl w:ilvl="4">
      <w:start w:val="0"/>
      <w:numFmt w:val="bullet"/>
      <w:lvlText w:val="•"/>
      <w:lvlJc w:val="left"/>
      <w:pPr>
        <w:ind w:left="5084" w:hanging="420"/>
      </w:pPr>
      <w:rPr>
        <w:rFonts w:hint="default"/>
        <w:lang w:val="en-US" w:eastAsia="zh-CN" w:bidi="ar-SA"/>
      </w:rPr>
    </w:lvl>
    <w:lvl w:ilvl="5">
      <w:start w:val="0"/>
      <w:numFmt w:val="bullet"/>
      <w:lvlText w:val="•"/>
      <w:lvlJc w:val="left"/>
      <w:pPr>
        <w:ind w:left="6030" w:hanging="420"/>
      </w:pPr>
      <w:rPr>
        <w:rFonts w:hint="default"/>
        <w:lang w:val="en-US" w:eastAsia="zh-CN" w:bidi="ar-SA"/>
      </w:rPr>
    </w:lvl>
    <w:lvl w:ilvl="6">
      <w:start w:val="0"/>
      <w:numFmt w:val="bullet"/>
      <w:lvlText w:val="•"/>
      <w:lvlJc w:val="left"/>
      <w:pPr>
        <w:ind w:left="6976" w:hanging="420"/>
      </w:pPr>
      <w:rPr>
        <w:rFonts w:hint="default"/>
        <w:lang w:val="en-US" w:eastAsia="zh-CN" w:bidi="ar-SA"/>
      </w:rPr>
    </w:lvl>
    <w:lvl w:ilvl="7">
      <w:start w:val="0"/>
      <w:numFmt w:val="bullet"/>
      <w:lvlText w:val="•"/>
      <w:lvlJc w:val="left"/>
      <w:pPr>
        <w:ind w:left="7922" w:hanging="420"/>
      </w:pPr>
      <w:rPr>
        <w:rFonts w:hint="default"/>
        <w:lang w:val="en-US" w:eastAsia="zh-CN" w:bidi="ar-SA"/>
      </w:rPr>
    </w:lvl>
    <w:lvl w:ilvl="8">
      <w:start w:val="0"/>
      <w:numFmt w:val="bullet"/>
      <w:lvlText w:val="•"/>
      <w:lvlJc w:val="left"/>
      <w:pPr>
        <w:ind w:left="8868" w:hanging="420"/>
      </w:pPr>
      <w:rPr>
        <w:rFonts w:hint="default"/>
        <w:lang w:val="en-US" w:eastAsia="zh-CN" w:bidi="ar-SA"/>
      </w:rPr>
    </w:lvl>
  </w:abstractNum>
  <w:abstractNum w:abstractNumId="57">
    <w:nsid w:val="5F7727A1"/>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spacing w:val="-6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58">
    <w:nsid w:val="663500DB"/>
    <w:multiLevelType w:val="hybridMultilevel"/>
    <w:tmpl w:val="00000000"/>
    <w:lvl w:ilvl="0">
      <w:start w:val="1"/>
      <w:numFmt w:val="decimal"/>
      <w:lvlText w:val="%1."/>
      <w:lvlJc w:val="left"/>
      <w:pPr>
        <w:ind w:left="108" w:hanging="317"/>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480" w:hanging="317"/>
      </w:pPr>
      <w:rPr>
        <w:rFonts w:hint="default"/>
        <w:lang w:val="en-US" w:eastAsia="zh-CN" w:bidi="ar-SA"/>
      </w:rPr>
    </w:lvl>
    <w:lvl w:ilvl="2">
      <w:start w:val="0"/>
      <w:numFmt w:val="bullet"/>
      <w:lvlText w:val="•"/>
      <w:lvlJc w:val="left"/>
      <w:pPr>
        <w:ind w:left="860" w:hanging="317"/>
      </w:pPr>
      <w:rPr>
        <w:rFonts w:hint="default"/>
        <w:lang w:val="en-US" w:eastAsia="zh-CN" w:bidi="ar-SA"/>
      </w:rPr>
    </w:lvl>
    <w:lvl w:ilvl="3">
      <w:start w:val="0"/>
      <w:numFmt w:val="bullet"/>
      <w:lvlText w:val="•"/>
      <w:lvlJc w:val="left"/>
      <w:pPr>
        <w:ind w:left="1241" w:hanging="317"/>
      </w:pPr>
      <w:rPr>
        <w:rFonts w:hint="default"/>
        <w:lang w:val="en-US" w:eastAsia="zh-CN" w:bidi="ar-SA"/>
      </w:rPr>
    </w:lvl>
    <w:lvl w:ilvl="4">
      <w:start w:val="0"/>
      <w:numFmt w:val="bullet"/>
      <w:lvlText w:val="•"/>
      <w:lvlJc w:val="left"/>
      <w:pPr>
        <w:ind w:left="1621" w:hanging="317"/>
      </w:pPr>
      <w:rPr>
        <w:rFonts w:hint="default"/>
        <w:lang w:val="en-US" w:eastAsia="zh-CN" w:bidi="ar-SA"/>
      </w:rPr>
    </w:lvl>
    <w:lvl w:ilvl="5">
      <w:start w:val="0"/>
      <w:numFmt w:val="bullet"/>
      <w:lvlText w:val="•"/>
      <w:lvlJc w:val="left"/>
      <w:pPr>
        <w:ind w:left="2002" w:hanging="317"/>
      </w:pPr>
      <w:rPr>
        <w:rFonts w:hint="default"/>
        <w:lang w:val="en-US" w:eastAsia="zh-CN" w:bidi="ar-SA"/>
      </w:rPr>
    </w:lvl>
    <w:lvl w:ilvl="6">
      <w:start w:val="0"/>
      <w:numFmt w:val="bullet"/>
      <w:lvlText w:val="•"/>
      <w:lvlJc w:val="left"/>
      <w:pPr>
        <w:ind w:left="2382" w:hanging="317"/>
      </w:pPr>
      <w:rPr>
        <w:rFonts w:hint="default"/>
        <w:lang w:val="en-US" w:eastAsia="zh-CN" w:bidi="ar-SA"/>
      </w:rPr>
    </w:lvl>
    <w:lvl w:ilvl="7">
      <w:start w:val="0"/>
      <w:numFmt w:val="bullet"/>
      <w:lvlText w:val="•"/>
      <w:lvlJc w:val="left"/>
      <w:pPr>
        <w:ind w:left="2762" w:hanging="317"/>
      </w:pPr>
      <w:rPr>
        <w:rFonts w:hint="default"/>
        <w:lang w:val="en-US" w:eastAsia="zh-CN" w:bidi="ar-SA"/>
      </w:rPr>
    </w:lvl>
    <w:lvl w:ilvl="8">
      <w:start w:val="0"/>
      <w:numFmt w:val="bullet"/>
      <w:lvlText w:val="•"/>
      <w:lvlJc w:val="left"/>
      <w:pPr>
        <w:ind w:left="3143" w:hanging="317"/>
      </w:pPr>
      <w:rPr>
        <w:rFonts w:hint="default"/>
        <w:lang w:val="en-US" w:eastAsia="zh-CN" w:bidi="ar-SA"/>
      </w:rPr>
    </w:lvl>
  </w:abstractNum>
  <w:abstractNum w:abstractNumId="59">
    <w:nsid w:val="66529268"/>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60">
    <w:nsid w:val="675262EF"/>
    <w:multiLevelType w:val="hybridMultilevel"/>
    <w:tmpl w:val="00000000"/>
    <w:lvl w:ilvl="0">
      <w:start w:val="1"/>
      <w:numFmt w:val="decimal"/>
      <w:lvlText w:val="（%1）"/>
      <w:lvlJc w:val="left"/>
      <w:pPr>
        <w:ind w:left="158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2498" w:hanging="701"/>
      </w:pPr>
      <w:rPr>
        <w:rFonts w:hint="default"/>
        <w:lang w:val="en-US" w:eastAsia="zh-CN" w:bidi="ar-SA"/>
      </w:rPr>
    </w:lvl>
    <w:lvl w:ilvl="2">
      <w:start w:val="0"/>
      <w:numFmt w:val="bullet"/>
      <w:lvlText w:val="•"/>
      <w:lvlJc w:val="left"/>
      <w:pPr>
        <w:ind w:left="3416" w:hanging="701"/>
      </w:pPr>
      <w:rPr>
        <w:rFonts w:hint="default"/>
        <w:lang w:val="en-US" w:eastAsia="zh-CN" w:bidi="ar-SA"/>
      </w:rPr>
    </w:lvl>
    <w:lvl w:ilvl="3">
      <w:start w:val="0"/>
      <w:numFmt w:val="bullet"/>
      <w:lvlText w:val="•"/>
      <w:lvlJc w:val="left"/>
      <w:pPr>
        <w:ind w:left="4334" w:hanging="701"/>
      </w:pPr>
      <w:rPr>
        <w:rFonts w:hint="default"/>
        <w:lang w:val="en-US" w:eastAsia="zh-CN" w:bidi="ar-SA"/>
      </w:rPr>
    </w:lvl>
    <w:lvl w:ilvl="4">
      <w:start w:val="0"/>
      <w:numFmt w:val="bullet"/>
      <w:lvlText w:val="•"/>
      <w:lvlJc w:val="left"/>
      <w:pPr>
        <w:ind w:left="5252" w:hanging="701"/>
      </w:pPr>
      <w:rPr>
        <w:rFonts w:hint="default"/>
        <w:lang w:val="en-US" w:eastAsia="zh-CN" w:bidi="ar-SA"/>
      </w:rPr>
    </w:lvl>
    <w:lvl w:ilvl="5">
      <w:start w:val="0"/>
      <w:numFmt w:val="bullet"/>
      <w:lvlText w:val="•"/>
      <w:lvlJc w:val="left"/>
      <w:pPr>
        <w:ind w:left="6170" w:hanging="701"/>
      </w:pPr>
      <w:rPr>
        <w:rFonts w:hint="default"/>
        <w:lang w:val="en-US" w:eastAsia="zh-CN" w:bidi="ar-SA"/>
      </w:rPr>
    </w:lvl>
    <w:lvl w:ilvl="6">
      <w:start w:val="0"/>
      <w:numFmt w:val="bullet"/>
      <w:lvlText w:val="•"/>
      <w:lvlJc w:val="left"/>
      <w:pPr>
        <w:ind w:left="7088" w:hanging="701"/>
      </w:pPr>
      <w:rPr>
        <w:rFonts w:hint="default"/>
        <w:lang w:val="en-US" w:eastAsia="zh-CN" w:bidi="ar-SA"/>
      </w:rPr>
    </w:lvl>
    <w:lvl w:ilvl="7">
      <w:start w:val="0"/>
      <w:numFmt w:val="bullet"/>
      <w:lvlText w:val="•"/>
      <w:lvlJc w:val="left"/>
      <w:pPr>
        <w:ind w:left="8006" w:hanging="701"/>
      </w:pPr>
      <w:rPr>
        <w:rFonts w:hint="default"/>
        <w:lang w:val="en-US" w:eastAsia="zh-CN" w:bidi="ar-SA"/>
      </w:rPr>
    </w:lvl>
    <w:lvl w:ilvl="8">
      <w:start w:val="0"/>
      <w:numFmt w:val="bullet"/>
      <w:lvlText w:val="•"/>
      <w:lvlJc w:val="left"/>
      <w:pPr>
        <w:ind w:left="8924" w:hanging="701"/>
      </w:pPr>
      <w:rPr>
        <w:rFonts w:hint="default"/>
        <w:lang w:val="en-US" w:eastAsia="zh-CN" w:bidi="ar-SA"/>
      </w:rPr>
    </w:lvl>
  </w:abstractNum>
  <w:abstractNum w:abstractNumId="61">
    <w:nsid w:val="6788E714"/>
    <w:multiLevelType w:val="hybridMultilevel"/>
    <w:tmpl w:val="00000000"/>
    <w:lvl w:ilvl="0">
      <w:start w:val="1"/>
      <w:numFmt w:val="decimal"/>
      <w:lvlText w:val="%1."/>
      <w:lvlJc w:val="left"/>
      <w:pPr>
        <w:ind w:left="108" w:hanging="263"/>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399" w:hanging="263"/>
      </w:pPr>
      <w:rPr>
        <w:rFonts w:hint="default"/>
        <w:lang w:val="en-US" w:eastAsia="zh-CN" w:bidi="ar-SA"/>
      </w:rPr>
    </w:lvl>
    <w:lvl w:ilvl="2">
      <w:start w:val="0"/>
      <w:numFmt w:val="bullet"/>
      <w:lvlText w:val="•"/>
      <w:lvlJc w:val="left"/>
      <w:pPr>
        <w:ind w:left="699" w:hanging="263"/>
      </w:pPr>
      <w:rPr>
        <w:rFonts w:hint="default"/>
        <w:lang w:val="en-US" w:eastAsia="zh-CN" w:bidi="ar-SA"/>
      </w:rPr>
    </w:lvl>
    <w:lvl w:ilvl="3">
      <w:start w:val="0"/>
      <w:numFmt w:val="bullet"/>
      <w:lvlText w:val="•"/>
      <w:lvlJc w:val="left"/>
      <w:pPr>
        <w:ind w:left="999" w:hanging="263"/>
      </w:pPr>
      <w:rPr>
        <w:rFonts w:hint="default"/>
        <w:lang w:val="en-US" w:eastAsia="zh-CN" w:bidi="ar-SA"/>
      </w:rPr>
    </w:lvl>
    <w:lvl w:ilvl="4">
      <w:start w:val="0"/>
      <w:numFmt w:val="bullet"/>
      <w:lvlText w:val="•"/>
      <w:lvlJc w:val="left"/>
      <w:pPr>
        <w:ind w:left="1298" w:hanging="263"/>
      </w:pPr>
      <w:rPr>
        <w:rFonts w:hint="default"/>
        <w:lang w:val="en-US" w:eastAsia="zh-CN" w:bidi="ar-SA"/>
      </w:rPr>
    </w:lvl>
    <w:lvl w:ilvl="5">
      <w:start w:val="0"/>
      <w:numFmt w:val="bullet"/>
      <w:lvlText w:val="•"/>
      <w:lvlJc w:val="left"/>
      <w:pPr>
        <w:ind w:left="1598" w:hanging="263"/>
      </w:pPr>
      <w:rPr>
        <w:rFonts w:hint="default"/>
        <w:lang w:val="en-US" w:eastAsia="zh-CN" w:bidi="ar-SA"/>
      </w:rPr>
    </w:lvl>
    <w:lvl w:ilvl="6">
      <w:start w:val="0"/>
      <w:numFmt w:val="bullet"/>
      <w:lvlText w:val="•"/>
      <w:lvlJc w:val="left"/>
      <w:pPr>
        <w:ind w:left="1898" w:hanging="263"/>
      </w:pPr>
      <w:rPr>
        <w:rFonts w:hint="default"/>
        <w:lang w:val="en-US" w:eastAsia="zh-CN" w:bidi="ar-SA"/>
      </w:rPr>
    </w:lvl>
    <w:lvl w:ilvl="7">
      <w:start w:val="0"/>
      <w:numFmt w:val="bullet"/>
      <w:lvlText w:val="•"/>
      <w:lvlJc w:val="left"/>
      <w:pPr>
        <w:ind w:left="2197" w:hanging="263"/>
      </w:pPr>
      <w:rPr>
        <w:rFonts w:hint="default"/>
        <w:lang w:val="en-US" w:eastAsia="zh-CN" w:bidi="ar-SA"/>
      </w:rPr>
    </w:lvl>
    <w:lvl w:ilvl="8">
      <w:start w:val="0"/>
      <w:numFmt w:val="bullet"/>
      <w:lvlText w:val="•"/>
      <w:lvlJc w:val="left"/>
      <w:pPr>
        <w:ind w:left="2497" w:hanging="263"/>
      </w:pPr>
      <w:rPr>
        <w:rFonts w:hint="default"/>
        <w:lang w:val="en-US" w:eastAsia="zh-CN" w:bidi="ar-SA"/>
      </w:rPr>
    </w:lvl>
  </w:abstractNum>
  <w:abstractNum w:abstractNumId="62">
    <w:nsid w:val="688867D2"/>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63">
    <w:nsid w:val="6B1FA56E"/>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858" w:hanging="420"/>
      </w:pPr>
      <w:rPr>
        <w:rFonts w:hint="default"/>
        <w:lang w:val="en-US" w:eastAsia="zh-CN" w:bidi="ar-SA"/>
      </w:rPr>
    </w:lvl>
    <w:lvl w:ilvl="2">
      <w:start w:val="0"/>
      <w:numFmt w:val="bullet"/>
      <w:lvlText w:val="•"/>
      <w:lvlJc w:val="left"/>
      <w:pPr>
        <w:ind w:left="1196" w:hanging="420"/>
      </w:pPr>
      <w:rPr>
        <w:rFonts w:hint="default"/>
        <w:lang w:val="en-US" w:eastAsia="zh-CN" w:bidi="ar-SA"/>
      </w:rPr>
    </w:lvl>
    <w:lvl w:ilvl="3">
      <w:start w:val="0"/>
      <w:numFmt w:val="bullet"/>
      <w:lvlText w:val="•"/>
      <w:lvlJc w:val="left"/>
      <w:pPr>
        <w:ind w:left="1535" w:hanging="420"/>
      </w:pPr>
      <w:rPr>
        <w:rFonts w:hint="default"/>
        <w:lang w:val="en-US" w:eastAsia="zh-CN" w:bidi="ar-SA"/>
      </w:rPr>
    </w:lvl>
    <w:lvl w:ilvl="4">
      <w:start w:val="0"/>
      <w:numFmt w:val="bullet"/>
      <w:lvlText w:val="•"/>
      <w:lvlJc w:val="left"/>
      <w:pPr>
        <w:ind w:left="1873" w:hanging="420"/>
      </w:pPr>
      <w:rPr>
        <w:rFonts w:hint="default"/>
        <w:lang w:val="en-US" w:eastAsia="zh-CN" w:bidi="ar-SA"/>
      </w:rPr>
    </w:lvl>
    <w:lvl w:ilvl="5">
      <w:start w:val="0"/>
      <w:numFmt w:val="bullet"/>
      <w:lvlText w:val="•"/>
      <w:lvlJc w:val="left"/>
      <w:pPr>
        <w:ind w:left="2212" w:hanging="420"/>
      </w:pPr>
      <w:rPr>
        <w:rFonts w:hint="default"/>
        <w:lang w:val="en-US" w:eastAsia="zh-CN" w:bidi="ar-SA"/>
      </w:rPr>
    </w:lvl>
    <w:lvl w:ilvl="6">
      <w:start w:val="0"/>
      <w:numFmt w:val="bullet"/>
      <w:lvlText w:val="•"/>
      <w:lvlJc w:val="left"/>
      <w:pPr>
        <w:ind w:left="2550" w:hanging="420"/>
      </w:pPr>
      <w:rPr>
        <w:rFonts w:hint="default"/>
        <w:lang w:val="en-US" w:eastAsia="zh-CN" w:bidi="ar-SA"/>
      </w:rPr>
    </w:lvl>
    <w:lvl w:ilvl="7">
      <w:start w:val="0"/>
      <w:numFmt w:val="bullet"/>
      <w:lvlText w:val="•"/>
      <w:lvlJc w:val="left"/>
      <w:pPr>
        <w:ind w:left="2888" w:hanging="420"/>
      </w:pPr>
      <w:rPr>
        <w:rFonts w:hint="default"/>
        <w:lang w:val="en-US" w:eastAsia="zh-CN" w:bidi="ar-SA"/>
      </w:rPr>
    </w:lvl>
    <w:lvl w:ilvl="8">
      <w:start w:val="0"/>
      <w:numFmt w:val="bullet"/>
      <w:lvlText w:val="•"/>
      <w:lvlJc w:val="left"/>
      <w:pPr>
        <w:ind w:left="3227" w:hanging="420"/>
      </w:pPr>
      <w:rPr>
        <w:rFonts w:hint="default"/>
        <w:lang w:val="en-US" w:eastAsia="zh-CN" w:bidi="ar-SA"/>
      </w:rPr>
    </w:lvl>
  </w:abstractNum>
  <w:abstractNum w:abstractNumId="64">
    <w:nsid w:val="6B448E91"/>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687" w:hanging="315"/>
      </w:pPr>
      <w:rPr>
        <w:rFonts w:hint="default"/>
        <w:lang w:val="en-US" w:eastAsia="zh-CN" w:bidi="ar-SA"/>
      </w:rPr>
    </w:lvl>
    <w:lvl w:ilvl="2">
      <w:start w:val="0"/>
      <w:numFmt w:val="bullet"/>
      <w:lvlText w:val="•"/>
      <w:lvlJc w:val="left"/>
      <w:pPr>
        <w:ind w:left="955" w:hanging="315"/>
      </w:pPr>
      <w:rPr>
        <w:rFonts w:hint="default"/>
        <w:lang w:val="en-US" w:eastAsia="zh-CN" w:bidi="ar-SA"/>
      </w:rPr>
    </w:lvl>
    <w:lvl w:ilvl="3">
      <w:start w:val="0"/>
      <w:numFmt w:val="bullet"/>
      <w:lvlText w:val="•"/>
      <w:lvlJc w:val="left"/>
      <w:pPr>
        <w:ind w:left="1223" w:hanging="315"/>
      </w:pPr>
      <w:rPr>
        <w:rFonts w:hint="default"/>
        <w:lang w:val="en-US" w:eastAsia="zh-CN" w:bidi="ar-SA"/>
      </w:rPr>
    </w:lvl>
    <w:lvl w:ilvl="4">
      <w:start w:val="0"/>
      <w:numFmt w:val="bullet"/>
      <w:lvlText w:val="•"/>
      <w:lvlJc w:val="left"/>
      <w:pPr>
        <w:ind w:left="1490" w:hanging="315"/>
      </w:pPr>
      <w:rPr>
        <w:rFonts w:hint="default"/>
        <w:lang w:val="en-US" w:eastAsia="zh-CN" w:bidi="ar-SA"/>
      </w:rPr>
    </w:lvl>
    <w:lvl w:ilvl="5">
      <w:start w:val="0"/>
      <w:numFmt w:val="bullet"/>
      <w:lvlText w:val="•"/>
      <w:lvlJc w:val="left"/>
      <w:pPr>
        <w:ind w:left="1758" w:hanging="315"/>
      </w:pPr>
      <w:rPr>
        <w:rFonts w:hint="default"/>
        <w:lang w:val="en-US" w:eastAsia="zh-CN" w:bidi="ar-SA"/>
      </w:rPr>
    </w:lvl>
    <w:lvl w:ilvl="6">
      <w:start w:val="0"/>
      <w:numFmt w:val="bullet"/>
      <w:lvlText w:val="•"/>
      <w:lvlJc w:val="left"/>
      <w:pPr>
        <w:ind w:left="2026" w:hanging="315"/>
      </w:pPr>
      <w:rPr>
        <w:rFonts w:hint="default"/>
        <w:lang w:val="en-US" w:eastAsia="zh-CN" w:bidi="ar-SA"/>
      </w:rPr>
    </w:lvl>
    <w:lvl w:ilvl="7">
      <w:start w:val="0"/>
      <w:numFmt w:val="bullet"/>
      <w:lvlText w:val="•"/>
      <w:lvlJc w:val="left"/>
      <w:pPr>
        <w:ind w:left="2293" w:hanging="315"/>
      </w:pPr>
      <w:rPr>
        <w:rFonts w:hint="default"/>
        <w:lang w:val="en-US" w:eastAsia="zh-CN" w:bidi="ar-SA"/>
      </w:rPr>
    </w:lvl>
    <w:lvl w:ilvl="8">
      <w:start w:val="0"/>
      <w:numFmt w:val="bullet"/>
      <w:lvlText w:val="•"/>
      <w:lvlJc w:val="left"/>
      <w:pPr>
        <w:ind w:left="2561" w:hanging="315"/>
      </w:pPr>
      <w:rPr>
        <w:rFonts w:hint="default"/>
        <w:lang w:val="en-US" w:eastAsia="zh-CN" w:bidi="ar-SA"/>
      </w:rPr>
    </w:lvl>
  </w:abstractNum>
  <w:abstractNum w:abstractNumId="65">
    <w:nsid w:val="6D689982"/>
    <w:multiLevelType w:val="hybridMultilevel"/>
    <w:tmpl w:val="00000000"/>
    <w:lvl w:ilvl="0">
      <w:start w:val="1"/>
      <w:numFmt w:val="decimal"/>
      <w:lvlText w:val="（%1）"/>
      <w:lvlJc w:val="left"/>
      <w:pPr>
        <w:ind w:left="320" w:hanging="701"/>
        <w:jc w:val="left"/>
      </w:pPr>
      <w:rPr>
        <w:rFonts w:ascii="仿宋" w:eastAsia="仿宋" w:hAnsi="仿宋" w:cs="仿宋" w:hint="default"/>
        <w:b w:val="0"/>
        <w:bCs w:val="0"/>
        <w:i w:val="0"/>
        <w:iCs w:val="0"/>
        <w:spacing w:val="-41"/>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66">
    <w:nsid w:val="6DD76D8B"/>
    <w:multiLevelType w:val="hybridMultilevel"/>
    <w:tmpl w:val="00000000"/>
    <w:lvl w:ilvl="0">
      <w:start w:val="1"/>
      <w:numFmt w:val="decimal"/>
      <w:lvlText w:val="%1."/>
      <w:lvlJc w:val="left"/>
      <w:pPr>
        <w:ind w:left="423" w:hanging="31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768" w:hanging="315"/>
      </w:pPr>
      <w:rPr>
        <w:rFonts w:hint="default"/>
        <w:lang w:val="en-US" w:eastAsia="zh-CN" w:bidi="ar-SA"/>
      </w:rPr>
    </w:lvl>
    <w:lvl w:ilvl="2">
      <w:start w:val="0"/>
      <w:numFmt w:val="bullet"/>
      <w:lvlText w:val="•"/>
      <w:lvlJc w:val="left"/>
      <w:pPr>
        <w:ind w:left="1116" w:hanging="315"/>
      </w:pPr>
      <w:rPr>
        <w:rFonts w:hint="default"/>
        <w:lang w:val="en-US" w:eastAsia="zh-CN" w:bidi="ar-SA"/>
      </w:rPr>
    </w:lvl>
    <w:lvl w:ilvl="3">
      <w:start w:val="0"/>
      <w:numFmt w:val="bullet"/>
      <w:lvlText w:val="•"/>
      <w:lvlJc w:val="left"/>
      <w:pPr>
        <w:ind w:left="1465" w:hanging="315"/>
      </w:pPr>
      <w:rPr>
        <w:rFonts w:hint="default"/>
        <w:lang w:val="en-US" w:eastAsia="zh-CN" w:bidi="ar-SA"/>
      </w:rPr>
    </w:lvl>
    <w:lvl w:ilvl="4">
      <w:start w:val="0"/>
      <w:numFmt w:val="bullet"/>
      <w:lvlText w:val="•"/>
      <w:lvlJc w:val="left"/>
      <w:pPr>
        <w:ind w:left="1813" w:hanging="315"/>
      </w:pPr>
      <w:rPr>
        <w:rFonts w:hint="default"/>
        <w:lang w:val="en-US" w:eastAsia="zh-CN" w:bidi="ar-SA"/>
      </w:rPr>
    </w:lvl>
    <w:lvl w:ilvl="5">
      <w:start w:val="0"/>
      <w:numFmt w:val="bullet"/>
      <w:lvlText w:val="•"/>
      <w:lvlJc w:val="left"/>
      <w:pPr>
        <w:ind w:left="2162" w:hanging="315"/>
      </w:pPr>
      <w:rPr>
        <w:rFonts w:hint="default"/>
        <w:lang w:val="en-US" w:eastAsia="zh-CN" w:bidi="ar-SA"/>
      </w:rPr>
    </w:lvl>
    <w:lvl w:ilvl="6">
      <w:start w:val="0"/>
      <w:numFmt w:val="bullet"/>
      <w:lvlText w:val="•"/>
      <w:lvlJc w:val="left"/>
      <w:pPr>
        <w:ind w:left="2510" w:hanging="315"/>
      </w:pPr>
      <w:rPr>
        <w:rFonts w:hint="default"/>
        <w:lang w:val="en-US" w:eastAsia="zh-CN" w:bidi="ar-SA"/>
      </w:rPr>
    </w:lvl>
    <w:lvl w:ilvl="7">
      <w:start w:val="0"/>
      <w:numFmt w:val="bullet"/>
      <w:lvlText w:val="•"/>
      <w:lvlJc w:val="left"/>
      <w:pPr>
        <w:ind w:left="2858" w:hanging="315"/>
      </w:pPr>
      <w:rPr>
        <w:rFonts w:hint="default"/>
        <w:lang w:val="en-US" w:eastAsia="zh-CN" w:bidi="ar-SA"/>
      </w:rPr>
    </w:lvl>
    <w:lvl w:ilvl="8">
      <w:start w:val="0"/>
      <w:numFmt w:val="bullet"/>
      <w:lvlText w:val="•"/>
      <w:lvlJc w:val="left"/>
      <w:pPr>
        <w:ind w:left="3207" w:hanging="315"/>
      </w:pPr>
      <w:rPr>
        <w:rFonts w:hint="default"/>
        <w:lang w:val="en-US" w:eastAsia="zh-CN" w:bidi="ar-SA"/>
      </w:rPr>
    </w:lvl>
  </w:abstractNum>
  <w:abstractNum w:abstractNumId="67">
    <w:nsid w:val="75852A88"/>
    <w:multiLevelType w:val="hybridMultilevel"/>
    <w:tmpl w:val="00000000"/>
    <w:lvl w:ilvl="0">
      <w:start w:val="1"/>
      <w:numFmt w:val="decimal"/>
      <w:lvlText w:val="（%1）"/>
      <w:lvlJc w:val="left"/>
      <w:pPr>
        <w:ind w:left="320" w:hanging="701"/>
        <w:jc w:val="right"/>
      </w:pPr>
      <w:rPr>
        <w:rFonts w:ascii="宋体" w:eastAsia="宋体" w:hAnsi="宋体" w:cs="宋体" w:hint="default"/>
        <w:b w:val="0"/>
        <w:bCs w:val="0"/>
        <w:i w:val="0"/>
        <w:iCs w:val="0"/>
        <w:spacing w:val="-14"/>
        <w:w w:val="100"/>
        <w:sz w:val="26"/>
        <w:szCs w:val="26"/>
        <w:lang w:val="en-US" w:eastAsia="zh-CN" w:bidi="ar-SA"/>
      </w:rPr>
    </w:lvl>
    <w:lvl w:ilvl="1">
      <w:start w:val="0"/>
      <w:numFmt w:val="bullet"/>
      <w:lvlText w:val="•"/>
      <w:lvlJc w:val="left"/>
      <w:pPr>
        <w:ind w:left="1364" w:hanging="701"/>
      </w:pPr>
      <w:rPr>
        <w:rFonts w:hint="default"/>
        <w:lang w:val="en-US" w:eastAsia="zh-CN" w:bidi="ar-SA"/>
      </w:rPr>
    </w:lvl>
    <w:lvl w:ilvl="2">
      <w:start w:val="0"/>
      <w:numFmt w:val="bullet"/>
      <w:lvlText w:val="•"/>
      <w:lvlJc w:val="left"/>
      <w:pPr>
        <w:ind w:left="2408" w:hanging="701"/>
      </w:pPr>
      <w:rPr>
        <w:rFonts w:hint="default"/>
        <w:lang w:val="en-US" w:eastAsia="zh-CN" w:bidi="ar-SA"/>
      </w:rPr>
    </w:lvl>
    <w:lvl w:ilvl="3">
      <w:start w:val="0"/>
      <w:numFmt w:val="bullet"/>
      <w:lvlText w:val="•"/>
      <w:lvlJc w:val="left"/>
      <w:pPr>
        <w:ind w:left="3452" w:hanging="701"/>
      </w:pPr>
      <w:rPr>
        <w:rFonts w:hint="default"/>
        <w:lang w:val="en-US" w:eastAsia="zh-CN" w:bidi="ar-SA"/>
      </w:rPr>
    </w:lvl>
    <w:lvl w:ilvl="4">
      <w:start w:val="0"/>
      <w:numFmt w:val="bullet"/>
      <w:lvlText w:val="•"/>
      <w:lvlJc w:val="left"/>
      <w:pPr>
        <w:ind w:left="4496" w:hanging="701"/>
      </w:pPr>
      <w:rPr>
        <w:rFonts w:hint="default"/>
        <w:lang w:val="en-US" w:eastAsia="zh-CN" w:bidi="ar-SA"/>
      </w:rPr>
    </w:lvl>
    <w:lvl w:ilvl="5">
      <w:start w:val="0"/>
      <w:numFmt w:val="bullet"/>
      <w:lvlText w:val="•"/>
      <w:lvlJc w:val="left"/>
      <w:pPr>
        <w:ind w:left="5540" w:hanging="701"/>
      </w:pPr>
      <w:rPr>
        <w:rFonts w:hint="default"/>
        <w:lang w:val="en-US" w:eastAsia="zh-CN" w:bidi="ar-SA"/>
      </w:rPr>
    </w:lvl>
    <w:lvl w:ilvl="6">
      <w:start w:val="0"/>
      <w:numFmt w:val="bullet"/>
      <w:lvlText w:val="•"/>
      <w:lvlJc w:val="left"/>
      <w:pPr>
        <w:ind w:left="6584" w:hanging="701"/>
      </w:pPr>
      <w:rPr>
        <w:rFonts w:hint="default"/>
        <w:lang w:val="en-US" w:eastAsia="zh-CN" w:bidi="ar-SA"/>
      </w:rPr>
    </w:lvl>
    <w:lvl w:ilvl="7">
      <w:start w:val="0"/>
      <w:numFmt w:val="bullet"/>
      <w:lvlText w:val="•"/>
      <w:lvlJc w:val="left"/>
      <w:pPr>
        <w:ind w:left="7628" w:hanging="701"/>
      </w:pPr>
      <w:rPr>
        <w:rFonts w:hint="default"/>
        <w:lang w:val="en-US" w:eastAsia="zh-CN" w:bidi="ar-SA"/>
      </w:rPr>
    </w:lvl>
    <w:lvl w:ilvl="8">
      <w:start w:val="0"/>
      <w:numFmt w:val="bullet"/>
      <w:lvlText w:val="•"/>
      <w:lvlJc w:val="left"/>
      <w:pPr>
        <w:ind w:left="8672" w:hanging="701"/>
      </w:pPr>
      <w:rPr>
        <w:rFonts w:hint="default"/>
        <w:lang w:val="en-US" w:eastAsia="zh-CN" w:bidi="ar-SA"/>
      </w:rPr>
    </w:lvl>
  </w:abstractNum>
  <w:abstractNum w:abstractNumId="68">
    <w:nsid w:val="7C94DB3B"/>
    <w:multiLevelType w:val="hybridMultilevel"/>
    <w:tmpl w:val="00000000"/>
    <w:lvl w:ilvl="0">
      <w:start w:val="1"/>
      <w:numFmt w:val="decimal"/>
      <w:lvlText w:val="%1."/>
      <w:lvlJc w:val="left"/>
      <w:pPr>
        <w:ind w:left="10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480" w:hanging="420"/>
      </w:pPr>
      <w:rPr>
        <w:rFonts w:hint="default"/>
        <w:lang w:val="en-US" w:eastAsia="zh-CN" w:bidi="ar-SA"/>
      </w:rPr>
    </w:lvl>
    <w:lvl w:ilvl="2">
      <w:start w:val="0"/>
      <w:numFmt w:val="bullet"/>
      <w:lvlText w:val="•"/>
      <w:lvlJc w:val="left"/>
      <w:pPr>
        <w:ind w:left="860" w:hanging="420"/>
      </w:pPr>
      <w:rPr>
        <w:rFonts w:hint="default"/>
        <w:lang w:val="en-US" w:eastAsia="zh-CN" w:bidi="ar-SA"/>
      </w:rPr>
    </w:lvl>
    <w:lvl w:ilvl="3">
      <w:start w:val="0"/>
      <w:numFmt w:val="bullet"/>
      <w:lvlText w:val="•"/>
      <w:lvlJc w:val="left"/>
      <w:pPr>
        <w:ind w:left="1241" w:hanging="420"/>
      </w:pPr>
      <w:rPr>
        <w:rFonts w:hint="default"/>
        <w:lang w:val="en-US" w:eastAsia="zh-CN" w:bidi="ar-SA"/>
      </w:rPr>
    </w:lvl>
    <w:lvl w:ilvl="4">
      <w:start w:val="0"/>
      <w:numFmt w:val="bullet"/>
      <w:lvlText w:val="•"/>
      <w:lvlJc w:val="left"/>
      <w:pPr>
        <w:ind w:left="1621" w:hanging="420"/>
      </w:pPr>
      <w:rPr>
        <w:rFonts w:hint="default"/>
        <w:lang w:val="en-US" w:eastAsia="zh-CN" w:bidi="ar-SA"/>
      </w:rPr>
    </w:lvl>
    <w:lvl w:ilvl="5">
      <w:start w:val="0"/>
      <w:numFmt w:val="bullet"/>
      <w:lvlText w:val="•"/>
      <w:lvlJc w:val="left"/>
      <w:pPr>
        <w:ind w:left="2002" w:hanging="420"/>
      </w:pPr>
      <w:rPr>
        <w:rFonts w:hint="default"/>
        <w:lang w:val="en-US" w:eastAsia="zh-CN" w:bidi="ar-SA"/>
      </w:rPr>
    </w:lvl>
    <w:lvl w:ilvl="6">
      <w:start w:val="0"/>
      <w:numFmt w:val="bullet"/>
      <w:lvlText w:val="•"/>
      <w:lvlJc w:val="left"/>
      <w:pPr>
        <w:ind w:left="2382" w:hanging="420"/>
      </w:pPr>
      <w:rPr>
        <w:rFonts w:hint="default"/>
        <w:lang w:val="en-US" w:eastAsia="zh-CN" w:bidi="ar-SA"/>
      </w:rPr>
    </w:lvl>
    <w:lvl w:ilvl="7">
      <w:start w:val="0"/>
      <w:numFmt w:val="bullet"/>
      <w:lvlText w:val="•"/>
      <w:lvlJc w:val="left"/>
      <w:pPr>
        <w:ind w:left="2762" w:hanging="420"/>
      </w:pPr>
      <w:rPr>
        <w:rFonts w:hint="default"/>
        <w:lang w:val="en-US" w:eastAsia="zh-CN" w:bidi="ar-SA"/>
      </w:rPr>
    </w:lvl>
    <w:lvl w:ilvl="8">
      <w:start w:val="0"/>
      <w:numFmt w:val="bullet"/>
      <w:lvlText w:val="•"/>
      <w:lvlJc w:val="left"/>
      <w:pPr>
        <w:ind w:left="3143" w:hanging="420"/>
      </w:pPr>
      <w:rPr>
        <w:rFonts w:hint="default"/>
        <w:lang w:val="en-US" w:eastAsia="zh-CN" w:bidi="ar-SA"/>
      </w:rPr>
    </w:lvl>
  </w:abstractNum>
  <w:num w:numId="1">
    <w:abstractNumId w:val="67"/>
  </w:num>
  <w:num w:numId="2">
    <w:abstractNumId w:val="25"/>
  </w:num>
  <w:num w:numId="3">
    <w:abstractNumId w:val="6"/>
  </w:num>
  <w:num w:numId="4">
    <w:abstractNumId w:val="1"/>
  </w:num>
  <w:num w:numId="5">
    <w:abstractNumId w:val="7"/>
  </w:num>
  <w:num w:numId="6">
    <w:abstractNumId w:val="18"/>
  </w:num>
  <w:num w:numId="7">
    <w:abstractNumId w:val="32"/>
  </w:num>
  <w:num w:numId="8">
    <w:abstractNumId w:val="66"/>
  </w:num>
  <w:num w:numId="9">
    <w:abstractNumId w:val="13"/>
  </w:num>
  <w:num w:numId="10">
    <w:abstractNumId w:val="43"/>
  </w:num>
  <w:num w:numId="11">
    <w:abstractNumId w:val="5"/>
  </w:num>
  <w:num w:numId="12">
    <w:abstractNumId w:val="63"/>
  </w:num>
  <w:num w:numId="13">
    <w:abstractNumId w:val="21"/>
  </w:num>
  <w:num w:numId="14">
    <w:abstractNumId w:val="68"/>
  </w:num>
  <w:num w:numId="15">
    <w:abstractNumId w:val="55"/>
  </w:num>
  <w:num w:numId="16">
    <w:abstractNumId w:val="48"/>
  </w:num>
  <w:num w:numId="17">
    <w:abstractNumId w:val="35"/>
  </w:num>
  <w:num w:numId="18">
    <w:abstractNumId w:val="52"/>
  </w:num>
  <w:num w:numId="19">
    <w:abstractNumId w:val="34"/>
  </w:num>
  <w:num w:numId="20">
    <w:abstractNumId w:val="30"/>
  </w:num>
  <w:num w:numId="21">
    <w:abstractNumId w:val="20"/>
  </w:num>
  <w:num w:numId="22">
    <w:abstractNumId w:val="58"/>
  </w:num>
  <w:num w:numId="23">
    <w:abstractNumId w:val="64"/>
  </w:num>
  <w:num w:numId="24">
    <w:abstractNumId w:val="3"/>
  </w:num>
  <w:num w:numId="25">
    <w:abstractNumId w:val="61"/>
  </w:num>
  <w:num w:numId="26">
    <w:abstractNumId w:val="38"/>
  </w:num>
  <w:num w:numId="27">
    <w:abstractNumId w:val="40"/>
  </w:num>
  <w:num w:numId="28">
    <w:abstractNumId w:val="15"/>
  </w:num>
  <w:num w:numId="29">
    <w:abstractNumId w:val="45"/>
  </w:num>
  <w:num w:numId="30">
    <w:abstractNumId w:val="47"/>
  </w:num>
  <w:num w:numId="31">
    <w:abstractNumId w:val="54"/>
  </w:num>
  <w:num w:numId="32">
    <w:abstractNumId w:val="31"/>
  </w:num>
  <w:num w:numId="33">
    <w:abstractNumId w:val="57"/>
  </w:num>
  <w:num w:numId="34">
    <w:abstractNumId w:val="0"/>
  </w:num>
  <w:num w:numId="35">
    <w:abstractNumId w:val="56"/>
  </w:num>
  <w:num w:numId="36">
    <w:abstractNumId w:val="39"/>
  </w:num>
  <w:num w:numId="37">
    <w:abstractNumId w:val="14"/>
  </w:num>
  <w:num w:numId="38">
    <w:abstractNumId w:val="17"/>
  </w:num>
  <w:num w:numId="39">
    <w:abstractNumId w:val="59"/>
  </w:num>
  <w:num w:numId="40">
    <w:abstractNumId w:val="16"/>
  </w:num>
  <w:num w:numId="41">
    <w:abstractNumId w:val="60"/>
  </w:num>
  <w:num w:numId="42">
    <w:abstractNumId w:val="4"/>
  </w:num>
  <w:num w:numId="43">
    <w:abstractNumId w:val="23"/>
  </w:num>
  <w:num w:numId="44">
    <w:abstractNumId w:val="62"/>
  </w:num>
  <w:num w:numId="45">
    <w:abstractNumId w:val="33"/>
  </w:num>
  <w:num w:numId="46">
    <w:abstractNumId w:val="36"/>
  </w:num>
  <w:num w:numId="47">
    <w:abstractNumId w:val="2"/>
  </w:num>
  <w:num w:numId="48">
    <w:abstractNumId w:val="24"/>
  </w:num>
  <w:num w:numId="49">
    <w:abstractNumId w:val="41"/>
  </w:num>
  <w:num w:numId="50">
    <w:abstractNumId w:val="50"/>
  </w:num>
  <w:num w:numId="51">
    <w:abstractNumId w:val="53"/>
  </w:num>
  <w:num w:numId="52">
    <w:abstractNumId w:val="22"/>
  </w:num>
  <w:num w:numId="53">
    <w:abstractNumId w:val="44"/>
  </w:num>
  <w:num w:numId="54">
    <w:abstractNumId w:val="28"/>
  </w:num>
  <w:num w:numId="55">
    <w:abstractNumId w:val="11"/>
  </w:num>
  <w:num w:numId="56">
    <w:abstractNumId w:val="42"/>
  </w:num>
  <w:num w:numId="57">
    <w:abstractNumId w:val="10"/>
  </w:num>
  <w:num w:numId="58">
    <w:abstractNumId w:val="26"/>
  </w:num>
  <w:num w:numId="59">
    <w:abstractNumId w:val="51"/>
  </w:num>
  <w:num w:numId="60">
    <w:abstractNumId w:val="37"/>
  </w:num>
  <w:num w:numId="61">
    <w:abstractNumId w:val="19"/>
  </w:num>
  <w:num w:numId="62">
    <w:abstractNumId w:val="27"/>
  </w:num>
  <w:num w:numId="63">
    <w:abstractNumId w:val="29"/>
  </w:num>
  <w:num w:numId="64">
    <w:abstractNumId w:val="12"/>
  </w:num>
  <w:num w:numId="65">
    <w:abstractNumId w:val="9"/>
  </w:num>
  <w:num w:numId="66">
    <w:abstractNumId w:val="46"/>
  </w:num>
  <w:num w:numId="67">
    <w:abstractNumId w:val="8"/>
  </w:num>
  <w:num w:numId="68">
    <w:abstractNumId w:val="49"/>
  </w:num>
  <w:num w:numId="69">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line="520" w:lineRule="exact"/>
      <w:ind w:right="1479"/>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941"/>
      <w:outlineLvl w:val="1"/>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5"/>
      <w:ind w:left="106"/>
    </w:pPr>
    <w:rPr>
      <w:rFonts w:ascii="宋体" w:eastAsia="宋体" w:hAnsi="宋体" w:cs="宋体"/>
      <w:sz w:val="24"/>
      <w:szCs w:val="24"/>
      <w:lang w:val="en-US" w:eastAsia="zh-CN" w:bidi="ar-SA"/>
    </w:rPr>
  </w:style>
  <w:style w:type="paragraph" w:styleId="TOC2">
    <w:name w:val="toc 2"/>
    <w:basedOn w:val="Normal"/>
    <w:uiPriority w:val="1"/>
    <w:qFormat/>
    <w:pPr>
      <w:spacing w:before="315"/>
      <w:ind w:left="526"/>
    </w:pPr>
    <w:rPr>
      <w:rFonts w:ascii="宋体" w:eastAsia="宋体" w:hAnsi="宋体" w:cs="宋体"/>
      <w:sz w:val="24"/>
      <w:szCs w:val="24"/>
      <w:lang w:val="en-US" w:eastAsia="zh-CN" w:bidi="ar-SA"/>
    </w:rPr>
  </w:style>
  <w:style w:type="paragraph" w:styleId="TOC3">
    <w:name w:val="toc 3"/>
    <w:basedOn w:val="Normal"/>
    <w:uiPriority w:val="1"/>
    <w:qFormat/>
    <w:pPr>
      <w:spacing w:before="315"/>
      <w:ind w:left="946"/>
    </w:pPr>
    <w:rPr>
      <w:rFonts w:ascii="宋体" w:eastAsia="宋体" w:hAnsi="宋体" w:cs="宋体"/>
      <w:sz w:val="24"/>
      <w:szCs w:val="24"/>
      <w:lang w:val="en-US" w:eastAsia="zh-CN" w:bidi="ar-SA"/>
    </w:rPr>
  </w:style>
  <w:style w:type="paragraph" w:styleId="BodyText">
    <w:name w:val="Body Text"/>
    <w:basedOn w:val="Normal"/>
    <w:uiPriority w:val="1"/>
    <w:qFormat/>
    <w:pPr>
      <w:spacing w:before="1"/>
      <w:ind w:left="320" w:firstLine="560"/>
    </w:pPr>
    <w:rPr>
      <w:rFonts w:ascii="仿宋" w:eastAsia="仿宋" w:hAnsi="仿宋" w:cs="仿宋"/>
      <w:sz w:val="28"/>
      <w:szCs w:val="28"/>
      <w:lang w:val="en-US" w:eastAsia="zh-CN" w:bidi="ar-SA"/>
    </w:rPr>
  </w:style>
  <w:style w:type="paragraph" w:styleId="Title">
    <w:name w:val="Title"/>
    <w:basedOn w:val="Normal"/>
    <w:uiPriority w:val="1"/>
    <w:qFormat/>
    <w:pPr>
      <w:spacing w:before="25"/>
      <w:ind w:right="1365"/>
      <w:jc w:val="center"/>
    </w:pPr>
    <w:rPr>
      <w:rFonts w:ascii="宋体" w:eastAsia="宋体" w:hAnsi="宋体" w:cs="宋体"/>
      <w:sz w:val="36"/>
      <w:szCs w:val="36"/>
      <w:lang w:val="en-US" w:eastAsia="zh-CN" w:bidi="ar-SA"/>
    </w:rPr>
  </w:style>
  <w:style w:type="paragraph" w:styleId="ListParagraph">
    <w:name w:val="List Paragraph"/>
    <w:basedOn w:val="Normal"/>
    <w:uiPriority w:val="1"/>
    <w:qFormat/>
    <w:pPr>
      <w:spacing w:before="1"/>
      <w:ind w:left="320" w:firstLine="560"/>
    </w:pPr>
    <w:rPr>
      <w:rFonts w:ascii="仿宋" w:eastAsia="仿宋" w:hAnsi="仿宋" w:cs="仿宋"/>
      <w:lang w:val="en-US" w:eastAsia="zh-CN" w:bidi="ar-SA"/>
    </w:rPr>
  </w:style>
  <w:style w:type="paragraph" w:customStyle="1" w:styleId="TableParagraph">
    <w:name w:val="Table Paragraph"/>
    <w:basedOn w:val="Normal"/>
    <w:uiPriority w:val="1"/>
    <w:qFormat/>
    <w:pPr>
      <w:spacing w:before="3"/>
      <w:ind w:left="528"/>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footer" Target="footer45.xml" /><Relationship Id="rId49" Type="http://schemas.openxmlformats.org/officeDocument/2006/relationships/footer" Target="footer46.xml" /><Relationship Id="rId5" Type="http://schemas.openxmlformats.org/officeDocument/2006/relationships/footer" Target="footer2.xml" /><Relationship Id="rId50" Type="http://schemas.openxmlformats.org/officeDocument/2006/relationships/hyperlink" Target="https://d.book118.com/668026105063006044" TargetMode="External" /><Relationship Id="rId51" Type="http://schemas.openxmlformats.org/officeDocument/2006/relationships/footer" Target="footer47.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2024-03-04T13:41:02Z</dcterms:created>
  <dcterms:modified xsi:type="dcterms:W3CDTF">2024-03-04T13:41:02Z</dcterms:modified>
</cp:coreProperties>
</file>