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地震数字遥测接收机项目创业投资方案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192" w:history="1">
        <w:r>
          <w:rPr>
            <w:rFonts w:ascii="仿宋" w:eastAsia="仿宋" w:hAnsi="仿宋" w:cs="仿宋" w:hint="eastAsia"/>
            <w:lang w:eastAsia="zh-CN"/>
          </w:rPr>
          <w:t>概论</w:t>
        </w:r>
        <w:r>
          <w:tab/>
        </w:r>
        <w:r>
          <w:fldChar w:fldCharType="begin"/>
        </w:r>
        <w:r>
          <w:instrText xml:space="preserve"> PAGEREF _Toc17192 \h </w:instrText>
        </w:r>
        <w:r>
          <w:fldChar w:fldCharType="separate"/>
        </w:r>
        <w:r>
          <w:t>4</w:t>
        </w:r>
        <w:r>
          <w:fldChar w:fldCharType="end"/>
        </w:r>
      </w:hyperlink>
    </w:p>
    <w:p>
      <w:pPr>
        <w:pStyle w:val="TOC1"/>
        <w:tabs>
          <w:tab w:val="right" w:leader="dot" w:pos="8306"/>
        </w:tabs>
      </w:pPr>
      <w:hyperlink w:anchor="_Toc5792" w:history="1">
        <w:r>
          <w:rPr>
            <w:rFonts w:ascii="仿宋" w:eastAsia="仿宋" w:hAnsi="仿宋" w:cs="仿宋" w:hint="eastAsia"/>
            <w:lang w:eastAsia="zh-CN"/>
          </w:rPr>
          <w:t>一、工艺分析</w:t>
        </w:r>
        <w:r>
          <w:tab/>
        </w:r>
        <w:r>
          <w:fldChar w:fldCharType="begin"/>
        </w:r>
        <w:r>
          <w:instrText xml:space="preserve"> PAGEREF _Toc5792 \h </w:instrText>
        </w:r>
        <w:r>
          <w:fldChar w:fldCharType="separate"/>
        </w:r>
        <w:r>
          <w:t>4</w:t>
        </w:r>
        <w:r>
          <w:fldChar w:fldCharType="end"/>
        </w:r>
      </w:hyperlink>
    </w:p>
    <w:p>
      <w:pPr>
        <w:pStyle w:val="TOC2"/>
        <w:tabs>
          <w:tab w:val="right" w:leader="dot" w:pos="8306"/>
        </w:tabs>
      </w:pPr>
      <w:hyperlink w:anchor="_Toc1438" w:history="1">
        <w:r>
          <w:rPr>
            <w:rFonts w:ascii="仿宋" w:eastAsia="仿宋" w:hAnsi="仿宋" w:cs="仿宋" w:hint="eastAsia"/>
            <w:lang w:eastAsia="zh-CN"/>
          </w:rPr>
          <w:t>(一)、技术管理特点</w:t>
        </w:r>
        <w:r>
          <w:tab/>
        </w:r>
        <w:r>
          <w:fldChar w:fldCharType="begin"/>
        </w:r>
        <w:r>
          <w:instrText xml:space="preserve"> PAGEREF _Toc1438 \h </w:instrText>
        </w:r>
        <w:r>
          <w:fldChar w:fldCharType="separate"/>
        </w:r>
        <w:r>
          <w:t>4</w:t>
        </w:r>
        <w:r>
          <w:fldChar w:fldCharType="end"/>
        </w:r>
      </w:hyperlink>
    </w:p>
    <w:p>
      <w:pPr>
        <w:pStyle w:val="TOC2"/>
        <w:tabs>
          <w:tab w:val="right" w:leader="dot" w:pos="8306"/>
        </w:tabs>
      </w:pPr>
      <w:hyperlink w:anchor="_Toc15267" w:history="1">
        <w:r>
          <w:rPr>
            <w:rFonts w:ascii="仿宋" w:eastAsia="仿宋" w:hAnsi="仿宋" w:cs="仿宋" w:hint="eastAsia"/>
            <w:lang w:eastAsia="zh-CN"/>
          </w:rPr>
          <w:t>(二)、地震数字遥测接收机项目工艺技术设计方案</w:t>
        </w:r>
        <w:r>
          <w:tab/>
        </w:r>
        <w:r>
          <w:fldChar w:fldCharType="begin"/>
        </w:r>
        <w:r>
          <w:instrText xml:space="preserve"> PAGEREF _Toc15267 \h </w:instrText>
        </w:r>
        <w:r>
          <w:fldChar w:fldCharType="separate"/>
        </w:r>
        <w:r>
          <w:t>5</w:t>
        </w:r>
        <w:r>
          <w:fldChar w:fldCharType="end"/>
        </w:r>
      </w:hyperlink>
    </w:p>
    <w:p>
      <w:pPr>
        <w:pStyle w:val="TOC2"/>
        <w:tabs>
          <w:tab w:val="right" w:leader="dot" w:pos="8306"/>
        </w:tabs>
      </w:pPr>
      <w:hyperlink w:anchor="_Toc4874" w:history="1">
        <w:r>
          <w:rPr>
            <w:rFonts w:ascii="仿宋" w:eastAsia="仿宋" w:hAnsi="仿宋" w:cs="仿宋" w:hint="eastAsia"/>
            <w:lang w:eastAsia="zh-CN"/>
          </w:rPr>
          <w:t>(三)、设备选型方案</w:t>
        </w:r>
        <w:r>
          <w:tab/>
        </w:r>
        <w:r>
          <w:fldChar w:fldCharType="begin"/>
        </w:r>
        <w:r>
          <w:instrText xml:space="preserve"> PAGEREF _Toc4874 \h </w:instrText>
        </w:r>
        <w:r>
          <w:fldChar w:fldCharType="separate"/>
        </w:r>
        <w:r>
          <w:t>6</w:t>
        </w:r>
        <w:r>
          <w:fldChar w:fldCharType="end"/>
        </w:r>
      </w:hyperlink>
    </w:p>
    <w:p>
      <w:pPr>
        <w:pStyle w:val="TOC1"/>
        <w:tabs>
          <w:tab w:val="right" w:leader="dot" w:pos="8306"/>
        </w:tabs>
      </w:pPr>
      <w:hyperlink w:anchor="_Toc22818" w:history="1">
        <w:r>
          <w:rPr>
            <w:rFonts w:ascii="仿宋" w:eastAsia="仿宋" w:hAnsi="仿宋" w:cs="仿宋" w:hint="eastAsia"/>
            <w:lang w:eastAsia="zh-CN"/>
          </w:rPr>
          <w:t>二、地震数字遥测接收机行业发展形势分析</w:t>
        </w:r>
        <w:r>
          <w:tab/>
        </w:r>
        <w:r>
          <w:fldChar w:fldCharType="begin"/>
        </w:r>
        <w:r>
          <w:instrText xml:space="preserve"> PAGEREF _Toc22818 \h </w:instrText>
        </w:r>
        <w:r>
          <w:fldChar w:fldCharType="separate"/>
        </w:r>
        <w:r>
          <w:t>6</w:t>
        </w:r>
        <w:r>
          <w:fldChar w:fldCharType="end"/>
        </w:r>
      </w:hyperlink>
    </w:p>
    <w:p>
      <w:pPr>
        <w:pStyle w:val="TOC2"/>
        <w:tabs>
          <w:tab w:val="right" w:leader="dot" w:pos="8306"/>
        </w:tabs>
      </w:pPr>
      <w:hyperlink w:anchor="_Toc14307" w:history="1">
        <w:r>
          <w:rPr>
            <w:rFonts w:ascii="仿宋" w:eastAsia="仿宋" w:hAnsi="仿宋" w:cs="仿宋" w:hint="eastAsia"/>
            <w:lang w:eastAsia="zh-CN"/>
          </w:rPr>
          <w:t>(一)、地震数字遥测接收机行业发展形势分析</w:t>
        </w:r>
        <w:r>
          <w:tab/>
        </w:r>
        <w:r>
          <w:fldChar w:fldCharType="begin"/>
        </w:r>
        <w:r>
          <w:instrText xml:space="preserve"> PAGEREF _Toc14307 \h </w:instrText>
        </w:r>
        <w:r>
          <w:fldChar w:fldCharType="separate"/>
        </w:r>
        <w:r>
          <w:t>6</w:t>
        </w:r>
        <w:r>
          <w:fldChar w:fldCharType="end"/>
        </w:r>
      </w:hyperlink>
    </w:p>
    <w:p>
      <w:pPr>
        <w:pStyle w:val="TOC1"/>
        <w:tabs>
          <w:tab w:val="right" w:leader="dot" w:pos="8306"/>
        </w:tabs>
      </w:pPr>
      <w:hyperlink w:anchor="_Toc1715" w:history="1">
        <w:r>
          <w:rPr>
            <w:rFonts w:ascii="仿宋" w:eastAsia="仿宋" w:hAnsi="仿宋" w:cs="仿宋" w:hint="eastAsia"/>
            <w:lang w:eastAsia="zh-CN"/>
          </w:rPr>
          <w:t>三、宏观环境分析</w:t>
        </w:r>
        <w:r>
          <w:tab/>
        </w:r>
        <w:r>
          <w:fldChar w:fldCharType="begin"/>
        </w:r>
        <w:r>
          <w:instrText xml:space="preserve"> PAGEREF _Toc1715 \h </w:instrText>
        </w:r>
        <w:r>
          <w:fldChar w:fldCharType="separate"/>
        </w:r>
        <w:r>
          <w:t>9</w:t>
        </w:r>
        <w:r>
          <w:fldChar w:fldCharType="end"/>
        </w:r>
      </w:hyperlink>
    </w:p>
    <w:p>
      <w:pPr>
        <w:pStyle w:val="TOC2"/>
        <w:tabs>
          <w:tab w:val="right" w:leader="dot" w:pos="8306"/>
        </w:tabs>
      </w:pPr>
      <w:hyperlink w:anchor="_Toc7804" w:history="1">
        <w:r>
          <w:rPr>
            <w:rFonts w:ascii="仿宋" w:eastAsia="仿宋" w:hAnsi="仿宋" w:cs="仿宋" w:hint="eastAsia"/>
            <w:lang w:eastAsia="zh-CN"/>
          </w:rPr>
          <w:t>(一)、宏观环境分析</w:t>
        </w:r>
        <w:r>
          <w:tab/>
        </w:r>
        <w:r>
          <w:fldChar w:fldCharType="begin"/>
        </w:r>
        <w:r>
          <w:instrText xml:space="preserve"> PAGEREF _Toc7804 \h </w:instrText>
        </w:r>
        <w:r>
          <w:fldChar w:fldCharType="separate"/>
        </w:r>
        <w:r>
          <w:t>9</w:t>
        </w:r>
        <w:r>
          <w:fldChar w:fldCharType="end"/>
        </w:r>
      </w:hyperlink>
    </w:p>
    <w:p>
      <w:pPr>
        <w:pStyle w:val="TOC1"/>
        <w:tabs>
          <w:tab w:val="right" w:leader="dot" w:pos="8306"/>
        </w:tabs>
      </w:pPr>
      <w:hyperlink w:anchor="_Toc14887" w:history="1">
        <w:r>
          <w:rPr>
            <w:rFonts w:ascii="仿宋" w:eastAsia="仿宋" w:hAnsi="仿宋" w:cs="仿宋" w:hint="eastAsia"/>
            <w:lang w:eastAsia="zh-CN"/>
          </w:rPr>
          <w:t>四、地震数字遥测接收机项目背景及必要性</w:t>
        </w:r>
        <w:r>
          <w:tab/>
        </w:r>
        <w:r>
          <w:fldChar w:fldCharType="begin"/>
        </w:r>
        <w:r>
          <w:instrText xml:space="preserve"> PAGEREF _Toc14887 \h </w:instrText>
        </w:r>
        <w:r>
          <w:fldChar w:fldCharType="separate"/>
        </w:r>
        <w:r>
          <w:t>10</w:t>
        </w:r>
        <w:r>
          <w:fldChar w:fldCharType="end"/>
        </w:r>
      </w:hyperlink>
    </w:p>
    <w:p>
      <w:pPr>
        <w:pStyle w:val="TOC2"/>
        <w:tabs>
          <w:tab w:val="right" w:leader="dot" w:pos="8306"/>
        </w:tabs>
      </w:pPr>
      <w:hyperlink w:anchor="_Toc12033" w:history="1">
        <w:r>
          <w:rPr>
            <w:rFonts w:ascii="仿宋" w:eastAsia="仿宋" w:hAnsi="仿宋" w:cs="仿宋" w:hint="eastAsia"/>
            <w:lang w:eastAsia="zh-CN"/>
          </w:rPr>
          <w:t>(一)、积极试点示范，稳妥推进XXX产业化进程</w:t>
        </w:r>
        <w:r>
          <w:tab/>
        </w:r>
        <w:r>
          <w:fldChar w:fldCharType="begin"/>
        </w:r>
        <w:r>
          <w:instrText xml:space="preserve"> PAGEREF _Toc12033 \h </w:instrText>
        </w:r>
        <w:r>
          <w:fldChar w:fldCharType="separate"/>
        </w:r>
        <w:r>
          <w:t>10</w:t>
        </w:r>
        <w:r>
          <w:fldChar w:fldCharType="end"/>
        </w:r>
      </w:hyperlink>
    </w:p>
    <w:p>
      <w:pPr>
        <w:pStyle w:val="TOC2"/>
        <w:tabs>
          <w:tab w:val="right" w:leader="dot" w:pos="8306"/>
        </w:tabs>
      </w:pPr>
      <w:hyperlink w:anchor="_Toc26132" w:history="1">
        <w:r>
          <w:rPr>
            <w:rFonts w:ascii="仿宋" w:eastAsia="仿宋" w:hAnsi="仿宋" w:cs="仿宋" w:hint="eastAsia"/>
            <w:lang w:eastAsia="zh-CN"/>
          </w:rPr>
          <w:t>(二)、做好政策保障，健全XXX管理体系</w:t>
        </w:r>
        <w:r>
          <w:tab/>
        </w:r>
        <w:r>
          <w:fldChar w:fldCharType="begin"/>
        </w:r>
        <w:r>
          <w:instrText xml:space="preserve"> PAGEREF _Toc26132 \h </w:instrText>
        </w:r>
        <w:r>
          <w:fldChar w:fldCharType="separate"/>
        </w:r>
        <w:r>
          <w:t>11</w:t>
        </w:r>
        <w:r>
          <w:fldChar w:fldCharType="end"/>
        </w:r>
      </w:hyperlink>
    </w:p>
    <w:p>
      <w:pPr>
        <w:pStyle w:val="TOC2"/>
        <w:tabs>
          <w:tab w:val="right" w:leader="dot" w:pos="8306"/>
        </w:tabs>
      </w:pPr>
      <w:hyperlink w:anchor="_Toc30819" w:history="1">
        <w:r>
          <w:rPr>
            <w:rFonts w:ascii="仿宋" w:eastAsia="仿宋" w:hAnsi="仿宋" w:cs="仿宋" w:hint="eastAsia"/>
            <w:lang w:eastAsia="zh-CN"/>
          </w:rPr>
          <w:t>(三)、推进国际合作，提升XXX竞争优势</w:t>
        </w:r>
        <w:r>
          <w:tab/>
        </w:r>
        <w:r>
          <w:fldChar w:fldCharType="begin"/>
        </w:r>
        <w:r>
          <w:instrText xml:space="preserve"> PAGEREF _Toc30819 \h </w:instrText>
        </w:r>
        <w:r>
          <w:fldChar w:fldCharType="separate"/>
        </w:r>
        <w:r>
          <w:t>12</w:t>
        </w:r>
        <w:r>
          <w:fldChar w:fldCharType="end"/>
        </w:r>
      </w:hyperlink>
    </w:p>
    <w:p>
      <w:pPr>
        <w:pStyle w:val="TOC2"/>
        <w:tabs>
          <w:tab w:val="right" w:leader="dot" w:pos="8306"/>
        </w:tabs>
      </w:pPr>
      <w:hyperlink w:anchor="_Toc29077" w:history="1">
        <w:r>
          <w:rPr>
            <w:rFonts w:ascii="仿宋" w:eastAsia="仿宋" w:hAnsi="仿宋" w:cs="仿宋" w:hint="eastAsia"/>
            <w:lang w:eastAsia="zh-CN"/>
          </w:rPr>
          <w:t>(四)、保障措施</w:t>
        </w:r>
        <w:r>
          <w:tab/>
        </w:r>
        <w:r>
          <w:fldChar w:fldCharType="begin"/>
        </w:r>
        <w:r>
          <w:instrText xml:space="preserve"> PAGEREF _Toc29077 \h </w:instrText>
        </w:r>
        <w:r>
          <w:fldChar w:fldCharType="separate"/>
        </w:r>
        <w:r>
          <w:t>13</w:t>
        </w:r>
        <w:r>
          <w:fldChar w:fldCharType="end"/>
        </w:r>
      </w:hyperlink>
    </w:p>
    <w:p>
      <w:pPr>
        <w:pStyle w:val="TOC2"/>
        <w:tabs>
          <w:tab w:val="right" w:leader="dot" w:pos="8306"/>
        </w:tabs>
      </w:pPr>
      <w:hyperlink w:anchor="_Toc12691" w:history="1">
        <w:r>
          <w:rPr>
            <w:rFonts w:ascii="仿宋" w:eastAsia="仿宋" w:hAnsi="仿宋" w:cs="仿宋" w:hint="eastAsia"/>
            <w:lang w:eastAsia="zh-CN"/>
          </w:rPr>
          <w:t>(五)、地震数字遥测接收机项目实施的必要性</w:t>
        </w:r>
        <w:r>
          <w:tab/>
        </w:r>
        <w:r>
          <w:fldChar w:fldCharType="begin"/>
        </w:r>
        <w:r>
          <w:instrText xml:space="preserve"> PAGEREF _Toc12691 \h </w:instrText>
        </w:r>
        <w:r>
          <w:fldChar w:fldCharType="separate"/>
        </w:r>
        <w:r>
          <w:t>14</w:t>
        </w:r>
        <w:r>
          <w:fldChar w:fldCharType="end"/>
        </w:r>
      </w:hyperlink>
    </w:p>
    <w:p>
      <w:pPr>
        <w:pStyle w:val="TOC1"/>
        <w:tabs>
          <w:tab w:val="right" w:leader="dot" w:pos="8306"/>
        </w:tabs>
      </w:pPr>
      <w:hyperlink w:anchor="_Toc31497" w:history="1">
        <w:r>
          <w:rPr>
            <w:rFonts w:ascii="仿宋" w:eastAsia="仿宋" w:hAnsi="仿宋" w:cs="仿宋" w:hint="eastAsia"/>
            <w:lang w:eastAsia="zh-CN"/>
          </w:rPr>
          <w:t>五、发展规划分析</w:t>
        </w:r>
        <w:r>
          <w:tab/>
        </w:r>
        <w:r>
          <w:fldChar w:fldCharType="begin"/>
        </w:r>
        <w:r>
          <w:instrText xml:space="preserve"> PAGEREF _Toc31497 \h </w:instrText>
        </w:r>
        <w:r>
          <w:fldChar w:fldCharType="separate"/>
        </w:r>
        <w:r>
          <w:t>15</w:t>
        </w:r>
        <w:r>
          <w:fldChar w:fldCharType="end"/>
        </w:r>
      </w:hyperlink>
    </w:p>
    <w:p>
      <w:pPr>
        <w:pStyle w:val="TOC2"/>
        <w:tabs>
          <w:tab w:val="right" w:leader="dot" w:pos="8306"/>
        </w:tabs>
      </w:pPr>
      <w:hyperlink w:anchor="_Toc7623" w:history="1">
        <w:r>
          <w:rPr>
            <w:rFonts w:ascii="仿宋" w:eastAsia="仿宋" w:hAnsi="仿宋" w:cs="仿宋" w:hint="eastAsia"/>
            <w:lang w:eastAsia="zh-CN"/>
          </w:rPr>
          <w:t>(一)、公司发展规划</w:t>
        </w:r>
        <w:r>
          <w:tab/>
        </w:r>
        <w:r>
          <w:fldChar w:fldCharType="begin"/>
        </w:r>
        <w:r>
          <w:instrText xml:space="preserve"> PAGEREF _Toc7623 \h </w:instrText>
        </w:r>
        <w:r>
          <w:fldChar w:fldCharType="separate"/>
        </w:r>
        <w:r>
          <w:t>15</w:t>
        </w:r>
        <w:r>
          <w:fldChar w:fldCharType="end"/>
        </w:r>
      </w:hyperlink>
    </w:p>
    <w:p>
      <w:pPr>
        <w:pStyle w:val="TOC2"/>
        <w:tabs>
          <w:tab w:val="right" w:leader="dot" w:pos="8306"/>
        </w:tabs>
      </w:pPr>
      <w:hyperlink w:anchor="_Toc9695" w:history="1">
        <w:r>
          <w:rPr>
            <w:rFonts w:ascii="仿宋" w:eastAsia="仿宋" w:hAnsi="仿宋" w:cs="仿宋" w:hint="eastAsia"/>
            <w:lang w:eastAsia="zh-CN"/>
          </w:rPr>
          <w:t>(二)、保障措施</w:t>
        </w:r>
        <w:r>
          <w:tab/>
        </w:r>
        <w:r>
          <w:fldChar w:fldCharType="begin"/>
        </w:r>
        <w:r>
          <w:instrText xml:space="preserve"> PAGEREF _Toc9695 \h </w:instrText>
        </w:r>
        <w:r>
          <w:fldChar w:fldCharType="separate"/>
        </w:r>
        <w:r>
          <w:t>16</w:t>
        </w:r>
        <w:r>
          <w:fldChar w:fldCharType="end"/>
        </w:r>
      </w:hyperlink>
    </w:p>
    <w:p>
      <w:pPr>
        <w:pStyle w:val="TOC1"/>
        <w:tabs>
          <w:tab w:val="right" w:leader="dot" w:pos="8306"/>
        </w:tabs>
      </w:pPr>
      <w:hyperlink w:anchor="_Toc13203" w:history="1">
        <w:r>
          <w:rPr>
            <w:rFonts w:ascii="仿宋" w:eastAsia="仿宋" w:hAnsi="仿宋" w:cs="仿宋" w:hint="eastAsia"/>
            <w:lang w:eastAsia="zh-CN"/>
          </w:rPr>
          <w:t>六、财务管理与成本控制</w:t>
        </w:r>
        <w:r>
          <w:tab/>
        </w:r>
        <w:r>
          <w:fldChar w:fldCharType="begin"/>
        </w:r>
        <w:r>
          <w:instrText xml:space="preserve"> PAGEREF _Toc13203 \h </w:instrText>
        </w:r>
        <w:r>
          <w:fldChar w:fldCharType="separate"/>
        </w:r>
        <w:r>
          <w:t>17</w:t>
        </w:r>
        <w:r>
          <w:fldChar w:fldCharType="end"/>
        </w:r>
      </w:hyperlink>
    </w:p>
    <w:p>
      <w:pPr>
        <w:pStyle w:val="TOC2"/>
        <w:tabs>
          <w:tab w:val="right" w:leader="dot" w:pos="8306"/>
        </w:tabs>
      </w:pPr>
      <w:hyperlink w:anchor="_Toc29616" w:history="1">
        <w:r>
          <w:rPr>
            <w:rFonts w:ascii="仿宋" w:eastAsia="仿宋" w:hAnsi="仿宋" w:cs="仿宋" w:hint="eastAsia"/>
            <w:lang w:eastAsia="zh-CN"/>
          </w:rPr>
          <w:t>(一)、财务管理体系建设</w:t>
        </w:r>
        <w:r>
          <w:tab/>
        </w:r>
        <w:r>
          <w:fldChar w:fldCharType="begin"/>
        </w:r>
        <w:r>
          <w:instrText xml:space="preserve"> PAGEREF _Toc29616 \h </w:instrText>
        </w:r>
        <w:r>
          <w:fldChar w:fldCharType="separate"/>
        </w:r>
        <w:r>
          <w:t>17</w:t>
        </w:r>
        <w:r>
          <w:fldChar w:fldCharType="end"/>
        </w:r>
      </w:hyperlink>
    </w:p>
    <w:p>
      <w:pPr>
        <w:pStyle w:val="TOC2"/>
        <w:tabs>
          <w:tab w:val="right" w:leader="dot" w:pos="8306"/>
        </w:tabs>
      </w:pPr>
      <w:hyperlink w:anchor="_Toc9758" w:history="1">
        <w:r>
          <w:rPr>
            <w:rFonts w:ascii="仿宋" w:eastAsia="仿宋" w:hAnsi="仿宋" w:cs="仿宋" w:hint="eastAsia"/>
            <w:lang w:eastAsia="zh-CN"/>
          </w:rPr>
          <w:t>(二)、成本控制措施</w:t>
        </w:r>
        <w:r>
          <w:tab/>
        </w:r>
        <w:r>
          <w:fldChar w:fldCharType="begin"/>
        </w:r>
        <w:r>
          <w:instrText xml:space="preserve"> PAGEREF _Toc9758 \h </w:instrText>
        </w:r>
        <w:r>
          <w:fldChar w:fldCharType="separate"/>
        </w:r>
        <w:r>
          <w:t>18</w:t>
        </w:r>
        <w:r>
          <w:fldChar w:fldCharType="end"/>
        </w:r>
      </w:hyperlink>
    </w:p>
    <w:p>
      <w:pPr>
        <w:pStyle w:val="TOC1"/>
        <w:tabs>
          <w:tab w:val="right" w:leader="dot" w:pos="8306"/>
        </w:tabs>
      </w:pPr>
      <w:hyperlink w:anchor="_Toc27444" w:history="1">
        <w:r>
          <w:rPr>
            <w:rFonts w:ascii="仿宋" w:eastAsia="仿宋" w:hAnsi="仿宋" w:cs="仿宋" w:hint="eastAsia"/>
            <w:lang w:eastAsia="zh-CN"/>
          </w:rPr>
          <w:t>七、地震数字遥测接收机行业行业发展现状</w:t>
        </w:r>
        <w:r>
          <w:tab/>
        </w:r>
        <w:r>
          <w:fldChar w:fldCharType="begin"/>
        </w:r>
        <w:r>
          <w:instrText xml:space="preserve"> PAGEREF _Toc27444 \h </w:instrText>
        </w:r>
        <w:r>
          <w:fldChar w:fldCharType="separate"/>
        </w:r>
        <w:r>
          <w:t>20</w:t>
        </w:r>
        <w:r>
          <w:fldChar w:fldCharType="end"/>
        </w:r>
      </w:hyperlink>
    </w:p>
    <w:p>
      <w:pPr>
        <w:pStyle w:val="TOC2"/>
        <w:tabs>
          <w:tab w:val="right" w:leader="dot" w:pos="8306"/>
        </w:tabs>
      </w:pPr>
      <w:hyperlink w:anchor="_Toc10434" w:history="1">
        <w:r>
          <w:rPr>
            <w:rFonts w:ascii="仿宋" w:eastAsia="仿宋" w:hAnsi="仿宋" w:cs="仿宋" w:hint="eastAsia"/>
            <w:lang w:eastAsia="zh-CN"/>
          </w:rPr>
          <w:t>(一)、市场规模的扩大</w:t>
        </w:r>
        <w:r>
          <w:tab/>
        </w:r>
        <w:r>
          <w:fldChar w:fldCharType="begin"/>
        </w:r>
        <w:r>
          <w:instrText xml:space="preserve"> PAGEREF _Toc10434 \h </w:instrText>
        </w:r>
        <w:r>
          <w:fldChar w:fldCharType="separate"/>
        </w:r>
        <w:r>
          <w:t>20</w:t>
        </w:r>
        <w:r>
          <w:fldChar w:fldCharType="end"/>
        </w:r>
      </w:hyperlink>
    </w:p>
    <w:p>
      <w:pPr>
        <w:pStyle w:val="TOC2"/>
        <w:tabs>
          <w:tab w:val="right" w:leader="dot" w:pos="8306"/>
        </w:tabs>
      </w:pPr>
      <w:hyperlink w:anchor="_Toc9175" w:history="1">
        <w:r>
          <w:rPr>
            <w:rFonts w:ascii="仿宋" w:eastAsia="仿宋" w:hAnsi="仿宋" w:cs="仿宋" w:hint="eastAsia"/>
            <w:lang w:eastAsia="zh-CN"/>
          </w:rPr>
          <w:t>(二)、产品创新推动行业发展</w:t>
        </w:r>
        <w:r>
          <w:tab/>
        </w:r>
        <w:r>
          <w:fldChar w:fldCharType="begin"/>
        </w:r>
        <w:r>
          <w:instrText xml:space="preserve"> PAGEREF _Toc9175 \h </w:instrText>
        </w:r>
        <w:r>
          <w:fldChar w:fldCharType="separate"/>
        </w:r>
        <w:r>
          <w:t>20</w:t>
        </w:r>
        <w:r>
          <w:fldChar w:fldCharType="end"/>
        </w:r>
      </w:hyperlink>
    </w:p>
    <w:p>
      <w:pPr>
        <w:pStyle w:val="TOC2"/>
        <w:tabs>
          <w:tab w:val="right" w:leader="dot" w:pos="8306"/>
        </w:tabs>
      </w:pPr>
      <w:hyperlink w:anchor="_Toc18637" w:history="1">
        <w:r>
          <w:rPr>
            <w:rFonts w:ascii="仿宋" w:eastAsia="仿宋" w:hAnsi="仿宋" w:cs="仿宋" w:hint="eastAsia"/>
            <w:lang w:eastAsia="zh-CN"/>
          </w:rPr>
          <w:t>(三)、线上线下渠道融合发展</w:t>
        </w:r>
        <w:r>
          <w:tab/>
        </w:r>
        <w:r>
          <w:fldChar w:fldCharType="begin"/>
        </w:r>
        <w:r>
          <w:instrText xml:space="preserve"> PAGEREF _Toc18637 \h </w:instrText>
        </w:r>
        <w:r>
          <w:fldChar w:fldCharType="separate"/>
        </w:r>
        <w:r>
          <w:t>20</w:t>
        </w:r>
        <w:r>
          <w:fldChar w:fldCharType="end"/>
        </w:r>
      </w:hyperlink>
    </w:p>
    <w:p>
      <w:pPr>
        <w:pStyle w:val="TOC2"/>
        <w:tabs>
          <w:tab w:val="right" w:leader="dot" w:pos="8306"/>
        </w:tabs>
      </w:pPr>
      <w:hyperlink w:anchor="_Toc17143" w:history="1">
        <w:r>
          <w:rPr>
            <w:rFonts w:ascii="仿宋" w:eastAsia="仿宋" w:hAnsi="仿宋" w:cs="仿宋" w:hint="eastAsia"/>
            <w:lang w:eastAsia="zh-CN"/>
          </w:rPr>
          <w:t>(四)、定制化服务的兴起</w:t>
        </w:r>
        <w:r>
          <w:tab/>
        </w:r>
        <w:r>
          <w:fldChar w:fldCharType="begin"/>
        </w:r>
        <w:r>
          <w:instrText xml:space="preserve"> PAGEREF _Toc17143 \h </w:instrText>
        </w:r>
        <w:r>
          <w:fldChar w:fldCharType="separate"/>
        </w:r>
        <w:r>
          <w:t>21</w:t>
        </w:r>
        <w:r>
          <w:fldChar w:fldCharType="end"/>
        </w:r>
      </w:hyperlink>
    </w:p>
    <w:p>
      <w:pPr>
        <w:pStyle w:val="TOC2"/>
        <w:tabs>
          <w:tab w:val="right" w:leader="dot" w:pos="8306"/>
        </w:tabs>
      </w:pPr>
      <w:hyperlink w:anchor="_Toc22089" w:history="1">
        <w:r>
          <w:rPr>
            <w:rFonts w:ascii="仿宋" w:eastAsia="仿宋" w:hAnsi="仿宋" w:cs="仿宋" w:hint="eastAsia"/>
            <w:lang w:eastAsia="zh-CN"/>
          </w:rPr>
          <w:t>(五)、环保意识的提高</w:t>
        </w:r>
        <w:r>
          <w:tab/>
        </w:r>
        <w:r>
          <w:fldChar w:fldCharType="begin"/>
        </w:r>
        <w:r>
          <w:instrText xml:space="preserve"> PAGEREF _Toc22089 \h </w:instrText>
        </w:r>
        <w:r>
          <w:fldChar w:fldCharType="separate"/>
        </w:r>
        <w:r>
          <w:t>21</w:t>
        </w:r>
        <w:r>
          <w:fldChar w:fldCharType="end"/>
        </w:r>
      </w:hyperlink>
    </w:p>
    <w:p>
      <w:pPr>
        <w:pStyle w:val="TOC1"/>
        <w:tabs>
          <w:tab w:val="right" w:leader="dot" w:pos="8306"/>
        </w:tabs>
      </w:pPr>
      <w:hyperlink w:anchor="_Toc8210" w:history="1">
        <w:r>
          <w:rPr>
            <w:rFonts w:ascii="仿宋" w:eastAsia="仿宋" w:hAnsi="仿宋" w:cs="仿宋" w:hint="eastAsia"/>
            <w:lang w:eastAsia="zh-CN"/>
          </w:rPr>
          <w:t>八、发展规划、产业政策和行业准入分析</w:t>
        </w:r>
        <w:r>
          <w:tab/>
        </w:r>
        <w:r>
          <w:fldChar w:fldCharType="begin"/>
        </w:r>
        <w:r>
          <w:instrText xml:space="preserve"> PAGEREF _Toc8210 \h </w:instrText>
        </w:r>
        <w:r>
          <w:fldChar w:fldCharType="separate"/>
        </w:r>
        <w:r>
          <w:t>21</w:t>
        </w:r>
        <w:r>
          <w:fldChar w:fldCharType="end"/>
        </w:r>
      </w:hyperlink>
    </w:p>
    <w:p>
      <w:pPr>
        <w:pStyle w:val="TOC2"/>
        <w:tabs>
          <w:tab w:val="right" w:leader="dot" w:pos="8306"/>
        </w:tabs>
      </w:pPr>
      <w:hyperlink w:anchor="_Toc23532" w:history="1">
        <w:r>
          <w:rPr>
            <w:rFonts w:ascii="仿宋" w:eastAsia="仿宋" w:hAnsi="仿宋" w:cs="仿宋" w:hint="eastAsia"/>
            <w:lang w:eastAsia="zh-CN"/>
          </w:rPr>
          <w:t>(一)、发展规划分析</w:t>
        </w:r>
        <w:r>
          <w:tab/>
        </w:r>
        <w:r>
          <w:fldChar w:fldCharType="begin"/>
        </w:r>
        <w:r>
          <w:instrText xml:space="preserve"> PAGEREF _Toc23532 \h </w:instrText>
        </w:r>
        <w:r>
          <w:fldChar w:fldCharType="separate"/>
        </w:r>
        <w:r>
          <w:t>21</w:t>
        </w:r>
        <w:r>
          <w:fldChar w:fldCharType="end"/>
        </w:r>
      </w:hyperlink>
    </w:p>
    <w:p>
      <w:pPr>
        <w:pStyle w:val="TOC2"/>
        <w:tabs>
          <w:tab w:val="right" w:leader="dot" w:pos="8306"/>
        </w:tabs>
      </w:pPr>
      <w:hyperlink w:anchor="_Toc12144" w:history="1">
        <w:r>
          <w:rPr>
            <w:rFonts w:ascii="仿宋" w:eastAsia="仿宋" w:hAnsi="仿宋" w:cs="仿宋" w:hint="eastAsia"/>
            <w:lang w:eastAsia="zh-CN"/>
          </w:rPr>
          <w:t>(二)、产业政策分析</w:t>
        </w:r>
        <w:r>
          <w:tab/>
        </w:r>
        <w:r>
          <w:fldChar w:fldCharType="begin"/>
        </w:r>
        <w:r>
          <w:instrText xml:space="preserve"> PAGEREF _Toc12144 \h </w:instrText>
        </w:r>
        <w:r>
          <w:fldChar w:fldCharType="separate"/>
        </w:r>
        <w:r>
          <w:t>23</w:t>
        </w:r>
        <w:r>
          <w:fldChar w:fldCharType="end"/>
        </w:r>
      </w:hyperlink>
    </w:p>
    <w:p>
      <w:pPr>
        <w:pStyle w:val="TOC2"/>
        <w:tabs>
          <w:tab w:val="right" w:leader="dot" w:pos="8306"/>
        </w:tabs>
      </w:pPr>
      <w:hyperlink w:anchor="_Toc26528" w:history="1">
        <w:r>
          <w:rPr>
            <w:rFonts w:ascii="仿宋" w:eastAsia="仿宋" w:hAnsi="仿宋" w:cs="仿宋" w:hint="eastAsia"/>
            <w:lang w:eastAsia="zh-CN"/>
          </w:rPr>
          <w:t>(三)、行业准入分析</w:t>
        </w:r>
        <w:r>
          <w:tab/>
        </w:r>
        <w:r>
          <w:fldChar w:fldCharType="begin"/>
        </w:r>
        <w:r>
          <w:instrText xml:space="preserve"> PAGEREF _Toc26528 \h </w:instrText>
        </w:r>
        <w:r>
          <w:fldChar w:fldCharType="separate"/>
        </w:r>
        <w:r>
          <w:t>24</w:t>
        </w:r>
        <w:r>
          <w:fldChar w:fldCharType="end"/>
        </w:r>
      </w:hyperlink>
    </w:p>
    <w:p>
      <w:pPr>
        <w:pStyle w:val="TOC1"/>
        <w:tabs>
          <w:tab w:val="right" w:leader="dot" w:pos="8306"/>
        </w:tabs>
      </w:pPr>
      <w:hyperlink w:anchor="_Toc3850" w:history="1">
        <w:r>
          <w:rPr>
            <w:rFonts w:ascii="仿宋" w:eastAsia="仿宋" w:hAnsi="仿宋" w:cs="仿宋" w:hint="eastAsia"/>
            <w:lang w:eastAsia="zh-CN"/>
          </w:rPr>
          <w:t>九、地震数字遥测接收机整合营销</w:t>
        </w:r>
        <w:r>
          <w:tab/>
        </w:r>
        <w:r>
          <w:fldChar w:fldCharType="begin"/>
        </w:r>
        <w:r>
          <w:instrText xml:space="preserve"> PAGEREF _Toc3850 \h </w:instrText>
        </w:r>
        <w:r>
          <w:fldChar w:fldCharType="separate"/>
        </w:r>
        <w:r>
          <w:t>25</w:t>
        </w:r>
        <w:r>
          <w:fldChar w:fldCharType="end"/>
        </w:r>
      </w:hyperlink>
    </w:p>
    <w:p>
      <w:pPr>
        <w:pStyle w:val="TOC2"/>
        <w:tabs>
          <w:tab w:val="right" w:leader="dot" w:pos="8306"/>
        </w:tabs>
      </w:pPr>
      <w:hyperlink w:anchor="_Toc12361" w:history="1">
        <w:r>
          <w:rPr>
            <w:rFonts w:ascii="仿宋" w:eastAsia="仿宋" w:hAnsi="仿宋" w:cs="仿宋" w:hint="eastAsia"/>
            <w:lang w:eastAsia="zh-CN"/>
          </w:rPr>
          <w:t>(一)、跨渠道整合</w:t>
        </w:r>
        <w:r>
          <w:tab/>
        </w:r>
        <w:r>
          <w:fldChar w:fldCharType="begin"/>
        </w:r>
        <w:r>
          <w:instrText xml:space="preserve"> PAGEREF _Toc12361 \h </w:instrText>
        </w:r>
        <w:r>
          <w:fldChar w:fldCharType="separate"/>
        </w:r>
        <w:r>
          <w:t>25</w:t>
        </w:r>
        <w:r>
          <w:fldChar w:fldCharType="end"/>
        </w:r>
      </w:hyperlink>
    </w:p>
    <w:p>
      <w:pPr>
        <w:pStyle w:val="TOC2"/>
        <w:tabs>
          <w:tab w:val="right" w:leader="dot" w:pos="8306"/>
        </w:tabs>
      </w:pPr>
      <w:hyperlink w:anchor="_Toc12225" w:history="1">
        <w:r>
          <w:rPr>
            <w:rFonts w:ascii="仿宋" w:eastAsia="仿宋" w:hAnsi="仿宋" w:cs="仿宋" w:hint="eastAsia"/>
            <w:lang w:eastAsia="zh-CN"/>
          </w:rPr>
          <w:t>(二)、品牌一体化</w:t>
        </w:r>
        <w:r>
          <w:tab/>
        </w:r>
        <w:r>
          <w:fldChar w:fldCharType="begin"/>
        </w:r>
        <w:r>
          <w:instrText xml:space="preserve"> PAGEREF _Toc12225 \h </w:instrText>
        </w:r>
        <w:r>
          <w:fldChar w:fldCharType="separate"/>
        </w:r>
        <w:r>
          <w:t>26</w:t>
        </w:r>
        <w:r>
          <w:fldChar w:fldCharType="end"/>
        </w:r>
      </w:hyperlink>
    </w:p>
    <w:p>
      <w:pPr>
        <w:pStyle w:val="TOC2"/>
        <w:tabs>
          <w:tab w:val="right" w:leader="dot" w:pos="8306"/>
        </w:tabs>
      </w:pPr>
      <w:hyperlink w:anchor="_Toc19119" w:history="1">
        <w:r>
          <w:rPr>
            <w:rFonts w:ascii="仿宋" w:eastAsia="仿宋" w:hAnsi="仿宋" w:cs="仿宋" w:hint="eastAsia"/>
            <w:lang w:eastAsia="zh-CN"/>
          </w:rPr>
          <w:t>(三)、数据整合</w:t>
        </w:r>
        <w:r>
          <w:tab/>
        </w:r>
        <w:r>
          <w:fldChar w:fldCharType="begin"/>
        </w:r>
        <w:r>
          <w:instrText xml:space="preserve"> PAGEREF _Toc19119 \h </w:instrText>
        </w:r>
        <w:r>
          <w:fldChar w:fldCharType="separate"/>
        </w:r>
        <w:r>
          <w:t>27</w:t>
        </w:r>
        <w:r>
          <w:fldChar w:fldCharType="end"/>
        </w:r>
      </w:hyperlink>
    </w:p>
    <w:p>
      <w:pPr>
        <w:pStyle w:val="TOC2"/>
        <w:tabs>
          <w:tab w:val="right" w:leader="dot" w:pos="8306"/>
        </w:tabs>
      </w:pPr>
      <w:hyperlink w:anchor="_Toc9496" w:history="1">
        <w:r>
          <w:rPr>
            <w:rFonts w:ascii="仿宋" w:eastAsia="仿宋" w:hAnsi="仿宋" w:cs="仿宋" w:hint="eastAsia"/>
            <w:lang w:eastAsia="zh-CN"/>
          </w:rPr>
          <w:t>(四)、客户关系管理</w:t>
        </w:r>
        <w:r>
          <w:tab/>
        </w:r>
        <w:r>
          <w:fldChar w:fldCharType="begin"/>
        </w:r>
        <w:r>
          <w:instrText xml:space="preserve"> PAGEREF _Toc9496 \h </w:instrText>
        </w:r>
        <w:r>
          <w:fldChar w:fldCharType="separate"/>
        </w:r>
        <w:r>
          <w:t>29</w:t>
        </w:r>
        <w:r>
          <w:fldChar w:fldCharType="end"/>
        </w:r>
      </w:hyperlink>
    </w:p>
    <w:p>
      <w:pPr>
        <w:pStyle w:val="TOC1"/>
        <w:tabs>
          <w:tab w:val="right" w:leader="dot" w:pos="8306"/>
        </w:tabs>
      </w:pPr>
      <w:hyperlink w:anchor="_Toc28336" w:history="1">
        <w:r>
          <w:rPr>
            <w:rFonts w:ascii="仿宋" w:eastAsia="仿宋" w:hAnsi="仿宋" w:cs="仿宋" w:hint="eastAsia"/>
            <w:lang w:eastAsia="zh-CN"/>
          </w:rPr>
          <w:t>十、第二十六章人才留存与流失管理</w:t>
        </w:r>
        <w:r>
          <w:tab/>
        </w:r>
        <w:r>
          <w:fldChar w:fldCharType="begin"/>
        </w:r>
        <w:r>
          <w:instrText xml:space="preserve"> PAGEREF _Toc28336 \h </w:instrText>
        </w:r>
        <w:r>
          <w:fldChar w:fldCharType="separate"/>
        </w:r>
        <w:r>
          <w:t>33</w:t>
        </w:r>
        <w:r>
          <w:fldChar w:fldCharType="end"/>
        </w:r>
      </w:hyperlink>
    </w:p>
    <w:p>
      <w:pPr>
        <w:pStyle w:val="TOC2"/>
        <w:tabs>
          <w:tab w:val="right" w:leader="dot" w:pos="8306"/>
        </w:tabs>
      </w:pPr>
      <w:hyperlink w:anchor="_Toc14363" w:history="1">
        <w:r>
          <w:rPr>
            <w:rFonts w:ascii="仿宋" w:eastAsia="仿宋" w:hAnsi="仿宋" w:cs="仿宋" w:hint="eastAsia"/>
            <w:lang w:eastAsia="zh-CN"/>
          </w:rPr>
          <w:t>(一)、人才留存策略</w:t>
        </w:r>
        <w:r>
          <w:tab/>
        </w:r>
        <w:r>
          <w:fldChar w:fldCharType="begin"/>
        </w:r>
        <w:r>
          <w:instrText xml:space="preserve"> PAGEREF _Toc14363 \h </w:instrText>
        </w:r>
        <w:r>
          <w:fldChar w:fldCharType="separate"/>
        </w:r>
        <w:r>
          <w:t>33</w:t>
        </w:r>
        <w:r>
          <w:fldChar w:fldCharType="end"/>
        </w:r>
      </w:hyperlink>
    </w:p>
    <w:p>
      <w:pPr>
        <w:pStyle w:val="TOC2"/>
        <w:tabs>
          <w:tab w:val="right" w:leader="dot" w:pos="8306"/>
        </w:tabs>
      </w:pPr>
      <w:hyperlink w:anchor="_Toc5939" w:history="1">
        <w:r>
          <w:rPr>
            <w:rFonts w:ascii="仿宋" w:eastAsia="仿宋" w:hAnsi="仿宋" w:cs="仿宋" w:hint="eastAsia"/>
            <w:lang w:eastAsia="zh-CN"/>
          </w:rPr>
          <w:t>(二)、人才流失分析与改进</w:t>
        </w:r>
        <w:r>
          <w:tab/>
        </w:r>
        <w:r>
          <w:fldChar w:fldCharType="begin"/>
        </w:r>
        <w:r>
          <w:instrText xml:space="preserve"> PAGEREF _Toc5939 \h </w:instrText>
        </w:r>
        <w:r>
          <w:fldChar w:fldCharType="separate"/>
        </w:r>
        <w:r>
          <w:t>33</w:t>
        </w:r>
        <w:r>
          <w:fldChar w:fldCharType="end"/>
        </w:r>
      </w:hyperlink>
    </w:p>
    <w:p>
      <w:pPr>
        <w:pStyle w:val="TOC2"/>
        <w:tabs>
          <w:tab w:val="right" w:leader="dot" w:pos="8306"/>
        </w:tabs>
      </w:pPr>
      <w:hyperlink w:anchor="_Toc32275" w:history="1">
        <w:r>
          <w:rPr>
            <w:rFonts w:ascii="仿宋" w:eastAsia="仿宋" w:hAnsi="仿宋" w:cs="仿宋" w:hint="eastAsia"/>
            <w:lang w:eastAsia="zh-CN"/>
          </w:rPr>
          <w:t>(三)、持续改进与未来展望</w:t>
        </w:r>
        <w:r>
          <w:tab/>
        </w:r>
        <w:r>
          <w:fldChar w:fldCharType="begin"/>
        </w:r>
        <w:r>
          <w:instrText xml:space="preserve"> PAGEREF _Toc32275 \h </w:instrText>
        </w:r>
        <w:r>
          <w:fldChar w:fldCharType="separate"/>
        </w:r>
        <w:r>
          <w:t>34</w:t>
        </w:r>
        <w:r>
          <w:fldChar w:fldCharType="end"/>
        </w:r>
      </w:hyperlink>
    </w:p>
    <w:p>
      <w:pPr>
        <w:pStyle w:val="TOC1"/>
        <w:tabs>
          <w:tab w:val="right" w:leader="dot" w:pos="8306"/>
        </w:tabs>
      </w:pPr>
      <w:hyperlink w:anchor="_Toc23146" w:history="1">
        <w:r>
          <w:rPr>
            <w:rFonts w:ascii="仿宋" w:eastAsia="仿宋" w:hAnsi="仿宋" w:cs="仿宋" w:hint="eastAsia"/>
            <w:lang w:eastAsia="zh-CN"/>
          </w:rPr>
          <w:t>十一、风险评估分析</w:t>
        </w:r>
        <w:r>
          <w:tab/>
        </w:r>
        <w:r>
          <w:fldChar w:fldCharType="begin"/>
        </w:r>
        <w:r>
          <w:instrText xml:space="preserve"> PAGEREF _Toc23146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81" w:history="1">
        <w:r>
          <w:rPr>
            <w:rFonts w:ascii="仿宋" w:eastAsia="仿宋" w:hAnsi="仿宋" w:cs="仿宋" w:hint="eastAsia"/>
            <w:lang w:eastAsia="zh-CN"/>
          </w:rPr>
          <w:t>(一)、地震数字遥测接收机项目风险分析</w:t>
        </w:r>
        <w:r>
          <w:tab/>
        </w:r>
        <w:r>
          <w:fldChar w:fldCharType="begin"/>
        </w:r>
        <w:r>
          <w:instrText xml:space="preserve"> PAGEREF _Toc31281 \h </w:instrText>
        </w:r>
        <w:r>
          <w:fldChar w:fldCharType="separate"/>
        </w:r>
        <w:r>
          <w:t>34</w:t>
        </w:r>
        <w:r>
          <w:fldChar w:fldCharType="end"/>
        </w:r>
      </w:hyperlink>
    </w:p>
    <w:p>
      <w:pPr>
        <w:pStyle w:val="TOC2"/>
        <w:tabs>
          <w:tab w:val="right" w:leader="dot" w:pos="8306"/>
        </w:tabs>
      </w:pPr>
      <w:hyperlink w:anchor="_Toc1380" w:history="1">
        <w:r>
          <w:rPr>
            <w:rFonts w:ascii="仿宋" w:eastAsia="仿宋" w:hAnsi="仿宋" w:cs="仿宋" w:hint="eastAsia"/>
            <w:lang w:eastAsia="zh-CN"/>
          </w:rPr>
          <w:t>(二)、公司竞争劣势</w:t>
        </w:r>
        <w:r>
          <w:tab/>
        </w:r>
        <w:r>
          <w:fldChar w:fldCharType="begin"/>
        </w:r>
        <w:r>
          <w:instrText xml:space="preserve"> PAGEREF _Toc1380 \h </w:instrText>
        </w:r>
        <w:r>
          <w:fldChar w:fldCharType="separate"/>
        </w:r>
        <w:r>
          <w:t>36</w:t>
        </w:r>
        <w:r>
          <w:fldChar w:fldCharType="end"/>
        </w:r>
      </w:hyperlink>
    </w:p>
    <w:p>
      <w:pPr>
        <w:pStyle w:val="TOC1"/>
        <w:tabs>
          <w:tab w:val="right" w:leader="dot" w:pos="8306"/>
        </w:tabs>
      </w:pPr>
      <w:hyperlink w:anchor="_Toc18790" w:history="1">
        <w:r>
          <w:rPr>
            <w:rFonts w:ascii="仿宋" w:eastAsia="仿宋" w:hAnsi="仿宋" w:cs="仿宋" w:hint="eastAsia"/>
            <w:lang w:eastAsia="zh-CN"/>
          </w:rPr>
          <w:t>十二、组织架构分析</w:t>
        </w:r>
        <w:r>
          <w:tab/>
        </w:r>
        <w:r>
          <w:fldChar w:fldCharType="begin"/>
        </w:r>
        <w:r>
          <w:instrText xml:space="preserve"> PAGEREF _Toc18790 \h </w:instrText>
        </w:r>
        <w:r>
          <w:fldChar w:fldCharType="separate"/>
        </w:r>
        <w:r>
          <w:t>37</w:t>
        </w:r>
        <w:r>
          <w:fldChar w:fldCharType="end"/>
        </w:r>
      </w:hyperlink>
    </w:p>
    <w:p>
      <w:pPr>
        <w:pStyle w:val="TOC2"/>
        <w:tabs>
          <w:tab w:val="right" w:leader="dot" w:pos="8306"/>
        </w:tabs>
      </w:pPr>
      <w:hyperlink w:anchor="_Toc7428" w:history="1">
        <w:r>
          <w:rPr>
            <w:rFonts w:ascii="仿宋" w:eastAsia="仿宋" w:hAnsi="仿宋" w:cs="仿宋" w:hint="eastAsia"/>
            <w:lang w:eastAsia="zh-CN"/>
          </w:rPr>
          <w:t>(一)、人力资源配置</w:t>
        </w:r>
        <w:r>
          <w:tab/>
        </w:r>
        <w:r>
          <w:fldChar w:fldCharType="begin"/>
        </w:r>
        <w:r>
          <w:instrText xml:space="preserve"> PAGEREF _Toc7428 \h </w:instrText>
        </w:r>
        <w:r>
          <w:fldChar w:fldCharType="separate"/>
        </w:r>
        <w:r>
          <w:t>37</w:t>
        </w:r>
        <w:r>
          <w:fldChar w:fldCharType="end"/>
        </w:r>
      </w:hyperlink>
    </w:p>
    <w:p>
      <w:pPr>
        <w:pStyle w:val="TOC2"/>
        <w:tabs>
          <w:tab w:val="right" w:leader="dot" w:pos="8306"/>
        </w:tabs>
      </w:pPr>
      <w:hyperlink w:anchor="_Toc4589" w:history="1">
        <w:r>
          <w:rPr>
            <w:rFonts w:ascii="仿宋" w:eastAsia="仿宋" w:hAnsi="仿宋" w:cs="仿宋" w:hint="eastAsia"/>
            <w:lang w:eastAsia="zh-CN"/>
          </w:rPr>
          <w:t>(二)、员工技能培训</w:t>
        </w:r>
        <w:r>
          <w:tab/>
        </w:r>
        <w:r>
          <w:fldChar w:fldCharType="begin"/>
        </w:r>
        <w:r>
          <w:instrText xml:space="preserve"> PAGEREF _Toc4589 \h </w:instrText>
        </w:r>
        <w:r>
          <w:fldChar w:fldCharType="separate"/>
        </w:r>
        <w:r>
          <w:t>38</w:t>
        </w:r>
        <w:r>
          <w:fldChar w:fldCharType="end"/>
        </w:r>
      </w:hyperlink>
    </w:p>
    <w:p>
      <w:pPr>
        <w:pStyle w:val="TOC1"/>
        <w:tabs>
          <w:tab w:val="right" w:leader="dot" w:pos="8306"/>
        </w:tabs>
      </w:pPr>
      <w:hyperlink w:anchor="_Toc14293" w:history="1">
        <w:r>
          <w:rPr>
            <w:rFonts w:ascii="仿宋" w:eastAsia="仿宋" w:hAnsi="仿宋" w:cs="仿宋" w:hint="eastAsia"/>
            <w:lang w:eastAsia="zh-CN"/>
          </w:rPr>
          <w:t>十三、科技创新与研发</w:t>
        </w:r>
        <w:r>
          <w:tab/>
        </w:r>
        <w:r>
          <w:fldChar w:fldCharType="begin"/>
        </w:r>
        <w:r>
          <w:instrText xml:space="preserve"> PAGEREF _Toc14293 \h </w:instrText>
        </w:r>
        <w:r>
          <w:fldChar w:fldCharType="separate"/>
        </w:r>
        <w:r>
          <w:t>40</w:t>
        </w:r>
        <w:r>
          <w:fldChar w:fldCharType="end"/>
        </w:r>
      </w:hyperlink>
    </w:p>
    <w:p>
      <w:pPr>
        <w:pStyle w:val="TOC2"/>
        <w:tabs>
          <w:tab w:val="right" w:leader="dot" w:pos="8306"/>
        </w:tabs>
      </w:pPr>
      <w:hyperlink w:anchor="_Toc31845" w:history="1">
        <w:r>
          <w:rPr>
            <w:rFonts w:ascii="仿宋" w:eastAsia="仿宋" w:hAnsi="仿宋" w:cs="仿宋" w:hint="eastAsia"/>
            <w:lang w:eastAsia="zh-CN"/>
          </w:rPr>
          <w:t>(一)、科技创新战略规划</w:t>
        </w:r>
        <w:r>
          <w:tab/>
        </w:r>
        <w:r>
          <w:fldChar w:fldCharType="begin"/>
        </w:r>
        <w:r>
          <w:instrText xml:space="preserve"> PAGEREF _Toc31845 \h </w:instrText>
        </w:r>
        <w:r>
          <w:fldChar w:fldCharType="separate"/>
        </w:r>
        <w:r>
          <w:t>40</w:t>
        </w:r>
        <w:r>
          <w:fldChar w:fldCharType="end"/>
        </w:r>
      </w:hyperlink>
    </w:p>
    <w:p>
      <w:pPr>
        <w:pStyle w:val="TOC2"/>
        <w:tabs>
          <w:tab w:val="right" w:leader="dot" w:pos="8306"/>
        </w:tabs>
      </w:pPr>
      <w:hyperlink w:anchor="_Toc32594" w:history="1">
        <w:r>
          <w:rPr>
            <w:rFonts w:ascii="仿宋" w:eastAsia="仿宋" w:hAnsi="仿宋" w:cs="仿宋" w:hint="eastAsia"/>
            <w:lang w:eastAsia="zh-CN"/>
          </w:rPr>
          <w:t>(二)、研发团队建设</w:t>
        </w:r>
        <w:r>
          <w:tab/>
        </w:r>
        <w:r>
          <w:fldChar w:fldCharType="begin"/>
        </w:r>
        <w:r>
          <w:instrText xml:space="preserve"> PAGEREF _Toc32594 \h </w:instrText>
        </w:r>
        <w:r>
          <w:fldChar w:fldCharType="separate"/>
        </w:r>
        <w:r>
          <w:t>41</w:t>
        </w:r>
        <w:r>
          <w:fldChar w:fldCharType="end"/>
        </w:r>
      </w:hyperlink>
    </w:p>
    <w:p>
      <w:pPr>
        <w:pStyle w:val="TOC2"/>
        <w:tabs>
          <w:tab w:val="right" w:leader="dot" w:pos="8306"/>
        </w:tabs>
      </w:pPr>
      <w:hyperlink w:anchor="_Toc27234" w:history="1">
        <w:r>
          <w:rPr>
            <w:rFonts w:ascii="仿宋" w:eastAsia="仿宋" w:hAnsi="仿宋" w:cs="仿宋" w:hint="eastAsia"/>
            <w:lang w:eastAsia="zh-CN"/>
          </w:rPr>
          <w:t>(三)、知识产权保护机制</w:t>
        </w:r>
        <w:r>
          <w:tab/>
        </w:r>
        <w:r>
          <w:fldChar w:fldCharType="begin"/>
        </w:r>
        <w:r>
          <w:instrText xml:space="preserve"> PAGEREF _Toc27234 \h </w:instrText>
        </w:r>
        <w:r>
          <w:fldChar w:fldCharType="separate"/>
        </w:r>
        <w:r>
          <w:t>43</w:t>
        </w:r>
        <w:r>
          <w:fldChar w:fldCharType="end"/>
        </w:r>
      </w:hyperlink>
    </w:p>
    <w:p>
      <w:pPr>
        <w:pStyle w:val="TOC2"/>
        <w:tabs>
          <w:tab w:val="right" w:leader="dot" w:pos="8306"/>
        </w:tabs>
      </w:pPr>
      <w:hyperlink w:anchor="_Toc23707" w:history="1">
        <w:r>
          <w:rPr>
            <w:rFonts w:ascii="仿宋" w:eastAsia="仿宋" w:hAnsi="仿宋" w:cs="仿宋" w:hint="eastAsia"/>
            <w:lang w:eastAsia="zh-CN"/>
          </w:rPr>
          <w:t>(四)、技术引进与应用</w:t>
        </w:r>
        <w:r>
          <w:tab/>
        </w:r>
        <w:r>
          <w:fldChar w:fldCharType="begin"/>
        </w:r>
        <w:r>
          <w:instrText xml:space="preserve"> PAGEREF _Toc23707 \h </w:instrText>
        </w:r>
        <w:r>
          <w:fldChar w:fldCharType="separate"/>
        </w:r>
        <w:r>
          <w:t>44</w:t>
        </w:r>
        <w:r>
          <w:fldChar w:fldCharType="end"/>
        </w:r>
      </w:hyperlink>
    </w:p>
    <w:p>
      <w:pPr>
        <w:pStyle w:val="TOC1"/>
        <w:tabs>
          <w:tab w:val="right" w:leader="dot" w:pos="8306"/>
        </w:tabs>
      </w:pPr>
      <w:hyperlink w:anchor="_Toc32481" w:history="1">
        <w:r>
          <w:rPr>
            <w:rFonts w:ascii="仿宋" w:eastAsia="仿宋" w:hAnsi="仿宋" w:cs="仿宋" w:hint="eastAsia"/>
            <w:lang w:eastAsia="zh-CN"/>
          </w:rPr>
          <w:t>十四、风险评估</w:t>
        </w:r>
        <w:r>
          <w:tab/>
        </w:r>
        <w:r>
          <w:fldChar w:fldCharType="begin"/>
        </w:r>
        <w:r>
          <w:instrText xml:space="preserve"> PAGEREF _Toc32481 \h </w:instrText>
        </w:r>
        <w:r>
          <w:fldChar w:fldCharType="separate"/>
        </w:r>
        <w:r>
          <w:t>45</w:t>
        </w:r>
        <w:r>
          <w:fldChar w:fldCharType="end"/>
        </w:r>
      </w:hyperlink>
    </w:p>
    <w:p>
      <w:pPr>
        <w:pStyle w:val="TOC2"/>
        <w:tabs>
          <w:tab w:val="right" w:leader="dot" w:pos="8306"/>
        </w:tabs>
      </w:pPr>
      <w:hyperlink w:anchor="_Toc13234" w:history="1">
        <w:r>
          <w:rPr>
            <w:rFonts w:ascii="仿宋" w:eastAsia="仿宋" w:hAnsi="仿宋" w:cs="仿宋" w:hint="eastAsia"/>
            <w:lang w:eastAsia="zh-CN"/>
          </w:rPr>
          <w:t>(一)、项目风险分析</w:t>
        </w:r>
        <w:r>
          <w:tab/>
        </w:r>
        <w:r>
          <w:fldChar w:fldCharType="begin"/>
        </w:r>
        <w:r>
          <w:instrText xml:space="preserve"> PAGEREF _Toc13234 \h </w:instrText>
        </w:r>
        <w:r>
          <w:fldChar w:fldCharType="separate"/>
        </w:r>
        <w:r>
          <w:t>45</w:t>
        </w:r>
        <w:r>
          <w:fldChar w:fldCharType="end"/>
        </w:r>
      </w:hyperlink>
    </w:p>
    <w:p>
      <w:pPr>
        <w:pStyle w:val="TOC2"/>
        <w:tabs>
          <w:tab w:val="right" w:leader="dot" w:pos="8306"/>
        </w:tabs>
      </w:pPr>
      <w:hyperlink w:anchor="_Toc28419" w:history="1">
        <w:r>
          <w:rPr>
            <w:rFonts w:ascii="仿宋" w:eastAsia="仿宋" w:hAnsi="仿宋" w:cs="仿宋" w:hint="eastAsia"/>
            <w:lang w:eastAsia="zh-CN"/>
          </w:rPr>
          <w:t>(二)、项目风险对策</w:t>
        </w:r>
        <w:r>
          <w:tab/>
        </w:r>
        <w:r>
          <w:fldChar w:fldCharType="begin"/>
        </w:r>
        <w:r>
          <w:instrText xml:space="preserve"> PAGEREF _Toc28419 \h </w:instrText>
        </w:r>
        <w:r>
          <w:fldChar w:fldCharType="separate"/>
        </w:r>
        <w:r>
          <w:t>47</w:t>
        </w:r>
        <w:r>
          <w:fldChar w:fldCharType="end"/>
        </w:r>
      </w:hyperlink>
    </w:p>
    <w:p>
      <w:pPr>
        <w:pStyle w:val="TOC1"/>
        <w:tabs>
          <w:tab w:val="right" w:leader="dot" w:pos="8306"/>
        </w:tabs>
      </w:pPr>
      <w:hyperlink w:anchor="_Toc27057" w:history="1">
        <w:r>
          <w:rPr>
            <w:rFonts w:ascii="仿宋" w:eastAsia="仿宋" w:hAnsi="仿宋" w:cs="仿宋" w:hint="eastAsia"/>
            <w:lang w:eastAsia="zh-CN"/>
          </w:rPr>
          <w:t>十五、市场营销策略</w:t>
        </w:r>
        <w:r>
          <w:tab/>
        </w:r>
        <w:r>
          <w:fldChar w:fldCharType="begin"/>
        </w:r>
        <w:r>
          <w:instrText xml:space="preserve"> PAGEREF _Toc27057 \h </w:instrText>
        </w:r>
        <w:r>
          <w:fldChar w:fldCharType="separate"/>
        </w:r>
        <w:r>
          <w:t>49</w:t>
        </w:r>
        <w:r>
          <w:fldChar w:fldCharType="end"/>
        </w:r>
      </w:hyperlink>
    </w:p>
    <w:p>
      <w:pPr>
        <w:pStyle w:val="TOC2"/>
        <w:tabs>
          <w:tab w:val="right" w:leader="dot" w:pos="8306"/>
        </w:tabs>
      </w:pPr>
      <w:hyperlink w:anchor="_Toc1529" w:history="1">
        <w:r>
          <w:rPr>
            <w:rFonts w:ascii="仿宋" w:eastAsia="仿宋" w:hAnsi="仿宋" w:cs="仿宋" w:hint="eastAsia"/>
            <w:lang w:eastAsia="zh-CN"/>
          </w:rPr>
          <w:t>(一)、市场定位与目标客户群</w:t>
        </w:r>
        <w:r>
          <w:tab/>
        </w:r>
        <w:r>
          <w:fldChar w:fldCharType="begin"/>
        </w:r>
        <w:r>
          <w:instrText xml:space="preserve"> PAGEREF _Toc1529 \h </w:instrText>
        </w:r>
        <w:r>
          <w:fldChar w:fldCharType="separate"/>
        </w:r>
        <w:r>
          <w:t>49</w:t>
        </w:r>
        <w:r>
          <w:fldChar w:fldCharType="end"/>
        </w:r>
      </w:hyperlink>
    </w:p>
    <w:p>
      <w:pPr>
        <w:pStyle w:val="TOC2"/>
        <w:tabs>
          <w:tab w:val="right" w:leader="dot" w:pos="8306"/>
        </w:tabs>
      </w:pPr>
      <w:hyperlink w:anchor="_Toc5525" w:history="1">
        <w:r>
          <w:rPr>
            <w:rFonts w:ascii="仿宋" w:eastAsia="仿宋" w:hAnsi="仿宋" w:cs="仿宋" w:hint="eastAsia"/>
            <w:lang w:eastAsia="zh-CN"/>
          </w:rPr>
          <w:t>(二)、竞争对手分析</w:t>
        </w:r>
        <w:r>
          <w:tab/>
        </w:r>
        <w:r>
          <w:fldChar w:fldCharType="begin"/>
        </w:r>
        <w:r>
          <w:instrText xml:space="preserve"> PAGEREF _Toc5525 \h </w:instrText>
        </w:r>
        <w:r>
          <w:fldChar w:fldCharType="separate"/>
        </w:r>
        <w:r>
          <w:t>49</w:t>
        </w:r>
        <w:r>
          <w:fldChar w:fldCharType="end"/>
        </w:r>
      </w:hyperlink>
    </w:p>
    <w:p>
      <w:pPr>
        <w:pStyle w:val="TOC2"/>
        <w:tabs>
          <w:tab w:val="right" w:leader="dot" w:pos="8306"/>
        </w:tabs>
      </w:pPr>
      <w:hyperlink w:anchor="_Toc23826" w:history="1">
        <w:r>
          <w:rPr>
            <w:rFonts w:ascii="仿宋" w:eastAsia="仿宋" w:hAnsi="仿宋" w:cs="仿宋" w:hint="eastAsia"/>
            <w:lang w:eastAsia="zh-CN"/>
          </w:rPr>
          <w:t>(三)、营销策略与推广计划</w:t>
        </w:r>
        <w:r>
          <w:tab/>
        </w:r>
        <w:r>
          <w:fldChar w:fldCharType="begin"/>
        </w:r>
        <w:r>
          <w:instrText xml:space="preserve"> PAGEREF _Toc23826 \h </w:instrText>
        </w:r>
        <w:r>
          <w:fldChar w:fldCharType="separate"/>
        </w:r>
        <w:r>
          <w:t>51</w:t>
        </w:r>
        <w:r>
          <w:fldChar w:fldCharType="end"/>
        </w:r>
      </w:hyperlink>
    </w:p>
    <w:p>
      <w:pPr>
        <w:pStyle w:val="TOC2"/>
        <w:tabs>
          <w:tab w:val="right" w:leader="dot" w:pos="8306"/>
        </w:tabs>
      </w:pPr>
      <w:hyperlink w:anchor="_Toc30875" w:history="1">
        <w:r>
          <w:rPr>
            <w:rFonts w:ascii="仿宋" w:eastAsia="仿宋" w:hAnsi="仿宋" w:cs="仿宋" w:hint="eastAsia"/>
            <w:lang w:eastAsia="zh-CN"/>
          </w:rPr>
          <w:t>(四)、产品定价与销售渠道</w:t>
        </w:r>
        <w:r>
          <w:tab/>
        </w:r>
        <w:r>
          <w:fldChar w:fldCharType="begin"/>
        </w:r>
        <w:r>
          <w:instrText xml:space="preserve"> PAGEREF _Toc30875 \h </w:instrText>
        </w:r>
        <w:r>
          <w:fldChar w:fldCharType="separate"/>
        </w:r>
        <w:r>
          <w:t>52</w:t>
        </w:r>
        <w:r>
          <w:fldChar w:fldCharType="end"/>
        </w:r>
      </w:hyperlink>
    </w:p>
    <w:p>
      <w:pPr>
        <w:pStyle w:val="TOC2"/>
        <w:tabs>
          <w:tab w:val="right" w:leader="dot" w:pos="8306"/>
        </w:tabs>
      </w:pPr>
      <w:hyperlink w:anchor="_Toc4404" w:history="1">
        <w:r>
          <w:rPr>
            <w:rFonts w:ascii="仿宋" w:eastAsia="仿宋" w:hAnsi="仿宋" w:cs="仿宋" w:hint="eastAsia"/>
            <w:lang w:eastAsia="zh-CN"/>
          </w:rPr>
          <w:t>(五)、售后服务体系</w:t>
        </w:r>
        <w:r>
          <w:tab/>
        </w:r>
        <w:r>
          <w:fldChar w:fldCharType="begin"/>
        </w:r>
        <w:r>
          <w:instrText xml:space="preserve"> PAGEREF _Toc4404 \h </w:instrText>
        </w:r>
        <w:r>
          <w:fldChar w:fldCharType="separate"/>
        </w:r>
        <w:r>
          <w:t>53</w:t>
        </w:r>
        <w:r>
          <w:fldChar w:fldCharType="end"/>
        </w:r>
      </w:hyperlink>
    </w:p>
    <w:p>
      <w:pPr>
        <w:pStyle w:val="TOC1"/>
        <w:tabs>
          <w:tab w:val="right" w:leader="dot" w:pos="8306"/>
        </w:tabs>
      </w:pPr>
      <w:hyperlink w:anchor="_Toc572" w:history="1">
        <w:r>
          <w:rPr>
            <w:rFonts w:ascii="仿宋" w:eastAsia="仿宋" w:hAnsi="仿宋" w:cs="仿宋" w:hint="eastAsia"/>
            <w:lang w:eastAsia="zh-CN"/>
          </w:rPr>
          <w:t>十六、员工健康与安全方案</w:t>
        </w:r>
        <w:r>
          <w:tab/>
        </w:r>
        <w:r>
          <w:fldChar w:fldCharType="begin"/>
        </w:r>
        <w:r>
          <w:instrText xml:space="preserve"> PAGEREF _Toc572 \h </w:instrText>
        </w:r>
        <w:r>
          <w:fldChar w:fldCharType="separate"/>
        </w:r>
        <w:r>
          <w:t>55</w:t>
        </w:r>
        <w:r>
          <w:fldChar w:fldCharType="end"/>
        </w:r>
      </w:hyperlink>
    </w:p>
    <w:p>
      <w:pPr>
        <w:pStyle w:val="TOC2"/>
        <w:tabs>
          <w:tab w:val="right" w:leader="dot" w:pos="8306"/>
        </w:tabs>
      </w:pPr>
      <w:hyperlink w:anchor="_Toc18779" w:history="1">
        <w:r>
          <w:rPr>
            <w:rFonts w:ascii="仿宋" w:eastAsia="仿宋" w:hAnsi="仿宋" w:cs="仿宋" w:hint="eastAsia"/>
            <w:lang w:eastAsia="zh-CN"/>
          </w:rPr>
          <w:t>(一)、职业健康与安全政策</w:t>
        </w:r>
        <w:r>
          <w:tab/>
        </w:r>
        <w:r>
          <w:fldChar w:fldCharType="begin"/>
        </w:r>
        <w:r>
          <w:instrText xml:space="preserve"> PAGEREF _Toc18779 \h </w:instrText>
        </w:r>
        <w:r>
          <w:fldChar w:fldCharType="separate"/>
        </w:r>
        <w:r>
          <w:t>55</w:t>
        </w:r>
        <w:r>
          <w:fldChar w:fldCharType="end"/>
        </w:r>
      </w:hyperlink>
    </w:p>
    <w:p>
      <w:pPr>
        <w:pStyle w:val="TOC2"/>
        <w:tabs>
          <w:tab w:val="right" w:leader="dot" w:pos="8306"/>
        </w:tabs>
      </w:pPr>
      <w:hyperlink w:anchor="_Toc1354" w:history="1">
        <w:r>
          <w:rPr>
            <w:rFonts w:ascii="仿宋" w:eastAsia="仿宋" w:hAnsi="仿宋" w:cs="仿宋" w:hint="eastAsia"/>
            <w:lang w:eastAsia="zh-CN"/>
          </w:rPr>
          <w:t>(二)、工作环境安全评估</w:t>
        </w:r>
        <w:r>
          <w:tab/>
        </w:r>
        <w:r>
          <w:fldChar w:fldCharType="begin"/>
        </w:r>
        <w:r>
          <w:instrText xml:space="preserve"> PAGEREF _Toc1354 \h </w:instrText>
        </w:r>
        <w:r>
          <w:fldChar w:fldCharType="separate"/>
        </w:r>
        <w:r>
          <w:t>57</w:t>
        </w:r>
        <w:r>
          <w:fldChar w:fldCharType="end"/>
        </w:r>
      </w:hyperlink>
    </w:p>
    <w:p>
      <w:pPr>
        <w:pStyle w:val="TOC2"/>
        <w:tabs>
          <w:tab w:val="right" w:leader="dot" w:pos="8306"/>
        </w:tabs>
      </w:pPr>
      <w:hyperlink w:anchor="_Toc15821" w:history="1">
        <w:r>
          <w:rPr>
            <w:rFonts w:ascii="仿宋" w:eastAsia="仿宋" w:hAnsi="仿宋" w:cs="仿宋" w:hint="eastAsia"/>
            <w:lang w:eastAsia="zh-CN"/>
          </w:rPr>
          <w:t>(三)、员工健康促进计划</w:t>
        </w:r>
        <w:r>
          <w:tab/>
        </w:r>
        <w:r>
          <w:fldChar w:fldCharType="begin"/>
        </w:r>
        <w:r>
          <w:instrText xml:space="preserve"> PAGEREF _Toc15821 \h </w:instrText>
        </w:r>
        <w:r>
          <w:fldChar w:fldCharType="separate"/>
        </w:r>
        <w:r>
          <w:t>59</w:t>
        </w:r>
        <w:r>
          <w:fldChar w:fldCharType="end"/>
        </w:r>
      </w:hyperlink>
    </w:p>
    <w:p>
      <w:pPr>
        <w:pStyle w:val="TOC2"/>
        <w:tabs>
          <w:tab w:val="right" w:leader="dot" w:pos="8306"/>
        </w:tabs>
      </w:pPr>
      <w:hyperlink w:anchor="_Toc11968" w:history="1">
        <w:r>
          <w:rPr>
            <w:rFonts w:ascii="仿宋" w:eastAsia="仿宋" w:hAnsi="仿宋" w:cs="仿宋" w:hint="eastAsia"/>
            <w:lang w:eastAsia="zh-CN"/>
          </w:rPr>
          <w:t>(四)、事故应急预案</w:t>
        </w:r>
        <w:r>
          <w:tab/>
        </w:r>
        <w:r>
          <w:fldChar w:fldCharType="begin"/>
        </w:r>
        <w:r>
          <w:instrText xml:space="preserve"> PAGEREF _Toc11968 \h </w:instrText>
        </w:r>
        <w:r>
          <w:fldChar w:fldCharType="separate"/>
        </w:r>
        <w:r>
          <w:t>60</w:t>
        </w:r>
        <w:r>
          <w:fldChar w:fldCharType="end"/>
        </w:r>
      </w:hyperlink>
    </w:p>
    <w:p>
      <w:pPr>
        <w:pStyle w:val="TOC2"/>
        <w:tabs>
          <w:tab w:val="right" w:leader="dot" w:pos="8306"/>
        </w:tabs>
      </w:pPr>
      <w:hyperlink w:anchor="_Toc11809" w:history="1">
        <w:r>
          <w:rPr>
            <w:rFonts w:ascii="仿宋" w:eastAsia="仿宋" w:hAnsi="仿宋" w:cs="仿宋" w:hint="eastAsia"/>
            <w:lang w:eastAsia="zh-CN"/>
          </w:rPr>
          <w:t>(五)、员工心理健康支持</w:t>
        </w:r>
        <w:r>
          <w:tab/>
        </w:r>
        <w:r>
          <w:fldChar w:fldCharType="begin"/>
        </w:r>
        <w:r>
          <w:instrText xml:space="preserve"> PAGEREF _Toc11809 \h </w:instrText>
        </w:r>
        <w:r>
          <w:fldChar w:fldCharType="separate"/>
        </w:r>
        <w:r>
          <w:t>62</w:t>
        </w:r>
        <w:r>
          <w:fldChar w:fldCharType="end"/>
        </w:r>
      </w:hyperlink>
    </w:p>
    <w:p>
      <w:pPr>
        <w:pStyle w:val="TOC1"/>
        <w:tabs>
          <w:tab w:val="right" w:leader="dot" w:pos="8306"/>
        </w:tabs>
      </w:pPr>
      <w:hyperlink w:anchor="_Toc5184" w:history="1">
        <w:r>
          <w:rPr>
            <w:rFonts w:ascii="仿宋" w:eastAsia="仿宋" w:hAnsi="仿宋" w:cs="仿宋" w:hint="eastAsia"/>
            <w:lang w:eastAsia="zh-CN"/>
          </w:rPr>
          <w:t>十七、职业健康与员工福祉</w:t>
        </w:r>
        <w:r>
          <w:tab/>
        </w:r>
        <w:r>
          <w:fldChar w:fldCharType="begin"/>
        </w:r>
        <w:r>
          <w:instrText xml:space="preserve"> PAGEREF _Toc5184 \h </w:instrText>
        </w:r>
        <w:r>
          <w:fldChar w:fldCharType="separate"/>
        </w:r>
        <w:r>
          <w:t>64</w:t>
        </w:r>
        <w:r>
          <w:fldChar w:fldCharType="end"/>
        </w:r>
      </w:hyperlink>
    </w:p>
    <w:p>
      <w:pPr>
        <w:pStyle w:val="TOC2"/>
        <w:tabs>
          <w:tab w:val="right" w:leader="dot" w:pos="8306"/>
        </w:tabs>
      </w:pPr>
      <w:hyperlink w:anchor="_Toc25678" w:history="1">
        <w:r>
          <w:rPr>
            <w:rFonts w:ascii="仿宋" w:eastAsia="仿宋" w:hAnsi="仿宋" w:cs="仿宋" w:hint="eastAsia"/>
            <w:lang w:eastAsia="zh-CN"/>
          </w:rPr>
          <w:t>(一)、职业健康与安全政策</w:t>
        </w:r>
        <w:r>
          <w:tab/>
        </w:r>
        <w:r>
          <w:fldChar w:fldCharType="begin"/>
        </w:r>
        <w:r>
          <w:instrText xml:space="preserve"> PAGEREF _Toc25678 \h </w:instrText>
        </w:r>
        <w:r>
          <w:fldChar w:fldCharType="separate"/>
        </w:r>
        <w:r>
          <w:t>64</w:t>
        </w:r>
        <w:r>
          <w:fldChar w:fldCharType="end"/>
        </w:r>
      </w:hyperlink>
    </w:p>
    <w:p>
      <w:pPr>
        <w:pStyle w:val="TOC2"/>
        <w:tabs>
          <w:tab w:val="right" w:leader="dot" w:pos="8306"/>
        </w:tabs>
      </w:pPr>
      <w:hyperlink w:anchor="_Toc8021" w:history="1">
        <w:r>
          <w:rPr>
            <w:rFonts w:ascii="仿宋" w:eastAsia="仿宋" w:hAnsi="仿宋" w:cs="仿宋" w:hint="eastAsia"/>
            <w:lang w:eastAsia="zh-CN"/>
          </w:rPr>
          <w:t>(二)、员工心理健康支持</w:t>
        </w:r>
        <w:r>
          <w:tab/>
        </w:r>
        <w:r>
          <w:fldChar w:fldCharType="begin"/>
        </w:r>
        <w:r>
          <w:instrText xml:space="preserve"> PAGEREF _Toc8021 \h </w:instrText>
        </w:r>
        <w:r>
          <w:fldChar w:fldCharType="separate"/>
        </w:r>
        <w:r>
          <w:t>65</w:t>
        </w:r>
        <w:r>
          <w:fldChar w:fldCharType="end"/>
        </w:r>
      </w:hyperlink>
    </w:p>
    <w:p>
      <w:pPr>
        <w:pStyle w:val="TOC2"/>
        <w:tabs>
          <w:tab w:val="right" w:leader="dot" w:pos="8306"/>
        </w:tabs>
      </w:pPr>
      <w:hyperlink w:anchor="_Toc5465" w:history="1">
        <w:r>
          <w:rPr>
            <w:rFonts w:ascii="仿宋" w:eastAsia="仿宋" w:hAnsi="仿宋" w:cs="仿宋" w:hint="eastAsia"/>
            <w:lang w:eastAsia="zh-CN"/>
          </w:rPr>
          <w:t>(三)、工作生活平衡与弹性工作安排</w:t>
        </w:r>
        <w:r>
          <w:tab/>
        </w:r>
        <w:r>
          <w:fldChar w:fldCharType="begin"/>
        </w:r>
        <w:r>
          <w:instrText xml:space="preserve"> PAGEREF _Toc5465 \h </w:instrText>
        </w:r>
        <w:r>
          <w:fldChar w:fldCharType="separate"/>
        </w:r>
        <w:r>
          <w:t>66</w:t>
        </w:r>
        <w:r>
          <w:fldChar w:fldCharType="end"/>
        </w:r>
      </w:hyperlink>
    </w:p>
    <w:p>
      <w:pPr>
        <w:pStyle w:val="TOC1"/>
        <w:tabs>
          <w:tab w:val="right" w:leader="dot" w:pos="8306"/>
        </w:tabs>
      </w:pPr>
      <w:hyperlink w:anchor="_Toc1012" w:history="1">
        <w:r>
          <w:rPr>
            <w:rFonts w:ascii="仿宋" w:eastAsia="仿宋" w:hAnsi="仿宋" w:cs="仿宋" w:hint="eastAsia"/>
            <w:lang w:eastAsia="zh-CN"/>
          </w:rPr>
          <w:t>十八、市场营销与销售策略</w:t>
        </w:r>
        <w:r>
          <w:tab/>
        </w:r>
        <w:r>
          <w:fldChar w:fldCharType="begin"/>
        </w:r>
        <w:r>
          <w:instrText xml:space="preserve"> PAGEREF _Toc1012 \h </w:instrText>
        </w:r>
        <w:r>
          <w:fldChar w:fldCharType="separate"/>
        </w:r>
        <w:r>
          <w:t>66</w:t>
        </w:r>
        <w:r>
          <w:fldChar w:fldCharType="end"/>
        </w:r>
      </w:hyperlink>
    </w:p>
    <w:p>
      <w:pPr>
        <w:pStyle w:val="TOC2"/>
        <w:tabs>
          <w:tab w:val="right" w:leader="dot" w:pos="8306"/>
        </w:tabs>
      </w:pPr>
      <w:hyperlink w:anchor="_Toc13408" w:history="1">
        <w:r>
          <w:rPr>
            <w:rFonts w:ascii="仿宋" w:eastAsia="仿宋" w:hAnsi="仿宋" w:cs="仿宋" w:hint="eastAsia"/>
            <w:lang w:eastAsia="zh-CN"/>
          </w:rPr>
          <w:t>(一)、市场推广与品牌建设</w:t>
        </w:r>
        <w:r>
          <w:tab/>
        </w:r>
        <w:r>
          <w:fldChar w:fldCharType="begin"/>
        </w:r>
        <w:r>
          <w:instrText xml:space="preserve"> PAGEREF _Toc13408 \h </w:instrText>
        </w:r>
        <w:r>
          <w:fldChar w:fldCharType="separate"/>
        </w:r>
        <w:r>
          <w:t>66</w:t>
        </w:r>
        <w:r>
          <w:fldChar w:fldCharType="end"/>
        </w:r>
      </w:hyperlink>
    </w:p>
    <w:p>
      <w:pPr>
        <w:pStyle w:val="TOC2"/>
        <w:tabs>
          <w:tab w:val="right" w:leader="dot" w:pos="8306"/>
        </w:tabs>
      </w:pPr>
      <w:hyperlink w:anchor="_Toc9167" w:history="1">
        <w:r>
          <w:rPr>
            <w:rFonts w:ascii="仿宋" w:eastAsia="仿宋" w:hAnsi="仿宋" w:cs="仿宋" w:hint="eastAsia"/>
            <w:lang w:eastAsia="zh-CN"/>
          </w:rPr>
          <w:t>(二)、销售渠道与分销网络</w:t>
        </w:r>
        <w:r>
          <w:tab/>
        </w:r>
        <w:r>
          <w:fldChar w:fldCharType="begin"/>
        </w:r>
        <w:r>
          <w:instrText xml:space="preserve"> PAGEREF _Toc9167 \h </w:instrText>
        </w:r>
        <w:r>
          <w:fldChar w:fldCharType="separate"/>
        </w:r>
        <w:r>
          <w:t>68</w:t>
        </w:r>
        <w:r>
          <w:fldChar w:fldCharType="end"/>
        </w:r>
      </w:hyperlink>
    </w:p>
    <w:p>
      <w:pPr>
        <w:pStyle w:val="TOC2"/>
        <w:tabs>
          <w:tab w:val="right" w:leader="dot" w:pos="8306"/>
        </w:tabs>
      </w:pPr>
      <w:hyperlink w:anchor="_Toc13078" w:history="1">
        <w:r>
          <w:rPr>
            <w:rFonts w:ascii="仿宋" w:eastAsia="仿宋" w:hAnsi="仿宋" w:cs="仿宋" w:hint="eastAsia"/>
            <w:lang w:eastAsia="zh-CN"/>
          </w:rPr>
          <w:t>(三)、客户关系管理与维护</w:t>
        </w:r>
        <w:r>
          <w:tab/>
        </w:r>
        <w:r>
          <w:fldChar w:fldCharType="begin"/>
        </w:r>
        <w:r>
          <w:instrText xml:space="preserve"> PAGEREF _Toc13078 \h </w:instrText>
        </w:r>
        <w:r>
          <w:fldChar w:fldCharType="separate"/>
        </w:r>
        <w:r>
          <w:t>69</w:t>
        </w:r>
        <w:r>
          <w:fldChar w:fldCharType="end"/>
        </w:r>
      </w:hyperlink>
    </w:p>
    <w:p>
      <w:pPr>
        <w:pStyle w:val="TOC2"/>
        <w:tabs>
          <w:tab w:val="right" w:leader="dot" w:pos="8306"/>
        </w:tabs>
      </w:pPr>
      <w:hyperlink w:anchor="_Toc3448" w:history="1">
        <w:r>
          <w:rPr>
            <w:rFonts w:ascii="仿宋" w:eastAsia="仿宋" w:hAnsi="仿宋" w:cs="仿宋" w:hint="eastAsia"/>
            <w:lang w:eastAsia="zh-CN"/>
          </w:rPr>
          <w:t>(四)、市场反馈与调整策略</w:t>
        </w:r>
        <w:r>
          <w:tab/>
        </w:r>
        <w:r>
          <w:fldChar w:fldCharType="begin"/>
        </w:r>
        <w:r>
          <w:instrText xml:space="preserve"> PAGEREF _Toc3448 \h </w:instrText>
        </w:r>
        <w:r>
          <w:fldChar w:fldCharType="separate"/>
        </w:r>
        <w:r>
          <w:t>70</w:t>
        </w:r>
        <w:r>
          <w:fldChar w:fldCharType="end"/>
        </w:r>
      </w:hyperlink>
    </w:p>
    <w:p>
      <w:pPr>
        <w:pStyle w:val="TOC1"/>
        <w:tabs>
          <w:tab w:val="right" w:leader="dot" w:pos="8306"/>
        </w:tabs>
      </w:pPr>
      <w:hyperlink w:anchor="_Toc17122" w:history="1">
        <w:r>
          <w:rPr>
            <w:rFonts w:ascii="仿宋" w:eastAsia="仿宋" w:hAnsi="仿宋" w:cs="仿宋" w:hint="eastAsia"/>
            <w:lang w:eastAsia="zh-CN"/>
          </w:rPr>
          <w:t>十九、地震数字遥测接收机项目沟通与协作</w:t>
        </w:r>
        <w:r>
          <w:tab/>
        </w:r>
        <w:r>
          <w:fldChar w:fldCharType="begin"/>
        </w:r>
        <w:r>
          <w:instrText xml:space="preserve"> PAGEREF _Toc17122 \h </w:instrText>
        </w:r>
        <w:r>
          <w:fldChar w:fldCharType="separate"/>
        </w:r>
        <w:r>
          <w:t>71</w:t>
        </w:r>
        <w:r>
          <w:fldChar w:fldCharType="end"/>
        </w:r>
      </w:hyperlink>
    </w:p>
    <w:p>
      <w:pPr>
        <w:pStyle w:val="TOC2"/>
        <w:tabs>
          <w:tab w:val="right" w:leader="dot" w:pos="8306"/>
        </w:tabs>
      </w:pPr>
      <w:hyperlink w:anchor="_Toc32102" w:history="1">
        <w:r>
          <w:rPr>
            <w:rFonts w:ascii="仿宋" w:eastAsia="仿宋" w:hAnsi="仿宋" w:cs="仿宋" w:hint="eastAsia"/>
            <w:lang w:eastAsia="zh-CN"/>
          </w:rPr>
          <w:t>(一)、沟通计划与渠道</w:t>
        </w:r>
        <w:r>
          <w:tab/>
        </w:r>
        <w:r>
          <w:fldChar w:fldCharType="begin"/>
        </w:r>
        <w:r>
          <w:instrText xml:space="preserve"> PAGEREF _Toc32102 \h </w:instrText>
        </w:r>
        <w:r>
          <w:fldChar w:fldCharType="separate"/>
        </w:r>
        <w:r>
          <w:t>71</w:t>
        </w:r>
        <w:r>
          <w:fldChar w:fldCharType="end"/>
        </w:r>
      </w:hyperlink>
    </w:p>
    <w:p>
      <w:pPr>
        <w:pStyle w:val="TOC2"/>
        <w:tabs>
          <w:tab w:val="right" w:leader="dot" w:pos="8306"/>
        </w:tabs>
      </w:pPr>
      <w:hyperlink w:anchor="_Toc1093" w:history="1">
        <w:r>
          <w:rPr>
            <w:rFonts w:ascii="仿宋" w:eastAsia="仿宋" w:hAnsi="仿宋" w:cs="仿宋" w:hint="eastAsia"/>
            <w:lang w:eastAsia="zh-CN"/>
          </w:rPr>
          <w:t>(二)、内部协作机制</w:t>
        </w:r>
        <w:r>
          <w:tab/>
        </w:r>
        <w:r>
          <w:fldChar w:fldCharType="begin"/>
        </w:r>
        <w:r>
          <w:instrText xml:space="preserve"> PAGEREF _Toc1093 \h </w:instrText>
        </w:r>
        <w:r>
          <w:fldChar w:fldCharType="separate"/>
        </w:r>
        <w:r>
          <w:t>72</w:t>
        </w:r>
        <w:r>
          <w:fldChar w:fldCharType="end"/>
        </w:r>
      </w:hyperlink>
    </w:p>
    <w:p>
      <w:pPr>
        <w:pStyle w:val="TOC2"/>
        <w:tabs>
          <w:tab w:val="right" w:leader="dot" w:pos="8306"/>
        </w:tabs>
      </w:pPr>
      <w:hyperlink w:anchor="_Toc14425" w:history="1">
        <w:r>
          <w:rPr>
            <w:rFonts w:ascii="仿宋" w:eastAsia="仿宋" w:hAnsi="仿宋" w:cs="仿宋" w:hint="eastAsia"/>
            <w:lang w:eastAsia="zh-CN"/>
          </w:rPr>
          <w:t>(三)、外部合作伙伴沟通</w:t>
        </w:r>
        <w:r>
          <w:tab/>
        </w:r>
        <w:r>
          <w:fldChar w:fldCharType="begin"/>
        </w:r>
        <w:r>
          <w:instrText xml:space="preserve"> PAGEREF _Toc14425 \h </w:instrText>
        </w:r>
        <w:r>
          <w:fldChar w:fldCharType="separate"/>
        </w:r>
        <w:r>
          <w:t>74</w:t>
        </w:r>
        <w:r>
          <w:fldChar w:fldCharType="end"/>
        </w:r>
      </w:hyperlink>
    </w:p>
    <w:p>
      <w:pPr>
        <w:pStyle w:val="TOC2"/>
        <w:tabs>
          <w:tab w:val="right" w:leader="dot" w:pos="8306"/>
        </w:tabs>
      </w:pPr>
      <w:hyperlink w:anchor="_Toc15928" w:history="1">
        <w:r>
          <w:rPr>
            <w:rFonts w:ascii="仿宋" w:eastAsia="仿宋" w:hAnsi="仿宋" w:cs="仿宋" w:hint="eastAsia"/>
            <w:lang w:eastAsia="zh-CN"/>
          </w:rPr>
          <w:t>(四)、风险沟通与管理</w:t>
        </w:r>
        <w:r>
          <w:tab/>
        </w:r>
        <w:r>
          <w:fldChar w:fldCharType="begin"/>
        </w:r>
        <w:r>
          <w:instrText xml:space="preserve"> PAGEREF _Toc15928 \h </w:instrText>
        </w:r>
        <w:r>
          <w:fldChar w:fldCharType="separate"/>
        </w:r>
        <w:r>
          <w:t>75</w:t>
        </w:r>
        <w:r>
          <w:fldChar w:fldCharType="end"/>
        </w:r>
      </w:hyperlink>
    </w:p>
    <w:p>
      <w:pPr>
        <w:pStyle w:val="TOC1"/>
        <w:tabs>
          <w:tab w:val="right" w:leader="dot" w:pos="8306"/>
        </w:tabs>
      </w:pPr>
      <w:hyperlink w:anchor="_Toc4534" w:history="1">
        <w:r>
          <w:rPr>
            <w:rFonts w:ascii="仿宋" w:eastAsia="仿宋" w:hAnsi="仿宋" w:cs="仿宋" w:hint="eastAsia"/>
            <w:lang w:eastAsia="zh-CN"/>
          </w:rPr>
          <w:t>二十、供应链管理</w:t>
        </w:r>
        <w:r>
          <w:tab/>
        </w:r>
        <w:r>
          <w:fldChar w:fldCharType="begin"/>
        </w:r>
        <w:r>
          <w:instrText xml:space="preserve"> PAGEREF _Toc4534 \h </w:instrText>
        </w:r>
        <w:r>
          <w:fldChar w:fldCharType="separate"/>
        </w:r>
        <w:r>
          <w:t>76</w:t>
        </w:r>
        <w:r>
          <w:fldChar w:fldCharType="end"/>
        </w:r>
      </w:hyperlink>
    </w:p>
    <w:p>
      <w:pPr>
        <w:pStyle w:val="TOC2"/>
        <w:tabs>
          <w:tab w:val="right" w:leader="dot" w:pos="8306"/>
        </w:tabs>
      </w:pPr>
      <w:hyperlink w:anchor="_Toc17818" w:history="1">
        <w:r>
          <w:rPr>
            <w:rFonts w:ascii="仿宋" w:eastAsia="仿宋" w:hAnsi="仿宋" w:cs="仿宋" w:hint="eastAsia"/>
            <w:lang w:eastAsia="zh-CN"/>
          </w:rPr>
          <w:t>(一)、供应链战略规划</w:t>
        </w:r>
        <w:r>
          <w:tab/>
        </w:r>
        <w:r>
          <w:fldChar w:fldCharType="begin"/>
        </w:r>
        <w:r>
          <w:instrText xml:space="preserve"> PAGEREF _Toc17818 \h </w:instrText>
        </w:r>
        <w:r>
          <w:fldChar w:fldCharType="separate"/>
        </w:r>
        <w:r>
          <w:t>76</w:t>
        </w:r>
        <w:r>
          <w:fldChar w:fldCharType="end"/>
        </w:r>
      </w:hyperlink>
    </w:p>
    <w:p>
      <w:pPr>
        <w:pStyle w:val="TOC2"/>
        <w:tabs>
          <w:tab w:val="right" w:leader="dot" w:pos="8306"/>
        </w:tabs>
      </w:pPr>
      <w:hyperlink w:anchor="_Toc17863" w:history="1">
        <w:r>
          <w:rPr>
            <w:rFonts w:ascii="仿宋" w:eastAsia="仿宋" w:hAnsi="仿宋" w:cs="仿宋" w:hint="eastAsia"/>
            <w:lang w:eastAsia="zh-CN"/>
          </w:rPr>
          <w:t>(二)、供应商选择与合作</w:t>
        </w:r>
        <w:r>
          <w:tab/>
        </w:r>
        <w:r>
          <w:fldChar w:fldCharType="begin"/>
        </w:r>
        <w:r>
          <w:instrText xml:space="preserve"> PAGEREF _Toc17863 \h </w:instrText>
        </w:r>
        <w:r>
          <w:fldChar w:fldCharType="separate"/>
        </w:r>
        <w:r>
          <w:t>78</w:t>
        </w:r>
        <w:r>
          <w:fldChar w:fldCharType="end"/>
        </w:r>
      </w:hyperlink>
    </w:p>
    <w:p>
      <w:pPr>
        <w:pStyle w:val="TOC2"/>
        <w:tabs>
          <w:tab w:val="right" w:leader="dot" w:pos="8306"/>
        </w:tabs>
      </w:pPr>
      <w:hyperlink w:anchor="_Toc15590" w:history="1">
        <w:r>
          <w:rPr>
            <w:rFonts w:ascii="仿宋" w:eastAsia="仿宋" w:hAnsi="仿宋" w:cs="仿宋" w:hint="eastAsia"/>
            <w:lang w:eastAsia="zh-CN"/>
          </w:rPr>
          <w:t>(三)、物流与库存管理</w:t>
        </w:r>
        <w:r>
          <w:tab/>
        </w:r>
        <w:r>
          <w:fldChar w:fldCharType="begin"/>
        </w:r>
        <w:r>
          <w:instrText xml:space="preserve"> PAGEREF _Toc15590 \h </w:instrText>
        </w:r>
        <w:r>
          <w:fldChar w:fldCharType="separate"/>
        </w:r>
        <w:r>
          <w:t>79</w:t>
        </w:r>
        <w:r>
          <w:fldChar w:fldCharType="end"/>
        </w:r>
      </w:hyperlink>
    </w:p>
    <w:p>
      <w:pPr>
        <w:pStyle w:val="TOC1"/>
        <w:tabs>
          <w:tab w:val="right" w:leader="dot" w:pos="8306"/>
        </w:tabs>
      </w:pPr>
      <w:hyperlink w:anchor="_Toc20234" w:history="1">
        <w:r>
          <w:rPr>
            <w:rFonts w:ascii="仿宋" w:eastAsia="仿宋" w:hAnsi="仿宋" w:cs="仿宋" w:hint="eastAsia"/>
            <w:lang w:eastAsia="zh-CN"/>
          </w:rPr>
          <w:t>二十一、SWOT分析</w:t>
        </w:r>
        <w:r>
          <w:tab/>
        </w:r>
        <w:r>
          <w:fldChar w:fldCharType="begin"/>
        </w:r>
        <w:r>
          <w:instrText xml:space="preserve"> PAGEREF _Toc20234 \h </w:instrText>
        </w:r>
        <w:r>
          <w:fldChar w:fldCharType="separate"/>
        </w:r>
        <w:r>
          <w:t>81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2218" w:history="1">
        <w:r>
          <w:rPr>
            <w:rFonts w:ascii="仿宋" w:eastAsia="仿宋" w:hAnsi="仿宋" w:cs="仿宋" w:hint="eastAsia"/>
            <w:lang w:eastAsia="zh-CN"/>
          </w:rPr>
          <w:t>(一)、优势分析</w:t>
        </w:r>
        <w:r>
          <w:tab/>
        </w:r>
        <w:r>
          <w:fldChar w:fldCharType="begin"/>
        </w:r>
        <w:r>
          <w:instrText xml:space="preserve"> PAGEREF _Toc22218 \h </w:instrText>
        </w:r>
        <w:r>
          <w:fldChar w:fldCharType="separate"/>
        </w:r>
        <w:r>
          <w:t>81</w:t>
        </w:r>
        <w:r>
          <w:fldChar w:fldCharType="end"/>
        </w:r>
      </w:hyperlink>
    </w:p>
    <w:p>
      <w:pPr>
        <w:pStyle w:val="TOC2"/>
        <w:tabs>
          <w:tab w:val="right" w:leader="dot" w:pos="8306"/>
        </w:tabs>
      </w:pPr>
      <w:hyperlink w:anchor="_Toc22261" w:history="1">
        <w:r>
          <w:rPr>
            <w:rFonts w:ascii="仿宋" w:eastAsia="仿宋" w:hAnsi="仿宋" w:cs="仿宋" w:hint="eastAsia"/>
            <w:lang w:eastAsia="zh-CN"/>
          </w:rPr>
          <w:t>(二)、劣势分析</w:t>
        </w:r>
        <w:r>
          <w:tab/>
        </w:r>
        <w:r>
          <w:fldChar w:fldCharType="begin"/>
        </w:r>
        <w:r>
          <w:instrText xml:space="preserve"> PAGEREF _Toc22261 \h </w:instrText>
        </w:r>
        <w:r>
          <w:fldChar w:fldCharType="separate"/>
        </w:r>
        <w:r>
          <w:t>81</w:t>
        </w:r>
        <w:r>
          <w:fldChar w:fldCharType="end"/>
        </w:r>
      </w:hyperlink>
    </w:p>
    <w:p>
      <w:pPr>
        <w:pStyle w:val="TOC2"/>
        <w:tabs>
          <w:tab w:val="right" w:leader="dot" w:pos="8306"/>
        </w:tabs>
      </w:pPr>
      <w:hyperlink w:anchor="_Toc23133" w:history="1">
        <w:r>
          <w:rPr>
            <w:rFonts w:ascii="仿宋" w:eastAsia="仿宋" w:hAnsi="仿宋" w:cs="仿宋" w:hint="eastAsia"/>
            <w:lang w:eastAsia="zh-CN"/>
          </w:rPr>
          <w:t>(三)、机会分析</w:t>
        </w:r>
        <w:r>
          <w:tab/>
        </w:r>
        <w:r>
          <w:fldChar w:fldCharType="begin"/>
        </w:r>
        <w:r>
          <w:instrText xml:space="preserve"> PAGEREF _Toc23133 \h </w:instrText>
        </w:r>
        <w:r>
          <w:fldChar w:fldCharType="separate"/>
        </w:r>
        <w:r>
          <w:t>81</w:t>
        </w:r>
        <w:r>
          <w:fldChar w:fldCharType="end"/>
        </w:r>
      </w:hyperlink>
    </w:p>
    <w:p>
      <w:pPr>
        <w:pStyle w:val="TOC2"/>
        <w:tabs>
          <w:tab w:val="right" w:leader="dot" w:pos="8306"/>
        </w:tabs>
      </w:pPr>
      <w:hyperlink w:anchor="_Toc9689" w:history="1">
        <w:r>
          <w:rPr>
            <w:rFonts w:ascii="仿宋" w:eastAsia="仿宋" w:hAnsi="仿宋" w:cs="仿宋" w:hint="eastAsia"/>
            <w:lang w:eastAsia="zh-CN"/>
          </w:rPr>
          <w:t>(四)、威胁分析</w:t>
        </w:r>
        <w:r>
          <w:tab/>
        </w:r>
        <w:r>
          <w:fldChar w:fldCharType="begin"/>
        </w:r>
        <w:r>
          <w:instrText xml:space="preserve"> PAGEREF _Toc9689 \h </w:instrText>
        </w:r>
        <w:r>
          <w:fldChar w:fldCharType="separate"/>
        </w:r>
        <w:r>
          <w:t>82</w:t>
        </w:r>
        <w:r>
          <w:fldChar w:fldCharType="end"/>
        </w:r>
      </w:hyperlink>
    </w:p>
    <w:p>
      <w:pPr>
        <w:pStyle w:val="TOC1"/>
        <w:tabs>
          <w:tab w:val="right" w:leader="dot" w:pos="8306"/>
        </w:tabs>
      </w:pPr>
      <w:hyperlink w:anchor="_Toc24059" w:history="1">
        <w:r>
          <w:rPr>
            <w:rFonts w:ascii="仿宋" w:eastAsia="仿宋" w:hAnsi="仿宋" w:cs="仿宋" w:hint="eastAsia"/>
            <w:lang w:eastAsia="zh-CN"/>
          </w:rPr>
          <w:t>二十二投资风险分析</w:t>
        </w:r>
        <w:r>
          <w:tab/>
        </w:r>
        <w:r>
          <w:fldChar w:fldCharType="begin"/>
        </w:r>
        <w:r>
          <w:instrText xml:space="preserve"> PAGEREF _Toc24059 \h </w:instrText>
        </w:r>
        <w:r>
          <w:fldChar w:fldCharType="separate"/>
        </w:r>
        <w:r>
          <w:t>82</w:t>
        </w:r>
        <w:r>
          <w:fldChar w:fldCharType="end"/>
        </w:r>
      </w:hyperlink>
    </w:p>
    <w:p>
      <w:pPr>
        <w:pStyle w:val="TOC2"/>
        <w:tabs>
          <w:tab w:val="right" w:leader="dot" w:pos="8306"/>
        </w:tabs>
      </w:pPr>
      <w:hyperlink w:anchor="_Toc21187" w:history="1">
        <w:r>
          <w:rPr>
            <w:rFonts w:ascii="仿宋" w:eastAsia="仿宋" w:hAnsi="仿宋" w:cs="仿宋" w:hint="eastAsia"/>
            <w:lang w:eastAsia="zh-CN"/>
          </w:rPr>
          <w:t>(一)、投资风险识别</w:t>
        </w:r>
        <w:r>
          <w:tab/>
        </w:r>
        <w:r>
          <w:fldChar w:fldCharType="begin"/>
        </w:r>
        <w:r>
          <w:instrText xml:space="preserve"> PAGEREF _Toc21187 \h </w:instrText>
        </w:r>
        <w:r>
          <w:fldChar w:fldCharType="separate"/>
        </w:r>
        <w:r>
          <w:t>82</w:t>
        </w:r>
        <w:r>
          <w:fldChar w:fldCharType="end"/>
        </w:r>
      </w:hyperlink>
    </w:p>
    <w:p>
      <w:pPr>
        <w:pStyle w:val="TOC2"/>
        <w:tabs>
          <w:tab w:val="right" w:leader="dot" w:pos="8306"/>
        </w:tabs>
      </w:pPr>
      <w:hyperlink w:anchor="_Toc5652" w:history="1">
        <w:r>
          <w:rPr>
            <w:rFonts w:ascii="仿宋" w:eastAsia="仿宋" w:hAnsi="仿宋" w:cs="仿宋" w:hint="eastAsia"/>
            <w:lang w:eastAsia="zh-CN"/>
          </w:rPr>
          <w:t>(二)、风险评估与管理</w:t>
        </w:r>
        <w:r>
          <w:tab/>
        </w:r>
        <w:r>
          <w:fldChar w:fldCharType="begin"/>
        </w:r>
        <w:r>
          <w:instrText xml:space="preserve"> PAGEREF _Toc5652 \h </w:instrText>
        </w:r>
        <w:r>
          <w:fldChar w:fldCharType="separate"/>
        </w:r>
        <w:r>
          <w:t>82</w:t>
        </w:r>
        <w:r>
          <w:fldChar w:fldCharType="end"/>
        </w:r>
      </w:hyperlink>
    </w:p>
    <w:p>
      <w:pPr>
        <w:pStyle w:val="TOC2"/>
        <w:tabs>
          <w:tab w:val="right" w:leader="dot" w:pos="8306"/>
        </w:tabs>
      </w:pPr>
      <w:hyperlink w:anchor="_Toc15249" w:history="1">
        <w:r>
          <w:rPr>
            <w:rFonts w:ascii="仿宋" w:eastAsia="仿宋" w:hAnsi="仿宋" w:cs="仿宋" w:hint="eastAsia"/>
            <w:lang w:eastAsia="zh-CN"/>
          </w:rPr>
          <w:t>(三)、风险缓解策略</w:t>
        </w:r>
        <w:r>
          <w:tab/>
        </w:r>
        <w:r>
          <w:fldChar w:fldCharType="begin"/>
        </w:r>
        <w:r>
          <w:instrText xml:space="preserve"> PAGEREF _Toc15249 \h </w:instrText>
        </w:r>
        <w:r>
          <w:fldChar w:fldCharType="separate"/>
        </w:r>
        <w:r>
          <w:t>83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1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5792"/>
      <w:r>
        <w:rPr>
          <w:rFonts w:ascii="仿宋" w:eastAsia="仿宋" w:hAnsi="仿宋" w:cs="仿宋" w:hint="eastAsia"/>
          <w:sz w:val="28"/>
          <w:lang w:eastAsia="zh-CN"/>
        </w:rPr>
        <w:t>一、工艺分析</w:t>
      </w:r>
      <w:bookmarkEnd w:id="2"/>
    </w:p>
    <w:p>
      <w:pPr>
        <w:pStyle w:val="Heading2"/>
        <w:rPr>
          <w:rFonts w:ascii="仿宋" w:eastAsia="仿宋" w:hAnsi="仿宋" w:cs="仿宋" w:hint="eastAsia"/>
          <w:lang w:eastAsia="zh-CN"/>
        </w:rPr>
      </w:pPr>
      <w:bookmarkStart w:id="3" w:name="_Toc143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地震数字遥测接收机项目中显现出多层面的复杂性和有机性。其系统性突显在对广泛技术领域的全面规划和整合，要求各技术要素相互协调，以确保地震数字遥测接收机项目整体协同。这种系统性要求技术管理者在地震数字遥测接收机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地震数字遥测接收机项目进步的引擎。这种创新力使技术管理不仅仅是问题应对，更是地震数字遥测接收机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https://d.book118.com/668031100021006044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地震数字遥测接收机项目创业投资方案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地震数字遥测接收机项目创业投资方案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地震数字遥测接收机项目创业投资方案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地震数字遥测接收机项目创业投资方案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地震数字遥测接收机项目创业投资方案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4D1F0A"/>
    <w:rsid w:val="4593521B"/>
    <w:rsid w:val="614D1F0A"/>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6803110002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2024-03-09T05:04:00Z</dcterms:created>
  <dcterms:modified xsi:type="dcterms:W3CDTF">2024-03-09T05:04:39Z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0305467F20824CC6887ED987BB8F3F88_11</vt:lpwstr>
  </property>
  <property fmtid="{D5CDD505-2E9C-101B-9397-08002B2CF9AE}" pid="3" name="KSOProductBuildVer">
    <vt:lpwstr>2052-12.1.0.16399</vt:lpwstr>
  </property>
</Properties>
</file>