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人工晶体项目计划设计方案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92" w:history="1">
        <w:r>
          <w:rPr>
            <w:rFonts w:ascii="仿宋" w:eastAsia="仿宋" w:hAnsi="仿宋" w:cs="仿宋" w:hint="eastAsia"/>
            <w:lang w:eastAsia="zh-CN"/>
          </w:rPr>
          <w:t>序言</w:t>
        </w:r>
        <w:r>
          <w:tab/>
        </w:r>
        <w:r>
          <w:fldChar w:fldCharType="begin"/>
        </w:r>
        <w:r>
          <w:instrText xml:space="preserve"> PAGEREF _Toc23092 \h </w:instrText>
        </w:r>
        <w:r>
          <w:fldChar w:fldCharType="separate"/>
        </w:r>
        <w:r>
          <w:t>3</w:t>
        </w:r>
        <w:r>
          <w:fldChar w:fldCharType="end"/>
        </w:r>
      </w:hyperlink>
    </w:p>
    <w:p>
      <w:pPr>
        <w:pStyle w:val="TOC1"/>
        <w:tabs>
          <w:tab w:val="right" w:leader="dot" w:pos="8306"/>
        </w:tabs>
      </w:pPr>
      <w:hyperlink w:anchor="_Toc11885" w:history="1">
        <w:r>
          <w:rPr>
            <w:rFonts w:ascii="仿宋" w:eastAsia="仿宋" w:hAnsi="仿宋" w:cs="仿宋" w:hint="eastAsia"/>
            <w:lang w:eastAsia="zh-CN"/>
          </w:rPr>
          <w:t>一、产品规划分析</w:t>
        </w:r>
        <w:r>
          <w:tab/>
        </w:r>
        <w:r>
          <w:fldChar w:fldCharType="begin"/>
        </w:r>
        <w:r>
          <w:instrText xml:space="preserve"> PAGEREF _Toc11885 \h </w:instrText>
        </w:r>
        <w:r>
          <w:fldChar w:fldCharType="separate"/>
        </w:r>
        <w:r>
          <w:t>3</w:t>
        </w:r>
        <w:r>
          <w:fldChar w:fldCharType="end"/>
        </w:r>
      </w:hyperlink>
    </w:p>
    <w:p>
      <w:pPr>
        <w:pStyle w:val="TOC2"/>
        <w:tabs>
          <w:tab w:val="right" w:leader="dot" w:pos="8306"/>
        </w:tabs>
      </w:pPr>
      <w:hyperlink w:anchor="_Toc405" w:history="1">
        <w:r>
          <w:rPr>
            <w:rFonts w:ascii="仿宋" w:eastAsia="仿宋" w:hAnsi="仿宋" w:cs="仿宋" w:hint="eastAsia"/>
            <w:lang w:eastAsia="zh-CN"/>
          </w:rPr>
          <w:t>(一)、产品规划</w:t>
        </w:r>
        <w:r>
          <w:tab/>
        </w:r>
        <w:r>
          <w:fldChar w:fldCharType="begin"/>
        </w:r>
        <w:r>
          <w:instrText xml:space="preserve"> PAGEREF _Toc405 \h </w:instrText>
        </w:r>
        <w:r>
          <w:fldChar w:fldCharType="separate"/>
        </w:r>
        <w:r>
          <w:t>3</w:t>
        </w:r>
        <w:r>
          <w:fldChar w:fldCharType="end"/>
        </w:r>
      </w:hyperlink>
    </w:p>
    <w:p>
      <w:pPr>
        <w:pStyle w:val="TOC2"/>
        <w:tabs>
          <w:tab w:val="right" w:leader="dot" w:pos="8306"/>
        </w:tabs>
      </w:pPr>
      <w:hyperlink w:anchor="_Toc12051" w:history="1">
        <w:r>
          <w:rPr>
            <w:rFonts w:ascii="仿宋" w:eastAsia="仿宋" w:hAnsi="仿宋" w:cs="仿宋" w:hint="eastAsia"/>
            <w:lang w:eastAsia="zh-CN"/>
          </w:rPr>
          <w:t>(二)、建设规模</w:t>
        </w:r>
        <w:r>
          <w:tab/>
        </w:r>
        <w:r>
          <w:fldChar w:fldCharType="begin"/>
        </w:r>
        <w:r>
          <w:instrText xml:space="preserve"> PAGEREF _Toc12051 \h </w:instrText>
        </w:r>
        <w:r>
          <w:fldChar w:fldCharType="separate"/>
        </w:r>
        <w:r>
          <w:t>4</w:t>
        </w:r>
        <w:r>
          <w:fldChar w:fldCharType="end"/>
        </w:r>
      </w:hyperlink>
    </w:p>
    <w:p>
      <w:pPr>
        <w:pStyle w:val="TOC1"/>
        <w:tabs>
          <w:tab w:val="right" w:leader="dot" w:pos="8306"/>
        </w:tabs>
      </w:pPr>
      <w:hyperlink w:anchor="_Toc11876" w:history="1">
        <w:r>
          <w:rPr>
            <w:rFonts w:ascii="仿宋" w:eastAsia="仿宋" w:hAnsi="仿宋" w:cs="仿宋" w:hint="eastAsia"/>
            <w:lang w:eastAsia="zh-CN"/>
          </w:rPr>
          <w:t>二、人工晶体项目土建工程</w:t>
        </w:r>
        <w:r>
          <w:tab/>
        </w:r>
        <w:r>
          <w:fldChar w:fldCharType="begin"/>
        </w:r>
        <w:r>
          <w:instrText xml:space="preserve"> PAGEREF _Toc11876 \h </w:instrText>
        </w:r>
        <w:r>
          <w:fldChar w:fldCharType="separate"/>
        </w:r>
        <w:r>
          <w:t>5</w:t>
        </w:r>
        <w:r>
          <w:fldChar w:fldCharType="end"/>
        </w:r>
      </w:hyperlink>
    </w:p>
    <w:p>
      <w:pPr>
        <w:pStyle w:val="TOC2"/>
        <w:tabs>
          <w:tab w:val="right" w:leader="dot" w:pos="8306"/>
        </w:tabs>
      </w:pPr>
      <w:hyperlink w:anchor="_Toc25348" w:history="1">
        <w:r>
          <w:rPr>
            <w:rFonts w:ascii="仿宋" w:eastAsia="仿宋" w:hAnsi="仿宋" w:cs="仿宋" w:hint="eastAsia"/>
            <w:lang w:eastAsia="zh-CN"/>
          </w:rPr>
          <w:t>(一)、建筑工程设计原则</w:t>
        </w:r>
        <w:r>
          <w:tab/>
        </w:r>
        <w:r>
          <w:fldChar w:fldCharType="begin"/>
        </w:r>
        <w:r>
          <w:instrText xml:space="preserve"> PAGEREF _Toc25348 \h </w:instrText>
        </w:r>
        <w:r>
          <w:fldChar w:fldCharType="separate"/>
        </w:r>
        <w:r>
          <w:t>5</w:t>
        </w:r>
        <w:r>
          <w:fldChar w:fldCharType="end"/>
        </w:r>
      </w:hyperlink>
    </w:p>
    <w:p>
      <w:pPr>
        <w:pStyle w:val="TOC2"/>
        <w:tabs>
          <w:tab w:val="right" w:leader="dot" w:pos="8306"/>
        </w:tabs>
      </w:pPr>
      <w:hyperlink w:anchor="_Toc3996" w:history="1">
        <w:r>
          <w:rPr>
            <w:rFonts w:ascii="仿宋" w:eastAsia="仿宋" w:hAnsi="仿宋" w:cs="仿宋" w:hint="eastAsia"/>
            <w:lang w:eastAsia="zh-CN"/>
          </w:rPr>
          <w:t>(二)、土建工程设计年限及安全等级</w:t>
        </w:r>
        <w:r>
          <w:tab/>
        </w:r>
        <w:r>
          <w:fldChar w:fldCharType="begin"/>
        </w:r>
        <w:r>
          <w:instrText xml:space="preserve"> PAGEREF _Toc3996 \h </w:instrText>
        </w:r>
        <w:r>
          <w:fldChar w:fldCharType="separate"/>
        </w:r>
        <w:r>
          <w:t>6</w:t>
        </w:r>
        <w:r>
          <w:fldChar w:fldCharType="end"/>
        </w:r>
      </w:hyperlink>
    </w:p>
    <w:p>
      <w:pPr>
        <w:pStyle w:val="TOC2"/>
        <w:tabs>
          <w:tab w:val="right" w:leader="dot" w:pos="8306"/>
        </w:tabs>
      </w:pPr>
      <w:hyperlink w:anchor="_Toc17371" w:history="1">
        <w:r>
          <w:rPr>
            <w:rFonts w:ascii="仿宋" w:eastAsia="仿宋" w:hAnsi="仿宋" w:cs="仿宋" w:hint="eastAsia"/>
            <w:lang w:eastAsia="zh-CN"/>
          </w:rPr>
          <w:t>(三)、建筑工程设计总体要求</w:t>
        </w:r>
        <w:r>
          <w:tab/>
        </w:r>
        <w:r>
          <w:fldChar w:fldCharType="begin"/>
        </w:r>
        <w:r>
          <w:instrText xml:space="preserve"> PAGEREF _Toc17371 \h </w:instrText>
        </w:r>
        <w:r>
          <w:fldChar w:fldCharType="separate"/>
        </w:r>
        <w:r>
          <w:t>7</w:t>
        </w:r>
        <w:r>
          <w:fldChar w:fldCharType="end"/>
        </w:r>
      </w:hyperlink>
    </w:p>
    <w:p>
      <w:pPr>
        <w:pStyle w:val="TOC2"/>
        <w:tabs>
          <w:tab w:val="right" w:leader="dot" w:pos="8306"/>
        </w:tabs>
      </w:pPr>
      <w:hyperlink w:anchor="_Toc27827" w:history="1">
        <w:r>
          <w:rPr>
            <w:rFonts w:ascii="仿宋" w:eastAsia="仿宋" w:hAnsi="仿宋" w:cs="仿宋" w:hint="eastAsia"/>
            <w:lang w:eastAsia="zh-CN"/>
          </w:rPr>
          <w:t>(四)、土建工程建设指标</w:t>
        </w:r>
        <w:r>
          <w:tab/>
        </w:r>
        <w:r>
          <w:fldChar w:fldCharType="begin"/>
        </w:r>
        <w:r>
          <w:instrText xml:space="preserve"> PAGEREF _Toc27827 \h </w:instrText>
        </w:r>
        <w:r>
          <w:fldChar w:fldCharType="separate"/>
        </w:r>
        <w:r>
          <w:t>8</w:t>
        </w:r>
        <w:r>
          <w:fldChar w:fldCharType="end"/>
        </w:r>
      </w:hyperlink>
    </w:p>
    <w:p>
      <w:pPr>
        <w:pStyle w:val="TOC1"/>
        <w:tabs>
          <w:tab w:val="right" w:leader="dot" w:pos="8306"/>
        </w:tabs>
      </w:pPr>
      <w:hyperlink w:anchor="_Toc1631" w:history="1">
        <w:r>
          <w:rPr>
            <w:rFonts w:ascii="仿宋" w:eastAsia="仿宋" w:hAnsi="仿宋" w:cs="仿宋" w:hint="eastAsia"/>
            <w:lang w:eastAsia="zh-CN"/>
          </w:rPr>
          <w:t>三、人工晶体项目文档管理</w:t>
        </w:r>
        <w:r>
          <w:tab/>
        </w:r>
        <w:r>
          <w:fldChar w:fldCharType="begin"/>
        </w:r>
        <w:r>
          <w:instrText xml:space="preserve"> PAGEREF _Toc1631 \h </w:instrText>
        </w:r>
        <w:r>
          <w:fldChar w:fldCharType="separate"/>
        </w:r>
        <w:r>
          <w:t>8</w:t>
        </w:r>
        <w:r>
          <w:fldChar w:fldCharType="end"/>
        </w:r>
      </w:hyperlink>
    </w:p>
    <w:p>
      <w:pPr>
        <w:pStyle w:val="TOC2"/>
        <w:tabs>
          <w:tab w:val="right" w:leader="dot" w:pos="8306"/>
        </w:tabs>
      </w:pPr>
      <w:hyperlink w:anchor="_Toc3571" w:history="1">
        <w:r>
          <w:rPr>
            <w:rFonts w:ascii="仿宋" w:eastAsia="仿宋" w:hAnsi="仿宋" w:cs="仿宋" w:hint="eastAsia"/>
            <w:lang w:eastAsia="zh-CN"/>
          </w:rPr>
          <w:t>(一)、文档编制与审查</w:t>
        </w:r>
        <w:r>
          <w:tab/>
        </w:r>
        <w:r>
          <w:fldChar w:fldCharType="begin"/>
        </w:r>
        <w:r>
          <w:instrText xml:space="preserve"> PAGEREF _Toc3571 \h </w:instrText>
        </w:r>
        <w:r>
          <w:fldChar w:fldCharType="separate"/>
        </w:r>
        <w:r>
          <w:t>8</w:t>
        </w:r>
        <w:r>
          <w:fldChar w:fldCharType="end"/>
        </w:r>
      </w:hyperlink>
    </w:p>
    <w:p>
      <w:pPr>
        <w:pStyle w:val="TOC2"/>
        <w:tabs>
          <w:tab w:val="right" w:leader="dot" w:pos="8306"/>
        </w:tabs>
      </w:pPr>
      <w:hyperlink w:anchor="_Toc1502" w:history="1">
        <w:r>
          <w:rPr>
            <w:rFonts w:ascii="仿宋" w:eastAsia="仿宋" w:hAnsi="仿宋" w:cs="仿宋" w:hint="eastAsia"/>
            <w:lang w:eastAsia="zh-CN"/>
          </w:rPr>
          <w:t>(二)、文档发布与分发</w:t>
        </w:r>
        <w:r>
          <w:tab/>
        </w:r>
        <w:r>
          <w:fldChar w:fldCharType="begin"/>
        </w:r>
        <w:r>
          <w:instrText xml:space="preserve"> PAGEREF _Toc1502 \h </w:instrText>
        </w:r>
        <w:r>
          <w:fldChar w:fldCharType="separate"/>
        </w:r>
        <w:r>
          <w:t>9</w:t>
        </w:r>
        <w:r>
          <w:fldChar w:fldCharType="end"/>
        </w:r>
      </w:hyperlink>
    </w:p>
    <w:p>
      <w:pPr>
        <w:pStyle w:val="TOC2"/>
        <w:tabs>
          <w:tab w:val="right" w:leader="dot" w:pos="8306"/>
        </w:tabs>
      </w:pPr>
      <w:hyperlink w:anchor="_Toc3287" w:history="1">
        <w:r>
          <w:rPr>
            <w:rFonts w:ascii="仿宋" w:eastAsia="仿宋" w:hAnsi="仿宋" w:cs="仿宋" w:hint="eastAsia"/>
            <w:lang w:eastAsia="zh-CN"/>
          </w:rPr>
          <w:t>(三)、文档存档与归档</w:t>
        </w:r>
        <w:r>
          <w:tab/>
        </w:r>
        <w:r>
          <w:fldChar w:fldCharType="begin"/>
        </w:r>
        <w:r>
          <w:instrText xml:space="preserve"> PAGEREF _Toc3287 \h </w:instrText>
        </w:r>
        <w:r>
          <w:fldChar w:fldCharType="separate"/>
        </w:r>
        <w:r>
          <w:t>10</w:t>
        </w:r>
        <w:r>
          <w:fldChar w:fldCharType="end"/>
        </w:r>
      </w:hyperlink>
    </w:p>
    <w:p>
      <w:pPr>
        <w:pStyle w:val="TOC1"/>
        <w:tabs>
          <w:tab w:val="right" w:leader="dot" w:pos="8306"/>
        </w:tabs>
      </w:pPr>
      <w:hyperlink w:anchor="_Toc7084" w:history="1">
        <w:r>
          <w:rPr>
            <w:rFonts w:ascii="仿宋" w:eastAsia="仿宋" w:hAnsi="仿宋" w:cs="仿宋" w:hint="eastAsia"/>
            <w:lang w:eastAsia="zh-CN"/>
          </w:rPr>
          <w:t>四、人工晶体项目绩效评估</w:t>
        </w:r>
        <w:r>
          <w:tab/>
        </w:r>
        <w:r>
          <w:fldChar w:fldCharType="begin"/>
        </w:r>
        <w:r>
          <w:instrText xml:space="preserve"> PAGEREF _Toc7084 \h </w:instrText>
        </w:r>
        <w:r>
          <w:fldChar w:fldCharType="separate"/>
        </w:r>
        <w:r>
          <w:t>11</w:t>
        </w:r>
        <w:r>
          <w:fldChar w:fldCharType="end"/>
        </w:r>
      </w:hyperlink>
    </w:p>
    <w:p>
      <w:pPr>
        <w:pStyle w:val="TOC2"/>
        <w:tabs>
          <w:tab w:val="right" w:leader="dot" w:pos="8306"/>
        </w:tabs>
      </w:pPr>
      <w:hyperlink w:anchor="_Toc29730" w:history="1">
        <w:r>
          <w:rPr>
            <w:rFonts w:ascii="仿宋" w:eastAsia="仿宋" w:hAnsi="仿宋" w:cs="仿宋" w:hint="eastAsia"/>
            <w:lang w:eastAsia="zh-CN"/>
          </w:rPr>
          <w:t>(一)、绩效评估指标</w:t>
        </w:r>
        <w:r>
          <w:tab/>
        </w:r>
        <w:r>
          <w:fldChar w:fldCharType="begin"/>
        </w:r>
        <w:r>
          <w:instrText xml:space="preserve"> PAGEREF _Toc29730 \h </w:instrText>
        </w:r>
        <w:r>
          <w:fldChar w:fldCharType="separate"/>
        </w:r>
        <w:r>
          <w:t>11</w:t>
        </w:r>
        <w:r>
          <w:fldChar w:fldCharType="end"/>
        </w:r>
      </w:hyperlink>
    </w:p>
    <w:p>
      <w:pPr>
        <w:pStyle w:val="TOC2"/>
        <w:tabs>
          <w:tab w:val="right" w:leader="dot" w:pos="8306"/>
        </w:tabs>
      </w:pPr>
      <w:hyperlink w:anchor="_Toc19281" w:history="1">
        <w:r>
          <w:rPr>
            <w:rFonts w:ascii="仿宋" w:eastAsia="仿宋" w:hAnsi="仿宋" w:cs="仿宋" w:hint="eastAsia"/>
            <w:lang w:eastAsia="zh-CN"/>
          </w:rPr>
          <w:t>(二)、绩效评估方法</w:t>
        </w:r>
        <w:r>
          <w:tab/>
        </w:r>
        <w:r>
          <w:fldChar w:fldCharType="begin"/>
        </w:r>
        <w:r>
          <w:instrText xml:space="preserve"> PAGEREF _Toc19281 \h </w:instrText>
        </w:r>
        <w:r>
          <w:fldChar w:fldCharType="separate"/>
        </w:r>
        <w:r>
          <w:t>13</w:t>
        </w:r>
        <w:r>
          <w:fldChar w:fldCharType="end"/>
        </w:r>
      </w:hyperlink>
    </w:p>
    <w:p>
      <w:pPr>
        <w:pStyle w:val="TOC2"/>
        <w:tabs>
          <w:tab w:val="right" w:leader="dot" w:pos="8306"/>
        </w:tabs>
      </w:pPr>
      <w:hyperlink w:anchor="_Toc5569" w:history="1">
        <w:r>
          <w:rPr>
            <w:rFonts w:ascii="仿宋" w:eastAsia="仿宋" w:hAnsi="仿宋" w:cs="仿宋" w:hint="eastAsia"/>
            <w:lang w:eastAsia="zh-CN"/>
          </w:rPr>
          <w:t>(三)、绩效评估周期</w:t>
        </w:r>
        <w:r>
          <w:tab/>
        </w:r>
        <w:r>
          <w:fldChar w:fldCharType="begin"/>
        </w:r>
        <w:r>
          <w:instrText xml:space="preserve"> PAGEREF _Toc5569 \h </w:instrText>
        </w:r>
        <w:r>
          <w:fldChar w:fldCharType="separate"/>
        </w:r>
        <w:r>
          <w:t>14</w:t>
        </w:r>
        <w:r>
          <w:fldChar w:fldCharType="end"/>
        </w:r>
      </w:hyperlink>
    </w:p>
    <w:p>
      <w:pPr>
        <w:pStyle w:val="TOC1"/>
        <w:tabs>
          <w:tab w:val="right" w:leader="dot" w:pos="8306"/>
        </w:tabs>
      </w:pPr>
      <w:hyperlink w:anchor="_Toc12649" w:history="1">
        <w:r>
          <w:rPr>
            <w:rFonts w:ascii="仿宋" w:eastAsia="仿宋" w:hAnsi="仿宋" w:cs="仿宋" w:hint="eastAsia"/>
            <w:lang w:eastAsia="zh-CN"/>
          </w:rPr>
          <w:t>五、工艺说明</w:t>
        </w:r>
        <w:r>
          <w:tab/>
        </w:r>
        <w:r>
          <w:fldChar w:fldCharType="begin"/>
        </w:r>
        <w:r>
          <w:instrText xml:space="preserve"> PAGEREF _Toc12649 \h </w:instrText>
        </w:r>
        <w:r>
          <w:fldChar w:fldCharType="separate"/>
        </w:r>
        <w:r>
          <w:t>15</w:t>
        </w:r>
        <w:r>
          <w:fldChar w:fldCharType="end"/>
        </w:r>
      </w:hyperlink>
    </w:p>
    <w:p>
      <w:pPr>
        <w:pStyle w:val="TOC2"/>
        <w:tabs>
          <w:tab w:val="right" w:leader="dot" w:pos="8306"/>
        </w:tabs>
      </w:pPr>
      <w:hyperlink w:anchor="_Toc27838" w:history="1">
        <w:r>
          <w:rPr>
            <w:rFonts w:ascii="仿宋" w:eastAsia="仿宋" w:hAnsi="仿宋" w:cs="仿宋" w:hint="eastAsia"/>
            <w:lang w:eastAsia="zh-CN"/>
          </w:rPr>
          <w:t>(一)、技术管理特点</w:t>
        </w:r>
        <w:r>
          <w:tab/>
        </w:r>
        <w:r>
          <w:fldChar w:fldCharType="begin"/>
        </w:r>
        <w:r>
          <w:instrText xml:space="preserve"> PAGEREF _Toc27838 \h </w:instrText>
        </w:r>
        <w:r>
          <w:fldChar w:fldCharType="separate"/>
        </w:r>
        <w:r>
          <w:t>15</w:t>
        </w:r>
        <w:r>
          <w:fldChar w:fldCharType="end"/>
        </w:r>
      </w:hyperlink>
    </w:p>
    <w:p>
      <w:pPr>
        <w:pStyle w:val="TOC2"/>
        <w:tabs>
          <w:tab w:val="right" w:leader="dot" w:pos="8306"/>
        </w:tabs>
      </w:pPr>
      <w:hyperlink w:anchor="_Toc21060" w:history="1">
        <w:r>
          <w:rPr>
            <w:rFonts w:ascii="仿宋" w:eastAsia="仿宋" w:hAnsi="仿宋" w:cs="仿宋" w:hint="eastAsia"/>
            <w:lang w:eastAsia="zh-CN"/>
          </w:rPr>
          <w:t>(二)、人工晶体项目工艺技术设计方案</w:t>
        </w:r>
        <w:r>
          <w:tab/>
        </w:r>
        <w:r>
          <w:fldChar w:fldCharType="begin"/>
        </w:r>
        <w:r>
          <w:instrText xml:space="preserve"> PAGEREF _Toc21060 \h </w:instrText>
        </w:r>
        <w:r>
          <w:fldChar w:fldCharType="separate"/>
        </w:r>
        <w:r>
          <w:t>16</w:t>
        </w:r>
        <w:r>
          <w:fldChar w:fldCharType="end"/>
        </w:r>
      </w:hyperlink>
    </w:p>
    <w:p>
      <w:pPr>
        <w:pStyle w:val="TOC2"/>
        <w:tabs>
          <w:tab w:val="right" w:leader="dot" w:pos="8306"/>
        </w:tabs>
      </w:pPr>
      <w:hyperlink w:anchor="_Toc21455" w:history="1">
        <w:r>
          <w:rPr>
            <w:rFonts w:ascii="仿宋" w:eastAsia="仿宋" w:hAnsi="仿宋" w:cs="仿宋" w:hint="eastAsia"/>
            <w:lang w:eastAsia="zh-CN"/>
          </w:rPr>
          <w:t>(三)、设备选型方案</w:t>
        </w:r>
        <w:r>
          <w:tab/>
        </w:r>
        <w:r>
          <w:fldChar w:fldCharType="begin"/>
        </w:r>
        <w:r>
          <w:instrText xml:space="preserve"> PAGEREF _Toc21455 \h </w:instrText>
        </w:r>
        <w:r>
          <w:fldChar w:fldCharType="separate"/>
        </w:r>
        <w:r>
          <w:t>17</w:t>
        </w:r>
        <w:r>
          <w:fldChar w:fldCharType="end"/>
        </w:r>
      </w:hyperlink>
    </w:p>
    <w:p>
      <w:pPr>
        <w:pStyle w:val="TOC1"/>
        <w:tabs>
          <w:tab w:val="right" w:leader="dot" w:pos="8306"/>
        </w:tabs>
      </w:pPr>
      <w:hyperlink w:anchor="_Toc3785" w:history="1">
        <w:r>
          <w:rPr>
            <w:rFonts w:ascii="仿宋" w:eastAsia="仿宋" w:hAnsi="仿宋" w:cs="仿宋" w:hint="eastAsia"/>
            <w:lang w:eastAsia="zh-CN"/>
          </w:rPr>
          <w:t>六、人工晶体项目建设单位说明</w:t>
        </w:r>
        <w:r>
          <w:tab/>
        </w:r>
        <w:r>
          <w:fldChar w:fldCharType="begin"/>
        </w:r>
        <w:r>
          <w:instrText xml:space="preserve"> PAGEREF _Toc3785 \h </w:instrText>
        </w:r>
        <w:r>
          <w:fldChar w:fldCharType="separate"/>
        </w:r>
        <w:r>
          <w:t>18</w:t>
        </w:r>
        <w:r>
          <w:fldChar w:fldCharType="end"/>
        </w:r>
      </w:hyperlink>
    </w:p>
    <w:p>
      <w:pPr>
        <w:pStyle w:val="TOC2"/>
        <w:tabs>
          <w:tab w:val="right" w:leader="dot" w:pos="8306"/>
        </w:tabs>
      </w:pPr>
      <w:hyperlink w:anchor="_Toc23870" w:history="1">
        <w:r>
          <w:rPr>
            <w:rFonts w:ascii="仿宋" w:eastAsia="仿宋" w:hAnsi="仿宋" w:cs="仿宋" w:hint="eastAsia"/>
            <w:lang w:eastAsia="zh-CN"/>
          </w:rPr>
          <w:t>(一)、人工晶体项目承办单位基本情况</w:t>
        </w:r>
        <w:r>
          <w:tab/>
        </w:r>
        <w:r>
          <w:fldChar w:fldCharType="begin"/>
        </w:r>
        <w:r>
          <w:instrText xml:space="preserve"> PAGEREF _Toc23870 \h </w:instrText>
        </w:r>
        <w:r>
          <w:fldChar w:fldCharType="separate"/>
        </w:r>
        <w:r>
          <w:t>18</w:t>
        </w:r>
        <w:r>
          <w:fldChar w:fldCharType="end"/>
        </w:r>
      </w:hyperlink>
    </w:p>
    <w:p>
      <w:pPr>
        <w:pStyle w:val="TOC2"/>
        <w:tabs>
          <w:tab w:val="right" w:leader="dot" w:pos="8306"/>
        </w:tabs>
      </w:pPr>
      <w:hyperlink w:anchor="_Toc31015" w:history="1">
        <w:r>
          <w:rPr>
            <w:rFonts w:ascii="仿宋" w:eastAsia="仿宋" w:hAnsi="仿宋" w:cs="仿宋" w:hint="eastAsia"/>
            <w:lang w:eastAsia="zh-CN"/>
          </w:rPr>
          <w:t>(二)、公司经济效益分析</w:t>
        </w:r>
        <w:r>
          <w:tab/>
        </w:r>
        <w:r>
          <w:fldChar w:fldCharType="begin"/>
        </w:r>
        <w:r>
          <w:instrText xml:space="preserve"> PAGEREF _Toc31015 \h </w:instrText>
        </w:r>
        <w:r>
          <w:fldChar w:fldCharType="separate"/>
        </w:r>
        <w:r>
          <w:t>19</w:t>
        </w:r>
        <w:r>
          <w:fldChar w:fldCharType="end"/>
        </w:r>
      </w:hyperlink>
    </w:p>
    <w:p>
      <w:pPr>
        <w:pStyle w:val="TOC1"/>
        <w:tabs>
          <w:tab w:val="right" w:leader="dot" w:pos="8306"/>
        </w:tabs>
      </w:pPr>
      <w:hyperlink w:anchor="_Toc16195" w:history="1">
        <w:r>
          <w:rPr>
            <w:rFonts w:ascii="仿宋" w:eastAsia="仿宋" w:hAnsi="仿宋" w:cs="仿宋" w:hint="eastAsia"/>
            <w:lang w:eastAsia="zh-CN"/>
          </w:rPr>
          <w:t>七、人工晶体项目投资规划</w:t>
        </w:r>
        <w:r>
          <w:tab/>
        </w:r>
        <w:r>
          <w:fldChar w:fldCharType="begin"/>
        </w:r>
        <w:r>
          <w:instrText xml:space="preserve"> PAGEREF _Toc16195 \h </w:instrText>
        </w:r>
        <w:r>
          <w:fldChar w:fldCharType="separate"/>
        </w:r>
        <w:r>
          <w:t>20</w:t>
        </w:r>
        <w:r>
          <w:fldChar w:fldCharType="end"/>
        </w:r>
      </w:hyperlink>
    </w:p>
    <w:p>
      <w:pPr>
        <w:pStyle w:val="TOC2"/>
        <w:tabs>
          <w:tab w:val="right" w:leader="dot" w:pos="8306"/>
        </w:tabs>
      </w:pPr>
      <w:hyperlink w:anchor="_Toc20569" w:history="1">
        <w:r>
          <w:rPr>
            <w:rFonts w:ascii="仿宋" w:eastAsia="仿宋" w:hAnsi="仿宋" w:cs="仿宋" w:hint="eastAsia"/>
            <w:lang w:eastAsia="zh-CN"/>
          </w:rPr>
          <w:t>(一)、人工晶体项目总投资估算</w:t>
        </w:r>
        <w:r>
          <w:tab/>
        </w:r>
        <w:r>
          <w:fldChar w:fldCharType="begin"/>
        </w:r>
        <w:r>
          <w:instrText xml:space="preserve"> PAGEREF _Toc20569 \h </w:instrText>
        </w:r>
        <w:r>
          <w:fldChar w:fldCharType="separate"/>
        </w:r>
        <w:r>
          <w:t>20</w:t>
        </w:r>
        <w:r>
          <w:fldChar w:fldCharType="end"/>
        </w:r>
      </w:hyperlink>
    </w:p>
    <w:p>
      <w:pPr>
        <w:pStyle w:val="TOC2"/>
        <w:tabs>
          <w:tab w:val="right" w:leader="dot" w:pos="8306"/>
        </w:tabs>
      </w:pPr>
      <w:hyperlink w:anchor="_Toc8202" w:history="1">
        <w:r>
          <w:rPr>
            <w:rFonts w:ascii="仿宋" w:eastAsia="仿宋" w:hAnsi="仿宋" w:cs="仿宋" w:hint="eastAsia"/>
            <w:lang w:eastAsia="zh-CN"/>
          </w:rPr>
          <w:t>(二)、资金筹措</w:t>
        </w:r>
        <w:r>
          <w:tab/>
        </w:r>
        <w:r>
          <w:fldChar w:fldCharType="begin"/>
        </w:r>
        <w:r>
          <w:instrText xml:space="preserve"> PAGEREF _Toc8202 \h </w:instrText>
        </w:r>
        <w:r>
          <w:fldChar w:fldCharType="separate"/>
        </w:r>
        <w:r>
          <w:t>21</w:t>
        </w:r>
        <w:r>
          <w:fldChar w:fldCharType="end"/>
        </w:r>
      </w:hyperlink>
    </w:p>
    <w:p>
      <w:pPr>
        <w:pStyle w:val="TOC1"/>
        <w:tabs>
          <w:tab w:val="right" w:leader="dot" w:pos="8306"/>
        </w:tabs>
      </w:pPr>
      <w:hyperlink w:anchor="_Toc24716" w:history="1">
        <w:r>
          <w:rPr>
            <w:rFonts w:ascii="仿宋" w:eastAsia="仿宋" w:hAnsi="仿宋" w:cs="仿宋" w:hint="eastAsia"/>
            <w:lang w:eastAsia="zh-CN"/>
          </w:rPr>
          <w:t>八、人工晶体项目环境影响分析</w:t>
        </w:r>
        <w:r>
          <w:tab/>
        </w:r>
        <w:r>
          <w:fldChar w:fldCharType="begin"/>
        </w:r>
        <w:r>
          <w:instrText xml:space="preserve"> PAGEREF _Toc24716 \h </w:instrText>
        </w:r>
        <w:r>
          <w:fldChar w:fldCharType="separate"/>
        </w:r>
        <w:r>
          <w:t>22</w:t>
        </w:r>
        <w:r>
          <w:fldChar w:fldCharType="end"/>
        </w:r>
      </w:hyperlink>
    </w:p>
    <w:p>
      <w:pPr>
        <w:pStyle w:val="TOC2"/>
        <w:tabs>
          <w:tab w:val="right" w:leader="dot" w:pos="8306"/>
        </w:tabs>
      </w:pPr>
      <w:hyperlink w:anchor="_Toc9972" w:history="1">
        <w:r>
          <w:rPr>
            <w:rFonts w:ascii="仿宋" w:eastAsia="仿宋" w:hAnsi="仿宋" w:cs="仿宋" w:hint="eastAsia"/>
            <w:lang w:eastAsia="zh-CN"/>
          </w:rPr>
          <w:t>(一)、建设区域环境质量现状</w:t>
        </w:r>
        <w:r>
          <w:tab/>
        </w:r>
        <w:r>
          <w:fldChar w:fldCharType="begin"/>
        </w:r>
        <w:r>
          <w:instrText xml:space="preserve"> PAGEREF _Toc9972 \h </w:instrText>
        </w:r>
        <w:r>
          <w:fldChar w:fldCharType="separate"/>
        </w:r>
        <w:r>
          <w:t>22</w:t>
        </w:r>
        <w:r>
          <w:fldChar w:fldCharType="end"/>
        </w:r>
      </w:hyperlink>
    </w:p>
    <w:p>
      <w:pPr>
        <w:pStyle w:val="TOC2"/>
        <w:tabs>
          <w:tab w:val="right" w:leader="dot" w:pos="8306"/>
        </w:tabs>
      </w:pPr>
      <w:hyperlink w:anchor="_Toc14307" w:history="1">
        <w:r>
          <w:rPr>
            <w:rFonts w:ascii="仿宋" w:eastAsia="仿宋" w:hAnsi="仿宋" w:cs="仿宋" w:hint="eastAsia"/>
            <w:lang w:eastAsia="zh-CN"/>
          </w:rPr>
          <w:t>(二)、建设期环境保护</w:t>
        </w:r>
        <w:r>
          <w:tab/>
        </w:r>
        <w:r>
          <w:fldChar w:fldCharType="begin"/>
        </w:r>
        <w:r>
          <w:instrText xml:space="preserve"> PAGEREF _Toc14307 \h </w:instrText>
        </w:r>
        <w:r>
          <w:fldChar w:fldCharType="separate"/>
        </w:r>
        <w:r>
          <w:t>23</w:t>
        </w:r>
        <w:r>
          <w:fldChar w:fldCharType="end"/>
        </w:r>
      </w:hyperlink>
    </w:p>
    <w:p>
      <w:pPr>
        <w:pStyle w:val="TOC2"/>
        <w:tabs>
          <w:tab w:val="right" w:leader="dot" w:pos="8306"/>
        </w:tabs>
      </w:pPr>
      <w:hyperlink w:anchor="_Toc9429" w:history="1">
        <w:r>
          <w:rPr>
            <w:rFonts w:ascii="仿宋" w:eastAsia="仿宋" w:hAnsi="仿宋" w:cs="仿宋" w:hint="eastAsia"/>
            <w:lang w:eastAsia="zh-CN"/>
          </w:rPr>
          <w:t>(三)、运营期环境保护</w:t>
        </w:r>
        <w:r>
          <w:tab/>
        </w:r>
        <w:r>
          <w:fldChar w:fldCharType="begin"/>
        </w:r>
        <w:r>
          <w:instrText xml:space="preserve"> PAGEREF _Toc9429 \h </w:instrText>
        </w:r>
        <w:r>
          <w:fldChar w:fldCharType="separate"/>
        </w:r>
        <w:r>
          <w:t>25</w:t>
        </w:r>
        <w:r>
          <w:fldChar w:fldCharType="end"/>
        </w:r>
      </w:hyperlink>
    </w:p>
    <w:p>
      <w:pPr>
        <w:pStyle w:val="TOC2"/>
        <w:tabs>
          <w:tab w:val="right" w:leader="dot" w:pos="8306"/>
        </w:tabs>
      </w:pPr>
      <w:hyperlink w:anchor="_Toc23087" w:history="1">
        <w:r>
          <w:rPr>
            <w:rFonts w:ascii="仿宋" w:eastAsia="仿宋" w:hAnsi="仿宋" w:cs="仿宋" w:hint="eastAsia"/>
            <w:lang w:eastAsia="zh-CN"/>
          </w:rPr>
          <w:t>(四)、人工晶体项目建设对区域经济的影响</w:t>
        </w:r>
        <w:r>
          <w:tab/>
        </w:r>
        <w:r>
          <w:fldChar w:fldCharType="begin"/>
        </w:r>
        <w:r>
          <w:instrText xml:space="preserve"> PAGEREF _Toc23087 \h </w:instrText>
        </w:r>
        <w:r>
          <w:fldChar w:fldCharType="separate"/>
        </w:r>
        <w:r>
          <w:t>26</w:t>
        </w:r>
        <w:r>
          <w:fldChar w:fldCharType="end"/>
        </w:r>
      </w:hyperlink>
    </w:p>
    <w:p>
      <w:pPr>
        <w:pStyle w:val="TOC2"/>
        <w:tabs>
          <w:tab w:val="right" w:leader="dot" w:pos="8306"/>
        </w:tabs>
      </w:pPr>
      <w:hyperlink w:anchor="_Toc29507" w:history="1">
        <w:r>
          <w:rPr>
            <w:rFonts w:ascii="仿宋" w:eastAsia="仿宋" w:hAnsi="仿宋" w:cs="仿宋" w:hint="eastAsia"/>
            <w:lang w:eastAsia="zh-CN"/>
          </w:rPr>
          <w:t>(五)、废弃物处理</w:t>
        </w:r>
        <w:r>
          <w:tab/>
        </w:r>
        <w:r>
          <w:fldChar w:fldCharType="begin"/>
        </w:r>
        <w:r>
          <w:instrText xml:space="preserve"> PAGEREF _Toc29507 \h </w:instrText>
        </w:r>
        <w:r>
          <w:fldChar w:fldCharType="separate"/>
        </w:r>
        <w:r>
          <w:t>28</w:t>
        </w:r>
        <w:r>
          <w:fldChar w:fldCharType="end"/>
        </w:r>
      </w:hyperlink>
    </w:p>
    <w:p>
      <w:pPr>
        <w:pStyle w:val="TOC2"/>
        <w:tabs>
          <w:tab w:val="right" w:leader="dot" w:pos="8306"/>
        </w:tabs>
      </w:pPr>
      <w:hyperlink w:anchor="_Toc13202" w:history="1">
        <w:r>
          <w:rPr>
            <w:rFonts w:ascii="仿宋" w:eastAsia="仿宋" w:hAnsi="仿宋" w:cs="仿宋" w:hint="eastAsia"/>
            <w:lang w:eastAsia="zh-CN"/>
          </w:rPr>
          <w:t>(六)、特殊环境影响分析</w:t>
        </w:r>
        <w:r>
          <w:tab/>
        </w:r>
        <w:r>
          <w:fldChar w:fldCharType="begin"/>
        </w:r>
        <w:r>
          <w:instrText xml:space="preserve"> PAGEREF _Toc13202 \h </w:instrText>
        </w:r>
        <w:r>
          <w:fldChar w:fldCharType="separate"/>
        </w:r>
        <w:r>
          <w:t>29</w:t>
        </w:r>
        <w:r>
          <w:fldChar w:fldCharType="end"/>
        </w:r>
      </w:hyperlink>
    </w:p>
    <w:p>
      <w:pPr>
        <w:pStyle w:val="TOC2"/>
        <w:tabs>
          <w:tab w:val="right" w:leader="dot" w:pos="8306"/>
        </w:tabs>
      </w:pPr>
      <w:hyperlink w:anchor="_Toc27437" w:history="1">
        <w:r>
          <w:rPr>
            <w:rFonts w:ascii="仿宋" w:eastAsia="仿宋" w:hAnsi="仿宋" w:cs="仿宋" w:hint="eastAsia"/>
            <w:lang w:eastAsia="zh-CN"/>
          </w:rPr>
          <w:t>(七)、清洁生产</w:t>
        </w:r>
        <w:r>
          <w:tab/>
        </w:r>
        <w:r>
          <w:fldChar w:fldCharType="begin"/>
        </w:r>
        <w:r>
          <w:instrText xml:space="preserve"> PAGEREF _Toc27437 \h </w:instrText>
        </w:r>
        <w:r>
          <w:fldChar w:fldCharType="separate"/>
        </w:r>
        <w:r>
          <w:t>30</w:t>
        </w:r>
        <w:r>
          <w:fldChar w:fldCharType="end"/>
        </w:r>
      </w:hyperlink>
    </w:p>
    <w:p>
      <w:pPr>
        <w:pStyle w:val="TOC2"/>
        <w:tabs>
          <w:tab w:val="right" w:leader="dot" w:pos="8306"/>
        </w:tabs>
      </w:pPr>
      <w:hyperlink w:anchor="_Toc18739" w:history="1">
        <w:r>
          <w:rPr>
            <w:rFonts w:ascii="仿宋" w:eastAsia="仿宋" w:hAnsi="仿宋" w:cs="仿宋" w:hint="eastAsia"/>
            <w:lang w:eastAsia="zh-CN"/>
          </w:rPr>
          <w:t>(八)、环境保护综合评价</w:t>
        </w:r>
        <w:r>
          <w:tab/>
        </w:r>
        <w:r>
          <w:fldChar w:fldCharType="begin"/>
        </w:r>
        <w:r>
          <w:instrText xml:space="preserve"> PAGEREF _Toc18739 \h </w:instrText>
        </w:r>
        <w:r>
          <w:fldChar w:fldCharType="separate"/>
        </w:r>
        <w:r>
          <w:t>31</w:t>
        </w:r>
        <w:r>
          <w:fldChar w:fldCharType="end"/>
        </w:r>
      </w:hyperlink>
    </w:p>
    <w:p>
      <w:pPr>
        <w:pStyle w:val="TOC1"/>
        <w:tabs>
          <w:tab w:val="right" w:leader="dot" w:pos="8306"/>
        </w:tabs>
      </w:pPr>
      <w:hyperlink w:anchor="_Toc5457" w:history="1">
        <w:r>
          <w:rPr>
            <w:rFonts w:ascii="仿宋" w:eastAsia="仿宋" w:hAnsi="仿宋" w:cs="仿宋" w:hint="eastAsia"/>
            <w:lang w:eastAsia="zh-CN"/>
          </w:rPr>
          <w:t>九、人工晶体项目人力资源管理</w:t>
        </w:r>
        <w:r>
          <w:tab/>
        </w:r>
        <w:r>
          <w:fldChar w:fldCharType="begin"/>
        </w:r>
        <w:r>
          <w:instrText xml:space="preserve"> PAGEREF _Toc5457 \h </w:instrText>
        </w:r>
        <w:r>
          <w:fldChar w:fldCharType="separate"/>
        </w:r>
        <w:r>
          <w:t>33</w:t>
        </w:r>
        <w:r>
          <w:fldChar w:fldCharType="end"/>
        </w:r>
      </w:hyperlink>
    </w:p>
    <w:p>
      <w:pPr>
        <w:pStyle w:val="TOC2"/>
        <w:tabs>
          <w:tab w:val="right" w:leader="dot" w:pos="8306"/>
        </w:tabs>
      </w:pPr>
      <w:hyperlink w:anchor="_Toc24664" w:history="1">
        <w:r>
          <w:rPr>
            <w:rFonts w:ascii="仿宋" w:eastAsia="仿宋" w:hAnsi="仿宋" w:cs="仿宋" w:hint="eastAsia"/>
            <w:lang w:eastAsia="zh-CN"/>
          </w:rPr>
          <w:t>(一)、建立健全的预算管理制度</w:t>
        </w:r>
        <w:r>
          <w:tab/>
        </w:r>
        <w:r>
          <w:fldChar w:fldCharType="begin"/>
        </w:r>
        <w:r>
          <w:instrText xml:space="preserve"> PAGEREF _Toc24664 \h </w:instrText>
        </w:r>
        <w:r>
          <w:fldChar w:fldCharType="separate"/>
        </w:r>
        <w:r>
          <w:t>33</w:t>
        </w:r>
        <w:r>
          <w:fldChar w:fldCharType="end"/>
        </w:r>
      </w:hyperlink>
    </w:p>
    <w:p>
      <w:pPr>
        <w:pStyle w:val="TOC2"/>
        <w:tabs>
          <w:tab w:val="right" w:leader="dot" w:pos="8306"/>
        </w:tabs>
      </w:pPr>
      <w:hyperlink w:anchor="_Toc2896" w:history="1">
        <w:r>
          <w:rPr>
            <w:rFonts w:ascii="仿宋" w:eastAsia="仿宋" w:hAnsi="仿宋" w:cs="仿宋" w:hint="eastAsia"/>
            <w:lang w:eastAsia="zh-CN"/>
          </w:rPr>
          <w:t>(二)、加强资金流动监控</w:t>
        </w:r>
        <w:r>
          <w:tab/>
        </w:r>
        <w:r>
          <w:fldChar w:fldCharType="begin"/>
        </w:r>
        <w:r>
          <w:instrText xml:space="preserve"> PAGEREF _Toc2896 \h </w:instrText>
        </w:r>
        <w:r>
          <w:fldChar w:fldCharType="separate"/>
        </w:r>
        <w:r>
          <w:t>34</w:t>
        </w:r>
        <w:r>
          <w:fldChar w:fldCharType="end"/>
        </w:r>
      </w:hyperlink>
    </w:p>
    <w:p>
      <w:pPr>
        <w:pStyle w:val="TOC2"/>
        <w:tabs>
          <w:tab w:val="right" w:leader="dot" w:pos="8306"/>
        </w:tabs>
      </w:pPr>
      <w:hyperlink w:anchor="_Toc22446" w:history="1">
        <w:r>
          <w:rPr>
            <w:rFonts w:ascii="仿宋" w:eastAsia="仿宋" w:hAnsi="仿宋" w:cs="仿宋" w:hint="eastAsia"/>
            <w:lang w:eastAsia="zh-CN"/>
          </w:rPr>
          <w:t>(三)、制定完善的风险控制机制</w:t>
        </w:r>
        <w:r>
          <w:tab/>
        </w:r>
        <w:r>
          <w:fldChar w:fldCharType="begin"/>
        </w:r>
        <w:r>
          <w:instrText xml:space="preserve"> PAGEREF _Toc22446 \h </w:instrText>
        </w:r>
        <w:r>
          <w:fldChar w:fldCharType="separate"/>
        </w:r>
        <w:r>
          <w:t>35</w:t>
        </w:r>
        <w:r>
          <w:fldChar w:fldCharType="end"/>
        </w:r>
      </w:hyperlink>
    </w:p>
    <w:p>
      <w:pPr>
        <w:pStyle w:val="TOC2"/>
        <w:tabs>
          <w:tab w:val="right" w:leader="dot" w:pos="8306"/>
        </w:tabs>
      </w:pPr>
      <w:hyperlink w:anchor="_Toc30319" w:history="1">
        <w:r>
          <w:rPr>
            <w:rFonts w:ascii="仿宋" w:eastAsia="仿宋" w:hAnsi="仿宋" w:cs="仿宋" w:hint="eastAsia"/>
            <w:lang w:eastAsia="zh-CN"/>
          </w:rPr>
          <w:t>(四)、优化成本管理</w:t>
        </w:r>
        <w:r>
          <w:tab/>
        </w:r>
        <w:r>
          <w:fldChar w:fldCharType="begin"/>
        </w:r>
        <w:r>
          <w:instrText xml:space="preserve"> PAGEREF _Toc30319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7" w:history="1">
        <w:r>
          <w:rPr>
            <w:rFonts w:ascii="仿宋" w:eastAsia="仿宋" w:hAnsi="仿宋" w:cs="仿宋" w:hint="eastAsia"/>
            <w:lang w:eastAsia="zh-CN"/>
          </w:rPr>
          <w:t>十、人工晶体项目创新与研发</w:t>
        </w:r>
        <w:r>
          <w:tab/>
        </w:r>
        <w:r>
          <w:fldChar w:fldCharType="begin"/>
        </w:r>
        <w:r>
          <w:instrText xml:space="preserve"> PAGEREF _Toc2957 \h </w:instrText>
        </w:r>
        <w:r>
          <w:fldChar w:fldCharType="separate"/>
        </w:r>
        <w:r>
          <w:t>38</w:t>
        </w:r>
        <w:r>
          <w:fldChar w:fldCharType="end"/>
        </w:r>
      </w:hyperlink>
    </w:p>
    <w:p>
      <w:pPr>
        <w:pStyle w:val="TOC2"/>
        <w:tabs>
          <w:tab w:val="right" w:leader="dot" w:pos="8306"/>
        </w:tabs>
      </w:pPr>
      <w:hyperlink w:anchor="_Toc16706" w:history="1">
        <w:r>
          <w:rPr>
            <w:rFonts w:ascii="仿宋" w:eastAsia="仿宋" w:hAnsi="仿宋" w:cs="仿宋" w:hint="eastAsia"/>
            <w:lang w:eastAsia="zh-CN"/>
          </w:rPr>
          <w:t>(一)、创新策略与方向</w:t>
        </w:r>
        <w:r>
          <w:tab/>
        </w:r>
        <w:r>
          <w:fldChar w:fldCharType="begin"/>
        </w:r>
        <w:r>
          <w:instrText xml:space="preserve"> PAGEREF _Toc16706 \h </w:instrText>
        </w:r>
        <w:r>
          <w:fldChar w:fldCharType="separate"/>
        </w:r>
        <w:r>
          <w:t>38</w:t>
        </w:r>
        <w:r>
          <w:fldChar w:fldCharType="end"/>
        </w:r>
      </w:hyperlink>
    </w:p>
    <w:p>
      <w:pPr>
        <w:pStyle w:val="TOC2"/>
        <w:tabs>
          <w:tab w:val="right" w:leader="dot" w:pos="8306"/>
        </w:tabs>
      </w:pPr>
      <w:hyperlink w:anchor="_Toc9576" w:history="1">
        <w:r>
          <w:rPr>
            <w:rFonts w:ascii="仿宋" w:eastAsia="仿宋" w:hAnsi="仿宋" w:cs="仿宋" w:hint="eastAsia"/>
            <w:lang w:eastAsia="zh-CN"/>
          </w:rPr>
          <w:t>(二)、研发规划与投入</w:t>
        </w:r>
        <w:r>
          <w:tab/>
        </w:r>
        <w:r>
          <w:fldChar w:fldCharType="begin"/>
        </w:r>
        <w:r>
          <w:instrText xml:space="preserve"> PAGEREF _Toc9576 \h </w:instrText>
        </w:r>
        <w:r>
          <w:fldChar w:fldCharType="separate"/>
        </w:r>
        <w:r>
          <w:t>39</w:t>
        </w:r>
        <w:r>
          <w:fldChar w:fldCharType="end"/>
        </w:r>
      </w:hyperlink>
    </w:p>
    <w:p>
      <w:pPr>
        <w:pStyle w:val="TOC1"/>
        <w:tabs>
          <w:tab w:val="right" w:leader="dot" w:pos="8306"/>
        </w:tabs>
      </w:pPr>
      <w:hyperlink w:anchor="_Toc31702" w:history="1">
        <w:r>
          <w:rPr>
            <w:rFonts w:ascii="仿宋" w:eastAsia="仿宋" w:hAnsi="仿宋" w:cs="仿宋" w:hint="eastAsia"/>
            <w:lang w:eastAsia="zh-CN"/>
          </w:rPr>
          <w:t>十一、人工晶体项目社会影响</w:t>
        </w:r>
        <w:r>
          <w:tab/>
        </w:r>
        <w:r>
          <w:fldChar w:fldCharType="begin"/>
        </w:r>
        <w:r>
          <w:instrText xml:space="preserve"> PAGEREF _Toc31702 \h </w:instrText>
        </w:r>
        <w:r>
          <w:fldChar w:fldCharType="separate"/>
        </w:r>
        <w:r>
          <w:t>41</w:t>
        </w:r>
        <w:r>
          <w:fldChar w:fldCharType="end"/>
        </w:r>
      </w:hyperlink>
    </w:p>
    <w:p>
      <w:pPr>
        <w:pStyle w:val="TOC2"/>
        <w:tabs>
          <w:tab w:val="right" w:leader="dot" w:pos="8306"/>
        </w:tabs>
      </w:pPr>
      <w:hyperlink w:anchor="_Toc30681" w:history="1">
        <w:r>
          <w:rPr>
            <w:rFonts w:ascii="仿宋" w:eastAsia="仿宋" w:hAnsi="仿宋" w:cs="仿宋" w:hint="eastAsia"/>
            <w:lang w:eastAsia="zh-CN"/>
          </w:rPr>
          <w:t>(一)、社会责任与义务</w:t>
        </w:r>
        <w:r>
          <w:tab/>
        </w:r>
        <w:r>
          <w:fldChar w:fldCharType="begin"/>
        </w:r>
        <w:r>
          <w:instrText xml:space="preserve"> PAGEREF _Toc30681 \h </w:instrText>
        </w:r>
        <w:r>
          <w:fldChar w:fldCharType="separate"/>
        </w:r>
        <w:r>
          <w:t>41</w:t>
        </w:r>
        <w:r>
          <w:fldChar w:fldCharType="end"/>
        </w:r>
      </w:hyperlink>
    </w:p>
    <w:p>
      <w:pPr>
        <w:pStyle w:val="TOC2"/>
        <w:tabs>
          <w:tab w:val="right" w:leader="dot" w:pos="8306"/>
        </w:tabs>
      </w:pPr>
      <w:hyperlink w:anchor="_Toc11804" w:history="1">
        <w:r>
          <w:rPr>
            <w:rFonts w:ascii="仿宋" w:eastAsia="仿宋" w:hAnsi="仿宋" w:cs="仿宋" w:hint="eastAsia"/>
            <w:lang w:eastAsia="zh-CN"/>
          </w:rPr>
          <w:t>(二)、社会参与与沟通</w:t>
        </w:r>
        <w:r>
          <w:tab/>
        </w:r>
        <w:r>
          <w:fldChar w:fldCharType="begin"/>
        </w:r>
        <w:r>
          <w:instrText xml:space="preserve"> PAGEREF _Toc11804 \h </w:instrText>
        </w:r>
        <w:r>
          <w:fldChar w:fldCharType="separate"/>
        </w:r>
        <w:r>
          <w:t>42</w:t>
        </w:r>
        <w:r>
          <w:fldChar w:fldCharType="end"/>
        </w:r>
      </w:hyperlink>
    </w:p>
    <w:p>
      <w:pPr>
        <w:pStyle w:val="TOC1"/>
        <w:tabs>
          <w:tab w:val="right" w:leader="dot" w:pos="8306"/>
        </w:tabs>
      </w:pPr>
      <w:hyperlink w:anchor="_Toc21472" w:history="1">
        <w:r>
          <w:rPr>
            <w:rFonts w:ascii="仿宋" w:eastAsia="仿宋" w:hAnsi="仿宋" w:cs="仿宋" w:hint="eastAsia"/>
            <w:lang w:eastAsia="zh-CN"/>
          </w:rPr>
          <w:t>十二、人工晶体项目技术管理</w:t>
        </w:r>
        <w:r>
          <w:tab/>
        </w:r>
        <w:r>
          <w:fldChar w:fldCharType="begin"/>
        </w:r>
        <w:r>
          <w:instrText xml:space="preserve"> PAGEREF _Toc21472 \h </w:instrText>
        </w:r>
        <w:r>
          <w:fldChar w:fldCharType="separate"/>
        </w:r>
        <w:r>
          <w:t>43</w:t>
        </w:r>
        <w:r>
          <w:fldChar w:fldCharType="end"/>
        </w:r>
      </w:hyperlink>
    </w:p>
    <w:p>
      <w:pPr>
        <w:pStyle w:val="TOC2"/>
        <w:tabs>
          <w:tab w:val="right" w:leader="dot" w:pos="8306"/>
        </w:tabs>
      </w:pPr>
      <w:hyperlink w:anchor="_Toc29337" w:history="1">
        <w:r>
          <w:rPr>
            <w:rFonts w:ascii="仿宋" w:eastAsia="仿宋" w:hAnsi="仿宋" w:cs="仿宋" w:hint="eastAsia"/>
            <w:lang w:eastAsia="zh-CN"/>
          </w:rPr>
          <w:t>(一)、技术方案选用方向</w:t>
        </w:r>
        <w:r>
          <w:tab/>
        </w:r>
        <w:r>
          <w:fldChar w:fldCharType="begin"/>
        </w:r>
        <w:r>
          <w:instrText xml:space="preserve"> PAGEREF _Toc29337 \h </w:instrText>
        </w:r>
        <w:r>
          <w:fldChar w:fldCharType="separate"/>
        </w:r>
        <w:r>
          <w:t>43</w:t>
        </w:r>
        <w:r>
          <w:fldChar w:fldCharType="end"/>
        </w:r>
      </w:hyperlink>
    </w:p>
    <w:p>
      <w:pPr>
        <w:pStyle w:val="TOC2"/>
        <w:tabs>
          <w:tab w:val="right" w:leader="dot" w:pos="8306"/>
        </w:tabs>
      </w:pPr>
      <w:hyperlink w:anchor="_Toc26963" w:history="1">
        <w:r>
          <w:rPr>
            <w:rFonts w:ascii="仿宋" w:eastAsia="仿宋" w:hAnsi="仿宋" w:cs="仿宋" w:hint="eastAsia"/>
            <w:lang w:eastAsia="zh-CN"/>
          </w:rPr>
          <w:t>(二)、工艺技术方案选用原则</w:t>
        </w:r>
        <w:r>
          <w:tab/>
        </w:r>
        <w:r>
          <w:fldChar w:fldCharType="begin"/>
        </w:r>
        <w:r>
          <w:instrText xml:space="preserve"> PAGEREF _Toc26963 \h </w:instrText>
        </w:r>
        <w:r>
          <w:fldChar w:fldCharType="separate"/>
        </w:r>
        <w:r>
          <w:t>45</w:t>
        </w:r>
        <w:r>
          <w:fldChar w:fldCharType="end"/>
        </w:r>
      </w:hyperlink>
    </w:p>
    <w:p>
      <w:pPr>
        <w:pStyle w:val="TOC2"/>
        <w:tabs>
          <w:tab w:val="right" w:leader="dot" w:pos="8306"/>
        </w:tabs>
      </w:pPr>
      <w:hyperlink w:anchor="_Toc17319" w:history="1">
        <w:r>
          <w:rPr>
            <w:rFonts w:ascii="仿宋" w:eastAsia="仿宋" w:hAnsi="仿宋" w:cs="仿宋" w:hint="eastAsia"/>
            <w:lang w:eastAsia="zh-CN"/>
          </w:rPr>
          <w:t>(三)、工艺技术方案要求</w:t>
        </w:r>
        <w:r>
          <w:tab/>
        </w:r>
        <w:r>
          <w:fldChar w:fldCharType="begin"/>
        </w:r>
        <w:r>
          <w:instrText xml:space="preserve"> PAGEREF _Toc17319 \h </w:instrText>
        </w:r>
        <w:r>
          <w:fldChar w:fldCharType="separate"/>
        </w:r>
        <w:r>
          <w:t>47</w:t>
        </w:r>
        <w:r>
          <w:fldChar w:fldCharType="end"/>
        </w:r>
      </w:hyperlink>
    </w:p>
    <w:p>
      <w:pPr>
        <w:pStyle w:val="TOC1"/>
        <w:tabs>
          <w:tab w:val="right" w:leader="dot" w:pos="8306"/>
        </w:tabs>
      </w:pPr>
      <w:hyperlink w:anchor="_Toc5008" w:history="1">
        <w:r>
          <w:rPr>
            <w:rFonts w:ascii="仿宋" w:eastAsia="仿宋" w:hAnsi="仿宋" w:cs="仿宋" w:hint="eastAsia"/>
            <w:lang w:eastAsia="zh-CN"/>
          </w:rPr>
          <w:t>十三、人工晶体项目工程方案分析</w:t>
        </w:r>
        <w:r>
          <w:tab/>
        </w:r>
        <w:r>
          <w:fldChar w:fldCharType="begin"/>
        </w:r>
        <w:r>
          <w:instrText xml:space="preserve"> PAGEREF _Toc5008 \h </w:instrText>
        </w:r>
        <w:r>
          <w:fldChar w:fldCharType="separate"/>
        </w:r>
        <w:r>
          <w:t>49</w:t>
        </w:r>
        <w:r>
          <w:fldChar w:fldCharType="end"/>
        </w:r>
      </w:hyperlink>
    </w:p>
    <w:p>
      <w:pPr>
        <w:pStyle w:val="TOC2"/>
        <w:tabs>
          <w:tab w:val="right" w:leader="dot" w:pos="8306"/>
        </w:tabs>
      </w:pPr>
      <w:hyperlink w:anchor="_Toc30679" w:history="1">
        <w:r>
          <w:rPr>
            <w:rFonts w:ascii="仿宋" w:eastAsia="仿宋" w:hAnsi="仿宋" w:cs="仿宋" w:hint="eastAsia"/>
            <w:lang w:eastAsia="zh-CN"/>
          </w:rPr>
          <w:t>(一)、建筑工程设计原则</w:t>
        </w:r>
        <w:r>
          <w:tab/>
        </w:r>
        <w:r>
          <w:fldChar w:fldCharType="begin"/>
        </w:r>
        <w:r>
          <w:instrText xml:space="preserve"> PAGEREF _Toc30679 \h </w:instrText>
        </w:r>
        <w:r>
          <w:fldChar w:fldCharType="separate"/>
        </w:r>
        <w:r>
          <w:t>49</w:t>
        </w:r>
        <w:r>
          <w:fldChar w:fldCharType="end"/>
        </w:r>
      </w:hyperlink>
    </w:p>
    <w:p>
      <w:pPr>
        <w:pStyle w:val="TOC2"/>
        <w:tabs>
          <w:tab w:val="right" w:leader="dot" w:pos="8306"/>
        </w:tabs>
      </w:pPr>
      <w:hyperlink w:anchor="_Toc15594" w:history="1">
        <w:r>
          <w:rPr>
            <w:rFonts w:ascii="仿宋" w:eastAsia="仿宋" w:hAnsi="仿宋" w:cs="仿宋" w:hint="eastAsia"/>
            <w:lang w:eastAsia="zh-CN"/>
          </w:rPr>
          <w:t>(二)、土建工程建设指标</w:t>
        </w:r>
        <w:r>
          <w:tab/>
        </w:r>
        <w:r>
          <w:fldChar w:fldCharType="begin"/>
        </w:r>
        <w:r>
          <w:instrText xml:space="preserve"> PAGEREF _Toc15594 \h </w:instrText>
        </w:r>
        <w:r>
          <w:fldChar w:fldCharType="separate"/>
        </w:r>
        <w:r>
          <w:t>52</w:t>
        </w:r>
        <w:r>
          <w:fldChar w:fldCharType="end"/>
        </w:r>
      </w:hyperlink>
    </w:p>
    <w:p>
      <w:pPr>
        <w:pStyle w:val="TOC1"/>
        <w:tabs>
          <w:tab w:val="right" w:leader="dot" w:pos="8306"/>
        </w:tabs>
      </w:pPr>
      <w:hyperlink w:anchor="_Toc3625" w:history="1">
        <w:r>
          <w:rPr>
            <w:rFonts w:ascii="仿宋" w:eastAsia="仿宋" w:hAnsi="仿宋" w:cs="仿宋" w:hint="eastAsia"/>
            <w:lang w:eastAsia="zh-CN"/>
          </w:rPr>
          <w:t>十四、人工晶体项目治理与监督</w:t>
        </w:r>
        <w:r>
          <w:tab/>
        </w:r>
        <w:r>
          <w:fldChar w:fldCharType="begin"/>
        </w:r>
        <w:r>
          <w:instrText xml:space="preserve"> PAGEREF _Toc3625 \h </w:instrText>
        </w:r>
        <w:r>
          <w:fldChar w:fldCharType="separate"/>
        </w:r>
        <w:r>
          <w:t>54</w:t>
        </w:r>
        <w:r>
          <w:fldChar w:fldCharType="end"/>
        </w:r>
      </w:hyperlink>
    </w:p>
    <w:p>
      <w:pPr>
        <w:pStyle w:val="TOC2"/>
        <w:tabs>
          <w:tab w:val="right" w:leader="dot" w:pos="8306"/>
        </w:tabs>
      </w:pPr>
      <w:hyperlink w:anchor="_Toc5746" w:history="1">
        <w:r>
          <w:rPr>
            <w:rFonts w:ascii="仿宋" w:eastAsia="仿宋" w:hAnsi="仿宋" w:cs="仿宋" w:hint="eastAsia"/>
            <w:lang w:eastAsia="zh-CN"/>
          </w:rPr>
          <w:t>(一)、人工晶体项目治理结构</w:t>
        </w:r>
        <w:r>
          <w:tab/>
        </w:r>
        <w:r>
          <w:fldChar w:fldCharType="begin"/>
        </w:r>
        <w:r>
          <w:instrText xml:space="preserve"> PAGEREF _Toc5746 \h </w:instrText>
        </w:r>
        <w:r>
          <w:fldChar w:fldCharType="separate"/>
        </w:r>
        <w:r>
          <w:t>54</w:t>
        </w:r>
        <w:r>
          <w:fldChar w:fldCharType="end"/>
        </w:r>
      </w:hyperlink>
    </w:p>
    <w:p>
      <w:pPr>
        <w:pStyle w:val="TOC2"/>
        <w:tabs>
          <w:tab w:val="right" w:leader="dot" w:pos="8306"/>
        </w:tabs>
      </w:pPr>
      <w:hyperlink w:anchor="_Toc12597" w:history="1">
        <w:r>
          <w:rPr>
            <w:rFonts w:ascii="仿宋" w:eastAsia="仿宋" w:hAnsi="仿宋" w:cs="仿宋" w:hint="eastAsia"/>
            <w:lang w:eastAsia="zh-CN"/>
          </w:rPr>
          <w:t>(二)、监督与审计</w:t>
        </w:r>
        <w:r>
          <w:tab/>
        </w:r>
        <w:r>
          <w:fldChar w:fldCharType="begin"/>
        </w:r>
        <w:r>
          <w:instrText xml:space="preserve"> PAGEREF _Toc12597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88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0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人工晶体项目的主要产品是XXXX，预计年产值为XXX万元。这一产品在市场中占据着重要的地位，其广泛的应用范围使得该人工晶体项目的市场前景非常广阔。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工晶体项目的xxx产品作为重要的原材料之一，将在多个领域发挥关键作用。其在建筑、交通、能源等方面的广泛应用将为整个产业链提供强大的支持，形成产业协同效应。人工晶体项目的年产值XXX万XXX万XXX万万元不仅反映了其在市场上的巨大潜力，更预示着它对国民经济的积极贡献。这种关联度高、涉及面广的产业关系，使得该人工晶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05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晶体项目总征地面积为XXXX平方米，相当于约XX.XX亩，其中净用地面积为XXXX平方米，红线范围内相当于约XX.XX亩。这一用地规模充分考虑了人工晶体项目的建设需求，保障了人工晶体项目在合适的空间内得以充分发展。人工晶体项目规划的总建筑面积为XXXX平方米，其中主体工程建设占XXXX平方米，计容建筑面积达XXXX平方米。预计建筑工程的投资将达到XXXX万元，为人工晶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晶体项目计划购置的设备共计XXXX台（套），设备购置费用为XXXX万元。这一设备购置计划充分考虑到人工晶体项目的生产需求和技术要求，确保了人工晶体项目在生产运营中具备先进的技术装备和高效的生产能力。设备的合理配置将为人工晶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晶体项目计划总投资为XXXX万元，预计年实现营业收入为XXXX万元。这一产能规模的设定旨在确保人工晶体项目能够在投资与回报之间取得平衡，实现长期可持续的发展。人工晶体项目的总投资充分考虑到各个方面的需求，包括用地建设、设备购置等多个环节，以确保人工晶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876"/>
      <w:r>
        <w:rPr>
          <w:rFonts w:ascii="仿宋" w:eastAsia="仿宋" w:hAnsi="仿宋" w:cs="仿宋" w:hint="eastAsia"/>
          <w:sz w:val="28"/>
          <w:lang w:eastAsia="zh-CN"/>
        </w:rPr>
        <w:t>二、人工晶体项目土建工程</w:t>
      </w:r>
      <w:bookmarkEnd w:id="5"/>
    </w:p>
    <w:p>
      <w:pPr>
        <w:pStyle w:val="Heading2"/>
        <w:rPr>
          <w:rFonts w:ascii="仿宋" w:eastAsia="仿宋" w:hAnsi="仿宋" w:cs="仿宋" w:hint="eastAsia"/>
          <w:lang w:eastAsia="zh-CN"/>
        </w:rPr>
      </w:pPr>
      <w:bookmarkStart w:id="6" w:name="_Toc2534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在人工晶体项目的建筑工程设计中，我们将秉承一系列重要的设计原则，以确保人工晶体项目建筑在功能、美观、可持续性等方面达到最佳效果。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首要原则是确保建筑的功能性得到最大化的发挥。我们将充分理解人工晶体项目的实际需求，合理布局各个功能区域，保证建筑在满足业务需求的同时，提供高效的工作环境。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在建筑设计中，我们将综合考虑建设和运营成本。通过精细的经济效益分析，确保设计方案在高效利用资源的同时，对人工晶体项目的长期盈利能力有积极的贡献。</w:t>
      </w:r>
    </w:p>
    <w:p>
      <w:pPr>
        <w:pStyle w:val="Heading2"/>
        <w:ind w:firstLine="560" w:firstLineChars="200"/>
        <w:rPr>
          <w:rFonts w:ascii="仿宋" w:eastAsia="仿宋" w:hAnsi="仿宋" w:cs="仿宋" w:hint="eastAsia"/>
          <w:sz w:val="28"/>
          <w:lang w:eastAsia="zh-CN"/>
        </w:rPr>
      </w:pPr>
      <w:bookmarkStart w:id="7" w:name="_Toc399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晶体项目的土建工程设计中，我们将精准设定设计年限，结合人工晶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工晶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737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人工晶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工晶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工晶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82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本期工程人工晶体项目预计总建筑面积XXX平方米，其中：计容建筑面积XXX平方米，计划建筑工程投资XX万元，占人工晶体项目总投资的XX%。</w:t>
      </w:r>
    </w:p>
    <w:p>
      <w:pPr>
        <w:pStyle w:val="Heading1"/>
        <w:ind w:firstLine="560" w:firstLineChars="200"/>
        <w:rPr>
          <w:rFonts w:ascii="仿宋" w:eastAsia="仿宋" w:hAnsi="仿宋" w:cs="仿宋" w:hint="eastAsia"/>
          <w:sz w:val="28"/>
          <w:lang w:eastAsia="zh-CN"/>
        </w:rPr>
      </w:pPr>
      <w:bookmarkStart w:id="10" w:name="_Toc1631"/>
      <w:r>
        <w:rPr>
          <w:rFonts w:ascii="仿宋" w:eastAsia="仿宋" w:hAnsi="仿宋" w:cs="仿宋" w:hint="eastAsia"/>
          <w:sz w:val="28"/>
          <w:lang w:eastAsia="zh-CN"/>
        </w:rPr>
        <w:t>三、人工晶体项目文档管理</w:t>
      </w:r>
      <w:bookmarkEnd w:id="10"/>
    </w:p>
    <w:p>
      <w:pPr>
        <w:pStyle w:val="Heading2"/>
        <w:rPr>
          <w:rFonts w:ascii="仿宋" w:eastAsia="仿宋" w:hAnsi="仿宋" w:cs="仿宋" w:hint="eastAsia"/>
          <w:lang w:eastAsia="zh-CN"/>
        </w:rPr>
      </w:pPr>
      <w:bookmarkStart w:id="11" w:name="_Toc3571"/>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人工晶体项目高度重视文档的质量和准确性，以支持人工晶体项目的各项活动和决策。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人工晶体项目文档的编制始于人工晶体项目计划的初期，我们制定了详细的文档编制计划，明确了每个文档的内容、格式和编写责任人。在人工晶体项目启动阶段，我们首先编制了人工晶体项目章程，明确定义了人工晶体项目的目标、范围、风险等关键要素。随后，人工晶体项目团队根据计划陆续编制了需求文档、设计文档、测试文档等各类文档，确保人工晶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人工晶体项目管理中的重要环节，旨在确保人工晶体项目文档符合质量标准和人工晶体项目需求。在人工晶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除了内部审查，我们还进行了外部审查，邀请人工晶体项目相关利益方和专业领域的专家对文档进行独立审查。这有助于获取更全面、客观的反馈，确保人工晶体项目文档不仅符合内部标准，也满足外部需求。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人工晶体项目在文档编制与审查方面建立了严格的管理机制，通过规范的流程和多维度的审查，确保人工晶体项目文档的质量、准确性和可靠性，为人工晶体项目的顺利推进提供了有力支持。</w:t>
      </w:r>
    </w:p>
    <w:p>
      <w:pPr>
        <w:pStyle w:val="Heading2"/>
        <w:ind w:firstLine="560" w:firstLineChars="200"/>
        <w:rPr>
          <w:rFonts w:ascii="仿宋" w:eastAsia="仿宋" w:hAnsi="仿宋" w:cs="仿宋" w:hint="eastAsia"/>
          <w:sz w:val="28"/>
          <w:lang w:eastAsia="zh-CN"/>
        </w:rPr>
      </w:pPr>
      <w:bookmarkStart w:id="12" w:name="_Toc1502"/>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在人工晶体项目中，我们致力于优化文档发布与分发过程，以确保信息的高效传递和团队间协作的顺畅进行。以下是我们采取的关键优化策略：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我们通过多渠道发布文档，包括电子邮件、人工晶体项目管理平台、内部网站等，以满足不同团队成员的偏好和需求。多渠道发布确保了信息的全面覆盖。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我们采用了精细的权限控制，确保只有授权人员可以访问敏感信息。这种安全措施保护了人工晶体项目文档的机密性，防止了未经授权的信息泄露。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3287"/>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文档存档与归档是人工晶体项目生命周期中一个至关重要的环节，直接关系到人工晶体项目信息的长期保存和历史记录的完整性。在人工晶体项目中，我们实施了一系列有效的文档存档与归档管理策略：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7084"/>
      <w:r>
        <w:rPr>
          <w:rFonts w:ascii="仿宋" w:eastAsia="仿宋" w:hAnsi="仿宋" w:cs="仿宋" w:hint="eastAsia"/>
          <w:sz w:val="28"/>
          <w:lang w:eastAsia="zh-CN"/>
        </w:rPr>
        <w:t>四、人工晶体项目绩效评估</w:t>
      </w:r>
      <w:bookmarkEnd w:id="14"/>
    </w:p>
    <w:p>
      <w:pPr>
        <w:pStyle w:val="Heading2"/>
        <w:rPr>
          <w:rFonts w:ascii="仿宋" w:eastAsia="仿宋" w:hAnsi="仿宋" w:cs="仿宋" w:hint="eastAsia"/>
          <w:lang w:eastAsia="zh-CN"/>
        </w:rPr>
      </w:pPr>
      <w:bookmarkStart w:id="15" w:name="_Toc2973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晶体项目中，我们设计了一套全面的绩效评估指标，以确保人工晶体项目的可控和成功交付。这些指标跨足人工晶体项目目标、成本、进度和质量等多个维度，为我们提供了全面洞察人工晶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晶体项目目标达成率是我们关注的首要指标。我们设定了明确的目标，并通过定期监测和评估，迅速发现并应对潜在的目标偏差。这为人工晶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成本绩效是另一个核心关注点。通过实际成本与预算成本的对比分析，我们深入了解成本差异的原因，及时调整资源分配，保持人工晶体项目在经济效益方面的合理水平。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晶体项目进度作为关键的绩效指标之一，得到了精心的关注。我们制定了详细的人工晶体项目进度计划，并设立了进度符合度指标，确保实际进度与计划进度保持一致。这使我们能够快速发现和解决潜在的进度问题，保持人工晶体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人工晶体项目绩效的不可或缺的一环。我们引入了一系列的质量标准和客户满意度指标，以确保人工晶体项目交付的成果在质量上达到或超越预期水平。通过持续监测这些指标，我们努力提升人工晶体项目整体质量水平，为人工晶体项目的成功交付提供有力保障。通过这些科学且全面的绩效评估，我们能够更好地引导人工晶体项目的持续改进，确保人工晶体项目目标的顺利达成。</w:t>
      </w:r>
    </w:p>
    <w:p>
      <w:pPr>
        <w:pStyle w:val="Heading2"/>
        <w:ind w:firstLine="560" w:firstLineChars="200"/>
        <w:rPr>
          <w:rFonts w:ascii="仿宋" w:eastAsia="仿宋" w:hAnsi="仿宋" w:cs="仿宋" w:hint="eastAsia"/>
          <w:sz w:val="28"/>
          <w:lang w:eastAsia="zh-CN"/>
        </w:rPr>
      </w:pPr>
      <w:bookmarkStart w:id="16" w:name="_Toc1928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绩效评估是人工晶体项目中的关键环节，为确保人工晶体项目达到预期目标，我们采用了多层次、多维度的绩效评估方法。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工晶体项目的战略目标对齐，确保每个决策和行动都与人工晶体项目整体目标保持一致。团队会定期召开战略对齐会议，审视当前工作与人工晶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工晶体项目进度、质量、成本和风险等方面。这些指标通过数据收集和分析，为人工晶体项目管理团队提供了客观的评估依据。例如，我们通过人工晶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绩效评估不仅仅停留在人工晶体项目内部，还考虑了人工晶体项目对外部环境的影响。我们定期进行干系人满意度调查，以了解各利益相关方对人工晶体项目的期望和满意度，并及时做出调整。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这种多层次、多角度的绩效评估方法，使得我们能够全面了解人工晶体项目的运行状态，及时做出调整，确保人工晶体项目在不断变化的环境中保持稳健前行。</w:t>
      </w:r>
    </w:p>
    <w:p>
      <w:pPr>
        <w:pStyle w:val="Heading2"/>
        <w:ind w:firstLine="560" w:firstLineChars="200"/>
        <w:rPr>
          <w:rFonts w:ascii="仿宋" w:eastAsia="仿宋" w:hAnsi="仿宋" w:cs="仿宋" w:hint="eastAsia"/>
          <w:sz w:val="28"/>
          <w:lang w:eastAsia="zh-CN"/>
        </w:rPr>
      </w:pPr>
      <w:bookmarkStart w:id="17" w:name="_Toc556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为了确保人工晶体项目的有效管理和不断优化，我们采用了精心设计的绩效评估周期。这个周期旨在实现灵活、实时和全面的评估，以适应人工晶体项目执行中的各种挑战。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人工晶体项目的不同需求，分为短期、中期和长期。短期评估关注每个迭代或工作周期，以及时发现和解决当前任务中的问题。中期评估涵盖几个迭代，深入了解整体人工晶体项目的趋势和性能。长期评估则着眼于整个人工晶体项目阶段，确保人工晶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人工晶体项目管理工具和协作平台，团队成员能够随时更新和分享人工晶体项目数据。这种实时性的反馈机制使我们能够及时察觉潜在问题，快速调整，保持人工晶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人工晶体项目的决策制定密不可分。每个周期的人工晶体项目回顾会议成为集体总结经验、识别问题深层次原因并找到创新解决方案的平台。这种定期的反思与调整机制使人工晶体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2649"/>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783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人工晶体项目的技术管理特点体现在其创新导向。通过引入最先进的技术趋势和解决方案，人工晶体项目致力于提升科技含量、提高质量和效率水平。这意味着我们将采用最新的工具和方法，确保人工晶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工晶体项目技术管理的显著特征。通过整合不同领域的技术资源，我们实现了跨学科的协同工作。这有助于优化技术架构，提高整体效能。此外，整合性策略还促进了不同技术团队之间的紧密沟通和高效合作，确保人工晶体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人工晶体项目所采用的技术。通过不断优化技术方案，人工晶体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人工晶体项目团队将在人工晶体项目初期识别可能的技术风险，并采取相应的预防和应对措施。通过建立健全的风险评估机制，人工晶体项目能够在实施过程中及时发现并解决潜在的技术问题，保障人工晶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工晶体项目中，技术将成为人工晶体项目成功的有力支持。这一深度剖析揭示了技术管理在人工晶体项目实施中的关键作用，为人工晶体项目的技术基础奠定了坚实的基础。</w:t>
      </w:r>
    </w:p>
    <w:p>
      <w:pPr>
        <w:pStyle w:val="Heading2"/>
        <w:ind w:firstLine="560" w:firstLineChars="200"/>
        <w:rPr>
          <w:rFonts w:ascii="仿宋" w:eastAsia="仿宋" w:hAnsi="仿宋" w:cs="仿宋" w:hint="eastAsia"/>
          <w:sz w:val="28"/>
          <w:lang w:eastAsia="zh-CN"/>
        </w:rPr>
      </w:pPr>
      <w:bookmarkStart w:id="20" w:name="_Toc21060"/>
      <w:r>
        <w:rPr>
          <w:rFonts w:ascii="仿宋" w:eastAsia="仿宋" w:hAnsi="仿宋" w:cs="仿宋" w:hint="eastAsia"/>
          <w:sz w:val="28"/>
          <w:lang w:eastAsia="zh-CN"/>
        </w:rPr>
        <w:t>(二)、人工晶体项目工艺技术设计方案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工晶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工晶体项目将严格按照相关行业规范要求进行组织。通过有效控制产品质量，人工晶体项目将致力于为顾客提供优质的人工晶体项目产品和良好的服务。这体现了人工晶体项目对于生产活动合规性和质量标准的高度重视，为人工晶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人工晶体项目注重生态效益和清洁生产原则。人工晶体项目建设将紧密结合地方特色经济发展，与社会经济发展规划和区域环境保护规划方案相协调一致。通过与当地区域自然生态系统的结合，人工晶体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https://d.book118.com/668032006006006047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人工晶体项目计划设计方案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3123CC"/>
    <w:rsid w:val="563123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3200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2024-03-06T02:19:00Z</dcterms:created>
  <dcterms:modified xsi:type="dcterms:W3CDTF">2024-03-06T02:19:25Z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4FBC700B1B794A0EA6DA2B5D3DA45473_11</vt:lpwstr>
  </property>
  <property fmtid="{D5CDD505-2E9C-101B-9397-08002B2CF9AE}" pid="3" name="KSOProductBuildVer">
    <vt:lpwstr>2052-12.1.0.16388</vt:lpwstr>
  </property>
</Properties>
</file>