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动态心电图监测系统设备项目规划设计蓝图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6" w:history="1">
        <w:r>
          <w:rPr>
            <w:rFonts w:ascii="仿宋" w:eastAsia="仿宋" w:hAnsi="仿宋" w:cs="仿宋" w:hint="eastAsia"/>
            <w:lang w:eastAsia="zh-CN"/>
          </w:rPr>
          <w:t>概论</w:t>
        </w:r>
        <w:r>
          <w:tab/>
        </w:r>
        <w:r>
          <w:fldChar w:fldCharType="begin"/>
        </w:r>
        <w:r>
          <w:instrText xml:space="preserve"> PAGEREF _Toc3106 \h </w:instrText>
        </w:r>
        <w:r>
          <w:fldChar w:fldCharType="separate"/>
        </w:r>
        <w:r>
          <w:t>3</w:t>
        </w:r>
        <w:r>
          <w:fldChar w:fldCharType="end"/>
        </w:r>
      </w:hyperlink>
    </w:p>
    <w:p>
      <w:pPr>
        <w:pStyle w:val="TOC1"/>
        <w:tabs>
          <w:tab w:val="right" w:leader="dot" w:pos="8306"/>
        </w:tabs>
      </w:pPr>
      <w:hyperlink w:anchor="_Toc15667" w:history="1">
        <w:r>
          <w:rPr>
            <w:rFonts w:ascii="仿宋" w:eastAsia="仿宋" w:hAnsi="仿宋" w:cs="仿宋" w:hint="eastAsia"/>
            <w:lang w:eastAsia="zh-CN"/>
          </w:rPr>
          <w:t>一、动态心电图监测系统设备项目绩效评估</w:t>
        </w:r>
        <w:r>
          <w:tab/>
        </w:r>
        <w:r>
          <w:fldChar w:fldCharType="begin"/>
        </w:r>
        <w:r>
          <w:instrText xml:space="preserve"> PAGEREF _Toc15667 \h </w:instrText>
        </w:r>
        <w:r>
          <w:fldChar w:fldCharType="separate"/>
        </w:r>
        <w:r>
          <w:t>3</w:t>
        </w:r>
        <w:r>
          <w:fldChar w:fldCharType="end"/>
        </w:r>
      </w:hyperlink>
    </w:p>
    <w:p>
      <w:pPr>
        <w:pStyle w:val="TOC2"/>
        <w:tabs>
          <w:tab w:val="right" w:leader="dot" w:pos="8306"/>
        </w:tabs>
      </w:pPr>
      <w:hyperlink w:anchor="_Toc30880" w:history="1">
        <w:r>
          <w:rPr>
            <w:rFonts w:ascii="仿宋" w:eastAsia="仿宋" w:hAnsi="仿宋" w:cs="仿宋" w:hint="eastAsia"/>
            <w:lang w:eastAsia="zh-CN"/>
          </w:rPr>
          <w:t>(一)、绩效评估指标</w:t>
        </w:r>
        <w:r>
          <w:tab/>
        </w:r>
        <w:r>
          <w:fldChar w:fldCharType="begin"/>
        </w:r>
        <w:r>
          <w:instrText xml:space="preserve"> PAGEREF _Toc30880 \h </w:instrText>
        </w:r>
        <w:r>
          <w:fldChar w:fldCharType="separate"/>
        </w:r>
        <w:r>
          <w:t>3</w:t>
        </w:r>
        <w:r>
          <w:fldChar w:fldCharType="end"/>
        </w:r>
      </w:hyperlink>
    </w:p>
    <w:p>
      <w:pPr>
        <w:pStyle w:val="TOC2"/>
        <w:tabs>
          <w:tab w:val="right" w:leader="dot" w:pos="8306"/>
        </w:tabs>
      </w:pPr>
      <w:hyperlink w:anchor="_Toc27821" w:history="1">
        <w:r>
          <w:rPr>
            <w:rFonts w:ascii="仿宋" w:eastAsia="仿宋" w:hAnsi="仿宋" w:cs="仿宋" w:hint="eastAsia"/>
            <w:lang w:eastAsia="zh-CN"/>
          </w:rPr>
          <w:t>(二)、绩效评估方法</w:t>
        </w:r>
        <w:r>
          <w:tab/>
        </w:r>
        <w:r>
          <w:fldChar w:fldCharType="begin"/>
        </w:r>
        <w:r>
          <w:instrText xml:space="preserve"> PAGEREF _Toc27821 \h </w:instrText>
        </w:r>
        <w:r>
          <w:fldChar w:fldCharType="separate"/>
        </w:r>
        <w:r>
          <w:t>4</w:t>
        </w:r>
        <w:r>
          <w:fldChar w:fldCharType="end"/>
        </w:r>
      </w:hyperlink>
    </w:p>
    <w:p>
      <w:pPr>
        <w:pStyle w:val="TOC2"/>
        <w:tabs>
          <w:tab w:val="right" w:leader="dot" w:pos="8306"/>
        </w:tabs>
      </w:pPr>
      <w:hyperlink w:anchor="_Toc9979" w:history="1">
        <w:r>
          <w:rPr>
            <w:rFonts w:ascii="仿宋" w:eastAsia="仿宋" w:hAnsi="仿宋" w:cs="仿宋" w:hint="eastAsia"/>
            <w:lang w:eastAsia="zh-CN"/>
          </w:rPr>
          <w:t>(三)、绩效评估周期</w:t>
        </w:r>
        <w:r>
          <w:tab/>
        </w:r>
        <w:r>
          <w:fldChar w:fldCharType="begin"/>
        </w:r>
        <w:r>
          <w:instrText xml:space="preserve"> PAGEREF _Toc9979 \h </w:instrText>
        </w:r>
        <w:r>
          <w:fldChar w:fldCharType="separate"/>
        </w:r>
        <w:r>
          <w:t>5</w:t>
        </w:r>
        <w:r>
          <w:fldChar w:fldCharType="end"/>
        </w:r>
      </w:hyperlink>
    </w:p>
    <w:p>
      <w:pPr>
        <w:pStyle w:val="TOC1"/>
        <w:tabs>
          <w:tab w:val="right" w:leader="dot" w:pos="8306"/>
        </w:tabs>
      </w:pPr>
      <w:hyperlink w:anchor="_Toc22624" w:history="1">
        <w:r>
          <w:rPr>
            <w:rFonts w:ascii="仿宋" w:eastAsia="仿宋" w:hAnsi="仿宋" w:cs="仿宋" w:hint="eastAsia"/>
            <w:lang w:eastAsia="zh-CN"/>
          </w:rPr>
          <w:t>二、动态心电图监测系统设备项目建设背景及必要性分析</w:t>
        </w:r>
        <w:r>
          <w:tab/>
        </w:r>
        <w:r>
          <w:fldChar w:fldCharType="begin"/>
        </w:r>
        <w:r>
          <w:instrText xml:space="preserve"> PAGEREF _Toc22624 \h </w:instrText>
        </w:r>
        <w:r>
          <w:fldChar w:fldCharType="separate"/>
        </w:r>
        <w:r>
          <w:t>7</w:t>
        </w:r>
        <w:r>
          <w:fldChar w:fldCharType="end"/>
        </w:r>
      </w:hyperlink>
    </w:p>
    <w:p>
      <w:pPr>
        <w:pStyle w:val="TOC2"/>
        <w:tabs>
          <w:tab w:val="right" w:leader="dot" w:pos="8306"/>
        </w:tabs>
      </w:pPr>
      <w:hyperlink w:anchor="_Toc30768" w:history="1">
        <w:r>
          <w:rPr>
            <w:rFonts w:ascii="仿宋" w:eastAsia="仿宋" w:hAnsi="仿宋" w:cs="仿宋" w:hint="eastAsia"/>
            <w:lang w:eastAsia="zh-CN"/>
          </w:rPr>
          <w:t>(一)、动态心电图监测系统设备项目背景分析</w:t>
        </w:r>
        <w:r>
          <w:tab/>
        </w:r>
        <w:r>
          <w:fldChar w:fldCharType="begin"/>
        </w:r>
        <w:r>
          <w:instrText xml:space="preserve"> PAGEREF _Toc30768 \h </w:instrText>
        </w:r>
        <w:r>
          <w:fldChar w:fldCharType="separate"/>
        </w:r>
        <w:r>
          <w:t>7</w:t>
        </w:r>
        <w:r>
          <w:fldChar w:fldCharType="end"/>
        </w:r>
      </w:hyperlink>
    </w:p>
    <w:p>
      <w:pPr>
        <w:pStyle w:val="TOC2"/>
        <w:tabs>
          <w:tab w:val="right" w:leader="dot" w:pos="8306"/>
        </w:tabs>
      </w:pPr>
      <w:hyperlink w:anchor="_Toc15861" w:history="1">
        <w:r>
          <w:rPr>
            <w:rFonts w:ascii="仿宋" w:eastAsia="仿宋" w:hAnsi="仿宋" w:cs="仿宋" w:hint="eastAsia"/>
            <w:lang w:eastAsia="zh-CN"/>
          </w:rPr>
          <w:t>(二)、动态心电图监测系统设备项目建设必要性分析</w:t>
        </w:r>
        <w:r>
          <w:tab/>
        </w:r>
        <w:r>
          <w:fldChar w:fldCharType="begin"/>
        </w:r>
        <w:r>
          <w:instrText xml:space="preserve"> PAGEREF _Toc15861 \h </w:instrText>
        </w:r>
        <w:r>
          <w:fldChar w:fldCharType="separate"/>
        </w:r>
        <w:r>
          <w:t>8</w:t>
        </w:r>
        <w:r>
          <w:fldChar w:fldCharType="end"/>
        </w:r>
      </w:hyperlink>
    </w:p>
    <w:p>
      <w:pPr>
        <w:pStyle w:val="TOC1"/>
        <w:tabs>
          <w:tab w:val="right" w:leader="dot" w:pos="8306"/>
        </w:tabs>
      </w:pPr>
      <w:hyperlink w:anchor="_Toc31096" w:history="1">
        <w:r>
          <w:rPr>
            <w:rFonts w:ascii="仿宋" w:eastAsia="仿宋" w:hAnsi="仿宋" w:cs="仿宋" w:hint="eastAsia"/>
            <w:lang w:eastAsia="zh-CN"/>
          </w:rPr>
          <w:t>三、市场分析、调研</w:t>
        </w:r>
        <w:r>
          <w:tab/>
        </w:r>
        <w:r>
          <w:fldChar w:fldCharType="begin"/>
        </w:r>
        <w:r>
          <w:instrText xml:space="preserve"> PAGEREF _Toc31096 \h </w:instrText>
        </w:r>
        <w:r>
          <w:fldChar w:fldCharType="separate"/>
        </w:r>
        <w:r>
          <w:t>10</w:t>
        </w:r>
        <w:r>
          <w:fldChar w:fldCharType="end"/>
        </w:r>
      </w:hyperlink>
    </w:p>
    <w:p>
      <w:pPr>
        <w:pStyle w:val="TOC2"/>
        <w:tabs>
          <w:tab w:val="right" w:leader="dot" w:pos="8306"/>
        </w:tabs>
      </w:pPr>
      <w:hyperlink w:anchor="_Toc27431" w:history="1">
        <w:r>
          <w:rPr>
            <w:rFonts w:ascii="仿宋" w:eastAsia="仿宋" w:hAnsi="仿宋" w:cs="仿宋" w:hint="eastAsia"/>
            <w:lang w:eastAsia="zh-CN"/>
          </w:rPr>
          <w:t>(一)、动态心电图监测系统设备行业分析</w:t>
        </w:r>
        <w:r>
          <w:tab/>
        </w:r>
        <w:r>
          <w:fldChar w:fldCharType="begin"/>
        </w:r>
        <w:r>
          <w:instrText xml:space="preserve"> PAGEREF _Toc27431 \h </w:instrText>
        </w:r>
        <w:r>
          <w:fldChar w:fldCharType="separate"/>
        </w:r>
        <w:r>
          <w:t>10</w:t>
        </w:r>
        <w:r>
          <w:fldChar w:fldCharType="end"/>
        </w:r>
      </w:hyperlink>
    </w:p>
    <w:p>
      <w:pPr>
        <w:pStyle w:val="TOC2"/>
        <w:tabs>
          <w:tab w:val="right" w:leader="dot" w:pos="8306"/>
        </w:tabs>
      </w:pPr>
      <w:hyperlink w:anchor="_Toc2405" w:history="1">
        <w:r>
          <w:rPr>
            <w:rFonts w:ascii="仿宋" w:eastAsia="仿宋" w:hAnsi="仿宋" w:cs="仿宋" w:hint="eastAsia"/>
            <w:lang w:eastAsia="zh-CN"/>
          </w:rPr>
          <w:t>(二)、动态心电图监测系统设备市场分析预测</w:t>
        </w:r>
        <w:r>
          <w:tab/>
        </w:r>
        <w:r>
          <w:fldChar w:fldCharType="begin"/>
        </w:r>
        <w:r>
          <w:instrText xml:space="preserve"> PAGEREF _Toc2405 \h </w:instrText>
        </w:r>
        <w:r>
          <w:fldChar w:fldCharType="separate"/>
        </w:r>
        <w:r>
          <w:t>11</w:t>
        </w:r>
        <w:r>
          <w:fldChar w:fldCharType="end"/>
        </w:r>
      </w:hyperlink>
    </w:p>
    <w:p>
      <w:pPr>
        <w:pStyle w:val="TOC1"/>
        <w:tabs>
          <w:tab w:val="right" w:leader="dot" w:pos="8306"/>
        </w:tabs>
      </w:pPr>
      <w:hyperlink w:anchor="_Toc29948" w:history="1">
        <w:r>
          <w:rPr>
            <w:rFonts w:ascii="仿宋" w:eastAsia="仿宋" w:hAnsi="仿宋" w:cs="仿宋" w:hint="eastAsia"/>
            <w:lang w:eastAsia="zh-CN"/>
          </w:rPr>
          <w:t>四、动态心电图监测系统设备项目概论</w:t>
        </w:r>
        <w:r>
          <w:tab/>
        </w:r>
        <w:r>
          <w:fldChar w:fldCharType="begin"/>
        </w:r>
        <w:r>
          <w:instrText xml:space="preserve"> PAGEREF _Toc29948 \h </w:instrText>
        </w:r>
        <w:r>
          <w:fldChar w:fldCharType="separate"/>
        </w:r>
        <w:r>
          <w:t>12</w:t>
        </w:r>
        <w:r>
          <w:fldChar w:fldCharType="end"/>
        </w:r>
      </w:hyperlink>
    </w:p>
    <w:p>
      <w:pPr>
        <w:pStyle w:val="TOC2"/>
        <w:tabs>
          <w:tab w:val="right" w:leader="dot" w:pos="8306"/>
        </w:tabs>
      </w:pPr>
      <w:hyperlink w:anchor="_Toc16050" w:history="1">
        <w:r>
          <w:rPr>
            <w:rFonts w:ascii="仿宋" w:eastAsia="仿宋" w:hAnsi="仿宋" w:cs="仿宋" w:hint="eastAsia"/>
            <w:lang w:eastAsia="zh-CN"/>
          </w:rPr>
          <w:t>(一)、动态心电图监测系统设备项目概况</w:t>
        </w:r>
        <w:r>
          <w:tab/>
        </w:r>
        <w:r>
          <w:fldChar w:fldCharType="begin"/>
        </w:r>
        <w:r>
          <w:instrText xml:space="preserve"> PAGEREF _Toc16050 \h </w:instrText>
        </w:r>
        <w:r>
          <w:fldChar w:fldCharType="separate"/>
        </w:r>
        <w:r>
          <w:t>12</w:t>
        </w:r>
        <w:r>
          <w:fldChar w:fldCharType="end"/>
        </w:r>
      </w:hyperlink>
    </w:p>
    <w:p>
      <w:pPr>
        <w:pStyle w:val="TOC2"/>
        <w:tabs>
          <w:tab w:val="right" w:leader="dot" w:pos="8306"/>
        </w:tabs>
      </w:pPr>
      <w:hyperlink w:anchor="_Toc24012" w:history="1">
        <w:r>
          <w:rPr>
            <w:rFonts w:ascii="仿宋" w:eastAsia="仿宋" w:hAnsi="仿宋" w:cs="仿宋" w:hint="eastAsia"/>
            <w:lang w:eastAsia="zh-CN"/>
          </w:rPr>
          <w:t>(二)、动态心电图监测系统设备项目目标</w:t>
        </w:r>
        <w:r>
          <w:tab/>
        </w:r>
        <w:r>
          <w:fldChar w:fldCharType="begin"/>
        </w:r>
        <w:r>
          <w:instrText xml:space="preserve"> PAGEREF _Toc24012 \h </w:instrText>
        </w:r>
        <w:r>
          <w:fldChar w:fldCharType="separate"/>
        </w:r>
        <w:r>
          <w:t>14</w:t>
        </w:r>
        <w:r>
          <w:fldChar w:fldCharType="end"/>
        </w:r>
      </w:hyperlink>
    </w:p>
    <w:p>
      <w:pPr>
        <w:pStyle w:val="TOC2"/>
        <w:tabs>
          <w:tab w:val="right" w:leader="dot" w:pos="8306"/>
        </w:tabs>
      </w:pPr>
      <w:hyperlink w:anchor="_Toc26305" w:history="1">
        <w:r>
          <w:rPr>
            <w:rFonts w:ascii="仿宋" w:eastAsia="仿宋" w:hAnsi="仿宋" w:cs="仿宋" w:hint="eastAsia"/>
            <w:lang w:eastAsia="zh-CN"/>
          </w:rPr>
          <w:t>(三)、动态心电图监测系统设备项目提出的理由</w:t>
        </w:r>
        <w:r>
          <w:tab/>
        </w:r>
        <w:r>
          <w:fldChar w:fldCharType="begin"/>
        </w:r>
        <w:r>
          <w:instrText xml:space="preserve"> PAGEREF _Toc26305 \h </w:instrText>
        </w:r>
        <w:r>
          <w:fldChar w:fldCharType="separate"/>
        </w:r>
        <w:r>
          <w:t>15</w:t>
        </w:r>
        <w:r>
          <w:fldChar w:fldCharType="end"/>
        </w:r>
      </w:hyperlink>
    </w:p>
    <w:p>
      <w:pPr>
        <w:pStyle w:val="TOC2"/>
        <w:tabs>
          <w:tab w:val="right" w:leader="dot" w:pos="8306"/>
        </w:tabs>
      </w:pPr>
      <w:hyperlink w:anchor="_Toc18508" w:history="1">
        <w:r>
          <w:rPr>
            <w:rFonts w:ascii="仿宋" w:eastAsia="仿宋" w:hAnsi="仿宋" w:cs="仿宋" w:hint="eastAsia"/>
            <w:lang w:eastAsia="zh-CN"/>
          </w:rPr>
          <w:t>(四)、动态心电图监测系统设备项目意义</w:t>
        </w:r>
        <w:r>
          <w:tab/>
        </w:r>
        <w:r>
          <w:fldChar w:fldCharType="begin"/>
        </w:r>
        <w:r>
          <w:instrText xml:space="preserve"> PAGEREF _Toc18508 \h </w:instrText>
        </w:r>
        <w:r>
          <w:fldChar w:fldCharType="separate"/>
        </w:r>
        <w:r>
          <w:t>17</w:t>
        </w:r>
        <w:r>
          <w:fldChar w:fldCharType="end"/>
        </w:r>
      </w:hyperlink>
    </w:p>
    <w:p>
      <w:pPr>
        <w:pStyle w:val="TOC2"/>
        <w:tabs>
          <w:tab w:val="right" w:leader="dot" w:pos="8306"/>
        </w:tabs>
      </w:pPr>
      <w:hyperlink w:anchor="_Toc24797" w:history="1">
        <w:r>
          <w:rPr>
            <w:rFonts w:ascii="仿宋" w:eastAsia="仿宋" w:hAnsi="仿宋" w:cs="仿宋" w:hint="eastAsia"/>
            <w:lang w:eastAsia="zh-CN"/>
          </w:rPr>
          <w:t>(五)、动态心电图监测系统设备项目背景</w:t>
        </w:r>
        <w:r>
          <w:tab/>
        </w:r>
        <w:r>
          <w:fldChar w:fldCharType="begin"/>
        </w:r>
        <w:r>
          <w:instrText xml:space="preserve"> PAGEREF _Toc24797 \h </w:instrText>
        </w:r>
        <w:r>
          <w:fldChar w:fldCharType="separate"/>
        </w:r>
        <w:r>
          <w:t>18</w:t>
        </w:r>
        <w:r>
          <w:fldChar w:fldCharType="end"/>
        </w:r>
      </w:hyperlink>
    </w:p>
    <w:p>
      <w:pPr>
        <w:pStyle w:val="TOC1"/>
        <w:tabs>
          <w:tab w:val="right" w:leader="dot" w:pos="8306"/>
        </w:tabs>
      </w:pPr>
      <w:hyperlink w:anchor="_Toc2113" w:history="1">
        <w:r>
          <w:rPr>
            <w:rFonts w:ascii="仿宋" w:eastAsia="仿宋" w:hAnsi="仿宋" w:cs="仿宋" w:hint="eastAsia"/>
            <w:lang w:eastAsia="zh-CN"/>
          </w:rPr>
          <w:t>五、工艺说明</w:t>
        </w:r>
        <w:r>
          <w:tab/>
        </w:r>
        <w:r>
          <w:fldChar w:fldCharType="begin"/>
        </w:r>
        <w:r>
          <w:instrText xml:space="preserve"> PAGEREF _Toc2113 \h </w:instrText>
        </w:r>
        <w:r>
          <w:fldChar w:fldCharType="separate"/>
        </w:r>
        <w:r>
          <w:t>19</w:t>
        </w:r>
        <w:r>
          <w:fldChar w:fldCharType="end"/>
        </w:r>
      </w:hyperlink>
    </w:p>
    <w:p>
      <w:pPr>
        <w:pStyle w:val="TOC2"/>
        <w:tabs>
          <w:tab w:val="right" w:leader="dot" w:pos="8306"/>
        </w:tabs>
      </w:pPr>
      <w:hyperlink w:anchor="_Toc1211" w:history="1">
        <w:r>
          <w:rPr>
            <w:rFonts w:ascii="仿宋" w:eastAsia="仿宋" w:hAnsi="仿宋" w:cs="仿宋" w:hint="eastAsia"/>
            <w:lang w:eastAsia="zh-CN"/>
          </w:rPr>
          <w:t>(一)、技术管理特点</w:t>
        </w:r>
        <w:r>
          <w:tab/>
        </w:r>
        <w:r>
          <w:fldChar w:fldCharType="begin"/>
        </w:r>
        <w:r>
          <w:instrText xml:space="preserve"> PAGEREF _Toc1211 \h </w:instrText>
        </w:r>
        <w:r>
          <w:fldChar w:fldCharType="separate"/>
        </w:r>
        <w:r>
          <w:t>19</w:t>
        </w:r>
        <w:r>
          <w:fldChar w:fldCharType="end"/>
        </w:r>
      </w:hyperlink>
    </w:p>
    <w:p>
      <w:pPr>
        <w:pStyle w:val="TOC2"/>
        <w:tabs>
          <w:tab w:val="right" w:leader="dot" w:pos="8306"/>
        </w:tabs>
      </w:pPr>
      <w:hyperlink w:anchor="_Toc9612" w:history="1">
        <w:r>
          <w:rPr>
            <w:rFonts w:ascii="仿宋" w:eastAsia="仿宋" w:hAnsi="仿宋" w:cs="仿宋" w:hint="eastAsia"/>
            <w:lang w:eastAsia="zh-CN"/>
          </w:rPr>
          <w:t>(二)、动态心电图监测系统设备项目工艺技术设计方案</w:t>
        </w:r>
        <w:r>
          <w:tab/>
        </w:r>
        <w:r>
          <w:fldChar w:fldCharType="begin"/>
        </w:r>
        <w:r>
          <w:instrText xml:space="preserve"> PAGEREF _Toc9612 \h </w:instrText>
        </w:r>
        <w:r>
          <w:fldChar w:fldCharType="separate"/>
        </w:r>
        <w:r>
          <w:t>20</w:t>
        </w:r>
        <w:r>
          <w:fldChar w:fldCharType="end"/>
        </w:r>
      </w:hyperlink>
    </w:p>
    <w:p>
      <w:pPr>
        <w:pStyle w:val="TOC2"/>
        <w:tabs>
          <w:tab w:val="right" w:leader="dot" w:pos="8306"/>
        </w:tabs>
      </w:pPr>
      <w:hyperlink w:anchor="_Toc30157" w:history="1">
        <w:r>
          <w:rPr>
            <w:rFonts w:ascii="仿宋" w:eastAsia="仿宋" w:hAnsi="仿宋" w:cs="仿宋" w:hint="eastAsia"/>
            <w:lang w:eastAsia="zh-CN"/>
          </w:rPr>
          <w:t>(三)、设备选型方案</w:t>
        </w:r>
        <w:r>
          <w:tab/>
        </w:r>
        <w:r>
          <w:fldChar w:fldCharType="begin"/>
        </w:r>
        <w:r>
          <w:instrText xml:space="preserve"> PAGEREF _Toc30157 \h </w:instrText>
        </w:r>
        <w:r>
          <w:fldChar w:fldCharType="separate"/>
        </w:r>
        <w:r>
          <w:t>22</w:t>
        </w:r>
        <w:r>
          <w:fldChar w:fldCharType="end"/>
        </w:r>
      </w:hyperlink>
    </w:p>
    <w:p>
      <w:pPr>
        <w:pStyle w:val="TOC1"/>
        <w:tabs>
          <w:tab w:val="right" w:leader="dot" w:pos="8306"/>
        </w:tabs>
      </w:pPr>
      <w:hyperlink w:anchor="_Toc19612" w:history="1">
        <w:r>
          <w:rPr>
            <w:rFonts w:ascii="仿宋" w:eastAsia="仿宋" w:hAnsi="仿宋" w:cs="仿宋" w:hint="eastAsia"/>
            <w:lang w:eastAsia="zh-CN"/>
          </w:rPr>
          <w:t>六、动态心电图监测系统设备项目选址可行性分析</w:t>
        </w:r>
        <w:r>
          <w:tab/>
        </w:r>
        <w:r>
          <w:fldChar w:fldCharType="begin"/>
        </w:r>
        <w:r>
          <w:instrText xml:space="preserve"> PAGEREF _Toc19612 \h </w:instrText>
        </w:r>
        <w:r>
          <w:fldChar w:fldCharType="separate"/>
        </w:r>
        <w:r>
          <w:t>23</w:t>
        </w:r>
        <w:r>
          <w:fldChar w:fldCharType="end"/>
        </w:r>
      </w:hyperlink>
    </w:p>
    <w:p>
      <w:pPr>
        <w:pStyle w:val="TOC2"/>
        <w:tabs>
          <w:tab w:val="right" w:leader="dot" w:pos="8306"/>
        </w:tabs>
      </w:pPr>
      <w:hyperlink w:anchor="_Toc4709" w:history="1">
        <w:r>
          <w:rPr>
            <w:rFonts w:ascii="仿宋" w:eastAsia="仿宋" w:hAnsi="仿宋" w:cs="仿宋" w:hint="eastAsia"/>
            <w:lang w:eastAsia="zh-CN"/>
          </w:rPr>
          <w:t>(一)、动态心电图监测系统设备项目选址</w:t>
        </w:r>
        <w:r>
          <w:tab/>
        </w:r>
        <w:r>
          <w:fldChar w:fldCharType="begin"/>
        </w:r>
        <w:r>
          <w:instrText xml:space="preserve"> PAGEREF _Toc4709 \h </w:instrText>
        </w:r>
        <w:r>
          <w:fldChar w:fldCharType="separate"/>
        </w:r>
        <w:r>
          <w:t>23</w:t>
        </w:r>
        <w:r>
          <w:fldChar w:fldCharType="end"/>
        </w:r>
      </w:hyperlink>
    </w:p>
    <w:p>
      <w:pPr>
        <w:pStyle w:val="TOC2"/>
        <w:tabs>
          <w:tab w:val="right" w:leader="dot" w:pos="8306"/>
        </w:tabs>
      </w:pPr>
      <w:hyperlink w:anchor="_Toc16283" w:history="1">
        <w:r>
          <w:rPr>
            <w:rFonts w:ascii="仿宋" w:eastAsia="仿宋" w:hAnsi="仿宋" w:cs="仿宋" w:hint="eastAsia"/>
            <w:lang w:eastAsia="zh-CN"/>
          </w:rPr>
          <w:t>(二)、用地控制指标</w:t>
        </w:r>
        <w:r>
          <w:tab/>
        </w:r>
        <w:r>
          <w:fldChar w:fldCharType="begin"/>
        </w:r>
        <w:r>
          <w:instrText xml:space="preserve"> PAGEREF _Toc16283 \h </w:instrText>
        </w:r>
        <w:r>
          <w:fldChar w:fldCharType="separate"/>
        </w:r>
        <w:r>
          <w:t>23</w:t>
        </w:r>
        <w:r>
          <w:fldChar w:fldCharType="end"/>
        </w:r>
      </w:hyperlink>
    </w:p>
    <w:p>
      <w:pPr>
        <w:pStyle w:val="TOC2"/>
        <w:tabs>
          <w:tab w:val="right" w:leader="dot" w:pos="8306"/>
        </w:tabs>
      </w:pPr>
      <w:hyperlink w:anchor="_Toc25785" w:history="1">
        <w:r>
          <w:rPr>
            <w:rFonts w:ascii="仿宋" w:eastAsia="仿宋" w:hAnsi="仿宋" w:cs="仿宋" w:hint="eastAsia"/>
            <w:lang w:eastAsia="zh-CN"/>
          </w:rPr>
          <w:t>(三)、节约用地措施</w:t>
        </w:r>
        <w:r>
          <w:tab/>
        </w:r>
        <w:r>
          <w:fldChar w:fldCharType="begin"/>
        </w:r>
        <w:r>
          <w:instrText xml:space="preserve"> PAGEREF _Toc25785 \h </w:instrText>
        </w:r>
        <w:r>
          <w:fldChar w:fldCharType="separate"/>
        </w:r>
        <w:r>
          <w:t>25</w:t>
        </w:r>
        <w:r>
          <w:fldChar w:fldCharType="end"/>
        </w:r>
      </w:hyperlink>
    </w:p>
    <w:p>
      <w:pPr>
        <w:pStyle w:val="TOC2"/>
        <w:tabs>
          <w:tab w:val="right" w:leader="dot" w:pos="8306"/>
        </w:tabs>
      </w:pPr>
      <w:hyperlink w:anchor="_Toc13769" w:history="1">
        <w:r>
          <w:rPr>
            <w:rFonts w:ascii="仿宋" w:eastAsia="仿宋" w:hAnsi="仿宋" w:cs="仿宋" w:hint="eastAsia"/>
            <w:lang w:eastAsia="zh-CN"/>
          </w:rPr>
          <w:t>(四)、总图布置方案</w:t>
        </w:r>
        <w:r>
          <w:tab/>
        </w:r>
        <w:r>
          <w:fldChar w:fldCharType="begin"/>
        </w:r>
        <w:r>
          <w:instrText xml:space="preserve"> PAGEREF _Toc13769 \h </w:instrText>
        </w:r>
        <w:r>
          <w:fldChar w:fldCharType="separate"/>
        </w:r>
        <w:r>
          <w:t>26</w:t>
        </w:r>
        <w:r>
          <w:fldChar w:fldCharType="end"/>
        </w:r>
      </w:hyperlink>
    </w:p>
    <w:p>
      <w:pPr>
        <w:pStyle w:val="TOC2"/>
        <w:tabs>
          <w:tab w:val="right" w:leader="dot" w:pos="8306"/>
        </w:tabs>
      </w:pPr>
      <w:hyperlink w:anchor="_Toc27980" w:history="1">
        <w:r>
          <w:rPr>
            <w:rFonts w:ascii="仿宋" w:eastAsia="仿宋" w:hAnsi="仿宋" w:cs="仿宋" w:hint="eastAsia"/>
            <w:lang w:eastAsia="zh-CN"/>
          </w:rPr>
          <w:t>(五)、选址综合评价</w:t>
        </w:r>
        <w:r>
          <w:tab/>
        </w:r>
        <w:r>
          <w:fldChar w:fldCharType="begin"/>
        </w:r>
        <w:r>
          <w:instrText xml:space="preserve"> PAGEREF _Toc27980 \h </w:instrText>
        </w:r>
        <w:r>
          <w:fldChar w:fldCharType="separate"/>
        </w:r>
        <w:r>
          <w:t>27</w:t>
        </w:r>
        <w:r>
          <w:fldChar w:fldCharType="end"/>
        </w:r>
      </w:hyperlink>
    </w:p>
    <w:p>
      <w:pPr>
        <w:pStyle w:val="TOC1"/>
        <w:tabs>
          <w:tab w:val="right" w:leader="dot" w:pos="8306"/>
        </w:tabs>
      </w:pPr>
      <w:hyperlink w:anchor="_Toc17120" w:history="1">
        <w:r>
          <w:rPr>
            <w:rFonts w:ascii="仿宋" w:eastAsia="仿宋" w:hAnsi="仿宋" w:cs="仿宋" w:hint="eastAsia"/>
            <w:lang w:eastAsia="zh-CN"/>
          </w:rPr>
          <w:t>七、动态心电图监测系统设备项目环境影响分析</w:t>
        </w:r>
        <w:r>
          <w:tab/>
        </w:r>
        <w:r>
          <w:fldChar w:fldCharType="begin"/>
        </w:r>
        <w:r>
          <w:instrText xml:space="preserve"> PAGEREF _Toc17120 \h </w:instrText>
        </w:r>
        <w:r>
          <w:fldChar w:fldCharType="separate"/>
        </w:r>
        <w:r>
          <w:t>29</w:t>
        </w:r>
        <w:r>
          <w:fldChar w:fldCharType="end"/>
        </w:r>
      </w:hyperlink>
    </w:p>
    <w:p>
      <w:pPr>
        <w:pStyle w:val="TOC2"/>
        <w:tabs>
          <w:tab w:val="right" w:leader="dot" w:pos="8306"/>
        </w:tabs>
      </w:pPr>
      <w:hyperlink w:anchor="_Toc6464" w:history="1">
        <w:r>
          <w:rPr>
            <w:rFonts w:ascii="仿宋" w:eastAsia="仿宋" w:hAnsi="仿宋" w:cs="仿宋" w:hint="eastAsia"/>
            <w:lang w:eastAsia="zh-CN"/>
          </w:rPr>
          <w:t>(一)、建设区域环境质量现状</w:t>
        </w:r>
        <w:r>
          <w:tab/>
        </w:r>
        <w:r>
          <w:fldChar w:fldCharType="begin"/>
        </w:r>
        <w:r>
          <w:instrText xml:space="preserve"> PAGEREF _Toc6464 \h </w:instrText>
        </w:r>
        <w:r>
          <w:fldChar w:fldCharType="separate"/>
        </w:r>
        <w:r>
          <w:t>29</w:t>
        </w:r>
        <w:r>
          <w:fldChar w:fldCharType="end"/>
        </w:r>
      </w:hyperlink>
    </w:p>
    <w:p>
      <w:pPr>
        <w:pStyle w:val="TOC2"/>
        <w:tabs>
          <w:tab w:val="right" w:leader="dot" w:pos="8306"/>
        </w:tabs>
      </w:pPr>
      <w:hyperlink w:anchor="_Toc28284" w:history="1">
        <w:r>
          <w:rPr>
            <w:rFonts w:ascii="仿宋" w:eastAsia="仿宋" w:hAnsi="仿宋" w:cs="仿宋" w:hint="eastAsia"/>
            <w:lang w:eastAsia="zh-CN"/>
          </w:rPr>
          <w:t>(二)、建设期环境保护</w:t>
        </w:r>
        <w:r>
          <w:tab/>
        </w:r>
        <w:r>
          <w:fldChar w:fldCharType="begin"/>
        </w:r>
        <w:r>
          <w:instrText xml:space="preserve"> PAGEREF _Toc28284 \h </w:instrText>
        </w:r>
        <w:r>
          <w:fldChar w:fldCharType="separate"/>
        </w:r>
        <w:r>
          <w:t>30</w:t>
        </w:r>
        <w:r>
          <w:fldChar w:fldCharType="end"/>
        </w:r>
      </w:hyperlink>
    </w:p>
    <w:p>
      <w:pPr>
        <w:pStyle w:val="TOC2"/>
        <w:tabs>
          <w:tab w:val="right" w:leader="dot" w:pos="8306"/>
        </w:tabs>
      </w:pPr>
      <w:hyperlink w:anchor="_Toc3231" w:history="1">
        <w:r>
          <w:rPr>
            <w:rFonts w:ascii="仿宋" w:eastAsia="仿宋" w:hAnsi="仿宋" w:cs="仿宋" w:hint="eastAsia"/>
            <w:lang w:eastAsia="zh-CN"/>
          </w:rPr>
          <w:t>(三)、运营期环境保护</w:t>
        </w:r>
        <w:r>
          <w:tab/>
        </w:r>
        <w:r>
          <w:fldChar w:fldCharType="begin"/>
        </w:r>
        <w:r>
          <w:instrText xml:space="preserve"> PAGEREF _Toc3231 \h </w:instrText>
        </w:r>
        <w:r>
          <w:fldChar w:fldCharType="separate"/>
        </w:r>
        <w:r>
          <w:t>32</w:t>
        </w:r>
        <w:r>
          <w:fldChar w:fldCharType="end"/>
        </w:r>
      </w:hyperlink>
    </w:p>
    <w:p>
      <w:pPr>
        <w:pStyle w:val="TOC2"/>
        <w:tabs>
          <w:tab w:val="right" w:leader="dot" w:pos="8306"/>
        </w:tabs>
      </w:pPr>
      <w:hyperlink w:anchor="_Toc9179" w:history="1">
        <w:r>
          <w:rPr>
            <w:rFonts w:ascii="仿宋" w:eastAsia="仿宋" w:hAnsi="仿宋" w:cs="仿宋" w:hint="eastAsia"/>
            <w:lang w:eastAsia="zh-CN"/>
          </w:rPr>
          <w:t>(四)、动态心电图监测系统设备项目建设对区域经济的影响</w:t>
        </w:r>
        <w:r>
          <w:tab/>
        </w:r>
        <w:r>
          <w:fldChar w:fldCharType="begin"/>
        </w:r>
        <w:r>
          <w:instrText xml:space="preserve"> PAGEREF _Toc9179 \h </w:instrText>
        </w:r>
        <w:r>
          <w:fldChar w:fldCharType="separate"/>
        </w:r>
        <w:r>
          <w:t>33</w:t>
        </w:r>
        <w:r>
          <w:fldChar w:fldCharType="end"/>
        </w:r>
      </w:hyperlink>
    </w:p>
    <w:p>
      <w:pPr>
        <w:pStyle w:val="TOC2"/>
        <w:tabs>
          <w:tab w:val="right" w:leader="dot" w:pos="8306"/>
        </w:tabs>
      </w:pPr>
      <w:hyperlink w:anchor="_Toc26537" w:history="1">
        <w:r>
          <w:rPr>
            <w:rFonts w:ascii="仿宋" w:eastAsia="仿宋" w:hAnsi="仿宋" w:cs="仿宋" w:hint="eastAsia"/>
            <w:lang w:eastAsia="zh-CN"/>
          </w:rPr>
          <w:t>(五)、废弃物处理</w:t>
        </w:r>
        <w:r>
          <w:tab/>
        </w:r>
        <w:r>
          <w:fldChar w:fldCharType="begin"/>
        </w:r>
        <w:r>
          <w:instrText xml:space="preserve"> PAGEREF _Toc26537 \h </w:instrText>
        </w:r>
        <w:r>
          <w:fldChar w:fldCharType="separate"/>
        </w:r>
        <w:r>
          <w:t>35</w:t>
        </w:r>
        <w:r>
          <w:fldChar w:fldCharType="end"/>
        </w:r>
      </w:hyperlink>
    </w:p>
    <w:p>
      <w:pPr>
        <w:pStyle w:val="TOC2"/>
        <w:tabs>
          <w:tab w:val="right" w:leader="dot" w:pos="8306"/>
        </w:tabs>
      </w:pPr>
      <w:hyperlink w:anchor="_Toc9322" w:history="1">
        <w:r>
          <w:rPr>
            <w:rFonts w:ascii="仿宋" w:eastAsia="仿宋" w:hAnsi="仿宋" w:cs="仿宋" w:hint="eastAsia"/>
            <w:lang w:eastAsia="zh-CN"/>
          </w:rPr>
          <w:t>(六)、特殊环境影响分析</w:t>
        </w:r>
        <w:r>
          <w:tab/>
        </w:r>
        <w:r>
          <w:fldChar w:fldCharType="begin"/>
        </w:r>
        <w:r>
          <w:instrText xml:space="preserve"> PAGEREF _Toc9322 \h </w:instrText>
        </w:r>
        <w:r>
          <w:fldChar w:fldCharType="separate"/>
        </w:r>
        <w:r>
          <w:t>36</w:t>
        </w:r>
        <w:r>
          <w:fldChar w:fldCharType="end"/>
        </w:r>
      </w:hyperlink>
    </w:p>
    <w:p>
      <w:pPr>
        <w:pStyle w:val="TOC2"/>
        <w:tabs>
          <w:tab w:val="right" w:leader="dot" w:pos="8306"/>
        </w:tabs>
      </w:pPr>
      <w:hyperlink w:anchor="_Toc10132" w:history="1">
        <w:r>
          <w:rPr>
            <w:rFonts w:ascii="仿宋" w:eastAsia="仿宋" w:hAnsi="仿宋" w:cs="仿宋" w:hint="eastAsia"/>
            <w:lang w:eastAsia="zh-CN"/>
          </w:rPr>
          <w:t>(七)、清洁生产</w:t>
        </w:r>
        <w:r>
          <w:tab/>
        </w:r>
        <w:r>
          <w:fldChar w:fldCharType="begin"/>
        </w:r>
        <w:r>
          <w:instrText xml:space="preserve"> PAGEREF _Toc10132 \h </w:instrText>
        </w:r>
        <w:r>
          <w:fldChar w:fldCharType="separate"/>
        </w:r>
        <w:r>
          <w:t>37</w:t>
        </w:r>
        <w:r>
          <w:fldChar w:fldCharType="end"/>
        </w:r>
      </w:hyperlink>
    </w:p>
    <w:p>
      <w:pPr>
        <w:pStyle w:val="TOC2"/>
        <w:tabs>
          <w:tab w:val="right" w:leader="dot" w:pos="8306"/>
        </w:tabs>
      </w:pPr>
      <w:hyperlink w:anchor="_Toc15360" w:history="1">
        <w:r>
          <w:rPr>
            <w:rFonts w:ascii="仿宋" w:eastAsia="仿宋" w:hAnsi="仿宋" w:cs="仿宋" w:hint="eastAsia"/>
            <w:lang w:eastAsia="zh-CN"/>
          </w:rPr>
          <w:t>(八)、环境保护综合评价</w:t>
        </w:r>
        <w:r>
          <w:tab/>
        </w:r>
        <w:r>
          <w:fldChar w:fldCharType="begin"/>
        </w:r>
        <w:r>
          <w:instrText xml:space="preserve"> PAGEREF _Toc15360 \h </w:instrText>
        </w:r>
        <w:r>
          <w:fldChar w:fldCharType="separate"/>
        </w:r>
        <w:r>
          <w:t>39</w:t>
        </w:r>
        <w:r>
          <w:fldChar w:fldCharType="end"/>
        </w:r>
      </w:hyperlink>
    </w:p>
    <w:p>
      <w:pPr>
        <w:pStyle w:val="TOC1"/>
        <w:tabs>
          <w:tab w:val="right" w:leader="dot" w:pos="8306"/>
        </w:tabs>
      </w:pPr>
      <w:hyperlink w:anchor="_Toc1647" w:history="1">
        <w:r>
          <w:rPr>
            <w:rFonts w:ascii="仿宋" w:eastAsia="仿宋" w:hAnsi="仿宋" w:cs="仿宋" w:hint="eastAsia"/>
            <w:lang w:eastAsia="zh-CN"/>
          </w:rPr>
          <w:t>八、动态心电图监测系统设备项目投资规划</w:t>
        </w:r>
        <w:r>
          <w:tab/>
        </w:r>
        <w:r>
          <w:fldChar w:fldCharType="begin"/>
        </w:r>
        <w:r>
          <w:instrText xml:space="preserve"> PAGEREF _Toc1647 \h </w:instrText>
        </w:r>
        <w:r>
          <w:fldChar w:fldCharType="separate"/>
        </w:r>
        <w:r>
          <w:t>40</w:t>
        </w:r>
        <w:r>
          <w:fldChar w:fldCharType="end"/>
        </w:r>
      </w:hyperlink>
    </w:p>
    <w:p>
      <w:pPr>
        <w:pStyle w:val="TOC2"/>
        <w:tabs>
          <w:tab w:val="right" w:leader="dot" w:pos="8306"/>
        </w:tabs>
      </w:pPr>
      <w:hyperlink w:anchor="_Toc11193" w:history="1">
        <w:r>
          <w:rPr>
            <w:rFonts w:ascii="仿宋" w:eastAsia="仿宋" w:hAnsi="仿宋" w:cs="仿宋" w:hint="eastAsia"/>
            <w:lang w:eastAsia="zh-CN"/>
          </w:rPr>
          <w:t>(一)、动态心电图监测系统设备项目总投资估算</w:t>
        </w:r>
        <w:r>
          <w:tab/>
        </w:r>
        <w:r>
          <w:fldChar w:fldCharType="begin"/>
        </w:r>
        <w:r>
          <w:instrText xml:space="preserve"> PAGEREF _Toc11193 \h </w:instrText>
        </w:r>
        <w:r>
          <w:fldChar w:fldCharType="separate"/>
        </w:r>
        <w:r>
          <w:t>40</w:t>
        </w:r>
        <w:r>
          <w:fldChar w:fldCharType="end"/>
        </w:r>
      </w:hyperlink>
    </w:p>
    <w:p>
      <w:pPr>
        <w:pStyle w:val="TOC2"/>
        <w:tabs>
          <w:tab w:val="right" w:leader="dot" w:pos="8306"/>
        </w:tabs>
      </w:pPr>
      <w:hyperlink w:anchor="_Toc6920" w:history="1">
        <w:r>
          <w:rPr>
            <w:rFonts w:ascii="仿宋" w:eastAsia="仿宋" w:hAnsi="仿宋" w:cs="仿宋" w:hint="eastAsia"/>
            <w:lang w:eastAsia="zh-CN"/>
          </w:rPr>
          <w:t>(二)、资金筹措</w:t>
        </w:r>
        <w:r>
          <w:tab/>
        </w:r>
        <w:r>
          <w:fldChar w:fldCharType="begin"/>
        </w:r>
        <w:r>
          <w:instrText xml:space="preserve"> PAGEREF _Toc6920 \h </w:instrText>
        </w:r>
        <w:r>
          <w:fldChar w:fldCharType="separate"/>
        </w:r>
        <w:r>
          <w:t>41</w:t>
        </w:r>
        <w:r>
          <w:fldChar w:fldCharType="end"/>
        </w:r>
      </w:hyperlink>
    </w:p>
    <w:p>
      <w:pPr>
        <w:pStyle w:val="TOC1"/>
        <w:tabs>
          <w:tab w:val="right" w:leader="dot" w:pos="8306"/>
        </w:tabs>
      </w:pPr>
      <w:hyperlink w:anchor="_Toc10438" w:history="1">
        <w:r>
          <w:rPr>
            <w:rFonts w:ascii="仿宋" w:eastAsia="仿宋" w:hAnsi="仿宋" w:cs="仿宋" w:hint="eastAsia"/>
            <w:lang w:eastAsia="zh-CN"/>
          </w:rPr>
          <w:t>九、动态心电图监测系统设备项目社会影响</w:t>
        </w:r>
        <w:r>
          <w:tab/>
        </w:r>
        <w:r>
          <w:fldChar w:fldCharType="begin"/>
        </w:r>
        <w:r>
          <w:instrText xml:space="preserve"> PAGEREF _Toc10438 \h </w:instrText>
        </w:r>
        <w:r>
          <w:fldChar w:fldCharType="separate"/>
        </w:r>
        <w:r>
          <w:t>42</w:t>
        </w:r>
        <w:r>
          <w:fldChar w:fldCharType="end"/>
        </w:r>
      </w:hyperlink>
    </w:p>
    <w:p>
      <w:pPr>
        <w:pStyle w:val="TOC2"/>
        <w:tabs>
          <w:tab w:val="right" w:leader="dot" w:pos="8306"/>
        </w:tabs>
      </w:pPr>
      <w:hyperlink w:anchor="_Toc16637" w:history="1">
        <w:r>
          <w:rPr>
            <w:rFonts w:ascii="仿宋" w:eastAsia="仿宋" w:hAnsi="仿宋" w:cs="仿宋" w:hint="eastAsia"/>
            <w:lang w:eastAsia="zh-CN"/>
          </w:rPr>
          <w:t>(一)、社会责任与义务</w:t>
        </w:r>
        <w:r>
          <w:tab/>
        </w:r>
        <w:r>
          <w:fldChar w:fldCharType="begin"/>
        </w:r>
        <w:r>
          <w:instrText xml:space="preserve"> PAGEREF _Toc16637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389" w:history="1">
        <w:r>
          <w:rPr>
            <w:rFonts w:ascii="仿宋" w:eastAsia="仿宋" w:hAnsi="仿宋" w:cs="仿宋" w:hint="eastAsia"/>
            <w:lang w:eastAsia="zh-CN"/>
          </w:rPr>
          <w:t>(二)、社会参与与沟通</w:t>
        </w:r>
        <w:r>
          <w:tab/>
        </w:r>
        <w:r>
          <w:fldChar w:fldCharType="begin"/>
        </w:r>
        <w:r>
          <w:instrText xml:space="preserve"> PAGEREF _Toc30389 \h </w:instrText>
        </w:r>
        <w:r>
          <w:fldChar w:fldCharType="separate"/>
        </w:r>
        <w:r>
          <w:t>43</w:t>
        </w:r>
        <w:r>
          <w:fldChar w:fldCharType="end"/>
        </w:r>
      </w:hyperlink>
    </w:p>
    <w:p>
      <w:pPr>
        <w:pStyle w:val="TOC1"/>
        <w:tabs>
          <w:tab w:val="right" w:leader="dot" w:pos="8306"/>
        </w:tabs>
      </w:pPr>
      <w:hyperlink w:anchor="_Toc21094" w:history="1">
        <w:r>
          <w:rPr>
            <w:rFonts w:ascii="仿宋" w:eastAsia="仿宋" w:hAnsi="仿宋" w:cs="仿宋" w:hint="eastAsia"/>
            <w:lang w:eastAsia="zh-CN"/>
          </w:rPr>
          <w:t>十、生产安全保护</w:t>
        </w:r>
        <w:r>
          <w:tab/>
        </w:r>
        <w:r>
          <w:fldChar w:fldCharType="begin"/>
        </w:r>
        <w:r>
          <w:instrText xml:space="preserve"> PAGEREF _Toc21094 \h </w:instrText>
        </w:r>
        <w:r>
          <w:fldChar w:fldCharType="separate"/>
        </w:r>
        <w:r>
          <w:t>44</w:t>
        </w:r>
        <w:r>
          <w:fldChar w:fldCharType="end"/>
        </w:r>
      </w:hyperlink>
    </w:p>
    <w:p>
      <w:pPr>
        <w:pStyle w:val="TOC2"/>
        <w:tabs>
          <w:tab w:val="right" w:leader="dot" w:pos="8306"/>
        </w:tabs>
      </w:pPr>
      <w:hyperlink w:anchor="_Toc8443" w:history="1">
        <w:r>
          <w:rPr>
            <w:rFonts w:ascii="仿宋" w:eastAsia="仿宋" w:hAnsi="仿宋" w:cs="仿宋" w:hint="eastAsia"/>
            <w:lang w:eastAsia="zh-CN"/>
          </w:rPr>
          <w:t>(一)、消防安全</w:t>
        </w:r>
        <w:r>
          <w:tab/>
        </w:r>
        <w:r>
          <w:fldChar w:fldCharType="begin"/>
        </w:r>
        <w:r>
          <w:instrText xml:space="preserve"> PAGEREF _Toc8443 \h </w:instrText>
        </w:r>
        <w:r>
          <w:fldChar w:fldCharType="separate"/>
        </w:r>
        <w:r>
          <w:t>44</w:t>
        </w:r>
        <w:r>
          <w:fldChar w:fldCharType="end"/>
        </w:r>
      </w:hyperlink>
    </w:p>
    <w:p>
      <w:pPr>
        <w:pStyle w:val="TOC2"/>
        <w:tabs>
          <w:tab w:val="right" w:leader="dot" w:pos="8306"/>
        </w:tabs>
      </w:pPr>
      <w:hyperlink w:anchor="_Toc18358" w:history="1">
        <w:r>
          <w:rPr>
            <w:rFonts w:ascii="仿宋" w:eastAsia="仿宋" w:hAnsi="仿宋" w:cs="仿宋" w:hint="eastAsia"/>
            <w:lang w:eastAsia="zh-CN"/>
          </w:rPr>
          <w:t>(二)、防火防爆总图布置措施</w:t>
        </w:r>
        <w:r>
          <w:tab/>
        </w:r>
        <w:r>
          <w:fldChar w:fldCharType="begin"/>
        </w:r>
        <w:r>
          <w:instrText xml:space="preserve"> PAGEREF _Toc18358 \h </w:instrText>
        </w:r>
        <w:r>
          <w:fldChar w:fldCharType="separate"/>
        </w:r>
        <w:r>
          <w:t>46</w:t>
        </w:r>
        <w:r>
          <w:fldChar w:fldCharType="end"/>
        </w:r>
      </w:hyperlink>
    </w:p>
    <w:p>
      <w:pPr>
        <w:pStyle w:val="TOC2"/>
        <w:tabs>
          <w:tab w:val="right" w:leader="dot" w:pos="8306"/>
        </w:tabs>
      </w:pPr>
      <w:hyperlink w:anchor="_Toc13764" w:history="1">
        <w:r>
          <w:rPr>
            <w:rFonts w:ascii="仿宋" w:eastAsia="仿宋" w:hAnsi="仿宋" w:cs="仿宋" w:hint="eastAsia"/>
            <w:lang w:eastAsia="zh-CN"/>
          </w:rPr>
          <w:t>(三)、自然灾害防范措施</w:t>
        </w:r>
        <w:r>
          <w:tab/>
        </w:r>
        <w:r>
          <w:fldChar w:fldCharType="begin"/>
        </w:r>
        <w:r>
          <w:instrText xml:space="preserve"> PAGEREF _Toc13764 \h </w:instrText>
        </w:r>
        <w:r>
          <w:fldChar w:fldCharType="separate"/>
        </w:r>
        <w:r>
          <w:t>47</w:t>
        </w:r>
        <w:r>
          <w:fldChar w:fldCharType="end"/>
        </w:r>
      </w:hyperlink>
    </w:p>
    <w:p>
      <w:pPr>
        <w:pStyle w:val="TOC2"/>
        <w:tabs>
          <w:tab w:val="right" w:leader="dot" w:pos="8306"/>
        </w:tabs>
      </w:pPr>
      <w:hyperlink w:anchor="_Toc14281" w:history="1">
        <w:r>
          <w:rPr>
            <w:rFonts w:ascii="仿宋" w:eastAsia="仿宋" w:hAnsi="仿宋" w:cs="仿宋" w:hint="eastAsia"/>
            <w:lang w:eastAsia="zh-CN"/>
          </w:rPr>
          <w:t>(四)、安全色及安全标志使用要求</w:t>
        </w:r>
        <w:r>
          <w:tab/>
        </w:r>
        <w:r>
          <w:fldChar w:fldCharType="begin"/>
        </w:r>
        <w:r>
          <w:instrText xml:space="preserve"> PAGEREF _Toc14281 \h </w:instrText>
        </w:r>
        <w:r>
          <w:fldChar w:fldCharType="separate"/>
        </w:r>
        <w:r>
          <w:t>48</w:t>
        </w:r>
        <w:r>
          <w:fldChar w:fldCharType="end"/>
        </w:r>
      </w:hyperlink>
    </w:p>
    <w:p>
      <w:pPr>
        <w:pStyle w:val="TOC2"/>
        <w:tabs>
          <w:tab w:val="right" w:leader="dot" w:pos="8306"/>
        </w:tabs>
      </w:pPr>
      <w:hyperlink w:anchor="_Toc13402" w:history="1">
        <w:r>
          <w:rPr>
            <w:rFonts w:ascii="仿宋" w:eastAsia="仿宋" w:hAnsi="仿宋" w:cs="仿宋" w:hint="eastAsia"/>
            <w:lang w:eastAsia="zh-CN"/>
          </w:rPr>
          <w:t>(五)、防尘防毒措施</w:t>
        </w:r>
        <w:r>
          <w:tab/>
        </w:r>
        <w:r>
          <w:fldChar w:fldCharType="begin"/>
        </w:r>
        <w:r>
          <w:instrText xml:space="preserve"> PAGEREF _Toc13402 \h </w:instrText>
        </w:r>
        <w:r>
          <w:fldChar w:fldCharType="separate"/>
        </w:r>
        <w:r>
          <w:t>49</w:t>
        </w:r>
        <w:r>
          <w:fldChar w:fldCharType="end"/>
        </w:r>
      </w:hyperlink>
    </w:p>
    <w:p>
      <w:pPr>
        <w:pStyle w:val="TOC2"/>
        <w:tabs>
          <w:tab w:val="right" w:leader="dot" w:pos="8306"/>
        </w:tabs>
      </w:pPr>
      <w:hyperlink w:anchor="_Toc16696" w:history="1">
        <w:r>
          <w:rPr>
            <w:rFonts w:ascii="仿宋" w:eastAsia="仿宋" w:hAnsi="仿宋" w:cs="仿宋" w:hint="eastAsia"/>
            <w:lang w:eastAsia="zh-CN"/>
          </w:rPr>
          <w:t>(六)、防静电、触电防护及防雷措施</w:t>
        </w:r>
        <w:r>
          <w:tab/>
        </w:r>
        <w:r>
          <w:fldChar w:fldCharType="begin"/>
        </w:r>
        <w:r>
          <w:instrText xml:space="preserve"> PAGEREF _Toc16696 \h </w:instrText>
        </w:r>
        <w:r>
          <w:fldChar w:fldCharType="separate"/>
        </w:r>
        <w:r>
          <w:t>50</w:t>
        </w:r>
        <w:r>
          <w:fldChar w:fldCharType="end"/>
        </w:r>
      </w:hyperlink>
    </w:p>
    <w:p>
      <w:pPr>
        <w:pStyle w:val="TOC2"/>
        <w:tabs>
          <w:tab w:val="right" w:leader="dot" w:pos="8306"/>
        </w:tabs>
      </w:pPr>
      <w:hyperlink w:anchor="_Toc13212" w:history="1">
        <w:r>
          <w:rPr>
            <w:rFonts w:ascii="仿宋" w:eastAsia="仿宋" w:hAnsi="仿宋" w:cs="仿宋" w:hint="eastAsia"/>
            <w:lang w:eastAsia="zh-CN"/>
          </w:rPr>
          <w:t>(七)、机械设备安全保障措施</w:t>
        </w:r>
        <w:r>
          <w:tab/>
        </w:r>
        <w:r>
          <w:fldChar w:fldCharType="begin"/>
        </w:r>
        <w:r>
          <w:instrText xml:space="preserve"> PAGEREF _Toc13212 \h </w:instrText>
        </w:r>
        <w:r>
          <w:fldChar w:fldCharType="separate"/>
        </w:r>
        <w:r>
          <w:t>51</w:t>
        </w:r>
        <w:r>
          <w:fldChar w:fldCharType="end"/>
        </w:r>
      </w:hyperlink>
    </w:p>
    <w:p>
      <w:pPr>
        <w:pStyle w:val="TOC1"/>
        <w:tabs>
          <w:tab w:val="right" w:leader="dot" w:pos="8306"/>
        </w:tabs>
      </w:pPr>
      <w:hyperlink w:anchor="_Toc28517" w:history="1">
        <w:r>
          <w:rPr>
            <w:rFonts w:ascii="仿宋" w:eastAsia="仿宋" w:hAnsi="仿宋" w:cs="仿宋" w:hint="eastAsia"/>
            <w:lang w:eastAsia="zh-CN"/>
          </w:rPr>
          <w:t>十一、动态心电图监测系统设备项目创新与研发</w:t>
        </w:r>
        <w:r>
          <w:tab/>
        </w:r>
        <w:r>
          <w:fldChar w:fldCharType="begin"/>
        </w:r>
        <w:r>
          <w:instrText xml:space="preserve"> PAGEREF _Toc28517 \h </w:instrText>
        </w:r>
        <w:r>
          <w:fldChar w:fldCharType="separate"/>
        </w:r>
        <w:r>
          <w:t>53</w:t>
        </w:r>
        <w:r>
          <w:fldChar w:fldCharType="end"/>
        </w:r>
      </w:hyperlink>
    </w:p>
    <w:p>
      <w:pPr>
        <w:pStyle w:val="TOC2"/>
        <w:tabs>
          <w:tab w:val="right" w:leader="dot" w:pos="8306"/>
        </w:tabs>
      </w:pPr>
      <w:hyperlink w:anchor="_Toc10591" w:history="1">
        <w:r>
          <w:rPr>
            <w:rFonts w:ascii="仿宋" w:eastAsia="仿宋" w:hAnsi="仿宋" w:cs="仿宋" w:hint="eastAsia"/>
            <w:lang w:eastAsia="zh-CN"/>
          </w:rPr>
          <w:t>(一)、创新策略与方向</w:t>
        </w:r>
        <w:r>
          <w:tab/>
        </w:r>
        <w:r>
          <w:fldChar w:fldCharType="begin"/>
        </w:r>
        <w:r>
          <w:instrText xml:space="preserve"> PAGEREF _Toc10591 \h </w:instrText>
        </w:r>
        <w:r>
          <w:fldChar w:fldCharType="separate"/>
        </w:r>
        <w:r>
          <w:t>53</w:t>
        </w:r>
        <w:r>
          <w:fldChar w:fldCharType="end"/>
        </w:r>
      </w:hyperlink>
    </w:p>
    <w:p>
      <w:pPr>
        <w:pStyle w:val="TOC2"/>
        <w:tabs>
          <w:tab w:val="right" w:leader="dot" w:pos="8306"/>
        </w:tabs>
      </w:pPr>
      <w:hyperlink w:anchor="_Toc226" w:history="1">
        <w:r>
          <w:rPr>
            <w:rFonts w:ascii="仿宋" w:eastAsia="仿宋" w:hAnsi="仿宋" w:cs="仿宋" w:hint="eastAsia"/>
            <w:lang w:eastAsia="zh-CN"/>
          </w:rPr>
          <w:t>(二)、研发规划与投入</w:t>
        </w:r>
        <w:r>
          <w:tab/>
        </w:r>
        <w:r>
          <w:fldChar w:fldCharType="begin"/>
        </w:r>
        <w:r>
          <w:instrText xml:space="preserve"> PAGEREF _Toc226 \h </w:instrText>
        </w:r>
        <w:r>
          <w:fldChar w:fldCharType="separate"/>
        </w:r>
        <w:r>
          <w:t>54</w:t>
        </w:r>
        <w:r>
          <w:fldChar w:fldCharType="end"/>
        </w:r>
      </w:hyperlink>
    </w:p>
    <w:p>
      <w:pPr>
        <w:pStyle w:val="TOC1"/>
        <w:tabs>
          <w:tab w:val="right" w:leader="dot" w:pos="8306"/>
        </w:tabs>
      </w:pPr>
      <w:hyperlink w:anchor="_Toc16819" w:history="1">
        <w:r>
          <w:rPr>
            <w:rFonts w:ascii="仿宋" w:eastAsia="仿宋" w:hAnsi="仿宋" w:cs="仿宋" w:hint="eastAsia"/>
            <w:lang w:eastAsia="zh-CN"/>
          </w:rPr>
          <w:t>十二、动态心电图监测系统设备项目人力资源管理</w:t>
        </w:r>
        <w:r>
          <w:tab/>
        </w:r>
        <w:r>
          <w:fldChar w:fldCharType="begin"/>
        </w:r>
        <w:r>
          <w:instrText xml:space="preserve"> PAGEREF _Toc16819 \h </w:instrText>
        </w:r>
        <w:r>
          <w:fldChar w:fldCharType="separate"/>
        </w:r>
        <w:r>
          <w:t>56</w:t>
        </w:r>
        <w:r>
          <w:fldChar w:fldCharType="end"/>
        </w:r>
      </w:hyperlink>
    </w:p>
    <w:p>
      <w:pPr>
        <w:pStyle w:val="TOC2"/>
        <w:tabs>
          <w:tab w:val="right" w:leader="dot" w:pos="8306"/>
        </w:tabs>
      </w:pPr>
      <w:hyperlink w:anchor="_Toc25123" w:history="1">
        <w:r>
          <w:rPr>
            <w:rFonts w:ascii="仿宋" w:eastAsia="仿宋" w:hAnsi="仿宋" w:cs="仿宋" w:hint="eastAsia"/>
            <w:lang w:eastAsia="zh-CN"/>
          </w:rPr>
          <w:t>(一)、建立健全的预算管理制度</w:t>
        </w:r>
        <w:r>
          <w:tab/>
        </w:r>
        <w:r>
          <w:fldChar w:fldCharType="begin"/>
        </w:r>
        <w:r>
          <w:instrText xml:space="preserve"> PAGEREF _Toc25123 \h </w:instrText>
        </w:r>
        <w:r>
          <w:fldChar w:fldCharType="separate"/>
        </w:r>
        <w:r>
          <w:t>56</w:t>
        </w:r>
        <w:r>
          <w:fldChar w:fldCharType="end"/>
        </w:r>
      </w:hyperlink>
    </w:p>
    <w:p>
      <w:pPr>
        <w:pStyle w:val="TOC2"/>
        <w:tabs>
          <w:tab w:val="right" w:leader="dot" w:pos="8306"/>
        </w:tabs>
      </w:pPr>
      <w:hyperlink w:anchor="_Toc27994" w:history="1">
        <w:r>
          <w:rPr>
            <w:rFonts w:ascii="仿宋" w:eastAsia="仿宋" w:hAnsi="仿宋" w:cs="仿宋" w:hint="eastAsia"/>
            <w:lang w:eastAsia="zh-CN"/>
          </w:rPr>
          <w:t>(二)、加强资金流动监控</w:t>
        </w:r>
        <w:r>
          <w:tab/>
        </w:r>
        <w:r>
          <w:fldChar w:fldCharType="begin"/>
        </w:r>
        <w:r>
          <w:instrText xml:space="preserve"> PAGEREF _Toc27994 \h </w:instrText>
        </w:r>
        <w:r>
          <w:fldChar w:fldCharType="separate"/>
        </w:r>
        <w:r>
          <w:t>58</w:t>
        </w:r>
        <w:r>
          <w:fldChar w:fldCharType="end"/>
        </w:r>
      </w:hyperlink>
    </w:p>
    <w:p>
      <w:pPr>
        <w:pStyle w:val="TOC2"/>
        <w:tabs>
          <w:tab w:val="right" w:leader="dot" w:pos="8306"/>
        </w:tabs>
      </w:pPr>
      <w:hyperlink w:anchor="_Toc1684" w:history="1">
        <w:r>
          <w:rPr>
            <w:rFonts w:ascii="仿宋" w:eastAsia="仿宋" w:hAnsi="仿宋" w:cs="仿宋" w:hint="eastAsia"/>
            <w:lang w:eastAsia="zh-CN"/>
          </w:rPr>
          <w:t>(三)、制定完善的风险控制机制</w:t>
        </w:r>
        <w:r>
          <w:tab/>
        </w:r>
        <w:r>
          <w:fldChar w:fldCharType="begin"/>
        </w:r>
        <w:r>
          <w:instrText xml:space="preserve"> PAGEREF _Toc1684 \h </w:instrText>
        </w:r>
        <w:r>
          <w:fldChar w:fldCharType="separate"/>
        </w:r>
        <w:r>
          <w:t>59</w:t>
        </w:r>
        <w:r>
          <w:fldChar w:fldCharType="end"/>
        </w:r>
      </w:hyperlink>
    </w:p>
    <w:p>
      <w:pPr>
        <w:pStyle w:val="TOC2"/>
        <w:tabs>
          <w:tab w:val="right" w:leader="dot" w:pos="8306"/>
        </w:tabs>
      </w:pPr>
      <w:hyperlink w:anchor="_Toc18679" w:history="1">
        <w:r>
          <w:rPr>
            <w:rFonts w:ascii="仿宋" w:eastAsia="仿宋" w:hAnsi="仿宋" w:cs="仿宋" w:hint="eastAsia"/>
            <w:lang w:eastAsia="zh-CN"/>
          </w:rPr>
          <w:t>(四)、优化成本管理</w:t>
        </w:r>
        <w:r>
          <w:tab/>
        </w:r>
        <w:r>
          <w:fldChar w:fldCharType="begin"/>
        </w:r>
        <w:r>
          <w:instrText xml:space="preserve"> PAGEREF _Toc18679 \h </w:instrText>
        </w:r>
        <w:r>
          <w:fldChar w:fldCharType="separate"/>
        </w:r>
        <w:r>
          <w:t>61</w:t>
        </w:r>
        <w:r>
          <w:fldChar w:fldCharType="end"/>
        </w:r>
      </w:hyperlink>
    </w:p>
    <w:p>
      <w:pPr>
        <w:pStyle w:val="TOC1"/>
        <w:tabs>
          <w:tab w:val="right" w:leader="dot" w:pos="8306"/>
        </w:tabs>
      </w:pPr>
      <w:hyperlink w:anchor="_Toc23435" w:history="1">
        <w:r>
          <w:rPr>
            <w:rFonts w:ascii="仿宋" w:eastAsia="仿宋" w:hAnsi="仿宋" w:cs="仿宋" w:hint="eastAsia"/>
            <w:lang w:eastAsia="zh-CN"/>
          </w:rPr>
          <w:t>十三、质量管理体系</w:t>
        </w:r>
        <w:r>
          <w:tab/>
        </w:r>
        <w:r>
          <w:fldChar w:fldCharType="begin"/>
        </w:r>
        <w:r>
          <w:instrText xml:space="preserve"> PAGEREF _Toc23435 \h </w:instrText>
        </w:r>
        <w:r>
          <w:fldChar w:fldCharType="separate"/>
        </w:r>
        <w:r>
          <w:t>62</w:t>
        </w:r>
        <w:r>
          <w:fldChar w:fldCharType="end"/>
        </w:r>
      </w:hyperlink>
    </w:p>
    <w:p>
      <w:pPr>
        <w:pStyle w:val="TOC2"/>
        <w:tabs>
          <w:tab w:val="right" w:leader="dot" w:pos="8306"/>
        </w:tabs>
      </w:pPr>
      <w:hyperlink w:anchor="_Toc19139" w:history="1">
        <w:r>
          <w:rPr>
            <w:rFonts w:ascii="仿宋" w:eastAsia="仿宋" w:hAnsi="仿宋" w:cs="仿宋" w:hint="eastAsia"/>
            <w:lang w:eastAsia="zh-CN"/>
          </w:rPr>
          <w:t>(一)、质量目标与方针</w:t>
        </w:r>
        <w:r>
          <w:tab/>
        </w:r>
        <w:r>
          <w:fldChar w:fldCharType="begin"/>
        </w:r>
        <w:r>
          <w:instrText xml:space="preserve"> PAGEREF _Toc19139 \h </w:instrText>
        </w:r>
        <w:r>
          <w:fldChar w:fldCharType="separate"/>
        </w:r>
        <w:r>
          <w:t>62</w:t>
        </w:r>
        <w:r>
          <w:fldChar w:fldCharType="end"/>
        </w:r>
      </w:hyperlink>
    </w:p>
    <w:p>
      <w:pPr>
        <w:pStyle w:val="TOC2"/>
        <w:tabs>
          <w:tab w:val="right" w:leader="dot" w:pos="8306"/>
        </w:tabs>
      </w:pPr>
      <w:hyperlink w:anchor="_Toc11189" w:history="1">
        <w:r>
          <w:rPr>
            <w:rFonts w:ascii="仿宋" w:eastAsia="仿宋" w:hAnsi="仿宋" w:cs="仿宋" w:hint="eastAsia"/>
            <w:lang w:eastAsia="zh-CN"/>
          </w:rPr>
          <w:t>(二)、质量管理责任</w:t>
        </w:r>
        <w:r>
          <w:tab/>
        </w:r>
        <w:r>
          <w:fldChar w:fldCharType="begin"/>
        </w:r>
        <w:r>
          <w:instrText xml:space="preserve"> PAGEREF _Toc11189 \h </w:instrText>
        </w:r>
        <w:r>
          <w:fldChar w:fldCharType="separate"/>
        </w:r>
        <w:r>
          <w:t>63</w:t>
        </w:r>
        <w:r>
          <w:fldChar w:fldCharType="end"/>
        </w:r>
      </w:hyperlink>
    </w:p>
    <w:p>
      <w:pPr>
        <w:pStyle w:val="TOC2"/>
        <w:tabs>
          <w:tab w:val="right" w:leader="dot" w:pos="8306"/>
        </w:tabs>
      </w:pPr>
      <w:hyperlink w:anchor="_Toc21184" w:history="1">
        <w:r>
          <w:rPr>
            <w:rFonts w:ascii="仿宋" w:eastAsia="仿宋" w:hAnsi="仿宋" w:cs="仿宋" w:hint="eastAsia"/>
            <w:lang w:eastAsia="zh-CN"/>
          </w:rPr>
          <w:t>(三)、质量管理体系文件</w:t>
        </w:r>
        <w:r>
          <w:tab/>
        </w:r>
        <w:r>
          <w:fldChar w:fldCharType="begin"/>
        </w:r>
        <w:r>
          <w:instrText xml:space="preserve"> PAGEREF _Toc21184 \h </w:instrText>
        </w:r>
        <w:r>
          <w:fldChar w:fldCharType="separate"/>
        </w:r>
        <w:r>
          <w:t>65</w:t>
        </w:r>
        <w:r>
          <w:fldChar w:fldCharType="end"/>
        </w:r>
      </w:hyperlink>
    </w:p>
    <w:p>
      <w:pPr>
        <w:pStyle w:val="TOC2"/>
        <w:tabs>
          <w:tab w:val="right" w:leader="dot" w:pos="8306"/>
        </w:tabs>
      </w:pPr>
      <w:hyperlink w:anchor="_Toc16103" w:history="1">
        <w:r>
          <w:rPr>
            <w:rFonts w:ascii="仿宋" w:eastAsia="仿宋" w:hAnsi="仿宋" w:cs="仿宋" w:hint="eastAsia"/>
            <w:lang w:eastAsia="zh-CN"/>
          </w:rPr>
          <w:t>(四)、质量培训与教育</w:t>
        </w:r>
        <w:r>
          <w:tab/>
        </w:r>
        <w:r>
          <w:fldChar w:fldCharType="begin"/>
        </w:r>
        <w:r>
          <w:instrText xml:space="preserve"> PAGEREF _Toc16103 \h </w:instrText>
        </w:r>
        <w:r>
          <w:fldChar w:fldCharType="separate"/>
        </w:r>
        <w:r>
          <w:t>67</w:t>
        </w:r>
        <w:r>
          <w:fldChar w:fldCharType="end"/>
        </w:r>
      </w:hyperlink>
    </w:p>
    <w:p>
      <w:pPr>
        <w:pStyle w:val="TOC2"/>
        <w:tabs>
          <w:tab w:val="right" w:leader="dot" w:pos="8306"/>
        </w:tabs>
      </w:pPr>
      <w:hyperlink w:anchor="_Toc22989" w:history="1">
        <w:r>
          <w:rPr>
            <w:rFonts w:ascii="仿宋" w:eastAsia="仿宋" w:hAnsi="仿宋" w:cs="仿宋" w:hint="eastAsia"/>
            <w:lang w:eastAsia="zh-CN"/>
          </w:rPr>
          <w:t>(五)、质量审核与评价</w:t>
        </w:r>
        <w:r>
          <w:tab/>
        </w:r>
        <w:r>
          <w:fldChar w:fldCharType="begin"/>
        </w:r>
        <w:r>
          <w:instrText xml:space="preserve"> PAGEREF _Toc22989 \h </w:instrText>
        </w:r>
        <w:r>
          <w:fldChar w:fldCharType="separate"/>
        </w:r>
        <w:r>
          <w:t>68</w:t>
        </w:r>
        <w:r>
          <w:fldChar w:fldCharType="end"/>
        </w:r>
      </w:hyperlink>
    </w:p>
    <w:p>
      <w:pPr>
        <w:pStyle w:val="TOC2"/>
        <w:tabs>
          <w:tab w:val="right" w:leader="dot" w:pos="8306"/>
        </w:tabs>
      </w:pPr>
      <w:hyperlink w:anchor="_Toc8571" w:history="1">
        <w:r>
          <w:rPr>
            <w:rFonts w:ascii="仿宋" w:eastAsia="仿宋" w:hAnsi="仿宋" w:cs="仿宋" w:hint="eastAsia"/>
            <w:lang w:eastAsia="zh-CN"/>
          </w:rPr>
          <w:t>(六)、不符合与纠正措施</w:t>
        </w:r>
        <w:r>
          <w:tab/>
        </w:r>
        <w:r>
          <w:fldChar w:fldCharType="begin"/>
        </w:r>
        <w:r>
          <w:instrText xml:space="preserve"> PAGEREF _Toc8571 \h </w:instrText>
        </w:r>
        <w:r>
          <w:fldChar w:fldCharType="separate"/>
        </w:r>
        <w:r>
          <w:t>70</w:t>
        </w:r>
        <w:r>
          <w:fldChar w:fldCharType="end"/>
        </w:r>
      </w:hyperlink>
    </w:p>
    <w:p>
      <w:pPr>
        <w:pStyle w:val="TOC1"/>
        <w:tabs>
          <w:tab w:val="right" w:leader="dot" w:pos="8306"/>
        </w:tabs>
      </w:pPr>
      <w:hyperlink w:anchor="_Toc7683" w:history="1">
        <w:r>
          <w:rPr>
            <w:rFonts w:ascii="仿宋" w:eastAsia="仿宋" w:hAnsi="仿宋" w:cs="仿宋" w:hint="eastAsia"/>
            <w:lang w:eastAsia="zh-CN"/>
          </w:rPr>
          <w:t>十四、动态心电图监测系统设备项目变更管理</w:t>
        </w:r>
        <w:r>
          <w:tab/>
        </w:r>
        <w:r>
          <w:fldChar w:fldCharType="begin"/>
        </w:r>
        <w:r>
          <w:instrText xml:space="preserve"> PAGEREF _Toc7683 \h </w:instrText>
        </w:r>
        <w:r>
          <w:fldChar w:fldCharType="separate"/>
        </w:r>
        <w:r>
          <w:t>71</w:t>
        </w:r>
        <w:r>
          <w:fldChar w:fldCharType="end"/>
        </w:r>
      </w:hyperlink>
    </w:p>
    <w:p>
      <w:pPr>
        <w:pStyle w:val="TOC2"/>
        <w:tabs>
          <w:tab w:val="right" w:leader="dot" w:pos="8306"/>
        </w:tabs>
      </w:pPr>
      <w:hyperlink w:anchor="_Toc6053" w:history="1">
        <w:r>
          <w:rPr>
            <w:rFonts w:ascii="仿宋" w:eastAsia="仿宋" w:hAnsi="仿宋" w:cs="仿宋" w:hint="eastAsia"/>
            <w:lang w:eastAsia="zh-CN"/>
          </w:rPr>
          <w:t>(一)、变更申请与评估</w:t>
        </w:r>
        <w:r>
          <w:tab/>
        </w:r>
        <w:r>
          <w:fldChar w:fldCharType="begin"/>
        </w:r>
        <w:r>
          <w:instrText xml:space="preserve"> PAGEREF _Toc6053 \h </w:instrText>
        </w:r>
        <w:r>
          <w:fldChar w:fldCharType="separate"/>
        </w:r>
        <w:r>
          <w:t>71</w:t>
        </w:r>
        <w:r>
          <w:fldChar w:fldCharType="end"/>
        </w:r>
      </w:hyperlink>
    </w:p>
    <w:p>
      <w:pPr>
        <w:pStyle w:val="TOC2"/>
        <w:tabs>
          <w:tab w:val="right" w:leader="dot" w:pos="8306"/>
        </w:tabs>
      </w:pPr>
      <w:hyperlink w:anchor="_Toc24381" w:history="1">
        <w:r>
          <w:rPr>
            <w:rFonts w:ascii="仿宋" w:eastAsia="仿宋" w:hAnsi="仿宋" w:cs="仿宋" w:hint="eastAsia"/>
            <w:lang w:eastAsia="zh-CN"/>
          </w:rPr>
          <w:t>(二)、变更实施与控制</w:t>
        </w:r>
        <w:r>
          <w:tab/>
        </w:r>
        <w:r>
          <w:fldChar w:fldCharType="begin"/>
        </w:r>
        <w:r>
          <w:instrText xml:space="preserve"> PAGEREF _Toc24381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667"/>
      <w:r>
        <w:rPr>
          <w:rFonts w:ascii="仿宋" w:eastAsia="仿宋" w:hAnsi="仿宋" w:cs="仿宋" w:hint="eastAsia"/>
          <w:sz w:val="28"/>
          <w:lang w:eastAsia="zh-CN"/>
        </w:rPr>
        <w:t>一、动态心电图监测系统设备项目绩效评估</w:t>
      </w:r>
      <w:bookmarkEnd w:id="2"/>
    </w:p>
    <w:p>
      <w:pPr>
        <w:pStyle w:val="Heading2"/>
        <w:rPr>
          <w:rFonts w:ascii="仿宋" w:eastAsia="仿宋" w:hAnsi="仿宋" w:cs="仿宋" w:hint="eastAsia"/>
          <w:lang w:eastAsia="zh-CN"/>
        </w:rPr>
      </w:pPr>
      <w:bookmarkStart w:id="3" w:name="_Toc3088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动态心电图监测系统设备项目中，我们设计了一套全面的绩效评估指标，以确保动态心电图监测系统设备项目的可控和成功交付。这些指标跨足动态心电图监测系统设备项目目标、成本、进度和质量等多个维度，为我们提供了全面洞察动态心电图监测系统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目标达成率是我们关注的首要指标。我们设定了明确的目标，并通过定期监测和评估，迅速发现并应对潜在的目标偏差。这为动态心电图监测系统设备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成本绩效是另一个核心关注点。通过实际成本与预算成本的对比分析，我们深入了解成本差异的原因，及时调整资源分配，保持动态心电图监测系统设备项目在经济效益方面的合理水平。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进度作为关键的绩效指标之一，得到了精心的关注。我们制定了详细的动态心电图监测系统设备项目进度计划，并设立了进度符合度指标，确保实际进度与计划进度保持一致。这使我们能够快速发现和解决潜在的进度问题，保持动态心电图监测系统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动态心电图监测系统设备项目绩效的不可或缺的一环。我们引入了一系列的质量标准和客户满意度指标，以确保动态心电图监测系统设备项目交付的成果在质量上达到或超越预期水平。通过持续监测这些指标，我们努力提升动态心电图监测系统设备项目整体质量水平，为动态心电图监测系统设备项目的成功交付提供有力保障。通过这些科学且全面的绩效评估，我们能够更好地引导动态心电图监测系统设备项目的持续改进，确保动态心电图监测系统设备项目目标的顺利达成。</w:t>
      </w:r>
    </w:p>
    <w:p>
      <w:pPr>
        <w:pStyle w:val="Heading2"/>
        <w:ind w:firstLine="560" w:firstLineChars="200"/>
        <w:rPr>
          <w:rFonts w:ascii="仿宋" w:eastAsia="仿宋" w:hAnsi="仿宋" w:cs="仿宋" w:hint="eastAsia"/>
          <w:sz w:val="28"/>
          <w:lang w:eastAsia="zh-CN"/>
        </w:rPr>
      </w:pPr>
      <w:bookmarkStart w:id="4" w:name="_Toc2782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绩效评估是动态心电图监测系统设备项目中的关键环节，为确保动态心电图监测系统设备项目达到预期目标，我们采用了多层次、多维度的绩效评估方法。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动态心电图监测系统设备项目的战略目标对齐，确保每个决策和行动都与动态心电图监测系统设备项目整体目标保持一致。团队会定期召开战略对齐会议，审视当前工作与动态心电图监测系统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动态心电图监测系统设备项目进度、质量、成本和风险等方面。这些指标通过数据收集和分析，为动态心电图监测系统设备项目管理团队提供了客观的评估依据。例如，我们通过动态心电图监测系统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动态心电图监测系统设备项目内部，还考虑了动态心电图监测系统设备项目对外部环境的影响。我们定期进行干系人满意度调查，以了解各利益相关方对动态心电图监测系统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这种多层次、多角度的绩效评估方法，使得我们能够全面了解动态心电图监测系统设备项目的运行状态，及时做出调整，确保动态心电图监测系统设备项目在不断变化的环境中保持稳健前行。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997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为了确保动态心电图监测系统设备项目的有效管理和不断优化，我们采用了精心设计的绩效评估周期。这个周期旨在实现灵活、实时和全面的评估，以适应动态心电图监测系统设备项目执行中的各种挑战。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动态心电图监测系统设备项目的不同需求，分为短期、中期和长期。短期评估关注每个迭代或工作周期，以及时发现和解决当前任务中的问题。中期评估涵盖几个迭代，深入了解整体动态心电图监测系统设备项目的趋势和性能。长期评估则着眼于整个动态心电图监测系统设备项目阶段，确保动态心电图监测系统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动态心电图监测系统设备项目管理工具和协作平台，团队成员能够随时更新和分享动态心电图监测系统设备项目数据。这种实时性的反馈机制使我们能够及时察觉潜在问题，快速调整，保持动态心电图监测系统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动态心电图监测系统设备项目的决策制定密不可分。每个周期的动态心电图监测系统设备项目回顾会议成为集体总结经验、识别问题深层次原因并找到创新解决方案的平台。这种定期的反思与调整机制使动态心电图监测系统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2624"/>
      <w:r>
        <w:rPr>
          <w:rFonts w:ascii="仿宋" w:eastAsia="仿宋" w:hAnsi="仿宋" w:cs="仿宋" w:hint="eastAsia"/>
          <w:sz w:val="28"/>
          <w:lang w:eastAsia="zh-CN"/>
        </w:rPr>
        <w:t>二、动态心电图监测系统设备项目建设背景及必要性分析</w:t>
      </w:r>
      <w:bookmarkEnd w:id="6"/>
    </w:p>
    <w:p>
      <w:pPr>
        <w:pStyle w:val="Heading2"/>
        <w:rPr>
          <w:rFonts w:ascii="仿宋" w:eastAsia="仿宋" w:hAnsi="仿宋" w:cs="仿宋" w:hint="eastAsia"/>
          <w:lang w:eastAsia="zh-CN"/>
        </w:rPr>
      </w:pPr>
      <w:bookmarkStart w:id="7" w:name="_Toc30768"/>
      <w:r>
        <w:rPr>
          <w:rFonts w:ascii="仿宋" w:eastAsia="仿宋" w:hAnsi="仿宋" w:cs="仿宋" w:hint="eastAsia"/>
          <w:lang w:eastAsia="zh-CN"/>
        </w:rPr>
        <w:t>(一)、动态心电图监测系统设备项目背景分析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动态心电图监测系统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动态心电图监测系统设备项目在这个潮流中的定位。同时，我们将关注行业内涌现的新兴机遇，以便动态心电图监测系统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动态心电图监测系统设备项目提供了强大的发展动力。我们将聚焦于行业内最新的技术发展趋势，包括但不限于人工智能、大数据分析、物联网等领域。通过深度的技术研究，我们将确保动态心电图监测系统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动态心电图监测系统设备项目发展的源泉。我们将投入更多的精力对市场需求进行深入剖析，超越表面的需求，深入挖掘潜在的市场痛点和机遇。通过对市场需求的细致了解，动态心电图监测系统设备项目将更有针对性地设计解决方案，满足市场的多样化需求，从而更好地促进动态心电图监测系统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动态心电图监测系统设备项目战略至关重要。我们将对竞争态势进行更为深入的分析，包括但不限于市场份额、产品特点、客户满意度等多个维度。通过深度的竞争分析，动态心电图监测系统设备项目将能够更准确地把握市场脉搏，制定具有竞争力的动态心电图监测系统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动态心电图监测系统设备项目的发展具有直接的影响。我们将进行更为全面的法规和政策分析，了解行业发展中的潜在法律风险和合规挑战。通过充分了解和遵守相关法规，动态心电图监测系统设备项目将确保在法律框架内合法合规运营，为动态心电图监测系统设备项目的稳健发展提供有力支持。</w:t>
      </w:r>
    </w:p>
    <w:p>
      <w:pPr>
        <w:pStyle w:val="Heading2"/>
        <w:ind w:firstLine="560" w:firstLineChars="200"/>
        <w:rPr>
          <w:rFonts w:ascii="仿宋" w:eastAsia="仿宋" w:hAnsi="仿宋" w:cs="仿宋" w:hint="eastAsia"/>
          <w:sz w:val="28"/>
          <w:lang w:eastAsia="zh-CN"/>
        </w:rPr>
      </w:pPr>
      <w:bookmarkStart w:id="8" w:name="_Toc15861"/>
      <w:r>
        <w:rPr>
          <w:rFonts w:ascii="仿宋" w:eastAsia="仿宋" w:hAnsi="仿宋" w:cs="仿宋" w:hint="eastAsia"/>
          <w:sz w:val="28"/>
          <w:lang w:eastAsia="zh-CN"/>
        </w:rPr>
        <w:t>(二)、动态心电图监测系统设备项目建设必要性分析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建设的迫切性源于对行业发展趋势的深刻洞察。我们正处于一个行业变革的时代，科技创新、数字化转型成为企业发展的关键动力。动态心电图监测系统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建设不仅仅是为了跟上潮流，更是为了通过技术创新推动企业的持续发展。通过引入先进的技术和解决方案，动态心电图监测系统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动态心电图监测系统设备项目的建设成为必然选择，通过提高产品质量、拓展服务领域，从而在竞争中获得更多的机会。动态心电图监测系统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动态心电图监测系统设备项目建设的必要性体现在对客户需求更精准的满足。通过动态心电图监测系统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建设的背后是对企业持续创新的追求。只有通过不断创新，企业才能在竞争中立于不败之地。动态心电图监测系统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1096"/>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7431"/>
      <w:r>
        <w:rPr>
          <w:rFonts w:ascii="仿宋" w:eastAsia="仿宋" w:hAnsi="仿宋" w:cs="仿宋" w:hint="eastAsia"/>
          <w:lang w:eastAsia="zh-CN"/>
        </w:rPr>
        <w:t>(一)、动态心电图监测系统设备行业分析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行业一直以来都是市场的关注焦点。行业内的发展趋势、竞争态势以及潜在机会都对动态心电图监测系统设备项目的推进产生深远的影响。通过深入研究行业的整体概貌，我们将更好地理解行业的核心特征，为动态心电图监测系统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态心电图监测系统设备行业，技术一直是推动创新和发展的关键因素。我们将对当前技术趋势进行详尽分析，包括但不限于人工智能、大数据应用、先进制造技术等。这有助于动态心电图监测系统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动态心电图监测系统设备项目成功的基础。我们将对主要竞争对手进行深入研究，包括其市场份额、产品特点、市场定位等。通过全面了解竞争对手的优势和劣势，动态心电图监测系统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405"/>
      <w:r>
        <w:rPr>
          <w:rFonts w:ascii="仿宋" w:eastAsia="仿宋" w:hAnsi="仿宋" w:cs="仿宋" w:hint="eastAsia"/>
          <w:sz w:val="28"/>
          <w:lang w:eastAsia="zh-CN"/>
        </w:rPr>
        <w:t>(二)、动态心电图监测系统设备市场分析预测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动态心电图监测系统设备市场未来的增长趋势。这包括市场的整体规模、各细分领域的发展趋势等。动态心电图监测系统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动态心电图监测系统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动态心电图监测系统设备项目实施过程中需要充分考虑的因素。我们将对市场风险进行全面评估，包括但不限于政策法规风险、市场竞争风险、技术变革风险等。通过对潜在风险的深入分析，动态心电图监测系统设备项目可以制定相应的风险缓解策略，降低不确定性对动态心电图监测系统设备项目的影响。</w:t>
      </w:r>
    </w:p>
    <w:p>
      <w:pPr>
        <w:pStyle w:val="Heading1"/>
        <w:ind w:firstLine="560" w:firstLineChars="200"/>
        <w:rPr>
          <w:rFonts w:ascii="仿宋" w:eastAsia="仿宋" w:hAnsi="仿宋" w:cs="仿宋" w:hint="eastAsia"/>
          <w:sz w:val="28"/>
          <w:lang w:eastAsia="zh-CN"/>
        </w:rPr>
      </w:pPr>
      <w:bookmarkStart w:id="12" w:name="_Toc29948"/>
      <w:r>
        <w:rPr>
          <w:rFonts w:ascii="仿宋" w:eastAsia="仿宋" w:hAnsi="仿宋" w:cs="仿宋" w:hint="eastAsia"/>
          <w:sz w:val="28"/>
          <w:lang w:eastAsia="zh-CN"/>
        </w:rPr>
        <w:t>四、动态心电图监测系统设备项目概论</w:t>
      </w:r>
      <w:bookmarkEnd w:id="12"/>
    </w:p>
    <w:p>
      <w:pPr>
        <w:pStyle w:val="Heading2"/>
        <w:rPr>
          <w:rFonts w:ascii="仿宋" w:eastAsia="仿宋" w:hAnsi="仿宋" w:cs="仿宋" w:hint="eastAsia"/>
          <w:lang w:eastAsia="zh-CN"/>
        </w:rPr>
      </w:pPr>
      <w:bookmarkStart w:id="13" w:name="_Toc16050"/>
      <w:r>
        <w:rPr>
          <w:rFonts w:ascii="仿宋" w:eastAsia="仿宋" w:hAnsi="仿宋" w:cs="仿宋" w:hint="eastAsia"/>
          <w:lang w:eastAsia="zh-CN"/>
        </w:rPr>
        <w:t>(一)、动态心电图监测系统设备项目概况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的起源追溯至对市场的深入洞察。市场的不断演变与变革为动态心电图监测系统设备项目提供了难得的机遇。当前市场存在的需求缺口和变革的大环境共同构成了动态心电图监测系统设备项目的背景。这个动态心电图监测系统设备项目旨在充分利用市场机遇，填补行业中尚未满足的需求，为客户提供全新的解决方案。市场的变革和需求的增长使得这个动态心电图监测系统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动态心电图监测系统设备项目名称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正式命名为动态心电图监测系统设备。这个名称不仅仅是一个标识，更代表了动态心电图监测系统设备项目的核心理念和愿景。它蕴含着动态心电图监测系统设备项目所要解决问题的关键字，具有强烈的表达和辨识度，为动态心电图监测系统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动态心电图监测系统设备项目目标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的核心目标是提供一种全新、高效的解决方案，满足客户日益增长的需求。动态心电图监测系统设备项目追求的不仅仅是满足市场需求，更是在市场中获得卓越的竞争优势。通过不断提升产品或服务的质量和创新水平，动态心电图监测系统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动态心电图监测系统设备项目范围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全面涵盖了产品研发、制造、市场推广和售后服务，确保从产品设计到最终用户体验的全方位关注。这一全面的动态心电图监测系统设备项目范围是为了确保动态心电图监测系统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动态心电图监测系统设备项目时间表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计划在未来18个月内完成，包括研发、测试、市场试点和正式推出等不同阶段。这个时间表的合理设计是为了确保动态心电图监测系统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动态心电图监测系统设备项目预算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总预算估算为XX百万美元，主要分配在研发、市场推广、人员培训和运营等方面。这一充足的预算为动态心电图监测系统设备项目提供了充足的资源，确保动态心电图监测系统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动态心电图监测系统设备项目风险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动态心电图监测系统设备项目可能面临的风险包括市场接受度低、技术难题、竞争激烈等。动态心电图监测系统设备项目团队已经制定了相应的风险应对计划，通过前瞻性的风险管理，确保动态心电图监测系统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动态心电图监测系统设备项目团队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汇聚了一支经验丰富、多领域专业素养的核心团队，确保动态心电图监测系统设备项目在各个方面都能拥有高水平的执行力。团队的协同作战是动态心电图监测系统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动态心电图监测系统设备项目背景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动态心电图监测系统设备项目的背景根植于市场对更高效、创新产品的渴望，同时也受到科技发展对行业格局的深刻改变的影响。这为动态心电图监测系统设备项目提供了广阔的发展空间和市场需求。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动态心电图监测系统设备项目现状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截至目前，动态心电图监测系统设备项目已完成市场调研和技术验证，取得了初步的成功。这为动态心电图监测系统设备项目在未来的发展奠定了坚实的基础，为更远大的目标打下了坚实的基石。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4012"/>
      <w:r>
        <w:rPr>
          <w:rFonts w:ascii="仿宋" w:eastAsia="仿宋" w:hAnsi="仿宋" w:cs="仿宋" w:hint="eastAsia"/>
          <w:sz w:val="28"/>
          <w:lang w:eastAsia="zh-CN"/>
        </w:rPr>
        <w:t>(二)、动态心电图监测系统设备项目目标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动态心电图监测系统设备项目首要业务目标是在市场中占据有利地位，实现产品/服务的成功推广和销售。通过不断提升产品质量、创新性，动态心电图监测系统设备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在科技迅速发展的时代，动态心电图监测系统设备项目着眼于技术创新。通过持续的研发和技术升级，动态心电图监测系统设备项目旨在推出更具创新性的产品或服务，以满足市场对新鲜、先进解决方案的需求。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动态心电图监测系统设备项目设定了客户满意度目标。通过提供卓越的产品质量和优质的客户服务，动态心电图监测系统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注重社会责任和可持续发展。通过实施环保、社会责任动态心电图监测系统设备项目，动态心电图监测系统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动态心电图监测系统设备项目的团队是实现目标的核心驱动力。因此，动态心电图监测系统设备项目设定了团队发展目标，包括提升团队成员的专业技能、培养领导力，以及搭建协同高效的团队工作氛围。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6305"/>
      <w:r>
        <w:rPr>
          <w:rFonts w:ascii="仿宋" w:eastAsia="仿宋" w:hAnsi="仿宋" w:cs="仿宋" w:hint="eastAsia"/>
          <w:sz w:val="28"/>
          <w:lang w:eastAsia="zh-CN"/>
        </w:rPr>
        <w:t>(三)、动态心电图监测系统设备项目提出的理由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动态心电图监测系统设备项目提出的理由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的提出源于对市场机遇的深刻洞察。当前市场中存在的需求缺口和行业发展趋势表明，有巨大的商业机会等待被开发。通过准确捕捉市场机遇，动态心电图监测系统设备项目可以在激烈的竞争中脱颖而出，迅速占领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的理念基于对技术创新的信仰。通过持续的研发和技术投入，动态心电图监测系统设备项目有望推出更具创新性的产品或服务。在科技飞速发展的当下，动态心电图监测系统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的提出是为了增强企业的行业竞争力。通过提升产品或服务的质量和独特性，动态心电图监测系统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响应了消费者需求的变化。随着社会和科技的不断发展，消费者对产品和服务的需求也在发生变化。通过深入了解并及时回应消费者的新需求，动态心电图监测系统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动态心电图监测系统设备项目的提出是企业战略发展规划的一部分。在面对日益激烈的市场竞争和不断变化的商业环境中，动态心电图监测系统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https://d.book118.com/668035143111006046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动态心电图监测系统设备项目规划设计蓝图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C40855"/>
    <w:rsid w:val="38C408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03514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2024-03-05T02:19:00Z</dcterms:created>
  <dcterms:modified xsi:type="dcterms:W3CDTF">2024-03-05T02:19:27Z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540739A2EC544DFBBDC88B65B45A459E_11</vt:lpwstr>
  </property>
  <property fmtid="{D5CDD505-2E9C-101B-9397-08002B2CF9AE}" pid="3" name="KSOProductBuildVer">
    <vt:lpwstr>2052-12.1.0.16388</vt:lpwstr>
  </property>
</Properties>
</file>