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手机充电器项目可行性建设方案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66" w:history="1">
        <w:r>
          <w:rPr>
            <w:rFonts w:ascii="仿宋" w:eastAsia="仿宋" w:hAnsi="仿宋" w:cs="仿宋" w:hint="eastAsia"/>
            <w:lang w:eastAsia="zh-CN"/>
          </w:rPr>
          <w:t>前言</w:t>
        </w:r>
        <w:r>
          <w:tab/>
        </w:r>
        <w:r>
          <w:fldChar w:fldCharType="begin"/>
        </w:r>
        <w:r>
          <w:instrText xml:space="preserve"> PAGEREF _Toc27366 \h </w:instrText>
        </w:r>
        <w:r>
          <w:fldChar w:fldCharType="separate"/>
        </w:r>
        <w:r>
          <w:t>3</w:t>
        </w:r>
        <w:r>
          <w:fldChar w:fldCharType="end"/>
        </w:r>
      </w:hyperlink>
    </w:p>
    <w:p>
      <w:pPr>
        <w:pStyle w:val="TOC1"/>
        <w:tabs>
          <w:tab w:val="right" w:leader="dot" w:pos="8306"/>
        </w:tabs>
      </w:pPr>
      <w:hyperlink w:anchor="_Toc26410" w:history="1">
        <w:r>
          <w:rPr>
            <w:rFonts w:ascii="仿宋" w:eastAsia="仿宋" w:hAnsi="仿宋" w:cs="仿宋" w:hint="eastAsia"/>
            <w:lang w:eastAsia="zh-CN"/>
          </w:rPr>
          <w:t>一、经济影响分析</w:t>
        </w:r>
        <w:r>
          <w:tab/>
        </w:r>
        <w:r>
          <w:fldChar w:fldCharType="begin"/>
        </w:r>
        <w:r>
          <w:instrText xml:space="preserve"> PAGEREF _Toc26410 \h </w:instrText>
        </w:r>
        <w:r>
          <w:fldChar w:fldCharType="separate"/>
        </w:r>
        <w:r>
          <w:t>3</w:t>
        </w:r>
        <w:r>
          <w:fldChar w:fldCharType="end"/>
        </w:r>
      </w:hyperlink>
    </w:p>
    <w:p>
      <w:pPr>
        <w:pStyle w:val="TOC2"/>
        <w:tabs>
          <w:tab w:val="right" w:leader="dot" w:pos="8306"/>
        </w:tabs>
      </w:pPr>
      <w:hyperlink w:anchor="_Toc1559" w:history="1">
        <w:r>
          <w:rPr>
            <w:rFonts w:ascii="仿宋" w:eastAsia="仿宋" w:hAnsi="仿宋" w:cs="仿宋" w:hint="eastAsia"/>
            <w:lang w:eastAsia="zh-CN"/>
          </w:rPr>
          <w:t>(一)、经济费用效益或费用效果分析</w:t>
        </w:r>
        <w:r>
          <w:tab/>
        </w:r>
        <w:r>
          <w:fldChar w:fldCharType="begin"/>
        </w:r>
        <w:r>
          <w:instrText xml:space="preserve"> PAGEREF _Toc1559 \h </w:instrText>
        </w:r>
        <w:r>
          <w:fldChar w:fldCharType="separate"/>
        </w:r>
        <w:r>
          <w:t>3</w:t>
        </w:r>
        <w:r>
          <w:fldChar w:fldCharType="end"/>
        </w:r>
      </w:hyperlink>
    </w:p>
    <w:p>
      <w:pPr>
        <w:pStyle w:val="TOC2"/>
        <w:tabs>
          <w:tab w:val="right" w:leader="dot" w:pos="8306"/>
        </w:tabs>
      </w:pPr>
      <w:hyperlink w:anchor="_Toc2000" w:history="1">
        <w:r>
          <w:rPr>
            <w:rFonts w:ascii="仿宋" w:eastAsia="仿宋" w:hAnsi="仿宋" w:cs="仿宋" w:hint="eastAsia"/>
            <w:lang w:eastAsia="zh-CN"/>
          </w:rPr>
          <w:t>(二)、行业影响分析</w:t>
        </w:r>
        <w:r>
          <w:tab/>
        </w:r>
        <w:r>
          <w:fldChar w:fldCharType="begin"/>
        </w:r>
        <w:r>
          <w:instrText xml:space="preserve"> PAGEREF _Toc2000 \h </w:instrText>
        </w:r>
        <w:r>
          <w:fldChar w:fldCharType="separate"/>
        </w:r>
        <w:r>
          <w:t>5</w:t>
        </w:r>
        <w:r>
          <w:fldChar w:fldCharType="end"/>
        </w:r>
      </w:hyperlink>
    </w:p>
    <w:p>
      <w:pPr>
        <w:pStyle w:val="TOC2"/>
        <w:tabs>
          <w:tab w:val="right" w:leader="dot" w:pos="8306"/>
        </w:tabs>
      </w:pPr>
      <w:hyperlink w:anchor="_Toc23063" w:history="1">
        <w:r>
          <w:rPr>
            <w:rFonts w:ascii="仿宋" w:eastAsia="仿宋" w:hAnsi="仿宋" w:cs="仿宋" w:hint="eastAsia"/>
            <w:lang w:eastAsia="zh-CN"/>
          </w:rPr>
          <w:t>(三)、区域经济影响分析</w:t>
        </w:r>
        <w:r>
          <w:tab/>
        </w:r>
        <w:r>
          <w:fldChar w:fldCharType="begin"/>
        </w:r>
        <w:r>
          <w:instrText xml:space="preserve"> PAGEREF _Toc23063 \h </w:instrText>
        </w:r>
        <w:r>
          <w:fldChar w:fldCharType="separate"/>
        </w:r>
        <w:r>
          <w:t>7</w:t>
        </w:r>
        <w:r>
          <w:fldChar w:fldCharType="end"/>
        </w:r>
      </w:hyperlink>
    </w:p>
    <w:p>
      <w:pPr>
        <w:pStyle w:val="TOC2"/>
        <w:tabs>
          <w:tab w:val="right" w:leader="dot" w:pos="8306"/>
        </w:tabs>
      </w:pPr>
      <w:hyperlink w:anchor="_Toc17440" w:history="1">
        <w:r>
          <w:rPr>
            <w:rFonts w:ascii="仿宋" w:eastAsia="仿宋" w:hAnsi="仿宋" w:cs="仿宋" w:hint="eastAsia"/>
            <w:lang w:eastAsia="zh-CN"/>
          </w:rPr>
          <w:t>(四)、宏观经济影响分析</w:t>
        </w:r>
        <w:r>
          <w:tab/>
        </w:r>
        <w:r>
          <w:fldChar w:fldCharType="begin"/>
        </w:r>
        <w:r>
          <w:instrText xml:space="preserve"> PAGEREF _Toc17440 \h </w:instrText>
        </w:r>
        <w:r>
          <w:fldChar w:fldCharType="separate"/>
        </w:r>
        <w:r>
          <w:t>8</w:t>
        </w:r>
        <w:r>
          <w:fldChar w:fldCharType="end"/>
        </w:r>
      </w:hyperlink>
    </w:p>
    <w:p>
      <w:pPr>
        <w:pStyle w:val="TOC1"/>
        <w:tabs>
          <w:tab w:val="right" w:leader="dot" w:pos="8306"/>
        </w:tabs>
      </w:pPr>
      <w:hyperlink w:anchor="_Toc28118" w:history="1">
        <w:r>
          <w:rPr>
            <w:rFonts w:ascii="仿宋" w:eastAsia="仿宋" w:hAnsi="仿宋" w:cs="仿宋" w:hint="eastAsia"/>
            <w:lang w:eastAsia="zh-CN"/>
          </w:rPr>
          <w:t>二、财务管理与成本控制</w:t>
        </w:r>
        <w:r>
          <w:tab/>
        </w:r>
        <w:r>
          <w:fldChar w:fldCharType="begin"/>
        </w:r>
        <w:r>
          <w:instrText xml:space="preserve"> PAGEREF _Toc28118 \h </w:instrText>
        </w:r>
        <w:r>
          <w:fldChar w:fldCharType="separate"/>
        </w:r>
        <w:r>
          <w:t>9</w:t>
        </w:r>
        <w:r>
          <w:fldChar w:fldCharType="end"/>
        </w:r>
      </w:hyperlink>
    </w:p>
    <w:p>
      <w:pPr>
        <w:pStyle w:val="TOC2"/>
        <w:tabs>
          <w:tab w:val="right" w:leader="dot" w:pos="8306"/>
        </w:tabs>
      </w:pPr>
      <w:hyperlink w:anchor="_Toc23028" w:history="1">
        <w:r>
          <w:rPr>
            <w:rFonts w:ascii="仿宋" w:eastAsia="仿宋" w:hAnsi="仿宋" w:cs="仿宋" w:hint="eastAsia"/>
            <w:lang w:eastAsia="zh-CN"/>
          </w:rPr>
          <w:t>(一)、财务管理体系建设</w:t>
        </w:r>
        <w:r>
          <w:tab/>
        </w:r>
        <w:r>
          <w:fldChar w:fldCharType="begin"/>
        </w:r>
        <w:r>
          <w:instrText xml:space="preserve"> PAGEREF _Toc23028 \h </w:instrText>
        </w:r>
        <w:r>
          <w:fldChar w:fldCharType="separate"/>
        </w:r>
        <w:r>
          <w:t>9</w:t>
        </w:r>
        <w:r>
          <w:fldChar w:fldCharType="end"/>
        </w:r>
      </w:hyperlink>
    </w:p>
    <w:p>
      <w:pPr>
        <w:pStyle w:val="TOC2"/>
        <w:tabs>
          <w:tab w:val="right" w:leader="dot" w:pos="8306"/>
        </w:tabs>
      </w:pPr>
      <w:hyperlink w:anchor="_Toc14284" w:history="1">
        <w:r>
          <w:rPr>
            <w:rFonts w:ascii="仿宋" w:eastAsia="仿宋" w:hAnsi="仿宋" w:cs="仿宋" w:hint="eastAsia"/>
            <w:lang w:eastAsia="zh-CN"/>
          </w:rPr>
          <w:t>(二)、成本控制措施</w:t>
        </w:r>
        <w:r>
          <w:tab/>
        </w:r>
        <w:r>
          <w:fldChar w:fldCharType="begin"/>
        </w:r>
        <w:r>
          <w:instrText xml:space="preserve"> PAGEREF _Toc14284 \h </w:instrText>
        </w:r>
        <w:r>
          <w:fldChar w:fldCharType="separate"/>
        </w:r>
        <w:r>
          <w:t>11</w:t>
        </w:r>
        <w:r>
          <w:fldChar w:fldCharType="end"/>
        </w:r>
      </w:hyperlink>
    </w:p>
    <w:p>
      <w:pPr>
        <w:pStyle w:val="TOC1"/>
        <w:tabs>
          <w:tab w:val="right" w:leader="dot" w:pos="8306"/>
        </w:tabs>
      </w:pPr>
      <w:hyperlink w:anchor="_Toc24024" w:history="1">
        <w:r>
          <w:rPr>
            <w:rFonts w:ascii="仿宋" w:eastAsia="仿宋" w:hAnsi="仿宋" w:cs="仿宋" w:hint="eastAsia"/>
            <w:lang w:eastAsia="zh-CN"/>
          </w:rPr>
          <w:t>三、手机充电器项目概论</w:t>
        </w:r>
        <w:r>
          <w:tab/>
        </w:r>
        <w:r>
          <w:fldChar w:fldCharType="begin"/>
        </w:r>
        <w:r>
          <w:instrText xml:space="preserve"> PAGEREF _Toc24024 \h </w:instrText>
        </w:r>
        <w:r>
          <w:fldChar w:fldCharType="separate"/>
        </w:r>
        <w:r>
          <w:t>12</w:t>
        </w:r>
        <w:r>
          <w:fldChar w:fldCharType="end"/>
        </w:r>
      </w:hyperlink>
    </w:p>
    <w:p>
      <w:pPr>
        <w:pStyle w:val="TOC2"/>
        <w:tabs>
          <w:tab w:val="right" w:leader="dot" w:pos="8306"/>
        </w:tabs>
      </w:pPr>
      <w:hyperlink w:anchor="_Toc31335" w:history="1">
        <w:r>
          <w:rPr>
            <w:rFonts w:ascii="仿宋" w:eastAsia="仿宋" w:hAnsi="仿宋" w:cs="仿宋" w:hint="eastAsia"/>
            <w:lang w:eastAsia="zh-CN"/>
          </w:rPr>
          <w:t>(一)、项目申报单位概况</w:t>
        </w:r>
        <w:r>
          <w:tab/>
        </w:r>
        <w:r>
          <w:fldChar w:fldCharType="begin"/>
        </w:r>
        <w:r>
          <w:instrText xml:space="preserve"> PAGEREF _Toc31335 \h </w:instrText>
        </w:r>
        <w:r>
          <w:fldChar w:fldCharType="separate"/>
        </w:r>
        <w:r>
          <w:t>12</w:t>
        </w:r>
        <w:r>
          <w:fldChar w:fldCharType="end"/>
        </w:r>
      </w:hyperlink>
    </w:p>
    <w:p>
      <w:pPr>
        <w:pStyle w:val="TOC2"/>
        <w:tabs>
          <w:tab w:val="right" w:leader="dot" w:pos="8306"/>
        </w:tabs>
      </w:pPr>
      <w:hyperlink w:anchor="_Toc20564" w:history="1">
        <w:r>
          <w:rPr>
            <w:rFonts w:ascii="仿宋" w:eastAsia="仿宋" w:hAnsi="仿宋" w:cs="仿宋" w:hint="eastAsia"/>
            <w:lang w:eastAsia="zh-CN"/>
          </w:rPr>
          <w:t>(二)、项目概况</w:t>
        </w:r>
        <w:r>
          <w:tab/>
        </w:r>
        <w:r>
          <w:fldChar w:fldCharType="begin"/>
        </w:r>
        <w:r>
          <w:instrText xml:space="preserve"> PAGEREF _Toc20564 \h </w:instrText>
        </w:r>
        <w:r>
          <w:fldChar w:fldCharType="separate"/>
        </w:r>
        <w:r>
          <w:t>13</w:t>
        </w:r>
        <w:r>
          <w:fldChar w:fldCharType="end"/>
        </w:r>
      </w:hyperlink>
    </w:p>
    <w:p>
      <w:pPr>
        <w:pStyle w:val="TOC1"/>
        <w:tabs>
          <w:tab w:val="right" w:leader="dot" w:pos="8306"/>
        </w:tabs>
      </w:pPr>
      <w:hyperlink w:anchor="_Toc1200" w:history="1">
        <w:r>
          <w:rPr>
            <w:rFonts w:ascii="仿宋" w:eastAsia="仿宋" w:hAnsi="仿宋" w:cs="仿宋" w:hint="eastAsia"/>
            <w:lang w:eastAsia="zh-CN"/>
          </w:rPr>
          <w:t>四、项目监理与质量保证</w:t>
        </w:r>
        <w:r>
          <w:tab/>
        </w:r>
        <w:r>
          <w:fldChar w:fldCharType="begin"/>
        </w:r>
        <w:r>
          <w:instrText xml:space="preserve"> PAGEREF _Toc1200 \h </w:instrText>
        </w:r>
        <w:r>
          <w:fldChar w:fldCharType="separate"/>
        </w:r>
        <w:r>
          <w:t>16</w:t>
        </w:r>
        <w:r>
          <w:fldChar w:fldCharType="end"/>
        </w:r>
      </w:hyperlink>
    </w:p>
    <w:p>
      <w:pPr>
        <w:pStyle w:val="TOC2"/>
        <w:tabs>
          <w:tab w:val="right" w:leader="dot" w:pos="8306"/>
        </w:tabs>
      </w:pPr>
      <w:hyperlink w:anchor="_Toc23138" w:history="1">
        <w:r>
          <w:rPr>
            <w:rFonts w:ascii="仿宋" w:eastAsia="仿宋" w:hAnsi="仿宋" w:cs="仿宋" w:hint="eastAsia"/>
            <w:lang w:eastAsia="zh-CN"/>
          </w:rPr>
          <w:t>(一)、监理体系构建</w:t>
        </w:r>
        <w:r>
          <w:tab/>
        </w:r>
        <w:r>
          <w:fldChar w:fldCharType="begin"/>
        </w:r>
        <w:r>
          <w:instrText xml:space="preserve"> PAGEREF _Toc23138 \h </w:instrText>
        </w:r>
        <w:r>
          <w:fldChar w:fldCharType="separate"/>
        </w:r>
        <w:r>
          <w:t>16</w:t>
        </w:r>
        <w:r>
          <w:fldChar w:fldCharType="end"/>
        </w:r>
      </w:hyperlink>
    </w:p>
    <w:p>
      <w:pPr>
        <w:pStyle w:val="TOC2"/>
        <w:tabs>
          <w:tab w:val="right" w:leader="dot" w:pos="8306"/>
        </w:tabs>
      </w:pPr>
      <w:hyperlink w:anchor="_Toc364" w:history="1">
        <w:r>
          <w:rPr>
            <w:rFonts w:ascii="仿宋" w:eastAsia="仿宋" w:hAnsi="仿宋" w:cs="仿宋" w:hint="eastAsia"/>
            <w:lang w:eastAsia="zh-CN"/>
          </w:rPr>
          <w:t>(二)、质量保证体系实施</w:t>
        </w:r>
        <w:r>
          <w:tab/>
        </w:r>
        <w:r>
          <w:fldChar w:fldCharType="begin"/>
        </w:r>
        <w:r>
          <w:instrText xml:space="preserve"> PAGEREF _Toc364 \h </w:instrText>
        </w:r>
        <w:r>
          <w:fldChar w:fldCharType="separate"/>
        </w:r>
        <w:r>
          <w:t>17</w:t>
        </w:r>
        <w:r>
          <w:fldChar w:fldCharType="end"/>
        </w:r>
      </w:hyperlink>
    </w:p>
    <w:p>
      <w:pPr>
        <w:pStyle w:val="TOC2"/>
        <w:tabs>
          <w:tab w:val="right" w:leader="dot" w:pos="8306"/>
        </w:tabs>
      </w:pPr>
      <w:hyperlink w:anchor="_Toc21149" w:history="1">
        <w:r>
          <w:rPr>
            <w:rFonts w:ascii="仿宋" w:eastAsia="仿宋" w:hAnsi="仿宋" w:cs="仿宋" w:hint="eastAsia"/>
            <w:lang w:eastAsia="zh-CN"/>
          </w:rPr>
          <w:t>(三)、监理与质量控制流程</w:t>
        </w:r>
        <w:r>
          <w:tab/>
        </w:r>
        <w:r>
          <w:fldChar w:fldCharType="begin"/>
        </w:r>
        <w:r>
          <w:instrText xml:space="preserve"> PAGEREF _Toc21149 \h </w:instrText>
        </w:r>
        <w:r>
          <w:fldChar w:fldCharType="separate"/>
        </w:r>
        <w:r>
          <w:t>17</w:t>
        </w:r>
        <w:r>
          <w:fldChar w:fldCharType="end"/>
        </w:r>
      </w:hyperlink>
    </w:p>
    <w:p>
      <w:pPr>
        <w:pStyle w:val="TOC1"/>
        <w:tabs>
          <w:tab w:val="right" w:leader="dot" w:pos="8306"/>
        </w:tabs>
      </w:pPr>
      <w:hyperlink w:anchor="_Toc4106" w:history="1">
        <w:r>
          <w:rPr>
            <w:rFonts w:ascii="仿宋" w:eastAsia="仿宋" w:hAnsi="仿宋" w:cs="仿宋" w:hint="eastAsia"/>
            <w:lang w:eastAsia="zh-CN"/>
          </w:rPr>
          <w:t>五、资源开发及综合利用分析</w:t>
        </w:r>
        <w:r>
          <w:tab/>
        </w:r>
        <w:r>
          <w:fldChar w:fldCharType="begin"/>
        </w:r>
        <w:r>
          <w:instrText xml:space="preserve"> PAGEREF _Toc4106 \h </w:instrText>
        </w:r>
        <w:r>
          <w:fldChar w:fldCharType="separate"/>
        </w:r>
        <w:r>
          <w:t>18</w:t>
        </w:r>
        <w:r>
          <w:fldChar w:fldCharType="end"/>
        </w:r>
      </w:hyperlink>
    </w:p>
    <w:p>
      <w:pPr>
        <w:pStyle w:val="TOC2"/>
        <w:tabs>
          <w:tab w:val="right" w:leader="dot" w:pos="8306"/>
        </w:tabs>
      </w:pPr>
      <w:hyperlink w:anchor="_Toc30965" w:history="1">
        <w:r>
          <w:rPr>
            <w:rFonts w:ascii="仿宋" w:eastAsia="仿宋" w:hAnsi="仿宋" w:cs="仿宋" w:hint="eastAsia"/>
            <w:lang w:eastAsia="zh-CN"/>
          </w:rPr>
          <w:t>(一)、资源开发方案</w:t>
        </w:r>
        <w:r>
          <w:tab/>
        </w:r>
        <w:r>
          <w:fldChar w:fldCharType="begin"/>
        </w:r>
        <w:r>
          <w:instrText xml:space="preserve"> PAGEREF _Toc30965 \h </w:instrText>
        </w:r>
        <w:r>
          <w:fldChar w:fldCharType="separate"/>
        </w:r>
        <w:r>
          <w:t>18</w:t>
        </w:r>
        <w:r>
          <w:fldChar w:fldCharType="end"/>
        </w:r>
      </w:hyperlink>
    </w:p>
    <w:p>
      <w:pPr>
        <w:pStyle w:val="TOC2"/>
        <w:tabs>
          <w:tab w:val="right" w:leader="dot" w:pos="8306"/>
        </w:tabs>
      </w:pPr>
      <w:hyperlink w:anchor="_Toc32270" w:history="1">
        <w:r>
          <w:rPr>
            <w:rFonts w:ascii="仿宋" w:eastAsia="仿宋" w:hAnsi="仿宋" w:cs="仿宋" w:hint="eastAsia"/>
            <w:lang w:eastAsia="zh-CN"/>
          </w:rPr>
          <w:t>(二)、资源利用方案</w:t>
        </w:r>
        <w:r>
          <w:tab/>
        </w:r>
        <w:r>
          <w:fldChar w:fldCharType="begin"/>
        </w:r>
        <w:r>
          <w:instrText xml:space="preserve"> PAGEREF _Toc32270 \h </w:instrText>
        </w:r>
        <w:r>
          <w:fldChar w:fldCharType="separate"/>
        </w:r>
        <w:r>
          <w:t>19</w:t>
        </w:r>
        <w:r>
          <w:fldChar w:fldCharType="end"/>
        </w:r>
      </w:hyperlink>
    </w:p>
    <w:p>
      <w:pPr>
        <w:pStyle w:val="TOC2"/>
        <w:tabs>
          <w:tab w:val="right" w:leader="dot" w:pos="8306"/>
        </w:tabs>
      </w:pPr>
      <w:hyperlink w:anchor="_Toc1254" w:history="1">
        <w:r>
          <w:rPr>
            <w:rFonts w:ascii="仿宋" w:eastAsia="仿宋" w:hAnsi="仿宋" w:cs="仿宋" w:hint="eastAsia"/>
            <w:lang w:eastAsia="zh-CN"/>
          </w:rPr>
          <w:t>(三)、资源节约措施</w:t>
        </w:r>
        <w:r>
          <w:tab/>
        </w:r>
        <w:r>
          <w:fldChar w:fldCharType="begin"/>
        </w:r>
        <w:r>
          <w:instrText xml:space="preserve"> PAGEREF _Toc1254 \h </w:instrText>
        </w:r>
        <w:r>
          <w:fldChar w:fldCharType="separate"/>
        </w:r>
        <w:r>
          <w:t>20</w:t>
        </w:r>
        <w:r>
          <w:fldChar w:fldCharType="end"/>
        </w:r>
      </w:hyperlink>
    </w:p>
    <w:p>
      <w:pPr>
        <w:pStyle w:val="TOC1"/>
        <w:tabs>
          <w:tab w:val="right" w:leader="dot" w:pos="8306"/>
        </w:tabs>
      </w:pPr>
      <w:hyperlink w:anchor="_Toc27876" w:history="1">
        <w:r>
          <w:rPr>
            <w:rFonts w:ascii="仿宋" w:eastAsia="仿宋" w:hAnsi="仿宋" w:cs="仿宋" w:hint="eastAsia"/>
            <w:lang w:eastAsia="zh-CN"/>
          </w:rPr>
          <w:t>六、背景、必要性分析</w:t>
        </w:r>
        <w:r>
          <w:tab/>
        </w:r>
        <w:r>
          <w:fldChar w:fldCharType="begin"/>
        </w:r>
        <w:r>
          <w:instrText xml:space="preserve"> PAGEREF _Toc27876 \h </w:instrText>
        </w:r>
        <w:r>
          <w:fldChar w:fldCharType="separate"/>
        </w:r>
        <w:r>
          <w:t>21</w:t>
        </w:r>
        <w:r>
          <w:fldChar w:fldCharType="end"/>
        </w:r>
      </w:hyperlink>
    </w:p>
    <w:p>
      <w:pPr>
        <w:pStyle w:val="TOC2"/>
        <w:tabs>
          <w:tab w:val="right" w:leader="dot" w:pos="8306"/>
        </w:tabs>
      </w:pPr>
      <w:hyperlink w:anchor="_Toc17030" w:history="1">
        <w:r>
          <w:rPr>
            <w:rFonts w:ascii="仿宋" w:eastAsia="仿宋" w:hAnsi="仿宋" w:cs="仿宋" w:hint="eastAsia"/>
            <w:lang w:eastAsia="zh-CN"/>
          </w:rPr>
          <w:t>(一)、项目建设背景</w:t>
        </w:r>
        <w:r>
          <w:tab/>
        </w:r>
        <w:r>
          <w:fldChar w:fldCharType="begin"/>
        </w:r>
        <w:r>
          <w:instrText xml:space="preserve"> PAGEREF _Toc17030 \h </w:instrText>
        </w:r>
        <w:r>
          <w:fldChar w:fldCharType="separate"/>
        </w:r>
        <w:r>
          <w:t>21</w:t>
        </w:r>
        <w:r>
          <w:fldChar w:fldCharType="end"/>
        </w:r>
      </w:hyperlink>
    </w:p>
    <w:p>
      <w:pPr>
        <w:pStyle w:val="TOC2"/>
        <w:tabs>
          <w:tab w:val="right" w:leader="dot" w:pos="8306"/>
        </w:tabs>
      </w:pPr>
      <w:hyperlink w:anchor="_Toc20287" w:history="1">
        <w:r>
          <w:rPr>
            <w:rFonts w:ascii="仿宋" w:eastAsia="仿宋" w:hAnsi="仿宋" w:cs="仿宋" w:hint="eastAsia"/>
            <w:lang w:eastAsia="zh-CN"/>
          </w:rPr>
          <w:t>(二)、必要性分析</w:t>
        </w:r>
        <w:r>
          <w:tab/>
        </w:r>
        <w:r>
          <w:fldChar w:fldCharType="begin"/>
        </w:r>
        <w:r>
          <w:instrText xml:space="preserve"> PAGEREF _Toc20287 \h </w:instrText>
        </w:r>
        <w:r>
          <w:fldChar w:fldCharType="separate"/>
        </w:r>
        <w:r>
          <w:t>22</w:t>
        </w:r>
        <w:r>
          <w:fldChar w:fldCharType="end"/>
        </w:r>
      </w:hyperlink>
    </w:p>
    <w:p>
      <w:pPr>
        <w:pStyle w:val="TOC2"/>
        <w:tabs>
          <w:tab w:val="right" w:leader="dot" w:pos="8306"/>
        </w:tabs>
      </w:pPr>
      <w:hyperlink w:anchor="_Toc7398" w:history="1">
        <w:r>
          <w:rPr>
            <w:rFonts w:ascii="仿宋" w:eastAsia="仿宋" w:hAnsi="仿宋" w:cs="仿宋" w:hint="eastAsia"/>
            <w:lang w:eastAsia="zh-CN"/>
          </w:rPr>
          <w:t>(三)、项目建设有利条件</w:t>
        </w:r>
        <w:r>
          <w:tab/>
        </w:r>
        <w:r>
          <w:fldChar w:fldCharType="begin"/>
        </w:r>
        <w:r>
          <w:instrText xml:space="preserve"> PAGEREF _Toc7398 \h </w:instrText>
        </w:r>
        <w:r>
          <w:fldChar w:fldCharType="separate"/>
        </w:r>
        <w:r>
          <w:t>24</w:t>
        </w:r>
        <w:r>
          <w:fldChar w:fldCharType="end"/>
        </w:r>
      </w:hyperlink>
    </w:p>
    <w:p>
      <w:pPr>
        <w:pStyle w:val="TOC1"/>
        <w:tabs>
          <w:tab w:val="right" w:leader="dot" w:pos="8306"/>
        </w:tabs>
      </w:pPr>
      <w:hyperlink w:anchor="_Toc17004" w:history="1">
        <w:r>
          <w:rPr>
            <w:rFonts w:ascii="仿宋" w:eastAsia="仿宋" w:hAnsi="仿宋" w:cs="仿宋" w:hint="eastAsia"/>
            <w:lang w:eastAsia="zh-CN"/>
          </w:rPr>
          <w:t>七、经济效益与社会效益优化</w:t>
        </w:r>
        <w:r>
          <w:tab/>
        </w:r>
        <w:r>
          <w:fldChar w:fldCharType="begin"/>
        </w:r>
        <w:r>
          <w:instrText xml:space="preserve"> PAGEREF _Toc17004 \h </w:instrText>
        </w:r>
        <w:r>
          <w:fldChar w:fldCharType="separate"/>
        </w:r>
        <w:r>
          <w:t>25</w:t>
        </w:r>
        <w:r>
          <w:fldChar w:fldCharType="end"/>
        </w:r>
      </w:hyperlink>
    </w:p>
    <w:p>
      <w:pPr>
        <w:pStyle w:val="TOC2"/>
        <w:tabs>
          <w:tab w:val="right" w:leader="dot" w:pos="8306"/>
        </w:tabs>
      </w:pPr>
      <w:hyperlink w:anchor="_Toc10393" w:history="1">
        <w:r>
          <w:rPr>
            <w:rFonts w:ascii="仿宋" w:eastAsia="仿宋" w:hAnsi="仿宋" w:cs="仿宋" w:hint="eastAsia"/>
            <w:lang w:eastAsia="zh-CN"/>
          </w:rPr>
          <w:t>(一)、经济效益提升策略</w:t>
        </w:r>
        <w:r>
          <w:tab/>
        </w:r>
        <w:r>
          <w:fldChar w:fldCharType="begin"/>
        </w:r>
        <w:r>
          <w:instrText xml:space="preserve"> PAGEREF _Toc10393 \h </w:instrText>
        </w:r>
        <w:r>
          <w:fldChar w:fldCharType="separate"/>
        </w:r>
        <w:r>
          <w:t>25</w:t>
        </w:r>
        <w:r>
          <w:fldChar w:fldCharType="end"/>
        </w:r>
      </w:hyperlink>
    </w:p>
    <w:p>
      <w:pPr>
        <w:pStyle w:val="TOC2"/>
        <w:tabs>
          <w:tab w:val="right" w:leader="dot" w:pos="8306"/>
        </w:tabs>
      </w:pPr>
      <w:hyperlink w:anchor="_Toc11074" w:history="1">
        <w:r>
          <w:rPr>
            <w:rFonts w:ascii="仿宋" w:eastAsia="仿宋" w:hAnsi="仿宋" w:cs="仿宋" w:hint="eastAsia"/>
            <w:lang w:eastAsia="zh-CN"/>
          </w:rPr>
          <w:t>(二)、社会效益增强方案</w:t>
        </w:r>
        <w:r>
          <w:tab/>
        </w:r>
        <w:r>
          <w:fldChar w:fldCharType="begin"/>
        </w:r>
        <w:r>
          <w:instrText xml:space="preserve"> PAGEREF _Toc11074 \h </w:instrText>
        </w:r>
        <w:r>
          <w:fldChar w:fldCharType="separate"/>
        </w:r>
        <w:r>
          <w:t>26</w:t>
        </w:r>
        <w:r>
          <w:fldChar w:fldCharType="end"/>
        </w:r>
      </w:hyperlink>
    </w:p>
    <w:p>
      <w:pPr>
        <w:pStyle w:val="TOC1"/>
        <w:tabs>
          <w:tab w:val="right" w:leader="dot" w:pos="8306"/>
        </w:tabs>
      </w:pPr>
      <w:hyperlink w:anchor="_Toc5988" w:history="1">
        <w:r>
          <w:rPr>
            <w:rFonts w:ascii="仿宋" w:eastAsia="仿宋" w:hAnsi="仿宋" w:cs="仿宋" w:hint="eastAsia"/>
            <w:lang w:eastAsia="zh-CN"/>
          </w:rPr>
          <w:t>八、项目变更管理</w:t>
        </w:r>
        <w:r>
          <w:tab/>
        </w:r>
        <w:r>
          <w:fldChar w:fldCharType="begin"/>
        </w:r>
        <w:r>
          <w:instrText xml:space="preserve"> PAGEREF _Toc5988 \h </w:instrText>
        </w:r>
        <w:r>
          <w:fldChar w:fldCharType="separate"/>
        </w:r>
        <w:r>
          <w:t>27</w:t>
        </w:r>
        <w:r>
          <w:fldChar w:fldCharType="end"/>
        </w:r>
      </w:hyperlink>
    </w:p>
    <w:p>
      <w:pPr>
        <w:pStyle w:val="TOC2"/>
        <w:tabs>
          <w:tab w:val="right" w:leader="dot" w:pos="8306"/>
        </w:tabs>
      </w:pPr>
      <w:hyperlink w:anchor="_Toc31642" w:history="1">
        <w:r>
          <w:rPr>
            <w:rFonts w:ascii="仿宋" w:eastAsia="仿宋" w:hAnsi="仿宋" w:cs="仿宋" w:hint="eastAsia"/>
            <w:lang w:eastAsia="zh-CN"/>
          </w:rPr>
          <w:t>(一)、变更控制流程</w:t>
        </w:r>
        <w:r>
          <w:tab/>
        </w:r>
        <w:r>
          <w:fldChar w:fldCharType="begin"/>
        </w:r>
        <w:r>
          <w:instrText xml:space="preserve"> PAGEREF _Toc31642 \h </w:instrText>
        </w:r>
        <w:r>
          <w:fldChar w:fldCharType="separate"/>
        </w:r>
        <w:r>
          <w:t>27</w:t>
        </w:r>
        <w:r>
          <w:fldChar w:fldCharType="end"/>
        </w:r>
      </w:hyperlink>
    </w:p>
    <w:p>
      <w:pPr>
        <w:pStyle w:val="TOC2"/>
        <w:tabs>
          <w:tab w:val="right" w:leader="dot" w:pos="8306"/>
        </w:tabs>
      </w:pPr>
      <w:hyperlink w:anchor="_Toc1624" w:history="1">
        <w:r>
          <w:rPr>
            <w:rFonts w:ascii="仿宋" w:eastAsia="仿宋" w:hAnsi="仿宋" w:cs="仿宋" w:hint="eastAsia"/>
            <w:lang w:eastAsia="zh-CN"/>
          </w:rPr>
          <w:t>(二)、影响评估与处理</w:t>
        </w:r>
        <w:r>
          <w:tab/>
        </w:r>
        <w:r>
          <w:fldChar w:fldCharType="begin"/>
        </w:r>
        <w:r>
          <w:instrText xml:space="preserve"> PAGEREF _Toc1624 \h </w:instrText>
        </w:r>
        <w:r>
          <w:fldChar w:fldCharType="separate"/>
        </w:r>
        <w:r>
          <w:t>28</w:t>
        </w:r>
        <w:r>
          <w:fldChar w:fldCharType="end"/>
        </w:r>
      </w:hyperlink>
    </w:p>
    <w:p>
      <w:pPr>
        <w:pStyle w:val="TOC2"/>
        <w:tabs>
          <w:tab w:val="right" w:leader="dot" w:pos="8306"/>
        </w:tabs>
      </w:pPr>
      <w:hyperlink w:anchor="_Toc27758" w:history="1">
        <w:r>
          <w:rPr>
            <w:rFonts w:ascii="仿宋" w:eastAsia="仿宋" w:hAnsi="仿宋" w:cs="仿宋" w:hint="eastAsia"/>
            <w:lang w:eastAsia="zh-CN"/>
          </w:rPr>
          <w:t>(三)、变更记录与追踪</w:t>
        </w:r>
        <w:r>
          <w:tab/>
        </w:r>
        <w:r>
          <w:fldChar w:fldCharType="begin"/>
        </w:r>
        <w:r>
          <w:instrText xml:space="preserve"> PAGEREF _Toc27758 \h </w:instrText>
        </w:r>
        <w:r>
          <w:fldChar w:fldCharType="separate"/>
        </w:r>
        <w:r>
          <w:t>30</w:t>
        </w:r>
        <w:r>
          <w:fldChar w:fldCharType="end"/>
        </w:r>
      </w:hyperlink>
    </w:p>
    <w:p>
      <w:pPr>
        <w:pStyle w:val="TOC2"/>
        <w:tabs>
          <w:tab w:val="right" w:leader="dot" w:pos="8306"/>
        </w:tabs>
      </w:pPr>
      <w:hyperlink w:anchor="_Toc25070" w:history="1">
        <w:r>
          <w:rPr>
            <w:rFonts w:ascii="仿宋" w:eastAsia="仿宋" w:hAnsi="仿宋" w:cs="仿宋" w:hint="eastAsia"/>
            <w:lang w:eastAsia="zh-CN"/>
          </w:rPr>
          <w:t>(四)、变更管理策略</w:t>
        </w:r>
        <w:r>
          <w:tab/>
        </w:r>
        <w:r>
          <w:fldChar w:fldCharType="begin"/>
        </w:r>
        <w:r>
          <w:instrText xml:space="preserve"> PAGEREF _Toc25070 \h </w:instrText>
        </w:r>
        <w:r>
          <w:fldChar w:fldCharType="separate"/>
        </w:r>
        <w:r>
          <w:t>31</w:t>
        </w:r>
        <w:r>
          <w:fldChar w:fldCharType="end"/>
        </w:r>
      </w:hyperlink>
    </w:p>
    <w:p>
      <w:pPr>
        <w:pStyle w:val="TOC1"/>
        <w:tabs>
          <w:tab w:val="right" w:leader="dot" w:pos="8306"/>
        </w:tabs>
      </w:pPr>
      <w:hyperlink w:anchor="_Toc6675" w:history="1">
        <w:r>
          <w:rPr>
            <w:rFonts w:ascii="仿宋" w:eastAsia="仿宋" w:hAnsi="仿宋" w:cs="仿宋" w:hint="eastAsia"/>
            <w:lang w:eastAsia="zh-CN"/>
          </w:rPr>
          <w:t>九、项目进度计划</w:t>
        </w:r>
        <w:r>
          <w:tab/>
        </w:r>
        <w:r>
          <w:fldChar w:fldCharType="begin"/>
        </w:r>
        <w:r>
          <w:instrText xml:space="preserve"> PAGEREF _Toc6675 \h </w:instrText>
        </w:r>
        <w:r>
          <w:fldChar w:fldCharType="separate"/>
        </w:r>
        <w:r>
          <w:t>33</w:t>
        </w:r>
        <w:r>
          <w:fldChar w:fldCharType="end"/>
        </w:r>
      </w:hyperlink>
    </w:p>
    <w:p>
      <w:pPr>
        <w:pStyle w:val="TOC2"/>
        <w:tabs>
          <w:tab w:val="right" w:leader="dot" w:pos="8306"/>
        </w:tabs>
      </w:pPr>
      <w:hyperlink w:anchor="_Toc14306" w:history="1">
        <w:r>
          <w:rPr>
            <w:rFonts w:ascii="仿宋" w:eastAsia="仿宋" w:hAnsi="仿宋" w:cs="仿宋" w:hint="eastAsia"/>
            <w:lang w:eastAsia="zh-CN"/>
          </w:rPr>
          <w:t>(一)、建设周期</w:t>
        </w:r>
        <w:r>
          <w:tab/>
        </w:r>
        <w:r>
          <w:fldChar w:fldCharType="begin"/>
        </w:r>
        <w:r>
          <w:instrText xml:space="preserve"> PAGEREF _Toc14306 \h </w:instrText>
        </w:r>
        <w:r>
          <w:fldChar w:fldCharType="separate"/>
        </w:r>
        <w:r>
          <w:t>33</w:t>
        </w:r>
        <w:r>
          <w:fldChar w:fldCharType="end"/>
        </w:r>
      </w:hyperlink>
    </w:p>
    <w:p>
      <w:pPr>
        <w:pStyle w:val="TOC2"/>
        <w:tabs>
          <w:tab w:val="right" w:leader="dot" w:pos="8306"/>
        </w:tabs>
      </w:pPr>
      <w:hyperlink w:anchor="_Toc6959" w:history="1">
        <w:r>
          <w:rPr>
            <w:rFonts w:ascii="仿宋" w:eastAsia="仿宋" w:hAnsi="仿宋" w:cs="仿宋" w:hint="eastAsia"/>
            <w:lang w:eastAsia="zh-CN"/>
          </w:rPr>
          <w:t>(二)、建设进度</w:t>
        </w:r>
        <w:r>
          <w:tab/>
        </w:r>
        <w:r>
          <w:fldChar w:fldCharType="begin"/>
        </w:r>
        <w:r>
          <w:instrText xml:space="preserve"> PAGEREF _Toc6959 \h </w:instrText>
        </w:r>
        <w:r>
          <w:fldChar w:fldCharType="separate"/>
        </w:r>
        <w:r>
          <w:t>33</w:t>
        </w:r>
        <w:r>
          <w:fldChar w:fldCharType="end"/>
        </w:r>
      </w:hyperlink>
    </w:p>
    <w:p>
      <w:pPr>
        <w:pStyle w:val="TOC2"/>
        <w:tabs>
          <w:tab w:val="right" w:leader="dot" w:pos="8306"/>
        </w:tabs>
      </w:pPr>
      <w:hyperlink w:anchor="_Toc19662" w:history="1">
        <w:r>
          <w:rPr>
            <w:rFonts w:ascii="仿宋" w:eastAsia="仿宋" w:hAnsi="仿宋" w:cs="仿宋" w:hint="eastAsia"/>
            <w:lang w:eastAsia="zh-CN"/>
          </w:rPr>
          <w:t>(三)、进度安排注意事项</w:t>
        </w:r>
        <w:r>
          <w:tab/>
        </w:r>
        <w:r>
          <w:fldChar w:fldCharType="begin"/>
        </w:r>
        <w:r>
          <w:instrText xml:space="preserve"> PAGEREF _Toc19662 \h </w:instrText>
        </w:r>
        <w:r>
          <w:fldChar w:fldCharType="separate"/>
        </w:r>
        <w:r>
          <w:t>35</w:t>
        </w:r>
        <w:r>
          <w:fldChar w:fldCharType="end"/>
        </w:r>
      </w:hyperlink>
    </w:p>
    <w:p>
      <w:pPr>
        <w:pStyle w:val="TOC2"/>
        <w:tabs>
          <w:tab w:val="right" w:leader="dot" w:pos="8306"/>
        </w:tabs>
      </w:pPr>
      <w:hyperlink w:anchor="_Toc12366" w:history="1">
        <w:r>
          <w:rPr>
            <w:rFonts w:ascii="仿宋" w:eastAsia="仿宋" w:hAnsi="仿宋" w:cs="仿宋" w:hint="eastAsia"/>
            <w:lang w:eastAsia="zh-CN"/>
          </w:rPr>
          <w:t>(四)、人力资源配置</w:t>
        </w:r>
        <w:r>
          <w:tab/>
        </w:r>
        <w:r>
          <w:fldChar w:fldCharType="begin"/>
        </w:r>
        <w:r>
          <w:instrText xml:space="preserve"> PAGEREF _Toc12366 \h </w:instrText>
        </w:r>
        <w:r>
          <w:fldChar w:fldCharType="separate"/>
        </w:r>
        <w:r>
          <w:t>36</w:t>
        </w:r>
        <w:r>
          <w:fldChar w:fldCharType="end"/>
        </w:r>
      </w:hyperlink>
    </w:p>
    <w:p>
      <w:pPr>
        <w:pStyle w:val="TOC2"/>
        <w:tabs>
          <w:tab w:val="right" w:leader="dot" w:pos="8306"/>
        </w:tabs>
      </w:pPr>
      <w:hyperlink w:anchor="_Toc15333" w:history="1">
        <w:r>
          <w:rPr>
            <w:rFonts w:ascii="仿宋" w:eastAsia="仿宋" w:hAnsi="仿宋" w:cs="仿宋" w:hint="eastAsia"/>
            <w:lang w:eastAsia="zh-CN"/>
          </w:rPr>
          <w:t>(五)、员工培训</w:t>
        </w:r>
        <w:r>
          <w:tab/>
        </w:r>
        <w:r>
          <w:fldChar w:fldCharType="begin"/>
        </w:r>
        <w:r>
          <w:instrText xml:space="preserve"> PAGEREF _Toc15333 \h </w:instrText>
        </w:r>
        <w:r>
          <w:fldChar w:fldCharType="separate"/>
        </w:r>
        <w:r>
          <w:t>38</w:t>
        </w:r>
        <w:r>
          <w:fldChar w:fldCharType="end"/>
        </w:r>
      </w:hyperlink>
    </w:p>
    <w:p>
      <w:pPr>
        <w:pStyle w:val="TOC2"/>
        <w:tabs>
          <w:tab w:val="right" w:leader="dot" w:pos="8306"/>
        </w:tabs>
      </w:pPr>
      <w:hyperlink w:anchor="_Toc22861" w:history="1">
        <w:r>
          <w:rPr>
            <w:rFonts w:ascii="仿宋" w:eastAsia="仿宋" w:hAnsi="仿宋" w:cs="仿宋" w:hint="eastAsia"/>
            <w:lang w:eastAsia="zh-CN"/>
          </w:rPr>
          <w:t>(六)、项目实施保障</w:t>
        </w:r>
        <w:r>
          <w:tab/>
        </w:r>
        <w:r>
          <w:fldChar w:fldCharType="begin"/>
        </w:r>
        <w:r>
          <w:instrText xml:space="preserve"> PAGEREF _Toc22861 \h </w:instrText>
        </w:r>
        <w:r>
          <w:fldChar w:fldCharType="separate"/>
        </w:r>
        <w:r>
          <w:t>38</w:t>
        </w:r>
        <w:r>
          <w:fldChar w:fldCharType="end"/>
        </w:r>
      </w:hyperlink>
    </w:p>
    <w:p>
      <w:pPr>
        <w:pStyle w:val="TOC2"/>
        <w:tabs>
          <w:tab w:val="right" w:leader="dot" w:pos="8306"/>
        </w:tabs>
      </w:pPr>
      <w:hyperlink w:anchor="_Toc22842" w:history="1">
        <w:r>
          <w:rPr>
            <w:rFonts w:ascii="仿宋" w:eastAsia="仿宋" w:hAnsi="仿宋" w:cs="仿宋" w:hint="eastAsia"/>
            <w:lang w:eastAsia="zh-CN"/>
          </w:rPr>
          <w:t>(七)、安全规范管理</w:t>
        </w:r>
        <w:r>
          <w:tab/>
        </w:r>
        <w:r>
          <w:fldChar w:fldCharType="begin"/>
        </w:r>
        <w:r>
          <w:instrText xml:space="preserve"> PAGEREF _Toc22842 \h </w:instrText>
        </w:r>
        <w:r>
          <w:fldChar w:fldCharType="separate"/>
        </w:r>
        <w:r>
          <w:t>39</w:t>
        </w:r>
        <w:r>
          <w:fldChar w:fldCharType="end"/>
        </w:r>
      </w:hyperlink>
    </w:p>
    <w:p>
      <w:pPr>
        <w:pStyle w:val="TOC1"/>
        <w:tabs>
          <w:tab w:val="right" w:leader="dot" w:pos="8306"/>
        </w:tabs>
      </w:pPr>
      <w:hyperlink w:anchor="_Toc18165" w:history="1">
        <w:r>
          <w:rPr>
            <w:rFonts w:ascii="仿宋" w:eastAsia="仿宋" w:hAnsi="仿宋" w:cs="仿宋" w:hint="eastAsia"/>
            <w:lang w:eastAsia="zh-CN"/>
          </w:rPr>
          <w:t>十、资金管理与财务规划</w:t>
        </w:r>
        <w:r>
          <w:tab/>
        </w:r>
        <w:r>
          <w:fldChar w:fldCharType="begin"/>
        </w:r>
        <w:r>
          <w:instrText xml:space="preserve"> PAGEREF _Toc18165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5" w:history="1">
        <w:r>
          <w:rPr>
            <w:rFonts w:ascii="仿宋" w:eastAsia="仿宋" w:hAnsi="仿宋" w:cs="仿宋" w:hint="eastAsia"/>
            <w:lang w:eastAsia="zh-CN"/>
          </w:rPr>
          <w:t>(一)、项目资金来源与筹措</w:t>
        </w:r>
        <w:r>
          <w:tab/>
        </w:r>
        <w:r>
          <w:fldChar w:fldCharType="begin"/>
        </w:r>
        <w:r>
          <w:instrText xml:space="preserve"> PAGEREF _Toc4975 \h </w:instrText>
        </w:r>
        <w:r>
          <w:fldChar w:fldCharType="separate"/>
        </w:r>
        <w:r>
          <w:t>41</w:t>
        </w:r>
        <w:r>
          <w:fldChar w:fldCharType="end"/>
        </w:r>
      </w:hyperlink>
    </w:p>
    <w:p>
      <w:pPr>
        <w:pStyle w:val="TOC2"/>
        <w:tabs>
          <w:tab w:val="right" w:leader="dot" w:pos="8306"/>
        </w:tabs>
      </w:pPr>
      <w:hyperlink w:anchor="_Toc4721" w:history="1">
        <w:r>
          <w:rPr>
            <w:rFonts w:ascii="仿宋" w:eastAsia="仿宋" w:hAnsi="仿宋" w:cs="仿宋" w:hint="eastAsia"/>
            <w:lang w:eastAsia="zh-CN"/>
          </w:rPr>
          <w:t>(二)、资金使用与监管</w:t>
        </w:r>
        <w:r>
          <w:tab/>
        </w:r>
        <w:r>
          <w:fldChar w:fldCharType="begin"/>
        </w:r>
        <w:r>
          <w:instrText xml:space="preserve"> PAGEREF _Toc4721 \h </w:instrText>
        </w:r>
        <w:r>
          <w:fldChar w:fldCharType="separate"/>
        </w:r>
        <w:r>
          <w:t>42</w:t>
        </w:r>
        <w:r>
          <w:fldChar w:fldCharType="end"/>
        </w:r>
      </w:hyperlink>
    </w:p>
    <w:p>
      <w:pPr>
        <w:pStyle w:val="TOC2"/>
        <w:tabs>
          <w:tab w:val="right" w:leader="dot" w:pos="8306"/>
        </w:tabs>
      </w:pPr>
      <w:hyperlink w:anchor="_Toc14283" w:history="1">
        <w:r>
          <w:rPr>
            <w:rFonts w:ascii="仿宋" w:eastAsia="仿宋" w:hAnsi="仿宋" w:cs="仿宋" w:hint="eastAsia"/>
            <w:lang w:eastAsia="zh-CN"/>
          </w:rPr>
          <w:t>(三)、财务规划与预测</w:t>
        </w:r>
        <w:r>
          <w:tab/>
        </w:r>
        <w:r>
          <w:fldChar w:fldCharType="begin"/>
        </w:r>
        <w:r>
          <w:instrText xml:space="preserve"> PAGEREF _Toc14283 \h </w:instrText>
        </w:r>
        <w:r>
          <w:fldChar w:fldCharType="separate"/>
        </w:r>
        <w:r>
          <w:t>43</w:t>
        </w:r>
        <w:r>
          <w:fldChar w:fldCharType="end"/>
        </w:r>
      </w:hyperlink>
    </w:p>
    <w:p>
      <w:pPr>
        <w:pStyle w:val="TOC1"/>
        <w:tabs>
          <w:tab w:val="right" w:leader="dot" w:pos="8306"/>
        </w:tabs>
      </w:pPr>
      <w:hyperlink w:anchor="_Toc12686" w:history="1">
        <w:r>
          <w:rPr>
            <w:rFonts w:ascii="仿宋" w:eastAsia="仿宋" w:hAnsi="仿宋" w:cs="仿宋" w:hint="eastAsia"/>
            <w:lang w:eastAsia="zh-CN"/>
          </w:rPr>
          <w:t>十一、技术创新与产业升级</w:t>
        </w:r>
        <w:r>
          <w:tab/>
        </w:r>
        <w:r>
          <w:fldChar w:fldCharType="begin"/>
        </w:r>
        <w:r>
          <w:instrText xml:space="preserve"> PAGEREF _Toc12686 \h </w:instrText>
        </w:r>
        <w:r>
          <w:fldChar w:fldCharType="separate"/>
        </w:r>
        <w:r>
          <w:t>44</w:t>
        </w:r>
        <w:r>
          <w:fldChar w:fldCharType="end"/>
        </w:r>
      </w:hyperlink>
    </w:p>
    <w:p>
      <w:pPr>
        <w:pStyle w:val="TOC2"/>
        <w:tabs>
          <w:tab w:val="right" w:leader="dot" w:pos="8306"/>
        </w:tabs>
      </w:pPr>
      <w:hyperlink w:anchor="_Toc21505" w:history="1">
        <w:r>
          <w:rPr>
            <w:rFonts w:ascii="仿宋" w:eastAsia="仿宋" w:hAnsi="仿宋" w:cs="仿宋" w:hint="eastAsia"/>
            <w:lang w:eastAsia="zh-CN"/>
          </w:rPr>
          <w:t>(一)、技术创新方向与目标</w:t>
        </w:r>
        <w:r>
          <w:tab/>
        </w:r>
        <w:r>
          <w:fldChar w:fldCharType="begin"/>
        </w:r>
        <w:r>
          <w:instrText xml:space="preserve"> PAGEREF _Toc21505 \h </w:instrText>
        </w:r>
        <w:r>
          <w:fldChar w:fldCharType="separate"/>
        </w:r>
        <w:r>
          <w:t>44</w:t>
        </w:r>
        <w:r>
          <w:fldChar w:fldCharType="end"/>
        </w:r>
      </w:hyperlink>
    </w:p>
    <w:p>
      <w:pPr>
        <w:pStyle w:val="TOC2"/>
        <w:tabs>
          <w:tab w:val="right" w:leader="dot" w:pos="8306"/>
        </w:tabs>
      </w:pPr>
      <w:hyperlink w:anchor="_Toc5605" w:history="1">
        <w:r>
          <w:rPr>
            <w:rFonts w:ascii="仿宋" w:eastAsia="仿宋" w:hAnsi="仿宋" w:cs="仿宋" w:hint="eastAsia"/>
            <w:lang w:eastAsia="zh-CN"/>
          </w:rPr>
          <w:t>(二)、产业升级路径与措施</w:t>
        </w:r>
        <w:r>
          <w:tab/>
        </w:r>
        <w:r>
          <w:fldChar w:fldCharType="begin"/>
        </w:r>
        <w:r>
          <w:instrText xml:space="preserve"> PAGEREF _Toc5605 \h </w:instrText>
        </w:r>
        <w:r>
          <w:fldChar w:fldCharType="separate"/>
        </w:r>
        <w:r>
          <w:t>46</w:t>
        </w:r>
        <w:r>
          <w:fldChar w:fldCharType="end"/>
        </w:r>
      </w:hyperlink>
    </w:p>
    <w:p>
      <w:pPr>
        <w:pStyle w:val="TOC1"/>
        <w:tabs>
          <w:tab w:val="right" w:leader="dot" w:pos="8306"/>
        </w:tabs>
      </w:pPr>
      <w:hyperlink w:anchor="_Toc2865" w:history="1">
        <w:r>
          <w:rPr>
            <w:rFonts w:ascii="仿宋" w:eastAsia="仿宋" w:hAnsi="仿宋" w:cs="仿宋" w:hint="eastAsia"/>
            <w:lang w:eastAsia="zh-CN"/>
          </w:rPr>
          <w:t>十二、项目质量与标准</w:t>
        </w:r>
        <w:r>
          <w:tab/>
        </w:r>
        <w:r>
          <w:fldChar w:fldCharType="begin"/>
        </w:r>
        <w:r>
          <w:instrText xml:space="preserve"> PAGEREF _Toc2865 \h </w:instrText>
        </w:r>
        <w:r>
          <w:fldChar w:fldCharType="separate"/>
        </w:r>
        <w:r>
          <w:t>47</w:t>
        </w:r>
        <w:r>
          <w:fldChar w:fldCharType="end"/>
        </w:r>
      </w:hyperlink>
    </w:p>
    <w:p>
      <w:pPr>
        <w:pStyle w:val="TOC2"/>
        <w:tabs>
          <w:tab w:val="right" w:leader="dot" w:pos="8306"/>
        </w:tabs>
      </w:pPr>
      <w:hyperlink w:anchor="_Toc5722" w:history="1">
        <w:r>
          <w:rPr>
            <w:rFonts w:ascii="仿宋" w:eastAsia="仿宋" w:hAnsi="仿宋" w:cs="仿宋" w:hint="eastAsia"/>
            <w:lang w:eastAsia="zh-CN"/>
          </w:rPr>
          <w:t>(一)、质量保障体系</w:t>
        </w:r>
        <w:r>
          <w:tab/>
        </w:r>
        <w:r>
          <w:fldChar w:fldCharType="begin"/>
        </w:r>
        <w:r>
          <w:instrText xml:space="preserve"> PAGEREF _Toc5722 \h </w:instrText>
        </w:r>
        <w:r>
          <w:fldChar w:fldCharType="separate"/>
        </w:r>
        <w:r>
          <w:t>47</w:t>
        </w:r>
        <w:r>
          <w:fldChar w:fldCharType="end"/>
        </w:r>
      </w:hyperlink>
    </w:p>
    <w:p>
      <w:pPr>
        <w:pStyle w:val="TOC2"/>
        <w:tabs>
          <w:tab w:val="right" w:leader="dot" w:pos="8306"/>
        </w:tabs>
      </w:pPr>
      <w:hyperlink w:anchor="_Toc8166" w:history="1">
        <w:r>
          <w:rPr>
            <w:rFonts w:ascii="仿宋" w:eastAsia="仿宋" w:hAnsi="仿宋" w:cs="仿宋" w:hint="eastAsia"/>
            <w:lang w:eastAsia="zh-CN"/>
          </w:rPr>
          <w:t>(二)、标准化作业流程</w:t>
        </w:r>
        <w:r>
          <w:tab/>
        </w:r>
        <w:r>
          <w:fldChar w:fldCharType="begin"/>
        </w:r>
        <w:r>
          <w:instrText xml:space="preserve"> PAGEREF _Toc8166 \h </w:instrText>
        </w:r>
        <w:r>
          <w:fldChar w:fldCharType="separate"/>
        </w:r>
        <w:r>
          <w:t>48</w:t>
        </w:r>
        <w:r>
          <w:fldChar w:fldCharType="end"/>
        </w:r>
      </w:hyperlink>
    </w:p>
    <w:p>
      <w:pPr>
        <w:pStyle w:val="TOC2"/>
        <w:tabs>
          <w:tab w:val="right" w:leader="dot" w:pos="8306"/>
        </w:tabs>
      </w:pPr>
      <w:hyperlink w:anchor="_Toc32155" w:history="1">
        <w:r>
          <w:rPr>
            <w:rFonts w:ascii="仿宋" w:eastAsia="仿宋" w:hAnsi="仿宋" w:cs="仿宋" w:hint="eastAsia"/>
            <w:lang w:eastAsia="zh-CN"/>
          </w:rPr>
          <w:t>(三)、质量监控与评估</w:t>
        </w:r>
        <w:r>
          <w:tab/>
        </w:r>
        <w:r>
          <w:fldChar w:fldCharType="begin"/>
        </w:r>
        <w:r>
          <w:instrText xml:space="preserve"> PAGEREF _Toc32155 \h </w:instrText>
        </w:r>
        <w:r>
          <w:fldChar w:fldCharType="separate"/>
        </w:r>
        <w:r>
          <w:t>50</w:t>
        </w:r>
        <w:r>
          <w:fldChar w:fldCharType="end"/>
        </w:r>
      </w:hyperlink>
    </w:p>
    <w:p>
      <w:pPr>
        <w:pStyle w:val="TOC2"/>
        <w:tabs>
          <w:tab w:val="right" w:leader="dot" w:pos="8306"/>
        </w:tabs>
      </w:pPr>
      <w:hyperlink w:anchor="_Toc17188" w:history="1">
        <w:r>
          <w:rPr>
            <w:rFonts w:ascii="仿宋" w:eastAsia="仿宋" w:hAnsi="仿宋" w:cs="仿宋" w:hint="eastAsia"/>
            <w:lang w:eastAsia="zh-CN"/>
          </w:rPr>
          <w:t>(四)、质量改进计划</w:t>
        </w:r>
        <w:r>
          <w:tab/>
        </w:r>
        <w:r>
          <w:fldChar w:fldCharType="begin"/>
        </w:r>
        <w:r>
          <w:instrText xml:space="preserve"> PAGEREF _Toc17188 \h </w:instrText>
        </w:r>
        <w:r>
          <w:fldChar w:fldCharType="separate"/>
        </w:r>
        <w:r>
          <w:t>51</w:t>
        </w:r>
        <w:r>
          <w:fldChar w:fldCharType="end"/>
        </w:r>
      </w:hyperlink>
    </w:p>
    <w:p>
      <w:pPr>
        <w:pStyle w:val="TOC1"/>
        <w:tabs>
          <w:tab w:val="right" w:leader="dot" w:pos="8306"/>
        </w:tabs>
      </w:pPr>
      <w:hyperlink w:anchor="_Toc11645" w:history="1">
        <w:r>
          <w:rPr>
            <w:rFonts w:ascii="仿宋" w:eastAsia="仿宋" w:hAnsi="仿宋" w:cs="仿宋" w:hint="eastAsia"/>
            <w:lang w:eastAsia="zh-CN"/>
          </w:rPr>
          <w:t>十三、法律法规与政策遵循</w:t>
        </w:r>
        <w:r>
          <w:tab/>
        </w:r>
        <w:r>
          <w:fldChar w:fldCharType="begin"/>
        </w:r>
        <w:r>
          <w:instrText xml:space="preserve"> PAGEREF _Toc11645 \h </w:instrText>
        </w:r>
        <w:r>
          <w:fldChar w:fldCharType="separate"/>
        </w:r>
        <w:r>
          <w:t>52</w:t>
        </w:r>
        <w:r>
          <w:fldChar w:fldCharType="end"/>
        </w:r>
      </w:hyperlink>
    </w:p>
    <w:p>
      <w:pPr>
        <w:pStyle w:val="TOC2"/>
        <w:tabs>
          <w:tab w:val="right" w:leader="dot" w:pos="8306"/>
        </w:tabs>
      </w:pPr>
      <w:hyperlink w:anchor="_Toc30914" w:history="1">
        <w:r>
          <w:rPr>
            <w:rFonts w:ascii="仿宋" w:eastAsia="仿宋" w:hAnsi="仿宋" w:cs="仿宋" w:hint="eastAsia"/>
            <w:lang w:eastAsia="zh-CN"/>
          </w:rPr>
          <w:t>(一)、法律法规遵守</w:t>
        </w:r>
        <w:r>
          <w:tab/>
        </w:r>
        <w:r>
          <w:fldChar w:fldCharType="begin"/>
        </w:r>
        <w:r>
          <w:instrText xml:space="preserve"> PAGEREF _Toc30914 \h </w:instrText>
        </w:r>
        <w:r>
          <w:fldChar w:fldCharType="separate"/>
        </w:r>
        <w:r>
          <w:t>52</w:t>
        </w:r>
        <w:r>
          <w:fldChar w:fldCharType="end"/>
        </w:r>
      </w:hyperlink>
    </w:p>
    <w:p>
      <w:pPr>
        <w:pStyle w:val="TOC2"/>
        <w:tabs>
          <w:tab w:val="right" w:leader="dot" w:pos="8306"/>
        </w:tabs>
      </w:pPr>
      <w:hyperlink w:anchor="_Toc1649" w:history="1">
        <w:r>
          <w:rPr>
            <w:rFonts w:ascii="仿宋" w:eastAsia="仿宋" w:hAnsi="仿宋" w:cs="仿宋" w:hint="eastAsia"/>
            <w:lang w:eastAsia="zh-CN"/>
          </w:rPr>
          <w:t>(二)、政策导向与利用</w:t>
        </w:r>
        <w:r>
          <w:tab/>
        </w:r>
        <w:r>
          <w:fldChar w:fldCharType="begin"/>
        </w:r>
        <w:r>
          <w:instrText xml:space="preserve"> PAGEREF _Toc1649 \h </w:instrText>
        </w:r>
        <w:r>
          <w:fldChar w:fldCharType="separate"/>
        </w:r>
        <w:r>
          <w:t>53</w:t>
        </w:r>
        <w:r>
          <w:fldChar w:fldCharType="end"/>
        </w:r>
      </w:hyperlink>
    </w:p>
    <w:p>
      <w:pPr>
        <w:pStyle w:val="TOC1"/>
        <w:tabs>
          <w:tab w:val="right" w:leader="dot" w:pos="8306"/>
        </w:tabs>
      </w:pPr>
      <w:hyperlink w:anchor="_Toc9117" w:history="1">
        <w:r>
          <w:rPr>
            <w:rFonts w:ascii="仿宋" w:eastAsia="仿宋" w:hAnsi="仿宋" w:cs="仿宋" w:hint="eastAsia"/>
            <w:lang w:eastAsia="zh-CN"/>
          </w:rPr>
          <w:t>十四、企业合规与伦理</w:t>
        </w:r>
        <w:r>
          <w:tab/>
        </w:r>
        <w:r>
          <w:fldChar w:fldCharType="begin"/>
        </w:r>
        <w:r>
          <w:instrText xml:space="preserve"> PAGEREF _Toc9117 \h </w:instrText>
        </w:r>
        <w:r>
          <w:fldChar w:fldCharType="separate"/>
        </w:r>
        <w:r>
          <w:t>54</w:t>
        </w:r>
        <w:r>
          <w:fldChar w:fldCharType="end"/>
        </w:r>
      </w:hyperlink>
    </w:p>
    <w:p>
      <w:pPr>
        <w:pStyle w:val="TOC2"/>
        <w:tabs>
          <w:tab w:val="right" w:leader="dot" w:pos="8306"/>
        </w:tabs>
      </w:pPr>
      <w:hyperlink w:anchor="_Toc31584" w:history="1">
        <w:r>
          <w:rPr>
            <w:rFonts w:ascii="仿宋" w:eastAsia="仿宋" w:hAnsi="仿宋" w:cs="仿宋" w:hint="eastAsia"/>
            <w:lang w:eastAsia="zh-CN"/>
          </w:rPr>
          <w:t>(一)、合规政策与程序</w:t>
        </w:r>
        <w:r>
          <w:tab/>
        </w:r>
        <w:r>
          <w:fldChar w:fldCharType="begin"/>
        </w:r>
        <w:r>
          <w:instrText xml:space="preserve"> PAGEREF _Toc31584 \h </w:instrText>
        </w:r>
        <w:r>
          <w:fldChar w:fldCharType="separate"/>
        </w:r>
        <w:r>
          <w:t>54</w:t>
        </w:r>
        <w:r>
          <w:fldChar w:fldCharType="end"/>
        </w:r>
      </w:hyperlink>
    </w:p>
    <w:p>
      <w:pPr>
        <w:pStyle w:val="TOC2"/>
        <w:tabs>
          <w:tab w:val="right" w:leader="dot" w:pos="8306"/>
        </w:tabs>
      </w:pPr>
      <w:hyperlink w:anchor="_Toc8302" w:history="1">
        <w:r>
          <w:rPr>
            <w:rFonts w:ascii="仿宋" w:eastAsia="仿宋" w:hAnsi="仿宋" w:cs="仿宋" w:hint="eastAsia"/>
            <w:lang w:eastAsia="zh-CN"/>
          </w:rPr>
          <w:t>(二)、伦理规范与培训</w:t>
        </w:r>
        <w:r>
          <w:tab/>
        </w:r>
        <w:r>
          <w:fldChar w:fldCharType="begin"/>
        </w:r>
        <w:r>
          <w:instrText xml:space="preserve"> PAGEREF _Toc8302 \h </w:instrText>
        </w:r>
        <w:r>
          <w:fldChar w:fldCharType="separate"/>
        </w:r>
        <w:r>
          <w:t>55</w:t>
        </w:r>
        <w:r>
          <w:fldChar w:fldCharType="end"/>
        </w:r>
      </w:hyperlink>
    </w:p>
    <w:p>
      <w:pPr>
        <w:pStyle w:val="TOC2"/>
        <w:tabs>
          <w:tab w:val="right" w:leader="dot" w:pos="8306"/>
        </w:tabs>
      </w:pPr>
      <w:hyperlink w:anchor="_Toc15795" w:history="1">
        <w:r>
          <w:rPr>
            <w:rFonts w:ascii="仿宋" w:eastAsia="仿宋" w:hAnsi="仿宋" w:cs="仿宋" w:hint="eastAsia"/>
            <w:lang w:eastAsia="zh-CN"/>
          </w:rPr>
          <w:t>(三)、合规风险评估</w:t>
        </w:r>
        <w:r>
          <w:tab/>
        </w:r>
        <w:r>
          <w:fldChar w:fldCharType="begin"/>
        </w:r>
        <w:r>
          <w:instrText xml:space="preserve"> PAGEREF _Toc15795 \h </w:instrText>
        </w:r>
        <w:r>
          <w:fldChar w:fldCharType="separate"/>
        </w:r>
        <w:r>
          <w:t>56</w:t>
        </w:r>
        <w:r>
          <w:fldChar w:fldCharType="end"/>
        </w:r>
      </w:hyperlink>
    </w:p>
    <w:p>
      <w:pPr>
        <w:pStyle w:val="TOC2"/>
        <w:tabs>
          <w:tab w:val="right" w:leader="dot" w:pos="8306"/>
        </w:tabs>
      </w:pPr>
      <w:hyperlink w:anchor="_Toc19527" w:history="1">
        <w:r>
          <w:rPr>
            <w:rFonts w:ascii="仿宋" w:eastAsia="仿宋" w:hAnsi="仿宋" w:cs="仿宋" w:hint="eastAsia"/>
            <w:lang w:eastAsia="zh-CN"/>
          </w:rPr>
          <w:t>(四)、合规监督与执行</w:t>
        </w:r>
        <w:r>
          <w:tab/>
        </w:r>
        <w:r>
          <w:fldChar w:fldCharType="begin"/>
        </w:r>
        <w:r>
          <w:instrText xml:space="preserve"> PAGEREF _Toc19527 \h </w:instrText>
        </w:r>
        <w:r>
          <w:fldChar w:fldCharType="separate"/>
        </w:r>
        <w:r>
          <w:t>58</w:t>
        </w:r>
        <w:r>
          <w:fldChar w:fldCharType="end"/>
        </w:r>
      </w:hyperlink>
    </w:p>
    <w:p>
      <w:pPr>
        <w:pStyle w:val="TOC1"/>
        <w:tabs>
          <w:tab w:val="right" w:leader="dot" w:pos="8306"/>
        </w:tabs>
      </w:pPr>
      <w:hyperlink w:anchor="_Toc2644" w:history="1">
        <w:r>
          <w:rPr>
            <w:rFonts w:ascii="仿宋" w:eastAsia="仿宋" w:hAnsi="仿宋" w:cs="仿宋" w:hint="eastAsia"/>
            <w:lang w:eastAsia="zh-CN"/>
          </w:rPr>
          <w:t>十五、创新驱动与持续发展</w:t>
        </w:r>
        <w:r>
          <w:tab/>
        </w:r>
        <w:r>
          <w:fldChar w:fldCharType="begin"/>
        </w:r>
        <w:r>
          <w:instrText xml:space="preserve"> PAGEREF _Toc2644 \h </w:instrText>
        </w:r>
        <w:r>
          <w:fldChar w:fldCharType="separate"/>
        </w:r>
        <w:r>
          <w:t>58</w:t>
        </w:r>
        <w:r>
          <w:fldChar w:fldCharType="end"/>
        </w:r>
      </w:hyperlink>
    </w:p>
    <w:p>
      <w:pPr>
        <w:pStyle w:val="TOC2"/>
        <w:tabs>
          <w:tab w:val="right" w:leader="dot" w:pos="8306"/>
        </w:tabs>
      </w:pPr>
      <w:hyperlink w:anchor="_Toc31747" w:history="1">
        <w:r>
          <w:rPr>
            <w:rFonts w:ascii="仿宋" w:eastAsia="仿宋" w:hAnsi="仿宋" w:cs="仿宋" w:hint="eastAsia"/>
            <w:lang w:eastAsia="zh-CN"/>
          </w:rPr>
          <w:t>(一)、创新驱动战略实施</w:t>
        </w:r>
        <w:r>
          <w:tab/>
        </w:r>
        <w:r>
          <w:fldChar w:fldCharType="begin"/>
        </w:r>
        <w:r>
          <w:instrText xml:space="preserve"> PAGEREF _Toc31747 \h </w:instrText>
        </w:r>
        <w:r>
          <w:fldChar w:fldCharType="separate"/>
        </w:r>
        <w:r>
          <w:t>58</w:t>
        </w:r>
        <w:r>
          <w:fldChar w:fldCharType="end"/>
        </w:r>
      </w:hyperlink>
    </w:p>
    <w:p>
      <w:pPr>
        <w:pStyle w:val="TOC2"/>
        <w:tabs>
          <w:tab w:val="right" w:leader="dot" w:pos="8306"/>
        </w:tabs>
      </w:pPr>
      <w:hyperlink w:anchor="_Toc10209" w:history="1">
        <w:r>
          <w:rPr>
            <w:rFonts w:ascii="仿宋" w:eastAsia="仿宋" w:hAnsi="仿宋" w:cs="仿宋" w:hint="eastAsia"/>
            <w:lang w:eastAsia="zh-CN"/>
          </w:rPr>
          <w:t>(二)、持续发展路径探索</w:t>
        </w:r>
        <w:r>
          <w:tab/>
        </w:r>
        <w:r>
          <w:fldChar w:fldCharType="begin"/>
        </w:r>
        <w:r>
          <w:instrText xml:space="preserve"> PAGEREF _Toc10209 \h </w:instrText>
        </w:r>
        <w:r>
          <w:fldChar w:fldCharType="separate"/>
        </w:r>
        <w:r>
          <w:t>60</w:t>
        </w:r>
        <w:r>
          <w:fldChar w:fldCharType="end"/>
        </w:r>
      </w:hyperlink>
    </w:p>
    <w:p>
      <w:pPr>
        <w:pStyle w:val="TOC1"/>
        <w:tabs>
          <w:tab w:val="right" w:leader="dot" w:pos="8306"/>
        </w:tabs>
      </w:pPr>
      <w:hyperlink w:anchor="_Toc21552" w:history="1">
        <w:r>
          <w:rPr>
            <w:rFonts w:ascii="仿宋" w:eastAsia="仿宋" w:hAnsi="仿宋" w:cs="仿宋" w:hint="eastAsia"/>
            <w:lang w:eastAsia="zh-CN"/>
          </w:rPr>
          <w:t>十六、人力资源管理与开发</w:t>
        </w:r>
        <w:r>
          <w:tab/>
        </w:r>
        <w:r>
          <w:fldChar w:fldCharType="begin"/>
        </w:r>
        <w:r>
          <w:instrText xml:space="preserve"> PAGEREF _Toc21552 \h </w:instrText>
        </w:r>
        <w:r>
          <w:fldChar w:fldCharType="separate"/>
        </w:r>
        <w:r>
          <w:t>64</w:t>
        </w:r>
        <w:r>
          <w:fldChar w:fldCharType="end"/>
        </w:r>
      </w:hyperlink>
    </w:p>
    <w:p>
      <w:pPr>
        <w:pStyle w:val="TOC2"/>
        <w:tabs>
          <w:tab w:val="right" w:leader="dot" w:pos="8306"/>
        </w:tabs>
      </w:pPr>
      <w:hyperlink w:anchor="_Toc26488" w:history="1">
        <w:r>
          <w:rPr>
            <w:rFonts w:ascii="仿宋" w:eastAsia="仿宋" w:hAnsi="仿宋" w:cs="仿宋" w:hint="eastAsia"/>
            <w:lang w:eastAsia="zh-CN"/>
          </w:rPr>
          <w:t>(一)、人力资源规划</w:t>
        </w:r>
        <w:r>
          <w:tab/>
        </w:r>
        <w:r>
          <w:fldChar w:fldCharType="begin"/>
        </w:r>
        <w:r>
          <w:instrText xml:space="preserve"> PAGEREF _Toc26488 \h </w:instrText>
        </w:r>
        <w:r>
          <w:fldChar w:fldCharType="separate"/>
        </w:r>
        <w:r>
          <w:t>64</w:t>
        </w:r>
        <w:r>
          <w:fldChar w:fldCharType="end"/>
        </w:r>
      </w:hyperlink>
    </w:p>
    <w:p>
      <w:pPr>
        <w:pStyle w:val="TOC2"/>
        <w:tabs>
          <w:tab w:val="right" w:leader="dot" w:pos="8306"/>
        </w:tabs>
      </w:pPr>
      <w:hyperlink w:anchor="_Toc11573" w:history="1">
        <w:r>
          <w:rPr>
            <w:rFonts w:ascii="仿宋" w:eastAsia="仿宋" w:hAnsi="仿宋" w:cs="仿宋" w:hint="eastAsia"/>
            <w:lang w:eastAsia="zh-CN"/>
          </w:rPr>
          <w:t>(二)、人力资源开发与培训</w:t>
        </w:r>
        <w:r>
          <w:tab/>
        </w:r>
        <w:r>
          <w:fldChar w:fldCharType="begin"/>
        </w:r>
        <w:r>
          <w:instrText xml:space="preserve"> PAGEREF _Toc11573 \h </w:instrText>
        </w:r>
        <w:r>
          <w:fldChar w:fldCharType="separate"/>
        </w:r>
        <w:r>
          <w:t>66</w:t>
        </w:r>
        <w:r>
          <w:fldChar w:fldCharType="end"/>
        </w:r>
      </w:hyperlink>
    </w:p>
    <w:p>
      <w:pPr>
        <w:pStyle w:val="TOC1"/>
        <w:tabs>
          <w:tab w:val="right" w:leader="dot" w:pos="8306"/>
        </w:tabs>
      </w:pPr>
      <w:hyperlink w:anchor="_Toc17587" w:history="1">
        <w:r>
          <w:rPr>
            <w:rFonts w:ascii="仿宋" w:eastAsia="仿宋" w:hAnsi="仿宋" w:cs="仿宋" w:hint="eastAsia"/>
            <w:lang w:eastAsia="zh-CN"/>
          </w:rPr>
          <w:t>十七、知识产权管理与保护</w:t>
        </w:r>
        <w:r>
          <w:tab/>
        </w:r>
        <w:r>
          <w:fldChar w:fldCharType="begin"/>
        </w:r>
        <w:r>
          <w:instrText xml:space="preserve"> PAGEREF _Toc17587 \h </w:instrText>
        </w:r>
        <w:r>
          <w:fldChar w:fldCharType="separate"/>
        </w:r>
        <w:r>
          <w:t>68</w:t>
        </w:r>
        <w:r>
          <w:fldChar w:fldCharType="end"/>
        </w:r>
      </w:hyperlink>
    </w:p>
    <w:p>
      <w:pPr>
        <w:pStyle w:val="TOC2"/>
        <w:tabs>
          <w:tab w:val="right" w:leader="dot" w:pos="8306"/>
        </w:tabs>
      </w:pPr>
      <w:hyperlink w:anchor="_Toc19909" w:history="1">
        <w:r>
          <w:rPr>
            <w:rFonts w:ascii="仿宋" w:eastAsia="仿宋" w:hAnsi="仿宋" w:cs="仿宋" w:hint="eastAsia"/>
            <w:lang w:eastAsia="zh-CN"/>
          </w:rPr>
          <w:t>(一)、知识产权管理体系建设</w:t>
        </w:r>
        <w:r>
          <w:tab/>
        </w:r>
        <w:r>
          <w:fldChar w:fldCharType="begin"/>
        </w:r>
        <w:r>
          <w:instrText xml:space="preserve"> PAGEREF _Toc19909 \h </w:instrText>
        </w:r>
        <w:r>
          <w:fldChar w:fldCharType="separate"/>
        </w:r>
        <w:r>
          <w:t>68</w:t>
        </w:r>
        <w:r>
          <w:fldChar w:fldCharType="end"/>
        </w:r>
      </w:hyperlink>
    </w:p>
    <w:p>
      <w:pPr>
        <w:pStyle w:val="TOC2"/>
        <w:tabs>
          <w:tab w:val="right" w:leader="dot" w:pos="8306"/>
        </w:tabs>
      </w:pPr>
      <w:hyperlink w:anchor="_Toc26332" w:history="1">
        <w:r>
          <w:rPr>
            <w:rFonts w:ascii="仿宋" w:eastAsia="仿宋" w:hAnsi="仿宋" w:cs="仿宋" w:hint="eastAsia"/>
            <w:lang w:eastAsia="zh-CN"/>
          </w:rPr>
          <w:t>(二)、知识产权保护措施</w:t>
        </w:r>
        <w:r>
          <w:tab/>
        </w:r>
        <w:r>
          <w:fldChar w:fldCharType="begin"/>
        </w:r>
        <w:r>
          <w:instrText xml:space="preserve"> PAGEREF _Toc26332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1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5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直接收益：假设手机充电器项目的产品或服务年销售收入为XX万元。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0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若手机充电器项目成功推广新型环保产品，比如采用可回收材料的包装，可能会激发消费者对可持续产品的需求。这种需求的增长可能迫使整个行业转向更环保的产品设计和生产方法。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06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44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手机充电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手机充电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手机充电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11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302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手机充电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428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https://d.book118.com/668056075041006033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B0B62"/>
    <w:rsid w:val="600B0B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5607504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2024-01-23T17:18:00Z</dcterms:created>
  <dcterms:modified xsi:type="dcterms:W3CDTF">2024-01-23T17:19:04Z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DFD897CA3CC942F8AE819E7DDFC64D03_11</vt:lpwstr>
  </property>
  <property fmtid="{D5CDD505-2E9C-101B-9397-08002B2CF9AE}" pid="3" name="KSOProductBuildVer">
    <vt:lpwstr>2052-12.1.0.16120</vt:lpwstr>
  </property>
</Properties>
</file>