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7A1" w:rsidP="00F367A1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2024年安徽建筑安全员A证考试题库</w:t>
      </w:r>
    </w:p>
    <w:p w:rsidR="00F367A1" w:rsidP="00F367A1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F367A1" w:rsidP="00F367A1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F367A1" w:rsidP="00F367A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F367A1" w:rsidP="00F367A1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电器灭火时不能采用哪种灭火器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二氧化碳灭火器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泡沫灭火器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四氯化碳灭火器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干粉灭火器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三级安全教育中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项目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</w:t>
      </w:r>
      <w:r>
        <w:rPr>
          <w:rFonts w:ascii="Times New Roman" w:hAnsi="Times New Roman" w:cs="Times New Roman"/>
          <w:color w:val="000000"/>
          <w:sz w:val="27"/>
          <w:szCs w:val="27"/>
        </w:rPr>
        <w:t>工地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)</w:t>
      </w:r>
      <w:r>
        <w:rPr>
          <w:rFonts w:ascii="Times New Roman" w:hAnsi="Times New Roman" w:cs="Times New Roman"/>
          <w:color w:val="000000"/>
          <w:sz w:val="27"/>
          <w:szCs w:val="27"/>
        </w:rPr>
        <w:t>教育时间应不少于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学时。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 B.15 C.18 D.25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《消防法》规定，因特殊情况需要使用明火作业的，应当按照规定事先办理（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审批手续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备案手续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许可手续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保险手续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施工现场用电工程中，</w:t>
      </w:r>
      <w:r>
        <w:rPr>
          <w:rFonts w:ascii="Times New Roman" w:hAnsi="Times New Roman" w:cs="Times New Roman"/>
          <w:color w:val="000000"/>
          <w:sz w:val="27"/>
          <w:szCs w:val="27"/>
        </w:rPr>
        <w:t>PE</w:t>
      </w:r>
      <w:r>
        <w:rPr>
          <w:rFonts w:ascii="Times New Roman" w:hAnsi="Times New Roman" w:cs="Times New Roman"/>
          <w:color w:val="000000"/>
          <w:sz w:val="27"/>
          <w:szCs w:val="27"/>
        </w:rPr>
        <w:t>线上每处重复接地的接地电阻值不应大于（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A.4Ω B.10Ω C.15Ω D.30Ω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生产经营单位进行爆破、吊装等危险作业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应当安排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进行现场安全管理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确保操作规程的遵守和安全措施的落实。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领导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技术工人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脚手架拆除时必须（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必须由上而下逐层进行，严禁上下同时作业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可以上下同时拆除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由下部往上逐层拆除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F367A1" w:rsidP="00F367A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对于不需要的部分，可以随意拆除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施工现场临时用电规定：漏电保护器应在三级配电二级保护系统中怎样设置才符合要求（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总配电箱和分配电箱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总配电箱和开关箱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分配电箱和开关箱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总配电箱、分配电箱和开关箱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根据《特种作业人员安全技术培训考核管理规定》特种作业操作证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年复审一次。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B.2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D.4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施工单位应当在施工现场入口处、施工起重机械、基坑边沿、爆破物及有害气体和液体存放处等危险部位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设置明显的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禁止指示牌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危险提示牌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安全警示标志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照明装置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当需单根支模时，柱宽大于（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）应每边在同一标高上设不得少于两根斜撑或水平撑。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A.350mm B.400mm C.500mm D.600mm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《建设工程安全生产管理条例》规定，施工单位应当设立安全生产管理机构，配备（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兼职安全生产管理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专兼职安全生产检查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https://d.book118.com/668065026073006043</w:t>
        </w:r>
      </w:hyperlink>
    </w:p>
    <w:p w:rsidR="00F367A1" w:rsidP="00F367A1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5205"/>
    <w:rsid w:val="00955205"/>
    <w:rsid w:val="00BE351B"/>
    <w:rsid w:val="00F367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367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68065026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5575</Words>
  <Characters>31782</Characters>
  <Application>Microsoft Office Word</Application>
  <DocSecurity>0</DocSecurity>
  <Lines>264</Lines>
  <Paragraphs>74</Paragraphs>
  <ScaleCrop>false</ScaleCrop>
  <Company/>
  <LinksUpToDate>false</LinksUpToDate>
  <CharactersWithSpaces>37283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2024-03-07T20:45:00Z</dcterms:created>
  <dcterms:modified xsi:type="dcterms:W3CDTF">2024-03-07T20:45:00Z</dcterms:modified>
</cp:coreProperties>
</file>