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3AD3" w14:paraId="4830F520" w14:textId="77777777">
      <w:pPr>
        <w:widowControl/>
        <w:jc w:val="left"/>
        <w:rPr>
          <w:rFonts w:ascii="仿宋" w:eastAsia="仿宋" w:hAnsi="仿宋"/>
          <w:b/>
          <w:sz w:val="40"/>
        </w:rPr>
      </w:pPr>
    </w:p>
    <w:p w:rsidR="003F3AD3" w14:paraId="2E6DC85C" w14:textId="77777777">
      <w:pPr>
        <w:widowControl/>
        <w:jc w:val="left"/>
        <w:rPr>
          <w:rFonts w:ascii="仿宋" w:eastAsia="仿宋" w:hAnsi="仿宋"/>
          <w:b/>
          <w:sz w:val="40"/>
        </w:rPr>
      </w:pPr>
    </w:p>
    <w:p w:rsidR="003F3AD3" w14:paraId="1E54D798" w14:textId="77777777">
      <w:pPr>
        <w:widowControl/>
        <w:jc w:val="left"/>
        <w:rPr>
          <w:rFonts w:ascii="仿宋" w:eastAsia="仿宋" w:hAnsi="仿宋"/>
          <w:b/>
          <w:sz w:val="40"/>
        </w:rPr>
      </w:pPr>
    </w:p>
    <w:p w:rsidR="003F3AD3" w:rsidRPr="003F3AD3" w14:paraId="164786A4" w14:textId="1C4BC8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F3AD3">
        <w:rPr>
          <w:rFonts w:ascii="宋体" w:eastAsia="宋体" w:hAnsi="宋体" w:hint="eastAsia"/>
          <w:b/>
          <w:sz w:val="60"/>
        </w:rPr>
        <w:t>空间环境艺术设计相关行业商业计划书</w:t>
      </w:r>
    </w:p>
    <w:p w:rsidR="003F3AD3" w:rsidP="003F3AD3" w14:paraId="35F5BDAE" w14:textId="1C26C45B">
      <w:pPr>
        <w:widowControl/>
        <w:jc w:val="center"/>
        <w:rPr>
          <w:rFonts w:ascii="仿宋" w:eastAsia="仿宋" w:hAnsi="仿宋" w:hint="eastAsia"/>
          <w:b/>
          <w:sz w:val="40"/>
        </w:rPr>
      </w:pPr>
      <w:r w:rsidRPr="003F3AD3">
        <w:rPr>
          <w:rFonts w:ascii="仿宋" w:eastAsia="仿宋" w:hAnsi="仿宋" w:hint="eastAsia"/>
          <w:b/>
          <w:sz w:val="40"/>
        </w:rPr>
        <w:t>目录</w:t>
      </w:r>
    </w:p>
    <w:p w:rsidR="003F3AD3" w14:paraId="57BF0FDF" w14:textId="5D6ADAF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_Toc159892349 \h </w:instrText>
      </w:r>
      <w:r>
        <w:rPr>
          <w:noProof/>
        </w:rPr>
        <w:fldChar w:fldCharType="separate"/>
      </w:r>
      <w:r>
        <w:rPr>
          <w:noProof/>
        </w:rPr>
        <w:t>3</w:t>
      </w:r>
      <w:r>
        <w:rPr>
          <w:noProof/>
        </w:rPr>
        <w:fldChar w:fldCharType="end"/>
      </w:r>
    </w:p>
    <w:p w:rsidR="003F3AD3" w14:paraId="57D0D43F" w14:textId="2705D849">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_Toc159892350 \h </w:instrText>
      </w:r>
      <w:r>
        <w:rPr>
          <w:noProof/>
        </w:rPr>
        <w:fldChar w:fldCharType="separate"/>
      </w:r>
      <w:r>
        <w:rPr>
          <w:noProof/>
        </w:rPr>
        <w:t>4</w:t>
      </w:r>
      <w:r>
        <w:rPr>
          <w:noProof/>
        </w:rPr>
        <w:fldChar w:fldCharType="end"/>
      </w:r>
    </w:p>
    <w:p w:rsidR="003F3AD3" w14:paraId="016B66DB" w14:textId="4F0524A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_Toc159892351 \h </w:instrText>
      </w:r>
      <w:r>
        <w:rPr>
          <w:noProof/>
        </w:rPr>
        <w:fldChar w:fldCharType="separate"/>
      </w:r>
      <w:r>
        <w:rPr>
          <w:noProof/>
        </w:rPr>
        <w:t>4</w:t>
      </w:r>
      <w:r>
        <w:rPr>
          <w:noProof/>
        </w:rPr>
        <w:fldChar w:fldCharType="end"/>
      </w:r>
    </w:p>
    <w:p w:rsidR="003F3AD3" w14:paraId="10559D9A" w14:textId="2EC5039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_Toc159892352 \h </w:instrText>
      </w:r>
      <w:r>
        <w:rPr>
          <w:noProof/>
        </w:rPr>
        <w:fldChar w:fldCharType="separate"/>
      </w:r>
      <w:r>
        <w:rPr>
          <w:noProof/>
        </w:rPr>
        <w:t>4</w:t>
      </w:r>
      <w:r>
        <w:rPr>
          <w:noProof/>
        </w:rPr>
        <w:fldChar w:fldCharType="end"/>
      </w:r>
    </w:p>
    <w:p w:rsidR="003F3AD3" w14:paraId="3F8BDFB5" w14:textId="68E563F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_Toc159892353 \h </w:instrText>
      </w:r>
      <w:r>
        <w:rPr>
          <w:noProof/>
        </w:rPr>
        <w:fldChar w:fldCharType="separate"/>
      </w:r>
      <w:r>
        <w:rPr>
          <w:noProof/>
        </w:rPr>
        <w:t>6</w:t>
      </w:r>
      <w:r>
        <w:rPr>
          <w:noProof/>
        </w:rPr>
        <w:fldChar w:fldCharType="end"/>
      </w:r>
    </w:p>
    <w:p w:rsidR="003F3AD3" w14:paraId="74120206" w14:textId="443D028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_Toc159892354 \h </w:instrText>
      </w:r>
      <w:r>
        <w:rPr>
          <w:noProof/>
        </w:rPr>
        <w:fldChar w:fldCharType="separate"/>
      </w:r>
      <w:r>
        <w:rPr>
          <w:noProof/>
        </w:rPr>
        <w:t>9</w:t>
      </w:r>
      <w:r>
        <w:rPr>
          <w:noProof/>
        </w:rPr>
        <w:fldChar w:fldCharType="end"/>
      </w:r>
    </w:p>
    <w:p w:rsidR="003F3AD3" w14:paraId="71E48B79" w14:textId="3492E9E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_Toc159892355 \h </w:instrText>
      </w:r>
      <w:r>
        <w:rPr>
          <w:noProof/>
        </w:rPr>
        <w:fldChar w:fldCharType="separate"/>
      </w:r>
      <w:r>
        <w:rPr>
          <w:noProof/>
        </w:rPr>
        <w:t>9</w:t>
      </w:r>
      <w:r>
        <w:rPr>
          <w:noProof/>
        </w:rPr>
        <w:fldChar w:fldCharType="end"/>
      </w:r>
    </w:p>
    <w:p w:rsidR="003F3AD3" w14:paraId="67C7A55A" w14:textId="3D0B677B">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_Toc159892356 \h </w:instrText>
      </w:r>
      <w:r>
        <w:rPr>
          <w:noProof/>
        </w:rPr>
        <w:fldChar w:fldCharType="separate"/>
      </w:r>
      <w:r>
        <w:rPr>
          <w:noProof/>
        </w:rPr>
        <w:t>11</w:t>
      </w:r>
      <w:r>
        <w:rPr>
          <w:noProof/>
        </w:rPr>
        <w:fldChar w:fldCharType="end"/>
      </w:r>
    </w:p>
    <w:p w:rsidR="003F3AD3" w14:paraId="711F6C65" w14:textId="0679238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_Toc159892357 \h </w:instrText>
      </w:r>
      <w:r>
        <w:rPr>
          <w:noProof/>
        </w:rPr>
        <w:fldChar w:fldCharType="separate"/>
      </w:r>
      <w:r>
        <w:rPr>
          <w:noProof/>
        </w:rPr>
        <w:t>11</w:t>
      </w:r>
      <w:r>
        <w:rPr>
          <w:noProof/>
        </w:rPr>
        <w:fldChar w:fldCharType="end"/>
      </w:r>
    </w:p>
    <w:p w:rsidR="003F3AD3" w14:paraId="5D8E64D0" w14:textId="25CF0C3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_Toc159892358 \h </w:instrText>
      </w:r>
      <w:r>
        <w:rPr>
          <w:noProof/>
        </w:rPr>
        <w:fldChar w:fldCharType="separate"/>
      </w:r>
      <w:r>
        <w:rPr>
          <w:noProof/>
        </w:rPr>
        <w:t>12</w:t>
      </w:r>
      <w:r>
        <w:rPr>
          <w:noProof/>
        </w:rPr>
        <w:fldChar w:fldCharType="end"/>
      </w:r>
    </w:p>
    <w:p w:rsidR="003F3AD3" w14:paraId="3ABE5ECC" w14:textId="071F854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_Toc159892359 \h </w:instrText>
      </w:r>
      <w:r>
        <w:rPr>
          <w:noProof/>
        </w:rPr>
        <w:fldChar w:fldCharType="separate"/>
      </w:r>
      <w:r>
        <w:rPr>
          <w:noProof/>
        </w:rPr>
        <w:t>14</w:t>
      </w:r>
      <w:r>
        <w:rPr>
          <w:noProof/>
        </w:rPr>
        <w:fldChar w:fldCharType="end"/>
      </w:r>
    </w:p>
    <w:p w:rsidR="003F3AD3" w14:paraId="34478CC8" w14:textId="19F3F73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_Toc159892360 \h </w:instrText>
      </w:r>
      <w:r>
        <w:rPr>
          <w:noProof/>
        </w:rPr>
        <w:fldChar w:fldCharType="separate"/>
      </w:r>
      <w:r>
        <w:rPr>
          <w:noProof/>
        </w:rPr>
        <w:t>14</w:t>
      </w:r>
      <w:r>
        <w:rPr>
          <w:noProof/>
        </w:rPr>
        <w:fldChar w:fldCharType="end"/>
      </w:r>
    </w:p>
    <w:p w:rsidR="003F3AD3" w14:paraId="37F091E0" w14:textId="317022A8">
      <w:pPr>
        <w:pStyle w:val="TOC1"/>
        <w:tabs>
          <w:tab w:val="right" w:leader="dot" w:pos="8296"/>
        </w:tabs>
        <w:rPr>
          <w:noProof/>
        </w:rPr>
      </w:pPr>
      <w:r>
        <w:rPr>
          <w:noProof/>
        </w:rPr>
        <w:t>三、申报单位及空间环境艺术设计项目概论</w:t>
      </w:r>
      <w:r>
        <w:rPr>
          <w:noProof/>
        </w:rPr>
        <w:tab/>
      </w:r>
      <w:r>
        <w:rPr>
          <w:noProof/>
        </w:rPr>
        <w:fldChar w:fldCharType="begin"/>
      </w:r>
      <w:r>
        <w:rPr>
          <w:noProof/>
        </w:rPr>
        <w:instrText xml:space="preserve"> PAGEREF _Toc159892361 \h </w:instrText>
      </w:r>
      <w:r>
        <w:rPr>
          <w:noProof/>
        </w:rPr>
        <w:fldChar w:fldCharType="separate"/>
      </w:r>
      <w:r>
        <w:rPr>
          <w:noProof/>
        </w:rPr>
        <w:t>15</w:t>
      </w:r>
      <w:r>
        <w:rPr>
          <w:noProof/>
        </w:rPr>
        <w:fldChar w:fldCharType="end"/>
      </w:r>
    </w:p>
    <w:p w:rsidR="003F3AD3" w14:paraId="23190137" w14:textId="56C40A9A">
      <w:pPr>
        <w:pStyle w:val="TOC2"/>
        <w:tabs>
          <w:tab w:val="right" w:leader="dot" w:pos="8296"/>
        </w:tabs>
        <w:rPr>
          <w:noProof/>
        </w:rPr>
      </w:pPr>
      <w:r>
        <w:rPr>
          <w:noProof/>
        </w:rPr>
        <w:t>(一)、空间环境艺术设计项目概况</w:t>
      </w:r>
      <w:r>
        <w:rPr>
          <w:noProof/>
        </w:rPr>
        <w:tab/>
      </w:r>
      <w:r>
        <w:rPr>
          <w:noProof/>
        </w:rPr>
        <w:fldChar w:fldCharType="begin"/>
      </w:r>
      <w:r>
        <w:rPr>
          <w:noProof/>
        </w:rPr>
        <w:instrText xml:space="preserve"> PAGEREF _Toc159892362 \h </w:instrText>
      </w:r>
      <w:r>
        <w:rPr>
          <w:noProof/>
        </w:rPr>
        <w:fldChar w:fldCharType="separate"/>
      </w:r>
      <w:r>
        <w:rPr>
          <w:noProof/>
        </w:rPr>
        <w:t>15</w:t>
      </w:r>
      <w:r>
        <w:rPr>
          <w:noProof/>
        </w:rPr>
        <w:fldChar w:fldCharType="end"/>
      </w:r>
    </w:p>
    <w:p w:rsidR="003F3AD3" w14:paraId="11504F5C" w14:textId="12C37BD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_Toc159892363 \h </w:instrText>
      </w:r>
      <w:r>
        <w:rPr>
          <w:noProof/>
        </w:rPr>
        <w:fldChar w:fldCharType="separate"/>
      </w:r>
      <w:r>
        <w:rPr>
          <w:noProof/>
        </w:rPr>
        <w:t>16</w:t>
      </w:r>
      <w:r>
        <w:rPr>
          <w:noProof/>
        </w:rPr>
        <w:fldChar w:fldCharType="end"/>
      </w:r>
    </w:p>
    <w:p w:rsidR="003F3AD3" w14:paraId="51012EA0" w14:textId="3BC761C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_Toc159892364 \h </w:instrText>
      </w:r>
      <w:r>
        <w:rPr>
          <w:noProof/>
        </w:rPr>
        <w:fldChar w:fldCharType="separate"/>
      </w:r>
      <w:r>
        <w:rPr>
          <w:noProof/>
        </w:rPr>
        <w:t>17</w:t>
      </w:r>
      <w:r>
        <w:rPr>
          <w:noProof/>
        </w:rPr>
        <w:fldChar w:fldCharType="end"/>
      </w:r>
    </w:p>
    <w:p w:rsidR="003F3AD3" w14:paraId="35667E6D" w14:textId="5D703D1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_Toc159892365 \h </w:instrText>
      </w:r>
      <w:r>
        <w:rPr>
          <w:noProof/>
        </w:rPr>
        <w:fldChar w:fldCharType="separate"/>
      </w:r>
      <w:r>
        <w:rPr>
          <w:noProof/>
        </w:rPr>
        <w:t>17</w:t>
      </w:r>
      <w:r>
        <w:rPr>
          <w:noProof/>
        </w:rPr>
        <w:fldChar w:fldCharType="end"/>
      </w:r>
    </w:p>
    <w:p w:rsidR="003F3AD3" w14:paraId="380CEE52" w14:textId="3C871A3B">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_Toc159892366 \h </w:instrText>
      </w:r>
      <w:r>
        <w:rPr>
          <w:noProof/>
        </w:rPr>
        <w:fldChar w:fldCharType="separate"/>
      </w:r>
      <w:r>
        <w:rPr>
          <w:noProof/>
        </w:rPr>
        <w:t>18</w:t>
      </w:r>
      <w:r>
        <w:rPr>
          <w:noProof/>
        </w:rPr>
        <w:fldChar w:fldCharType="end"/>
      </w:r>
    </w:p>
    <w:p w:rsidR="003F3AD3" w14:paraId="631F87A5" w14:textId="0400C30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_Toc159892367 \h </w:instrText>
      </w:r>
      <w:r>
        <w:rPr>
          <w:noProof/>
        </w:rPr>
        <w:fldChar w:fldCharType="separate"/>
      </w:r>
      <w:r>
        <w:rPr>
          <w:noProof/>
        </w:rPr>
        <w:t>18</w:t>
      </w:r>
      <w:r>
        <w:rPr>
          <w:noProof/>
        </w:rPr>
        <w:fldChar w:fldCharType="end"/>
      </w:r>
    </w:p>
    <w:p w:rsidR="003F3AD3" w14:paraId="4BA3A633" w14:textId="4445E2A2">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_Toc159892368 \h </w:instrText>
      </w:r>
      <w:r>
        <w:rPr>
          <w:noProof/>
        </w:rPr>
        <w:fldChar w:fldCharType="separate"/>
      </w:r>
      <w:r>
        <w:rPr>
          <w:noProof/>
        </w:rPr>
        <w:t>19</w:t>
      </w:r>
      <w:r>
        <w:rPr>
          <w:noProof/>
        </w:rPr>
        <w:fldChar w:fldCharType="end"/>
      </w:r>
    </w:p>
    <w:p w:rsidR="003F3AD3" w14:paraId="602BC386" w14:textId="7ED8433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_Toc159892369 \h </w:instrText>
      </w:r>
      <w:r>
        <w:rPr>
          <w:noProof/>
        </w:rPr>
        <w:fldChar w:fldCharType="separate"/>
      </w:r>
      <w:r>
        <w:rPr>
          <w:noProof/>
        </w:rPr>
        <w:t>19</w:t>
      </w:r>
      <w:r>
        <w:rPr>
          <w:noProof/>
        </w:rPr>
        <w:fldChar w:fldCharType="end"/>
      </w:r>
    </w:p>
    <w:p w:rsidR="003F3AD3" w14:paraId="09F8D316" w14:textId="5C98D2A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_Toc159892370 \h </w:instrText>
      </w:r>
      <w:r>
        <w:rPr>
          <w:noProof/>
        </w:rPr>
        <w:fldChar w:fldCharType="separate"/>
      </w:r>
      <w:r>
        <w:rPr>
          <w:noProof/>
        </w:rPr>
        <w:t>19</w:t>
      </w:r>
      <w:r>
        <w:rPr>
          <w:noProof/>
        </w:rPr>
        <w:fldChar w:fldCharType="end"/>
      </w:r>
    </w:p>
    <w:p w:rsidR="003F3AD3" w14:paraId="29C69995" w14:textId="735CDB1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_Toc159892371 \h </w:instrText>
      </w:r>
      <w:r>
        <w:rPr>
          <w:noProof/>
        </w:rPr>
        <w:fldChar w:fldCharType="separate"/>
      </w:r>
      <w:r>
        <w:rPr>
          <w:noProof/>
        </w:rPr>
        <w:t>21</w:t>
      </w:r>
      <w:r>
        <w:rPr>
          <w:noProof/>
        </w:rPr>
        <w:fldChar w:fldCharType="end"/>
      </w:r>
    </w:p>
    <w:p w:rsidR="003F3AD3" w14:paraId="42FEB183" w14:textId="21E29DD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_Toc159892372 \h </w:instrText>
      </w:r>
      <w:r>
        <w:rPr>
          <w:noProof/>
        </w:rPr>
        <w:fldChar w:fldCharType="separate"/>
      </w:r>
      <w:r>
        <w:rPr>
          <w:noProof/>
        </w:rPr>
        <w:t>22</w:t>
      </w:r>
      <w:r>
        <w:rPr>
          <w:noProof/>
        </w:rPr>
        <w:fldChar w:fldCharType="end"/>
      </w:r>
    </w:p>
    <w:p w:rsidR="003F3AD3" w14:paraId="3FECB3E6" w14:textId="4C9BB964">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_Toc159892373 \h </w:instrText>
      </w:r>
      <w:r>
        <w:rPr>
          <w:noProof/>
        </w:rPr>
        <w:fldChar w:fldCharType="separate"/>
      </w:r>
      <w:r>
        <w:rPr>
          <w:noProof/>
        </w:rPr>
        <w:t>23</w:t>
      </w:r>
      <w:r>
        <w:rPr>
          <w:noProof/>
        </w:rPr>
        <w:fldChar w:fldCharType="end"/>
      </w:r>
    </w:p>
    <w:p w:rsidR="003F3AD3" w14:paraId="76BE5911" w14:textId="5213E7E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_Toc159892374 \h </w:instrText>
      </w:r>
      <w:r>
        <w:rPr>
          <w:noProof/>
        </w:rPr>
        <w:fldChar w:fldCharType="separate"/>
      </w:r>
      <w:r>
        <w:rPr>
          <w:noProof/>
        </w:rPr>
        <w:t>23</w:t>
      </w:r>
      <w:r>
        <w:rPr>
          <w:noProof/>
        </w:rPr>
        <w:fldChar w:fldCharType="end"/>
      </w:r>
    </w:p>
    <w:p w:rsidR="003F3AD3" w14:paraId="7F6BCB32" w14:textId="7833A8C3">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_Toc159892375 \h </w:instrText>
      </w:r>
      <w:r>
        <w:rPr>
          <w:noProof/>
        </w:rPr>
        <w:fldChar w:fldCharType="separate"/>
      </w:r>
      <w:r>
        <w:rPr>
          <w:noProof/>
        </w:rPr>
        <w:t>26</w:t>
      </w:r>
      <w:r>
        <w:rPr>
          <w:noProof/>
        </w:rPr>
        <w:fldChar w:fldCharType="end"/>
      </w:r>
    </w:p>
    <w:p w:rsidR="003F3AD3" w14:paraId="655F3E43" w14:textId="1B3CC5B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_Toc159892376 \h </w:instrText>
      </w:r>
      <w:r>
        <w:rPr>
          <w:noProof/>
        </w:rPr>
        <w:fldChar w:fldCharType="separate"/>
      </w:r>
      <w:r>
        <w:rPr>
          <w:noProof/>
        </w:rPr>
        <w:t>28</w:t>
      </w:r>
      <w:r>
        <w:rPr>
          <w:noProof/>
        </w:rPr>
        <w:fldChar w:fldCharType="end"/>
      </w:r>
    </w:p>
    <w:p w:rsidR="003F3AD3" w14:paraId="11E48F59" w14:textId="657301CC">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_Toc159892377 \h </w:instrText>
      </w:r>
      <w:r>
        <w:rPr>
          <w:noProof/>
        </w:rPr>
        <w:fldChar w:fldCharType="separate"/>
      </w:r>
      <w:r>
        <w:rPr>
          <w:noProof/>
        </w:rPr>
        <w:t>30</w:t>
      </w:r>
      <w:r>
        <w:rPr>
          <w:noProof/>
        </w:rPr>
        <w:fldChar w:fldCharType="end"/>
      </w:r>
    </w:p>
    <w:p w:rsidR="003F3AD3" w14:paraId="085BF83E" w14:textId="7BC5F70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_Toc159892378 \h </w:instrText>
      </w:r>
      <w:r>
        <w:rPr>
          <w:noProof/>
        </w:rPr>
        <w:fldChar w:fldCharType="separate"/>
      </w:r>
      <w:r>
        <w:rPr>
          <w:noProof/>
        </w:rPr>
        <w:t>30</w:t>
      </w:r>
      <w:r>
        <w:rPr>
          <w:noProof/>
        </w:rPr>
        <w:fldChar w:fldCharType="end"/>
      </w:r>
    </w:p>
    <w:p w:rsidR="003F3AD3" w14:paraId="4B4F0AC2" w14:textId="5495CDE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_Toc159892379 \h </w:instrText>
      </w:r>
      <w:r>
        <w:rPr>
          <w:noProof/>
        </w:rPr>
        <w:fldChar w:fldCharType="separate"/>
      </w:r>
      <w:r>
        <w:rPr>
          <w:noProof/>
        </w:rPr>
        <w:t>31</w:t>
      </w:r>
      <w:r>
        <w:rPr>
          <w:noProof/>
        </w:rPr>
        <w:fldChar w:fldCharType="end"/>
      </w:r>
    </w:p>
    <w:p w:rsidR="003F3AD3" w14:paraId="325CA312" w14:textId="273D2E0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_Toc159892380 \h </w:instrText>
      </w:r>
      <w:r>
        <w:rPr>
          <w:noProof/>
        </w:rPr>
        <w:fldChar w:fldCharType="separate"/>
      </w:r>
      <w:r>
        <w:rPr>
          <w:noProof/>
        </w:rPr>
        <w:t>32</w:t>
      </w:r>
      <w:r>
        <w:rPr>
          <w:noProof/>
        </w:rPr>
        <w:fldChar w:fldCharType="end"/>
      </w:r>
    </w:p>
    <w:p w:rsidR="003F3AD3" w14:paraId="26E8C747" w14:textId="33F9658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_Toc159892381 \h </w:instrText>
      </w:r>
      <w:r>
        <w:rPr>
          <w:noProof/>
        </w:rPr>
        <w:fldChar w:fldCharType="separate"/>
      </w:r>
      <w:r>
        <w:rPr>
          <w:noProof/>
        </w:rPr>
        <w:t>34</w:t>
      </w:r>
      <w:r>
        <w:rPr>
          <w:noProof/>
        </w:rPr>
        <w:fldChar w:fldCharType="end"/>
      </w:r>
    </w:p>
    <w:p w:rsidR="003F3AD3" w14:paraId="4B31AB2F" w14:textId="7C6FEBBD">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_Toc159892382 \h </w:instrText>
      </w:r>
      <w:r>
        <w:rPr>
          <w:noProof/>
        </w:rPr>
        <w:fldChar w:fldCharType="separate"/>
      </w:r>
      <w:r>
        <w:rPr>
          <w:noProof/>
        </w:rPr>
        <w:t>36</w:t>
      </w:r>
      <w:r>
        <w:rPr>
          <w:noProof/>
        </w:rPr>
        <w:fldChar w:fldCharType="end"/>
      </w:r>
    </w:p>
    <w:p w:rsidR="003F3AD3" w14:paraId="4B811359" w14:textId="000DBBB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_Toc159892383 \h </w:instrText>
      </w:r>
      <w:r>
        <w:rPr>
          <w:noProof/>
        </w:rPr>
        <w:fldChar w:fldCharType="separate"/>
      </w:r>
      <w:r>
        <w:rPr>
          <w:noProof/>
        </w:rPr>
        <w:t>36</w:t>
      </w:r>
      <w:r>
        <w:rPr>
          <w:noProof/>
        </w:rPr>
        <w:fldChar w:fldCharType="end"/>
      </w:r>
    </w:p>
    <w:p w:rsidR="003F3AD3" w14:paraId="31D01F0A" w14:textId="230711F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_Toc159892384 \h </w:instrText>
      </w:r>
      <w:r>
        <w:rPr>
          <w:noProof/>
        </w:rPr>
        <w:fldChar w:fldCharType="separate"/>
      </w:r>
      <w:r>
        <w:rPr>
          <w:noProof/>
        </w:rPr>
        <w:t>38</w:t>
      </w:r>
      <w:r>
        <w:rPr>
          <w:noProof/>
        </w:rPr>
        <w:fldChar w:fldCharType="end"/>
      </w:r>
    </w:p>
    <w:p w:rsidR="003F3AD3" w14:paraId="18439714" w14:textId="1B69E435">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_Toc159892385 \h </w:instrText>
      </w:r>
      <w:r>
        <w:rPr>
          <w:noProof/>
        </w:rPr>
        <w:fldChar w:fldCharType="separate"/>
      </w:r>
      <w:r>
        <w:rPr>
          <w:noProof/>
        </w:rPr>
        <w:t>40</w:t>
      </w:r>
      <w:r>
        <w:rPr>
          <w:noProof/>
        </w:rPr>
        <w:fldChar w:fldCharType="end"/>
      </w:r>
    </w:p>
    <w:p w:rsidR="003F3AD3" w14:paraId="7407A8F0" w14:textId="08597CC9">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_Toc159892386 \h </w:instrText>
      </w:r>
      <w:r>
        <w:rPr>
          <w:noProof/>
        </w:rPr>
        <w:fldChar w:fldCharType="separate"/>
      </w:r>
      <w:r>
        <w:rPr>
          <w:noProof/>
        </w:rPr>
        <w:t>41</w:t>
      </w:r>
      <w:r>
        <w:rPr>
          <w:noProof/>
        </w:rPr>
        <w:fldChar w:fldCharType="end"/>
      </w:r>
    </w:p>
    <w:p w:rsidR="003F3AD3" w14:paraId="64E8F4C0" w14:textId="08AD8AE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_Toc159892387 \h </w:instrText>
      </w:r>
      <w:r>
        <w:rPr>
          <w:noProof/>
        </w:rPr>
        <w:fldChar w:fldCharType="separate"/>
      </w:r>
      <w:r>
        <w:rPr>
          <w:noProof/>
        </w:rPr>
        <w:t>41</w:t>
      </w:r>
      <w:r>
        <w:rPr>
          <w:noProof/>
        </w:rPr>
        <w:fldChar w:fldCharType="end"/>
      </w:r>
    </w:p>
    <w:p w:rsidR="003F3AD3" w14:paraId="58024370" w14:textId="26EFBBE3">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_Toc159892388 \h </w:instrText>
      </w:r>
      <w:r>
        <w:rPr>
          <w:noProof/>
        </w:rPr>
        <w:fldChar w:fldCharType="separate"/>
      </w:r>
      <w:r>
        <w:rPr>
          <w:noProof/>
        </w:rPr>
        <w:t>43</w:t>
      </w:r>
      <w:r>
        <w:rPr>
          <w:noProof/>
        </w:rPr>
        <w:fldChar w:fldCharType="end"/>
      </w:r>
    </w:p>
    <w:p w:rsidR="003F3AD3" w14:paraId="69E209C9" w14:textId="6A2D99D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_Toc159892389 \h </w:instrText>
      </w:r>
      <w:r>
        <w:rPr>
          <w:noProof/>
        </w:rPr>
        <w:fldChar w:fldCharType="separate"/>
      </w:r>
      <w:r>
        <w:rPr>
          <w:noProof/>
        </w:rPr>
        <w:t>45</w:t>
      </w:r>
      <w:r>
        <w:rPr>
          <w:noProof/>
        </w:rPr>
        <w:fldChar w:fldCharType="end"/>
      </w:r>
    </w:p>
    <w:p w:rsidR="003F3AD3" w14:paraId="1F9E45A7" w14:textId="5EBAF1BA">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_Toc159892390 \h </w:instrText>
      </w:r>
      <w:r>
        <w:rPr>
          <w:noProof/>
        </w:rPr>
        <w:fldChar w:fldCharType="separate"/>
      </w:r>
      <w:r>
        <w:rPr>
          <w:noProof/>
        </w:rPr>
        <w:t>48</w:t>
      </w:r>
      <w:r>
        <w:rPr>
          <w:noProof/>
        </w:rPr>
        <w:fldChar w:fldCharType="end"/>
      </w:r>
    </w:p>
    <w:p w:rsidR="003F3AD3" w14:paraId="15E2E526" w14:textId="5384A9F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_Toc159892391 \h </w:instrText>
      </w:r>
      <w:r>
        <w:rPr>
          <w:noProof/>
        </w:rPr>
        <w:fldChar w:fldCharType="separate"/>
      </w:r>
      <w:r>
        <w:rPr>
          <w:noProof/>
        </w:rPr>
        <w:t>48</w:t>
      </w:r>
      <w:r>
        <w:rPr>
          <w:noProof/>
        </w:rPr>
        <w:fldChar w:fldCharType="end"/>
      </w:r>
    </w:p>
    <w:p w:rsidR="003F3AD3" w14:paraId="3C7D8F3D" w14:textId="20DA79E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_Toc159892392 \h </w:instrText>
      </w:r>
      <w:r>
        <w:rPr>
          <w:noProof/>
        </w:rPr>
        <w:fldChar w:fldCharType="separate"/>
      </w:r>
      <w:r>
        <w:rPr>
          <w:noProof/>
        </w:rPr>
        <w:t>50</w:t>
      </w:r>
      <w:r>
        <w:rPr>
          <w:noProof/>
        </w:rPr>
        <w:fldChar w:fldCharType="end"/>
      </w:r>
    </w:p>
    <w:p w:rsidR="003F3AD3" w14:paraId="37ECE5FC" w14:textId="4011F28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_Toc159892393 \h </w:instrText>
      </w:r>
      <w:r>
        <w:rPr>
          <w:noProof/>
        </w:rPr>
        <w:fldChar w:fldCharType="separate"/>
      </w:r>
      <w:r>
        <w:rPr>
          <w:noProof/>
        </w:rPr>
        <w:t>51</w:t>
      </w:r>
      <w:r>
        <w:rPr>
          <w:noProof/>
        </w:rPr>
        <w:fldChar w:fldCharType="end"/>
      </w:r>
    </w:p>
    <w:p w:rsidR="003F3AD3" w14:paraId="163FD1B0" w14:textId="71F883C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_Toc159892394 \h </w:instrText>
      </w:r>
      <w:r>
        <w:rPr>
          <w:noProof/>
        </w:rPr>
        <w:fldChar w:fldCharType="separate"/>
      </w:r>
      <w:r>
        <w:rPr>
          <w:noProof/>
        </w:rPr>
        <w:t>53</w:t>
      </w:r>
      <w:r>
        <w:rPr>
          <w:noProof/>
        </w:rPr>
        <w:fldChar w:fldCharType="end"/>
      </w:r>
    </w:p>
    <w:p w:rsidR="003F3AD3" w14:paraId="295BF7F3" w14:textId="17378B7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_Toc159892395 \h </w:instrText>
      </w:r>
      <w:r>
        <w:rPr>
          <w:noProof/>
        </w:rPr>
        <w:fldChar w:fldCharType="separate"/>
      </w:r>
      <w:r>
        <w:rPr>
          <w:noProof/>
        </w:rPr>
        <w:t>55</w:t>
      </w:r>
      <w:r>
        <w:rPr>
          <w:noProof/>
        </w:rPr>
        <w:fldChar w:fldCharType="end"/>
      </w:r>
    </w:p>
    <w:p w:rsidR="003F3AD3" w14:paraId="4843E2CB" w14:textId="4FAD00EF">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_Toc159892396 \h </w:instrText>
      </w:r>
      <w:r>
        <w:rPr>
          <w:noProof/>
        </w:rPr>
        <w:fldChar w:fldCharType="separate"/>
      </w:r>
      <w:r>
        <w:rPr>
          <w:noProof/>
        </w:rPr>
        <w:t>57</w:t>
      </w:r>
      <w:r>
        <w:rPr>
          <w:noProof/>
        </w:rPr>
        <w:fldChar w:fldCharType="end"/>
      </w:r>
    </w:p>
    <w:p w:rsidR="003F3AD3" w14:paraId="6F606474" w14:textId="7DB17F2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_Toc159892397 \h </w:instrText>
      </w:r>
      <w:r>
        <w:rPr>
          <w:noProof/>
        </w:rPr>
        <w:fldChar w:fldCharType="separate"/>
      </w:r>
      <w:r>
        <w:rPr>
          <w:noProof/>
        </w:rPr>
        <w:t>57</w:t>
      </w:r>
      <w:r>
        <w:rPr>
          <w:noProof/>
        </w:rPr>
        <w:fldChar w:fldCharType="end"/>
      </w:r>
    </w:p>
    <w:p w:rsidR="003F3AD3" w14:paraId="5FFAA6C2" w14:textId="4ADA744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_Toc159892398 \h </w:instrText>
      </w:r>
      <w:r>
        <w:rPr>
          <w:noProof/>
        </w:rPr>
        <w:fldChar w:fldCharType="separate"/>
      </w:r>
      <w:r>
        <w:rPr>
          <w:noProof/>
        </w:rPr>
        <w:t>59</w:t>
      </w:r>
      <w:r>
        <w:rPr>
          <w:noProof/>
        </w:rPr>
        <w:fldChar w:fldCharType="end"/>
      </w:r>
    </w:p>
    <w:p w:rsidR="003F3AD3" w14:paraId="2DDC3A9E" w14:textId="11BD0CBB">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_Toc159892399 \h </w:instrText>
      </w:r>
      <w:r>
        <w:rPr>
          <w:noProof/>
        </w:rPr>
        <w:fldChar w:fldCharType="separate"/>
      </w:r>
      <w:r>
        <w:rPr>
          <w:noProof/>
        </w:rPr>
        <w:t>63</w:t>
      </w:r>
      <w:r>
        <w:rPr>
          <w:noProof/>
        </w:rPr>
        <w:fldChar w:fldCharType="end"/>
      </w:r>
    </w:p>
    <w:p w:rsidR="003F3AD3" w14:paraId="74C18694" w14:textId="313AB88E">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_Toc159892400 \h </w:instrText>
      </w:r>
      <w:r>
        <w:rPr>
          <w:noProof/>
        </w:rPr>
        <w:fldChar w:fldCharType="separate"/>
      </w:r>
      <w:r>
        <w:rPr>
          <w:noProof/>
        </w:rPr>
        <w:t>65</w:t>
      </w:r>
      <w:r>
        <w:rPr>
          <w:noProof/>
        </w:rPr>
        <w:fldChar w:fldCharType="end"/>
      </w:r>
    </w:p>
    <w:p w:rsidR="003F3AD3" w14:paraId="3F54CB09" w14:textId="57BA2B9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_Toc159892401 \h </w:instrText>
      </w:r>
      <w:r>
        <w:rPr>
          <w:noProof/>
        </w:rPr>
        <w:fldChar w:fldCharType="separate"/>
      </w:r>
      <w:r>
        <w:rPr>
          <w:noProof/>
        </w:rPr>
        <w:t>68</w:t>
      </w:r>
      <w:r>
        <w:rPr>
          <w:noProof/>
        </w:rPr>
        <w:fldChar w:fldCharType="end"/>
      </w:r>
    </w:p>
    <w:p w:rsidR="003F3AD3" w:rsidP="003F3AD3" w14:paraId="540A4F71" w14:textId="32FDE81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F3AD3" w:rsidP="003F3AD3" w14:paraId="0FF668A6" w14:textId="263ED8A7">
      <w:pPr>
        <w:pStyle w:val="Heading1"/>
        <w:jc w:val="center"/>
        <w:rPr>
          <w:rFonts w:hint="eastAsia"/>
        </w:rPr>
      </w:pPr>
      <w:bookmarkStart w:id="0" w:name="_Toc159892349"/>
      <w:r w:rsidRPr="003F3AD3">
        <w:rPr>
          <w:rFonts w:hint="eastAsia"/>
        </w:rPr>
        <w:t>概论</w:t>
      </w:r>
      <w:bookmarkEnd w:id="0"/>
    </w:p>
    <w:p w:rsidR="003F3AD3" w:rsidRPr="003F3AD3" w:rsidP="003F3AD3" w14:paraId="5082B316" w14:textId="77777777">
      <w:pPr>
        <w:ind w:firstLine="560" w:firstLineChars="200"/>
        <w:rPr>
          <w:rFonts w:ascii="仿宋" w:eastAsia="仿宋" w:hAnsi="仿宋"/>
          <w:sz w:val="28"/>
        </w:rPr>
      </w:pPr>
      <w:r w:rsidRPr="003F3AD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F3AD3" w:rsidRPr="003F3AD3" w:rsidP="003F3AD3" w14:paraId="7DC446DE" w14:textId="77777777">
      <w:pPr>
        <w:ind w:firstLine="560" w:firstLineChars="200"/>
        <w:rPr>
          <w:rFonts w:ascii="仿宋" w:eastAsia="仿宋" w:hAnsi="仿宋"/>
          <w:sz w:val="28"/>
        </w:rPr>
      </w:pPr>
      <w:r w:rsidRPr="003F3AD3">
        <w:rPr>
          <w:rFonts w:ascii="仿宋" w:eastAsia="仿宋" w:hAnsi="仿宋" w:hint="eastAsia"/>
          <w:sz w:val="28"/>
        </w:rPr>
        <w:t>本计划书分为以下几个部分：</w:t>
      </w:r>
    </w:p>
    <w:p w:rsidR="003F3AD3" w:rsidRPr="003F3AD3" w:rsidP="003F3AD3" w14:paraId="3A198427" w14:textId="77777777">
      <w:pPr>
        <w:ind w:firstLine="560" w:firstLineChars="200"/>
        <w:rPr>
          <w:rFonts w:ascii="仿宋" w:eastAsia="仿宋" w:hAnsi="仿宋"/>
          <w:sz w:val="28"/>
        </w:rPr>
      </w:pPr>
      <w:r w:rsidRPr="003F3AD3">
        <w:rPr>
          <w:rFonts w:ascii="仿宋" w:eastAsia="仿宋" w:hAnsi="仿宋"/>
          <w:sz w:val="28"/>
        </w:rPr>
        <w:t>1. 公司概述：本部分将介绍我们公司的背景、使命和愿景，以及我们所经营的行业和市场地位。我们还将简要概述我们的核心价值观和公司文化。</w:t>
      </w:r>
    </w:p>
    <w:p w:rsidR="003F3AD3" w:rsidRPr="003F3AD3" w:rsidP="003F3AD3" w14:paraId="3AAE2DCE" w14:textId="77777777">
      <w:pPr>
        <w:ind w:firstLine="560" w:firstLineChars="200"/>
        <w:rPr>
          <w:rFonts w:ascii="仿宋" w:eastAsia="仿宋" w:hAnsi="仿宋"/>
          <w:sz w:val="28"/>
        </w:rPr>
      </w:pPr>
      <w:r w:rsidRPr="003F3AD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F3AD3">
        <w:rPr>
          <w:rFonts w:ascii="仿宋" w:eastAsia="仿宋" w:hAnsi="仿宋" w:hint="eastAsia"/>
          <w:sz w:val="28"/>
        </w:rPr>
        <w:t>争优势和市场定位。</w:t>
      </w:r>
    </w:p>
    <w:p w:rsidR="003F3AD3" w:rsidRPr="003F3AD3" w:rsidP="003F3AD3" w14:paraId="33C331FD" w14:textId="77777777">
      <w:pPr>
        <w:ind w:firstLine="560" w:firstLineChars="200"/>
        <w:rPr>
          <w:rFonts w:ascii="仿宋" w:eastAsia="仿宋" w:hAnsi="仿宋"/>
          <w:sz w:val="28"/>
        </w:rPr>
      </w:pPr>
      <w:r w:rsidRPr="003F3AD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F3AD3" w:rsidRPr="003F3AD3" w:rsidP="003F3AD3" w14:paraId="504C11D7" w14:textId="77777777">
      <w:pPr>
        <w:ind w:firstLine="560" w:firstLineChars="200"/>
        <w:rPr>
          <w:rFonts w:ascii="仿宋" w:eastAsia="仿宋" w:hAnsi="仿宋"/>
          <w:sz w:val="28"/>
        </w:rPr>
      </w:pPr>
      <w:r w:rsidRPr="003F3AD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F3AD3" w:rsidRPr="003F3AD3" w:rsidP="003F3AD3" w14:paraId="77763D7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F3AD3">
        <w:rPr>
          <w:rFonts w:ascii="仿宋" w:eastAsia="仿宋" w:hAnsi="仿宋"/>
          <w:sz w:val="28"/>
        </w:rPr>
        <w:t>5. 组织和管理：在这一部分，我们将介绍我们公司的组织结构</w:t>
      </w:r>
    </w:p>
    <w:p w:rsidR="003F3AD3" w:rsidRPr="003F3AD3" w:rsidP="003F3AD3" w14:textId="77777777">
      <w:pPr>
        <w:ind w:firstLine="560" w:firstLineChars="200"/>
        <w:rPr>
          <w:rFonts w:ascii="仿宋" w:eastAsia="仿宋" w:hAnsi="仿宋"/>
          <w:sz w:val="28"/>
        </w:rPr>
      </w:pPr>
      <w:r w:rsidRPr="003F3AD3">
        <w:rPr>
          <w:rFonts w:ascii="仿宋" w:eastAsia="仿宋" w:hAnsi="仿宋"/>
          <w:sz w:val="28"/>
        </w:rPr>
        <w:t>和管理团队。我们将详细说明各个职能部门的职责和</w:t>
      </w:r>
      <w:r w:rsidRPr="003F3AD3">
        <w:rPr>
          <w:rFonts w:ascii="仿宋" w:eastAsia="仿宋" w:hAnsi="仿宋" w:hint="eastAsia"/>
          <w:sz w:val="28"/>
        </w:rPr>
        <w:t>组织架构。我们还将介绍我们的员工培训和发展计划，以及我们的人力资源管理策略。</w:t>
      </w:r>
    </w:p>
    <w:p w:rsidR="003F3AD3" w:rsidRPr="003F3AD3" w:rsidP="003F3AD3" w14:paraId="7B86BE73" w14:textId="77777777">
      <w:pPr>
        <w:ind w:firstLine="560" w:firstLineChars="200"/>
        <w:rPr>
          <w:rFonts w:ascii="仿宋" w:eastAsia="仿宋" w:hAnsi="仿宋"/>
          <w:sz w:val="28"/>
        </w:rPr>
      </w:pPr>
      <w:r w:rsidRPr="003F3AD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F3AD3" w:rsidRPr="003F3AD3" w:rsidP="003F3AD3" w14:paraId="2A9C7062" w14:textId="77777777">
      <w:pPr>
        <w:ind w:firstLine="560" w:firstLineChars="200"/>
        <w:rPr>
          <w:rFonts w:ascii="仿宋" w:eastAsia="仿宋" w:hAnsi="仿宋"/>
          <w:sz w:val="28"/>
        </w:rPr>
      </w:pPr>
      <w:r w:rsidRPr="003F3AD3">
        <w:rPr>
          <w:rFonts w:ascii="仿宋" w:eastAsia="仿宋" w:hAnsi="仿宋"/>
          <w:sz w:val="28"/>
        </w:rPr>
        <w:t>7. 实施计划：最后，我们将列出我们的实施计划和时间表。我们将详细说明我们的里程碑和目标，并提供关键任务的执行方式和责任分配。</w:t>
      </w:r>
    </w:p>
    <w:p w:rsidR="003F3AD3" w:rsidRPr="003F3AD3" w:rsidP="003F3AD3" w14:paraId="0C888648" w14:textId="77777777">
      <w:pPr>
        <w:ind w:firstLine="560" w:firstLineChars="200"/>
        <w:rPr>
          <w:rFonts w:ascii="仿宋" w:eastAsia="仿宋" w:hAnsi="仿宋"/>
          <w:sz w:val="28"/>
        </w:rPr>
      </w:pPr>
    </w:p>
    <w:p w:rsidR="003F3AD3" w:rsidP="003F3AD3" w14:paraId="568698CF" w14:textId="6C942197">
      <w:pPr>
        <w:ind w:firstLine="560" w:firstLineChars="200"/>
        <w:rPr>
          <w:rFonts w:ascii="仿宋" w:eastAsia="仿宋" w:hAnsi="仿宋" w:hint="eastAsia"/>
          <w:sz w:val="28"/>
        </w:rPr>
      </w:pPr>
      <w:r w:rsidRPr="003F3AD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F3AD3" w:rsidP="003F3AD3" w14:paraId="7963FBB8" w14:textId="0BBCAA99">
      <w:pPr>
        <w:pStyle w:val="Heading1"/>
        <w:rPr>
          <w:rFonts w:hint="eastAsia"/>
        </w:rPr>
      </w:pPr>
      <w:bookmarkStart w:id="1" w:name="_Toc159892350"/>
      <w:r w:rsidRPr="003F3AD3">
        <w:rPr>
          <w:rFonts w:hint="eastAsia"/>
        </w:rPr>
        <w:t>一、环境和生态影响分析</w:t>
      </w:r>
      <w:bookmarkEnd w:id="1"/>
    </w:p>
    <w:p w:rsidR="003F3AD3" w:rsidP="003F3AD3" w14:paraId="172E0C43" w14:textId="5C992A26">
      <w:pPr>
        <w:pStyle w:val="Heading2"/>
      </w:pPr>
      <w:bookmarkStart w:id="2" w:name="_Toc159892351"/>
      <w:r w:rsidRPr="003F3AD3">
        <w:t>(一)、环境和生态现状</w:t>
      </w:r>
      <w:bookmarkEnd w:id="2"/>
    </w:p>
    <w:p w:rsidR="003F3AD3" w:rsidP="003F3AD3" w14:paraId="51FE4B23" w14:textId="324FBFA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F3AD3">
        <w:rPr>
          <w:rFonts w:ascii="仿宋" w:eastAsia="仿宋" w:hAnsi="仿宋" w:hint="eastAsia"/>
          <w:sz w:val="28"/>
        </w:rPr>
        <w:t>投资空间环境艺术设计项目的拟建区域内的土壤，其</w:t>
      </w:r>
      <w:r w:rsidRPr="003F3AD3">
        <w:rPr>
          <w:rFonts w:ascii="仿宋" w:eastAsia="仿宋" w:hAnsi="仿宋"/>
          <w:sz w:val="28"/>
        </w:rPr>
        <w:t>pH值、Zn、Cr等参数均已达到《土壤环境质量标准》（GB15618）的二级标准，说明该区域的土壤环境现状质量优良。</w:t>
      </w:r>
    </w:p>
    <w:p w:rsidR="003F3AD3" w:rsidP="003F3AD3" w14:paraId="644D4F87" w14:textId="04F0E329">
      <w:pPr>
        <w:pStyle w:val="Heading2"/>
      </w:pPr>
      <w:bookmarkStart w:id="3" w:name="_Toc159892352"/>
      <w:r w:rsidRPr="003F3AD3">
        <w:t>(二)、生态环境影响分析</w:t>
      </w:r>
      <w:bookmarkEnd w:id="3"/>
    </w:p>
    <w:p w:rsidR="003F3AD3" w:rsidRPr="003F3AD3" w:rsidP="003F3AD3" w14:paraId="72121B2C" w14:textId="77777777">
      <w:pPr>
        <w:ind w:firstLine="560" w:firstLineChars="200"/>
        <w:rPr>
          <w:rFonts w:ascii="仿宋" w:eastAsia="仿宋" w:hAnsi="仿宋"/>
          <w:sz w:val="28"/>
        </w:rPr>
      </w:pPr>
      <w:r w:rsidRPr="003F3AD3">
        <w:rPr>
          <w:rFonts w:ascii="仿宋" w:eastAsia="仿宋" w:hAnsi="仿宋" w:hint="eastAsia"/>
          <w:sz w:val="28"/>
        </w:rPr>
        <w:t>二、生态环境影响分析</w:t>
      </w:r>
    </w:p>
    <w:p w:rsidR="003F3AD3" w:rsidRPr="003F3AD3" w:rsidP="003F3AD3" w14:paraId="6CA93107" w14:textId="77777777">
      <w:pPr>
        <w:ind w:firstLine="560" w:firstLineChars="200"/>
        <w:rPr>
          <w:rFonts w:ascii="仿宋" w:eastAsia="仿宋" w:hAnsi="仿宋"/>
          <w:sz w:val="28"/>
        </w:rPr>
      </w:pPr>
    </w:p>
    <w:p w:rsidR="003F3AD3" w:rsidRPr="003F3AD3" w:rsidP="003F3AD3" w14:paraId="216ED3DF" w14:textId="77777777">
      <w:pPr>
        <w:ind w:firstLine="560" w:firstLineChars="200"/>
        <w:rPr>
          <w:rFonts w:ascii="仿宋" w:eastAsia="仿宋" w:hAnsi="仿宋"/>
          <w:sz w:val="28"/>
        </w:rPr>
      </w:pPr>
      <w:r w:rsidRPr="003F3AD3">
        <w:rPr>
          <w:rFonts w:ascii="仿宋" w:eastAsia="仿宋" w:hAnsi="仿宋"/>
          <w:sz w:val="28"/>
        </w:rPr>
        <w:t>1. 污染控制与管理： 根据环境影响评价结果，空间环境艺术设计项目产生的污染因素属于常规性，并已明确采用成熟可靠的污染治理技术和措施。空间环境艺术设计项目承办单位承诺在空间环境艺术设计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空间环境艺术设计项目的生产运营对周围环境基本无影响，严格执行“三同时”制度以确保环境保护措</w:t>
      </w:r>
      <w:r w:rsidRPr="003F3AD3">
        <w:rPr>
          <w:rFonts w:ascii="仿宋" w:eastAsia="仿宋" w:hAnsi="仿宋" w:hint="eastAsia"/>
          <w:sz w:val="28"/>
        </w:rPr>
        <w:t>施的有效实施。建议空间环境艺术设计项目承办单位在空间环境艺术设计项目实施过程中进一步加强对污染物治理措施的落实，并加强环境保护设施的运行管理，以确保其正常运行。</w:t>
      </w:r>
    </w:p>
    <w:p w:rsidR="003F3AD3" w:rsidRPr="003F3AD3" w:rsidP="003F3AD3" w14:paraId="556C380F" w14:textId="77777777">
      <w:pPr>
        <w:ind w:firstLine="560" w:firstLineChars="200"/>
        <w:rPr>
          <w:rFonts w:ascii="仿宋" w:eastAsia="仿宋" w:hAnsi="仿宋"/>
          <w:sz w:val="28"/>
        </w:rPr>
      </w:pPr>
    </w:p>
    <w:p w:rsidR="003F3AD3" w:rsidRPr="003F3AD3" w:rsidP="003F3AD3" w14:paraId="6EEFDAA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F3AD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空间环境艺术设计项目应积极参与有效控制碳排放和推进低碳发展。这些要求将对工业领域的低碳转型产生深远的影响，为未来的工业发展指明了方向。</w:t>
      </w:r>
    </w:p>
    <w:p w:rsidR="003F3AD3" w:rsidRPr="003F3AD3" w:rsidP="003F3AD3" w14:paraId="6F1B6C4B" w14:textId="77777777">
      <w:pPr>
        <w:ind w:firstLine="560" w:firstLineChars="200"/>
        <w:rPr>
          <w:rFonts w:ascii="仿宋" w:eastAsia="仿宋" w:hAnsi="仿宋"/>
          <w:sz w:val="28"/>
        </w:rPr>
      </w:pPr>
    </w:p>
    <w:p w:rsidR="003F3AD3" w:rsidRPr="003F3AD3" w:rsidP="003F3AD3" w14:paraId="19A30C06" w14:textId="77777777">
      <w:pPr>
        <w:ind w:firstLine="560" w:firstLineChars="200"/>
        <w:rPr>
          <w:rFonts w:ascii="仿宋" w:eastAsia="仿宋" w:hAnsi="仿宋"/>
          <w:sz w:val="28"/>
        </w:rPr>
      </w:pPr>
      <w:r w:rsidRPr="003F3AD3">
        <w:rPr>
          <w:rFonts w:ascii="仿宋" w:eastAsia="仿宋" w:hAnsi="仿宋"/>
          <w:sz w:val="28"/>
        </w:rPr>
        <w:t>3. 废物处理和资源利用： 空间环境艺术设计项目将合理处置</w:t>
      </w:r>
      <w:r w:rsidRPr="003F3AD3">
        <w:rPr>
          <w:rFonts w:ascii="仿宋" w:eastAsia="仿宋" w:hAnsi="仿宋"/>
          <w:sz w:val="28"/>
        </w:rPr>
        <w:t>和利用各种废物，降低了二次污染的风险，实现了增产不增加污染的目标。空间环境艺术设计项目采用“清污分流、一水多用”的原则，通过污水池的沉淀和降解，对生产和生活废水进行处理，然后排入市政污水管网。空间环境艺术设计项目还采取积极措施提高水资源的重复利用率，以节约水资源，符合清洁生产的原则。</w:t>
      </w:r>
    </w:p>
    <w:p w:rsidR="003F3AD3" w:rsidRPr="003F3AD3" w:rsidP="003F3AD3" w14:paraId="6A5F0C2C" w14:textId="77777777">
      <w:pPr>
        <w:ind w:firstLine="560" w:firstLineChars="200"/>
        <w:rPr>
          <w:rFonts w:ascii="仿宋" w:eastAsia="仿宋" w:hAnsi="仿宋"/>
          <w:sz w:val="28"/>
        </w:rPr>
      </w:pPr>
    </w:p>
    <w:p w:rsidR="003F3AD3" w:rsidP="003F3AD3" w14:paraId="522FE785" w14:textId="7CE8967F">
      <w:pPr>
        <w:ind w:firstLine="560" w:firstLineChars="200"/>
        <w:rPr>
          <w:rFonts w:ascii="仿宋" w:eastAsia="仿宋" w:hAnsi="仿宋" w:hint="eastAsia"/>
          <w:sz w:val="28"/>
        </w:rPr>
      </w:pPr>
      <w:r w:rsidRPr="003F3AD3">
        <w:rPr>
          <w:rFonts w:ascii="仿宋" w:eastAsia="仿宋" w:hAnsi="仿宋"/>
          <w:sz w:val="28"/>
        </w:rPr>
        <w:t>4. 环境保护措施与评价依据： 空间环境艺术设计项目的环境保护措施和环境影响分析将以《环境影响评价报告书》为最终依据。为确保评价的科学性和可行性，xxx有限责任公司</w:t>
      </w:r>
      <w:r w:rsidRPr="003F3AD3">
        <w:rPr>
          <w:rFonts w:ascii="仿宋" w:eastAsia="仿宋" w:hAnsi="仿宋" w:hint="eastAsia"/>
          <w:sz w:val="28"/>
        </w:rPr>
        <w:t>将尽快委托具备相应资质的单位进行“环境影响评价”工作，以确保空间环境艺术设计项目在环境方面的合规性和可持续性。</w:t>
      </w:r>
    </w:p>
    <w:p w:rsidR="003F3AD3" w:rsidP="003F3AD3" w14:paraId="68F8388E" w14:textId="159E9CB9">
      <w:pPr>
        <w:pStyle w:val="Heading2"/>
      </w:pPr>
      <w:bookmarkStart w:id="4" w:name="_Toc159892353"/>
      <w:r w:rsidRPr="003F3AD3">
        <w:t>(三)、生态环境保护措施</w:t>
      </w:r>
      <w:bookmarkEnd w:id="4"/>
    </w:p>
    <w:p w:rsidR="003F3AD3" w:rsidRPr="003F3AD3" w:rsidP="003F3AD3" w14:paraId="20167637" w14:textId="77777777">
      <w:pPr>
        <w:ind w:firstLine="560" w:firstLineChars="200"/>
        <w:rPr>
          <w:rFonts w:ascii="仿宋" w:eastAsia="仿宋" w:hAnsi="仿宋"/>
          <w:sz w:val="28"/>
        </w:rPr>
      </w:pPr>
      <w:r w:rsidRPr="003F3AD3">
        <w:rPr>
          <w:rFonts w:ascii="仿宋" w:eastAsia="仿宋" w:hAnsi="仿宋" w:hint="eastAsia"/>
          <w:sz w:val="28"/>
        </w:rPr>
        <w:t>生态环境保护措施</w:t>
      </w:r>
    </w:p>
    <w:p w:rsidR="003F3AD3" w:rsidRPr="003F3AD3" w:rsidP="003F3AD3" w14:paraId="628A9BC5" w14:textId="77777777">
      <w:pPr>
        <w:ind w:firstLine="560" w:firstLineChars="200"/>
        <w:rPr>
          <w:rFonts w:ascii="仿宋" w:eastAsia="仿宋" w:hAnsi="仿宋"/>
          <w:sz w:val="28"/>
        </w:rPr>
      </w:pPr>
    </w:p>
    <w:p w:rsidR="003F3AD3" w:rsidRPr="003F3AD3" w:rsidP="003F3AD3" w14:paraId="56281F53" w14:textId="77777777">
      <w:pPr>
        <w:ind w:firstLine="560" w:firstLineChars="200"/>
        <w:rPr>
          <w:rFonts w:ascii="仿宋" w:eastAsia="仿宋" w:hAnsi="仿宋"/>
          <w:sz w:val="28"/>
        </w:rPr>
      </w:pPr>
      <w:r w:rsidRPr="003F3AD3">
        <w:rPr>
          <w:rFonts w:ascii="仿宋" w:eastAsia="仿宋" w:hAnsi="仿宋" w:hint="eastAsia"/>
          <w:sz w:val="28"/>
        </w:rPr>
        <w:t>为保护生态环境，我们将采取一系列措施来减少建设和运营对环境的不利影响：</w:t>
      </w:r>
    </w:p>
    <w:p w:rsidR="003F3AD3" w:rsidRPr="003F3AD3" w:rsidP="003F3AD3" w14:paraId="189BE975" w14:textId="77777777">
      <w:pPr>
        <w:ind w:firstLine="560" w:firstLineChars="200"/>
        <w:rPr>
          <w:rFonts w:ascii="仿宋" w:eastAsia="仿宋" w:hAnsi="仿宋"/>
          <w:sz w:val="28"/>
        </w:rPr>
      </w:pPr>
    </w:p>
    <w:p w:rsidR="003F3AD3" w:rsidRPr="003F3AD3" w:rsidP="003F3AD3" w14:paraId="39868A84" w14:textId="77777777">
      <w:pPr>
        <w:ind w:firstLine="560" w:firstLineChars="200"/>
        <w:rPr>
          <w:rFonts w:ascii="仿宋" w:eastAsia="仿宋" w:hAnsi="仿宋"/>
          <w:sz w:val="28"/>
        </w:rPr>
      </w:pPr>
      <w:r w:rsidRPr="003F3AD3">
        <w:rPr>
          <w:rFonts w:ascii="仿宋" w:eastAsia="仿宋" w:hAnsi="仿宋"/>
          <w:sz w:val="28"/>
        </w:rPr>
        <w:t>(一) 建设期大气环境影响防治对策</w:t>
      </w:r>
    </w:p>
    <w:p w:rsidR="003F3AD3" w:rsidRPr="003F3AD3" w:rsidP="003F3AD3" w14:paraId="414DC17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F3AD3" w:rsidRPr="003F3AD3" w:rsidP="003F3AD3" w14:paraId="45CBE1F5" w14:textId="77777777">
      <w:pPr>
        <w:ind w:firstLine="560" w:firstLineChars="200"/>
        <w:rPr>
          <w:rFonts w:ascii="仿宋" w:eastAsia="仿宋" w:hAnsi="仿宋"/>
          <w:sz w:val="28"/>
        </w:rPr>
      </w:pPr>
      <w:r w:rsidRPr="003F3AD3">
        <w:rPr>
          <w:rFonts w:ascii="仿宋" w:eastAsia="仿宋" w:hAnsi="仿宋"/>
          <w:sz w:val="28"/>
        </w:rPr>
        <w:t>- 在土建建筑施工过程中，优先采用商品混凝土，避免现场搅拌砂浆和混凝土的操作。如果必须进行现场搅拌，应在临时工棚内</w:t>
      </w:r>
      <w:r w:rsidRPr="003F3AD3">
        <w:rPr>
          <w:rFonts w:ascii="仿宋" w:eastAsia="仿宋" w:hAnsi="仿宋"/>
          <w:sz w:val="28"/>
        </w:rPr>
        <w:t>进行，加水泥时控制加料速度，采取喷雾降尘措施。</w:t>
      </w:r>
    </w:p>
    <w:p w:rsidR="003F3AD3" w:rsidRPr="003F3AD3" w:rsidP="003F3AD3" w14:paraId="07943698" w14:textId="77777777">
      <w:pPr>
        <w:ind w:firstLine="560" w:firstLineChars="200"/>
        <w:rPr>
          <w:rFonts w:ascii="仿宋" w:eastAsia="仿宋" w:hAnsi="仿宋"/>
          <w:sz w:val="28"/>
        </w:rPr>
      </w:pPr>
      <w:r w:rsidRPr="003F3AD3">
        <w:rPr>
          <w:rFonts w:ascii="仿宋" w:eastAsia="仿宋" w:hAnsi="仿宋"/>
          <w:sz w:val="28"/>
        </w:rPr>
        <w:t>- 运输车辆应保持不超载，并采取遮盖和密闭措施，以减少扬尘。定期清洗车辆轮胎，并在运输过程中洒水抑制扬尘。</w:t>
      </w:r>
    </w:p>
    <w:p w:rsidR="003F3AD3" w:rsidRPr="003F3AD3" w:rsidP="003F3AD3" w14:paraId="654EEBBB" w14:textId="77777777">
      <w:pPr>
        <w:ind w:firstLine="560" w:firstLineChars="200"/>
        <w:rPr>
          <w:rFonts w:ascii="仿宋" w:eastAsia="仿宋" w:hAnsi="仿宋"/>
          <w:sz w:val="28"/>
        </w:rPr>
      </w:pPr>
    </w:p>
    <w:p w:rsidR="003F3AD3" w:rsidRPr="003F3AD3" w:rsidP="003F3AD3" w14:paraId="2E9B77B4" w14:textId="77777777">
      <w:pPr>
        <w:ind w:firstLine="560" w:firstLineChars="200"/>
        <w:rPr>
          <w:rFonts w:ascii="仿宋" w:eastAsia="仿宋" w:hAnsi="仿宋"/>
          <w:sz w:val="28"/>
        </w:rPr>
      </w:pPr>
      <w:r w:rsidRPr="003F3AD3">
        <w:rPr>
          <w:rFonts w:ascii="仿宋" w:eastAsia="仿宋" w:hAnsi="仿宋"/>
          <w:sz w:val="28"/>
        </w:rPr>
        <w:t>(二) 建设期噪声环境影响防治对策</w:t>
      </w:r>
    </w:p>
    <w:p w:rsidR="003F3AD3" w:rsidRPr="003F3AD3" w:rsidP="003F3AD3" w14:paraId="0A65F820" w14:textId="77777777">
      <w:pPr>
        <w:ind w:firstLine="560" w:firstLineChars="200"/>
        <w:rPr>
          <w:rFonts w:ascii="仿宋" w:eastAsia="仿宋" w:hAnsi="仿宋"/>
          <w:sz w:val="28"/>
        </w:rPr>
      </w:pPr>
    </w:p>
    <w:p w:rsidR="003F3AD3" w:rsidRPr="003F3AD3" w:rsidP="003F3AD3" w14:paraId="048185B5" w14:textId="77777777">
      <w:pPr>
        <w:ind w:firstLine="560" w:firstLineChars="200"/>
        <w:rPr>
          <w:rFonts w:ascii="仿宋" w:eastAsia="仿宋" w:hAnsi="仿宋"/>
          <w:sz w:val="28"/>
        </w:rPr>
      </w:pPr>
      <w:r w:rsidRPr="003F3AD3">
        <w:rPr>
          <w:rFonts w:ascii="仿宋" w:eastAsia="仿宋" w:hAnsi="仿宋"/>
          <w:sz w:val="28"/>
        </w:rPr>
        <w:t>- 选择低噪声的施工设备，并尽可能采用低噪声的施工方法。</w:t>
      </w:r>
    </w:p>
    <w:p w:rsidR="003F3AD3" w:rsidRPr="003F3AD3" w:rsidP="003F3AD3" w14:paraId="1F600718" w14:textId="77777777">
      <w:pPr>
        <w:ind w:firstLine="560" w:firstLineChars="200"/>
        <w:rPr>
          <w:rFonts w:ascii="仿宋" w:eastAsia="仿宋" w:hAnsi="仿宋"/>
          <w:sz w:val="28"/>
        </w:rPr>
      </w:pPr>
      <w:r w:rsidRPr="003F3AD3">
        <w:rPr>
          <w:rFonts w:ascii="仿宋" w:eastAsia="仿宋" w:hAnsi="仿宋"/>
          <w:sz w:val="28"/>
        </w:rPr>
        <w:t>- 合理安</w:t>
      </w:r>
      <w:r w:rsidRPr="003F3AD3">
        <w:rPr>
          <w:rFonts w:ascii="仿宋" w:eastAsia="仿宋" w:hAnsi="仿宋" w:hint="eastAsia"/>
          <w:sz w:val="28"/>
        </w:rPr>
        <w:t>置施工机械，以减少对周围敏感区域的噪声干扰。</w:t>
      </w:r>
    </w:p>
    <w:p w:rsidR="003F3AD3" w:rsidRPr="003F3AD3" w:rsidP="003F3AD3" w14:paraId="20DA7129" w14:textId="77777777">
      <w:pPr>
        <w:ind w:firstLine="560" w:firstLineChars="200"/>
        <w:rPr>
          <w:rFonts w:ascii="仿宋" w:eastAsia="仿宋" w:hAnsi="仿宋"/>
          <w:sz w:val="28"/>
        </w:rPr>
      </w:pPr>
    </w:p>
    <w:p w:rsidR="003F3AD3" w:rsidRPr="003F3AD3" w:rsidP="003F3AD3" w14:paraId="1D663A03" w14:textId="77777777">
      <w:pPr>
        <w:ind w:firstLine="560" w:firstLineChars="200"/>
        <w:rPr>
          <w:rFonts w:ascii="仿宋" w:eastAsia="仿宋" w:hAnsi="仿宋"/>
          <w:sz w:val="28"/>
        </w:rPr>
      </w:pPr>
      <w:r w:rsidRPr="003F3AD3">
        <w:rPr>
          <w:rFonts w:ascii="仿宋" w:eastAsia="仿宋" w:hAnsi="仿宋"/>
          <w:sz w:val="28"/>
        </w:rPr>
        <w:t>(三) 建设期水环境影响防治对策</w:t>
      </w:r>
    </w:p>
    <w:p w:rsidR="003F3AD3" w:rsidRPr="003F3AD3" w:rsidP="003F3AD3" w14:paraId="3AA2364F" w14:textId="77777777">
      <w:pPr>
        <w:ind w:firstLine="560" w:firstLineChars="200"/>
        <w:rPr>
          <w:rFonts w:ascii="仿宋" w:eastAsia="仿宋" w:hAnsi="仿宋"/>
          <w:sz w:val="28"/>
        </w:rPr>
      </w:pPr>
    </w:p>
    <w:p w:rsidR="003F3AD3" w:rsidRPr="003F3AD3" w:rsidP="003F3AD3" w14:paraId="3103E65C" w14:textId="77777777">
      <w:pPr>
        <w:ind w:firstLine="560" w:firstLineChars="200"/>
        <w:rPr>
          <w:rFonts w:ascii="仿宋" w:eastAsia="仿宋" w:hAnsi="仿宋"/>
          <w:sz w:val="28"/>
        </w:rPr>
      </w:pPr>
      <w:r w:rsidRPr="003F3AD3">
        <w:rPr>
          <w:rFonts w:ascii="仿宋" w:eastAsia="仿宋" w:hAnsi="仿宋"/>
          <w:sz w:val="28"/>
        </w:rPr>
        <w:t>- 在施工区域设置临时生活设施，包括临时厕所等，以妥善处理生活废水。</w:t>
      </w:r>
    </w:p>
    <w:p w:rsidR="003F3AD3" w:rsidRPr="003F3AD3" w:rsidP="003F3AD3" w14:paraId="5D583A15" w14:textId="77777777">
      <w:pPr>
        <w:ind w:firstLine="560" w:firstLineChars="200"/>
        <w:rPr>
          <w:rFonts w:ascii="仿宋" w:eastAsia="仿宋" w:hAnsi="仿宋"/>
          <w:sz w:val="28"/>
        </w:rPr>
      </w:pPr>
      <w:r w:rsidRPr="003F3AD3">
        <w:rPr>
          <w:rFonts w:ascii="仿宋" w:eastAsia="仿宋" w:hAnsi="仿宋"/>
          <w:sz w:val="28"/>
        </w:rPr>
        <w:t>- 生活废水经临时化粪池处理后，排放到附近水体，确保水质不受明显影响。</w:t>
      </w:r>
    </w:p>
    <w:p w:rsidR="003F3AD3" w:rsidRPr="003F3AD3" w:rsidP="003F3AD3" w14:paraId="03DCEEE4" w14:textId="77777777">
      <w:pPr>
        <w:ind w:firstLine="560" w:firstLineChars="200"/>
        <w:rPr>
          <w:rFonts w:ascii="仿宋" w:eastAsia="仿宋" w:hAnsi="仿宋"/>
          <w:sz w:val="28"/>
        </w:rPr>
      </w:pPr>
    </w:p>
    <w:p w:rsidR="003F3AD3" w:rsidRPr="003F3AD3" w:rsidP="003F3AD3" w14:paraId="2393E4CA" w14:textId="77777777">
      <w:pPr>
        <w:ind w:firstLine="560" w:firstLineChars="200"/>
        <w:rPr>
          <w:rFonts w:ascii="仿宋" w:eastAsia="仿宋" w:hAnsi="仿宋"/>
          <w:sz w:val="28"/>
        </w:rPr>
      </w:pPr>
      <w:r w:rsidRPr="003F3AD3">
        <w:rPr>
          <w:rFonts w:ascii="仿宋" w:eastAsia="仿宋" w:hAnsi="仿宋"/>
          <w:sz w:val="28"/>
        </w:rPr>
        <w:t>(四) 建设期固体废弃物环境影响防治对策</w:t>
      </w:r>
    </w:p>
    <w:p w:rsidR="003F3AD3" w:rsidRPr="003F3AD3" w:rsidP="003F3AD3" w14:paraId="183C40DE" w14:textId="77777777">
      <w:pPr>
        <w:ind w:firstLine="560" w:firstLineChars="200"/>
        <w:rPr>
          <w:rFonts w:ascii="仿宋" w:eastAsia="仿宋" w:hAnsi="仿宋"/>
          <w:sz w:val="28"/>
        </w:rPr>
      </w:pPr>
    </w:p>
    <w:p w:rsidR="003F3AD3" w:rsidRPr="003F3AD3" w:rsidP="003F3AD3" w14:paraId="12EBD53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F3AD3">
        <w:rPr>
          <w:rFonts w:ascii="仿宋" w:eastAsia="仿宋" w:hAnsi="仿宋"/>
          <w:sz w:val="28"/>
        </w:rPr>
        <w:t>- 在开工前，与当地环境卫生部门签订环境卫生责任协议，确保施工现场保持整洁。</w:t>
      </w:r>
    </w:p>
    <w:p w:rsidR="003F3AD3" w:rsidRPr="003F3AD3" w:rsidP="003F3AD3" w14:paraId="032A0684" w14:textId="77777777">
      <w:pPr>
        <w:ind w:firstLine="560" w:firstLineChars="200"/>
        <w:rPr>
          <w:rFonts w:ascii="仿宋" w:eastAsia="仿宋" w:hAnsi="仿宋"/>
          <w:sz w:val="28"/>
        </w:rPr>
      </w:pPr>
      <w:r w:rsidRPr="003F3AD3">
        <w:rPr>
          <w:rFonts w:ascii="仿宋" w:eastAsia="仿宋" w:hAnsi="仿宋"/>
          <w:sz w:val="28"/>
        </w:rPr>
        <w:t>- 废弃物和建筑垃圾必须及时清理和运输，以减少对周围环境的不利影响。</w:t>
      </w:r>
    </w:p>
    <w:p w:rsidR="003F3AD3" w:rsidRPr="003F3AD3" w:rsidP="003F3AD3" w14:paraId="43D53B6E" w14:textId="77777777">
      <w:pPr>
        <w:ind w:firstLine="560" w:firstLineChars="200"/>
        <w:rPr>
          <w:rFonts w:ascii="仿宋" w:eastAsia="仿宋" w:hAnsi="仿宋"/>
          <w:sz w:val="28"/>
        </w:rPr>
      </w:pPr>
    </w:p>
    <w:p w:rsidR="003F3AD3" w:rsidRPr="003F3AD3" w:rsidP="003F3AD3" w14:paraId="02D08522" w14:textId="77777777">
      <w:pPr>
        <w:ind w:firstLine="560" w:firstLineChars="200"/>
        <w:rPr>
          <w:rFonts w:ascii="仿宋" w:eastAsia="仿宋" w:hAnsi="仿宋"/>
          <w:sz w:val="28"/>
        </w:rPr>
      </w:pPr>
      <w:r w:rsidRPr="003F3AD3">
        <w:rPr>
          <w:rFonts w:ascii="仿宋" w:eastAsia="仿宋" w:hAnsi="仿宋"/>
          <w:sz w:val="28"/>
        </w:rPr>
        <w:t>(五) 建设期生态环境保护措施</w:t>
      </w:r>
    </w:p>
    <w:p w:rsidR="003F3AD3" w:rsidRPr="003F3AD3" w:rsidP="003F3AD3" w14:paraId="767850A7" w14:textId="77777777">
      <w:pPr>
        <w:ind w:firstLine="560" w:firstLineChars="200"/>
        <w:rPr>
          <w:rFonts w:ascii="仿宋" w:eastAsia="仿宋" w:hAnsi="仿宋"/>
          <w:sz w:val="28"/>
        </w:rPr>
      </w:pPr>
    </w:p>
    <w:p w:rsidR="003F3AD3" w:rsidRPr="003F3AD3" w:rsidP="003F3AD3" w14:paraId="3CAB445C" w14:textId="77777777">
      <w:pPr>
        <w:ind w:firstLine="560" w:firstLineChars="200"/>
        <w:rPr>
          <w:rFonts w:ascii="仿宋" w:eastAsia="仿宋" w:hAnsi="仿宋"/>
          <w:sz w:val="28"/>
        </w:rPr>
      </w:pPr>
      <w:r w:rsidRPr="003F3AD3">
        <w:rPr>
          <w:rFonts w:ascii="仿宋" w:eastAsia="仿宋" w:hAnsi="仿宋"/>
          <w:sz w:val="28"/>
        </w:rPr>
        <w:t>- 加强水土保持措施管理，采取防护措施以防止水土流失。</w:t>
      </w:r>
    </w:p>
    <w:p w:rsidR="003F3AD3" w:rsidRPr="003F3AD3" w:rsidP="003F3AD3" w14:paraId="37508ABC" w14:textId="77777777">
      <w:pPr>
        <w:ind w:firstLine="560" w:firstLineChars="200"/>
        <w:rPr>
          <w:rFonts w:ascii="仿宋" w:eastAsia="仿宋" w:hAnsi="仿宋"/>
          <w:sz w:val="28"/>
        </w:rPr>
      </w:pPr>
      <w:r w:rsidRPr="003F3AD3">
        <w:rPr>
          <w:rFonts w:ascii="仿宋" w:eastAsia="仿宋" w:hAnsi="仿宋"/>
          <w:sz w:val="28"/>
        </w:rPr>
        <w:t>- 保护当地生态系统，特别是植被，以减少对生态环境的影响。</w:t>
      </w:r>
    </w:p>
    <w:p w:rsidR="003F3AD3" w:rsidRPr="003F3AD3" w:rsidP="003F3AD3" w14:paraId="6ACA8F13" w14:textId="77777777">
      <w:pPr>
        <w:ind w:firstLine="560" w:firstLineChars="200"/>
        <w:rPr>
          <w:rFonts w:ascii="仿宋" w:eastAsia="仿宋" w:hAnsi="仿宋"/>
          <w:sz w:val="28"/>
        </w:rPr>
      </w:pPr>
    </w:p>
    <w:p w:rsidR="003F3AD3" w:rsidRPr="003F3AD3" w:rsidP="003F3AD3" w14:paraId="5B5BEAF5" w14:textId="77777777">
      <w:pPr>
        <w:ind w:firstLine="560" w:firstLineChars="200"/>
        <w:rPr>
          <w:rFonts w:ascii="仿宋" w:eastAsia="仿宋" w:hAnsi="仿宋"/>
          <w:sz w:val="28"/>
        </w:rPr>
      </w:pPr>
      <w:r w:rsidRPr="003F3AD3">
        <w:rPr>
          <w:rFonts w:ascii="仿宋" w:eastAsia="仿宋" w:hAnsi="仿宋"/>
          <w:sz w:val="28"/>
        </w:rPr>
        <w:t>(六) 运营期废水影响分析及防治对策</w:t>
      </w:r>
    </w:p>
    <w:p w:rsidR="003F3AD3" w:rsidRPr="003F3AD3" w:rsidP="003F3AD3" w14:paraId="05ABEC70" w14:textId="77777777">
      <w:pPr>
        <w:ind w:firstLine="560" w:firstLineChars="200"/>
        <w:rPr>
          <w:rFonts w:ascii="仿宋" w:eastAsia="仿宋" w:hAnsi="仿宋"/>
          <w:sz w:val="28"/>
        </w:rPr>
      </w:pPr>
    </w:p>
    <w:p w:rsidR="003F3AD3" w:rsidRPr="003F3AD3" w:rsidP="003F3AD3" w14:paraId="481F0F50" w14:textId="77777777">
      <w:pPr>
        <w:ind w:firstLine="560" w:firstLineChars="200"/>
        <w:rPr>
          <w:rFonts w:ascii="仿宋" w:eastAsia="仿宋" w:hAnsi="仿宋"/>
          <w:sz w:val="28"/>
        </w:rPr>
      </w:pPr>
      <w:r w:rsidRPr="003F3AD3">
        <w:rPr>
          <w:rFonts w:ascii="仿宋" w:eastAsia="仿宋" w:hAnsi="仿宋"/>
          <w:sz w:val="28"/>
        </w:rPr>
        <w:t>- 建立清净水回收系统，收集和处理工艺设备的工艺排水和循环水。</w:t>
      </w:r>
    </w:p>
    <w:p w:rsidR="003F3AD3" w:rsidRPr="003F3AD3" w:rsidP="003F3AD3" w14:paraId="61DF3B0E" w14:textId="77777777">
      <w:pPr>
        <w:ind w:firstLine="560" w:firstLineChars="200"/>
        <w:rPr>
          <w:rFonts w:ascii="仿宋" w:eastAsia="仿宋" w:hAnsi="仿宋"/>
          <w:sz w:val="28"/>
        </w:rPr>
      </w:pPr>
      <w:r w:rsidRPr="003F3AD3">
        <w:rPr>
          <w:rFonts w:ascii="仿宋" w:eastAsia="仿宋" w:hAnsi="仿宋"/>
          <w:sz w:val="28"/>
        </w:rPr>
        <w:t>- 部分废水回收并用于循环水补充，剩余废水经过物理处理，确保排放水质符合国家标准。</w:t>
      </w:r>
    </w:p>
    <w:p w:rsidR="003F3AD3" w:rsidRPr="003F3AD3" w:rsidP="003F3AD3" w14:paraId="556F7AF9" w14:textId="77777777">
      <w:pPr>
        <w:ind w:firstLine="560" w:firstLineChars="200"/>
        <w:rPr>
          <w:rFonts w:ascii="仿宋" w:eastAsia="仿宋" w:hAnsi="仿宋"/>
          <w:sz w:val="28"/>
        </w:rPr>
      </w:pPr>
    </w:p>
    <w:p w:rsidR="003F3AD3" w:rsidRPr="003F3AD3" w:rsidP="003F3AD3" w14:paraId="576DF289" w14:textId="77777777">
      <w:pPr>
        <w:ind w:firstLine="560" w:firstLineChars="200"/>
        <w:rPr>
          <w:rFonts w:ascii="仿宋" w:eastAsia="仿宋" w:hAnsi="仿宋"/>
          <w:sz w:val="28"/>
        </w:rPr>
      </w:pPr>
      <w:r w:rsidRPr="003F3AD3">
        <w:rPr>
          <w:rFonts w:ascii="仿宋" w:eastAsia="仿宋" w:hAnsi="仿宋"/>
          <w:sz w:val="28"/>
        </w:rPr>
        <w:t>(七) 运营期废气影响分析及防治对策</w:t>
      </w:r>
    </w:p>
    <w:p w:rsidR="003F3AD3" w:rsidRPr="003F3AD3" w:rsidP="003F3AD3" w14:paraId="4DEBC033" w14:textId="77777777">
      <w:pPr>
        <w:ind w:firstLine="560" w:firstLineChars="200"/>
        <w:rPr>
          <w:rFonts w:ascii="仿宋" w:eastAsia="仿宋" w:hAnsi="仿宋"/>
          <w:sz w:val="28"/>
        </w:rPr>
      </w:pPr>
    </w:p>
    <w:p w:rsidR="003F3AD3" w:rsidRPr="003F3AD3" w:rsidP="003F3AD3" w14:paraId="7811A2B2" w14:textId="77777777">
      <w:pPr>
        <w:ind w:firstLine="560" w:firstLineChars="200"/>
        <w:rPr>
          <w:rFonts w:ascii="仿宋" w:eastAsia="仿宋" w:hAnsi="仿宋"/>
          <w:sz w:val="28"/>
        </w:rPr>
      </w:pPr>
      <w:r w:rsidRPr="003F3AD3">
        <w:rPr>
          <w:rFonts w:ascii="仿宋" w:eastAsia="仿宋" w:hAnsi="仿宋"/>
          <w:sz w:val="28"/>
        </w:rPr>
        <w:t>- 采用密闭式生产设备，降低噪声和废气排放。</w:t>
      </w:r>
    </w:p>
    <w:p w:rsidR="003F3AD3" w:rsidRPr="003F3AD3" w:rsidP="003F3AD3" w14:paraId="0321D4F4" w14:textId="77777777">
      <w:pPr>
        <w:ind w:firstLine="560" w:firstLineChars="200"/>
        <w:rPr>
          <w:rFonts w:ascii="仿宋" w:eastAsia="仿宋" w:hAnsi="仿宋"/>
          <w:sz w:val="28"/>
        </w:rPr>
      </w:pPr>
      <w:r w:rsidRPr="003F3AD3">
        <w:rPr>
          <w:rFonts w:ascii="仿宋" w:eastAsia="仿宋" w:hAnsi="仿宋"/>
          <w:sz w:val="28"/>
        </w:rPr>
        <w:t>- 针对机械加工产生的油雾，设置净化装置以达到高效净化效果。</w:t>
      </w:r>
    </w:p>
    <w:p w:rsidR="003F3AD3" w:rsidRPr="003F3AD3" w:rsidP="003F3AD3" w14:paraId="66AC9DDF" w14:textId="77777777">
      <w:pPr>
        <w:ind w:firstLine="560" w:firstLineChars="200"/>
        <w:rPr>
          <w:rFonts w:ascii="仿宋" w:eastAsia="仿宋" w:hAnsi="仿宋"/>
          <w:sz w:val="28"/>
        </w:rPr>
      </w:pPr>
    </w:p>
    <w:p w:rsidR="003F3AD3" w:rsidRPr="003F3AD3" w:rsidP="003F3AD3" w14:paraId="0F38B42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F3AD3">
        <w:rPr>
          <w:rFonts w:ascii="仿宋" w:eastAsia="仿宋" w:hAnsi="仿宋"/>
          <w:sz w:val="28"/>
        </w:rPr>
        <w:t>(八) 运营期噪声影响分析及防治对策</w:t>
      </w:r>
    </w:p>
    <w:p w:rsidR="003F3AD3" w:rsidRPr="003F3AD3" w:rsidP="003F3AD3" w14:paraId="6D1337DC" w14:textId="77777777">
      <w:pPr>
        <w:ind w:firstLine="560" w:firstLineChars="200"/>
        <w:rPr>
          <w:rFonts w:ascii="仿宋" w:eastAsia="仿宋" w:hAnsi="仿宋"/>
          <w:sz w:val="28"/>
        </w:rPr>
      </w:pPr>
    </w:p>
    <w:p w:rsidR="003F3AD3" w:rsidRPr="003F3AD3" w:rsidP="003F3AD3" w14:paraId="2A45E460" w14:textId="77777777">
      <w:pPr>
        <w:ind w:firstLine="560" w:firstLineChars="200"/>
        <w:rPr>
          <w:rFonts w:ascii="仿宋" w:eastAsia="仿宋" w:hAnsi="仿宋"/>
          <w:sz w:val="28"/>
        </w:rPr>
      </w:pPr>
      <w:r w:rsidRPr="003F3AD3">
        <w:rPr>
          <w:rFonts w:ascii="仿宋" w:eastAsia="仿宋" w:hAnsi="仿宋"/>
          <w:sz w:val="28"/>
        </w:rPr>
        <w:t>- 将声源与外界隔离以减少噪声扩散。</w:t>
      </w:r>
    </w:p>
    <w:p w:rsidR="003F3AD3" w:rsidRPr="003F3AD3" w:rsidP="003F3AD3" w14:paraId="6C1360FF" w14:textId="77777777">
      <w:pPr>
        <w:ind w:firstLine="560" w:firstLineChars="200"/>
        <w:rPr>
          <w:rFonts w:ascii="仿宋" w:eastAsia="仿宋" w:hAnsi="仿宋"/>
          <w:sz w:val="28"/>
        </w:rPr>
      </w:pPr>
      <w:r w:rsidRPr="003F3AD3">
        <w:rPr>
          <w:rFonts w:ascii="仿宋" w:eastAsia="仿宋" w:hAnsi="仿宋"/>
          <w:sz w:val="28"/>
        </w:rPr>
        <w:t>- 在场区进行绿化以进一步减</w:t>
      </w:r>
      <w:r w:rsidRPr="003F3AD3">
        <w:rPr>
          <w:rFonts w:ascii="仿宋" w:eastAsia="仿宋" w:hAnsi="仿宋" w:hint="eastAsia"/>
          <w:sz w:val="28"/>
        </w:rPr>
        <w:t>低环境噪声。</w:t>
      </w:r>
    </w:p>
    <w:p w:rsidR="003F3AD3" w:rsidRPr="003F3AD3" w:rsidP="003F3AD3" w14:paraId="5DD9BF55" w14:textId="77777777">
      <w:pPr>
        <w:ind w:firstLine="560" w:firstLineChars="200"/>
        <w:rPr>
          <w:rFonts w:ascii="仿宋" w:eastAsia="仿宋" w:hAnsi="仿宋"/>
          <w:sz w:val="28"/>
        </w:rPr>
      </w:pPr>
    </w:p>
    <w:p w:rsidR="003F3AD3" w:rsidRPr="003F3AD3" w:rsidP="003F3AD3" w14:paraId="3743C4E1" w14:textId="77777777">
      <w:pPr>
        <w:ind w:firstLine="560" w:firstLineChars="200"/>
        <w:rPr>
          <w:rFonts w:ascii="仿宋" w:eastAsia="仿宋" w:hAnsi="仿宋"/>
          <w:sz w:val="28"/>
        </w:rPr>
      </w:pPr>
      <w:r w:rsidRPr="003F3AD3">
        <w:rPr>
          <w:rFonts w:ascii="仿宋" w:eastAsia="仿宋" w:hAnsi="仿宋"/>
          <w:sz w:val="28"/>
        </w:rPr>
        <w:t>(九) 废弃物处理</w:t>
      </w:r>
    </w:p>
    <w:p w:rsidR="003F3AD3" w:rsidRPr="003F3AD3" w:rsidP="003F3AD3" w14:paraId="0E065EB9" w14:textId="77777777">
      <w:pPr>
        <w:ind w:firstLine="560" w:firstLineChars="200"/>
        <w:rPr>
          <w:rFonts w:ascii="仿宋" w:eastAsia="仿宋" w:hAnsi="仿宋"/>
          <w:sz w:val="28"/>
        </w:rPr>
      </w:pPr>
    </w:p>
    <w:p w:rsidR="003F3AD3" w:rsidRPr="003F3AD3" w:rsidP="003F3AD3" w14:paraId="52D3A345" w14:textId="77777777">
      <w:pPr>
        <w:ind w:firstLine="560" w:firstLineChars="200"/>
        <w:rPr>
          <w:rFonts w:ascii="仿宋" w:eastAsia="仿宋" w:hAnsi="仿宋"/>
          <w:sz w:val="28"/>
        </w:rPr>
      </w:pPr>
      <w:r w:rsidRPr="003F3AD3">
        <w:rPr>
          <w:rFonts w:ascii="仿宋" w:eastAsia="仿宋" w:hAnsi="仿宋"/>
          <w:sz w:val="28"/>
        </w:rPr>
        <w:t>- 建立危险废弃物管理系统，确保废弃物的合理收集、贮存、运输、处置和综合利用。</w:t>
      </w:r>
    </w:p>
    <w:p w:rsidR="003F3AD3" w:rsidRPr="003F3AD3" w:rsidP="003F3AD3" w14:paraId="48915D34" w14:textId="77777777">
      <w:pPr>
        <w:ind w:firstLine="560" w:firstLineChars="200"/>
        <w:rPr>
          <w:rFonts w:ascii="仿宋" w:eastAsia="仿宋" w:hAnsi="仿宋"/>
          <w:sz w:val="28"/>
        </w:rPr>
      </w:pPr>
      <w:r w:rsidRPr="003F3AD3">
        <w:rPr>
          <w:rFonts w:ascii="仿宋" w:eastAsia="仿宋" w:hAnsi="仿宋"/>
          <w:sz w:val="28"/>
        </w:rPr>
        <w:t>- 在法律法规的指导下，实行社会化和市场化的废弃物管理模式，保障废弃物管理的有效性和资金筹措渠道的健全性。</w:t>
      </w:r>
    </w:p>
    <w:p w:rsidR="003F3AD3" w:rsidRPr="003F3AD3" w:rsidP="003F3AD3" w14:paraId="30109903" w14:textId="77777777">
      <w:pPr>
        <w:ind w:firstLine="560" w:firstLineChars="200"/>
        <w:rPr>
          <w:rFonts w:ascii="仿宋" w:eastAsia="仿宋" w:hAnsi="仿宋"/>
          <w:sz w:val="28"/>
        </w:rPr>
      </w:pPr>
    </w:p>
    <w:p w:rsidR="003F3AD3" w:rsidP="003F3AD3" w14:paraId="6F39A741" w14:textId="07CAE0CF">
      <w:pPr>
        <w:ind w:firstLine="560" w:firstLineChars="200"/>
        <w:rPr>
          <w:rFonts w:ascii="仿宋" w:eastAsia="仿宋" w:hAnsi="仿宋" w:hint="eastAsia"/>
          <w:sz w:val="28"/>
        </w:rPr>
      </w:pPr>
      <w:r w:rsidRPr="003F3AD3">
        <w:rPr>
          <w:rFonts w:ascii="仿宋" w:eastAsia="仿宋" w:hAnsi="仿宋" w:hint="eastAsia"/>
          <w:sz w:val="28"/>
        </w:rPr>
        <w:t>这些生态环境保护措施将有助于减少对周围环境的不利影响，确保空间环境艺术设计项目的建设和运营在环境保护方面达到国家法规的要求。</w:t>
      </w:r>
    </w:p>
    <w:p w:rsidR="003F3AD3" w:rsidP="003F3AD3" w14:paraId="7D5E7261" w14:textId="2B56E235">
      <w:pPr>
        <w:pStyle w:val="Heading2"/>
      </w:pPr>
      <w:bookmarkStart w:id="5" w:name="_Toc159892354"/>
      <w:r w:rsidRPr="003F3AD3">
        <w:t>(四)、地质灾害影响分析</w:t>
      </w:r>
      <w:bookmarkEnd w:id="5"/>
    </w:p>
    <w:p w:rsidR="003F3AD3" w:rsidP="003F3AD3" w14:paraId="51E2DA9D" w14:textId="06E9A011">
      <w:pPr>
        <w:ind w:firstLine="560" w:firstLineChars="200"/>
        <w:rPr>
          <w:rFonts w:ascii="仿宋" w:eastAsia="仿宋" w:hAnsi="仿宋" w:hint="eastAsia"/>
          <w:sz w:val="28"/>
        </w:rPr>
      </w:pPr>
      <w:r w:rsidRPr="003F3AD3">
        <w:rPr>
          <w:rFonts w:ascii="仿宋" w:eastAsia="仿宋" w:hAnsi="仿宋" w:hint="eastAsia"/>
          <w:sz w:val="28"/>
        </w:rPr>
        <w:t>该空间环境艺术设计项目无诱发地质灾害因素。（根据当地实际情况如实填写）</w:t>
      </w:r>
    </w:p>
    <w:p w:rsidR="003F3AD3" w:rsidP="003F3AD3" w14:paraId="7A310B81" w14:textId="46933DA9">
      <w:pPr>
        <w:pStyle w:val="Heading2"/>
      </w:pPr>
      <w:bookmarkStart w:id="6" w:name="_Toc159892355"/>
      <w:r w:rsidRPr="003F3AD3">
        <w:t>(五)、特殊环境影响</w:t>
      </w:r>
      <w:bookmarkEnd w:id="6"/>
    </w:p>
    <w:p w:rsidR="003F3AD3" w:rsidRPr="003F3AD3" w:rsidP="003F3AD3" w14:paraId="4A9B1FB8" w14:textId="77777777">
      <w:pPr>
        <w:ind w:firstLine="560" w:firstLineChars="200"/>
        <w:rPr>
          <w:rFonts w:ascii="仿宋" w:eastAsia="仿宋" w:hAnsi="仿宋"/>
          <w:sz w:val="28"/>
        </w:rPr>
      </w:pPr>
      <w:r w:rsidRPr="003F3AD3">
        <w:rPr>
          <w:rFonts w:ascii="仿宋" w:eastAsia="仿宋" w:hAnsi="仿宋" w:hint="eastAsia"/>
          <w:sz w:val="28"/>
        </w:rPr>
        <w:t>加强绿化建设与生态绿化合理配置</w:t>
      </w:r>
    </w:p>
    <w:p w:rsidR="003F3AD3" w:rsidRPr="003F3AD3" w:rsidP="003F3AD3" w14:paraId="312859C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F3AD3" w:rsidRPr="003F3AD3" w:rsidP="003F3AD3" w14:paraId="6FFBF40C" w14:textId="77777777">
      <w:pPr>
        <w:ind w:firstLine="560" w:firstLineChars="200"/>
        <w:rPr>
          <w:rFonts w:ascii="仿宋" w:eastAsia="仿宋" w:hAnsi="仿宋"/>
          <w:sz w:val="28"/>
        </w:rPr>
      </w:pPr>
      <w:r w:rsidRPr="003F3AD3">
        <w:rPr>
          <w:rFonts w:ascii="仿宋" w:eastAsia="仿宋" w:hAnsi="仿宋" w:hint="eastAsia"/>
          <w:sz w:val="28"/>
        </w:rPr>
        <w:t>我们将积极开展绿化工作，通过以下方式确保生态绿化在建设过程中发挥积极作用：</w:t>
      </w:r>
    </w:p>
    <w:p w:rsidR="003F3AD3" w:rsidRPr="003F3AD3" w:rsidP="003F3AD3" w14:paraId="194BE97B" w14:textId="77777777">
      <w:pPr>
        <w:ind w:firstLine="560" w:firstLineChars="200"/>
        <w:rPr>
          <w:rFonts w:ascii="仿宋" w:eastAsia="仿宋" w:hAnsi="仿宋"/>
          <w:sz w:val="28"/>
        </w:rPr>
      </w:pPr>
    </w:p>
    <w:p w:rsidR="003F3AD3" w:rsidRPr="003F3AD3" w:rsidP="003F3AD3" w14:paraId="530A61B2" w14:textId="77777777">
      <w:pPr>
        <w:ind w:firstLine="560" w:firstLineChars="200"/>
        <w:rPr>
          <w:rFonts w:ascii="仿宋" w:eastAsia="仿宋" w:hAnsi="仿宋"/>
          <w:sz w:val="28"/>
        </w:rPr>
      </w:pPr>
      <w:r w:rsidRPr="003F3AD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F3AD3" w:rsidRPr="003F3AD3" w:rsidP="003F3AD3" w14:paraId="12AFD734" w14:textId="77777777">
      <w:pPr>
        <w:ind w:firstLine="560" w:firstLineChars="200"/>
        <w:rPr>
          <w:rFonts w:ascii="仿宋" w:eastAsia="仿宋" w:hAnsi="仿宋"/>
          <w:sz w:val="28"/>
        </w:rPr>
      </w:pPr>
    </w:p>
    <w:p w:rsidR="003F3AD3" w:rsidRPr="003F3AD3" w:rsidP="003F3AD3" w14:paraId="61762F0E" w14:textId="77777777">
      <w:pPr>
        <w:ind w:firstLine="560" w:firstLineChars="200"/>
        <w:rPr>
          <w:rFonts w:ascii="仿宋" w:eastAsia="仿宋" w:hAnsi="仿宋"/>
          <w:sz w:val="28"/>
        </w:rPr>
      </w:pPr>
      <w:r w:rsidRPr="003F3AD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F3AD3" w:rsidRPr="003F3AD3" w:rsidP="003F3AD3" w14:paraId="7FD15DB7" w14:textId="77777777">
      <w:pPr>
        <w:ind w:firstLine="560" w:firstLineChars="200"/>
        <w:rPr>
          <w:rFonts w:ascii="仿宋" w:eastAsia="仿宋" w:hAnsi="仿宋"/>
          <w:sz w:val="28"/>
        </w:rPr>
      </w:pPr>
    </w:p>
    <w:p w:rsidR="003F3AD3" w:rsidRPr="003F3AD3" w:rsidP="003F3AD3" w14:paraId="5EA632C1" w14:textId="77777777">
      <w:pPr>
        <w:ind w:firstLine="560" w:firstLineChars="200"/>
        <w:rPr>
          <w:rFonts w:ascii="仿宋" w:eastAsia="仿宋" w:hAnsi="仿宋"/>
          <w:sz w:val="28"/>
        </w:rPr>
      </w:pPr>
      <w:r w:rsidRPr="003F3AD3">
        <w:rPr>
          <w:rFonts w:ascii="仿宋" w:eastAsia="仿宋" w:hAnsi="仿宋"/>
          <w:sz w:val="28"/>
        </w:rPr>
        <w:t>3. 综合</w:t>
      </w:r>
      <w:r w:rsidRPr="003F3AD3">
        <w:rPr>
          <w:rFonts w:ascii="仿宋" w:eastAsia="仿宋" w:hAnsi="仿宋" w:hint="eastAsia"/>
          <w:sz w:val="28"/>
        </w:rPr>
        <w:t>的绿化体系设计：</w:t>
      </w:r>
      <w:r w:rsidRPr="003F3AD3">
        <w:rPr>
          <w:rFonts w:ascii="仿宋" w:eastAsia="仿宋" w:hAnsi="仿宋"/>
          <w:sz w:val="28"/>
        </w:rPr>
        <w:t xml:space="preserve"> 我们的绿化计划将采用"多廊多点多面"的设计理念，注重点、线、面的结合，以打造多层次、多角度的绿化体系。这将使生态绿化在空间环境艺术设计项目周边形成多重生态廊道和观赏点，提升了绿化的美观性和生态功能。</w:t>
      </w:r>
    </w:p>
    <w:p w:rsidR="003F3AD3" w:rsidRPr="003F3AD3" w:rsidP="003F3AD3" w14:paraId="0186ECD6" w14:textId="77777777">
      <w:pPr>
        <w:ind w:firstLine="560" w:firstLineChars="200"/>
        <w:rPr>
          <w:rFonts w:ascii="仿宋" w:eastAsia="仿宋" w:hAnsi="仿宋"/>
          <w:sz w:val="28"/>
        </w:rPr>
      </w:pPr>
    </w:p>
    <w:p w:rsidR="003F3AD3" w:rsidRPr="003F3AD3" w:rsidP="003F3AD3" w14:paraId="04DB9AD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F3AD3">
        <w:rPr>
          <w:rFonts w:ascii="仿宋" w:eastAsia="仿宋" w:hAnsi="仿宋"/>
          <w:sz w:val="28"/>
        </w:rPr>
        <w:t>4. 选址合理性： 投资空间环境艺术设计项目的选址将严格符合当地的区域规划，避免了空间环境艺术设计项目建设地附近存在重要风景名胜古迹和人类文化遗产，从而杜绝了对这些宝贵资源的不利影响。我们将确保空间环境艺术设计项目的建设与周边文化和自然环境的和谐共存。</w:t>
      </w:r>
    </w:p>
    <w:p w:rsidR="003F3AD3" w:rsidRPr="003F3AD3" w:rsidP="003F3AD3" w14:paraId="77DB53C2" w14:textId="77777777">
      <w:pPr>
        <w:ind w:firstLine="560" w:firstLineChars="200"/>
        <w:rPr>
          <w:rFonts w:ascii="仿宋" w:eastAsia="仿宋" w:hAnsi="仿宋"/>
          <w:sz w:val="28"/>
        </w:rPr>
      </w:pPr>
    </w:p>
    <w:p w:rsidR="003F3AD3" w:rsidP="003F3AD3" w14:paraId="46036DEA" w14:textId="2999FC5C">
      <w:pPr>
        <w:ind w:firstLine="560" w:firstLineChars="200"/>
        <w:rPr>
          <w:rFonts w:ascii="仿宋" w:eastAsia="仿宋" w:hAnsi="仿宋" w:hint="eastAsia"/>
          <w:sz w:val="28"/>
        </w:rPr>
      </w:pPr>
      <w:r w:rsidRPr="003F3AD3">
        <w:rPr>
          <w:rFonts w:ascii="仿宋" w:eastAsia="仿宋" w:hAnsi="仿宋" w:hint="eastAsia"/>
          <w:sz w:val="28"/>
        </w:rPr>
        <w:t>通过这些绿化和生态配置的改进，我们将积极促进生态平衡，</w:t>
      </w:r>
      <w:r w:rsidRPr="003F3AD3">
        <w:rPr>
          <w:rFonts w:ascii="仿宋" w:eastAsia="仿宋" w:hAnsi="仿宋" w:hint="eastAsia"/>
          <w:sz w:val="28"/>
        </w:rPr>
        <w:t>实现可持续的环境保护，以及在空间环境艺术设计项目建设过程中对生态环境的积极贡献。</w:t>
      </w:r>
    </w:p>
    <w:p w:rsidR="003F3AD3" w:rsidP="003F3AD3" w14:paraId="43705FF4" w14:textId="491DEFCD">
      <w:pPr>
        <w:pStyle w:val="Heading1"/>
        <w:rPr>
          <w:rFonts w:hint="eastAsia"/>
        </w:rPr>
      </w:pPr>
      <w:bookmarkStart w:id="7" w:name="_Toc159892356"/>
      <w:r w:rsidRPr="003F3AD3">
        <w:rPr>
          <w:rFonts w:hint="eastAsia"/>
        </w:rPr>
        <w:t>二、经济影响分析</w:t>
      </w:r>
      <w:bookmarkEnd w:id="7"/>
    </w:p>
    <w:p w:rsidR="003F3AD3" w:rsidP="003F3AD3" w14:paraId="46F3A40F" w14:textId="0BE9AD4B">
      <w:pPr>
        <w:pStyle w:val="Heading2"/>
      </w:pPr>
      <w:bookmarkStart w:id="8" w:name="_Toc159892357"/>
      <w:r w:rsidRPr="003F3AD3">
        <w:t>(一)、经济费用效益或费用效果分析</w:t>
      </w:r>
      <w:bookmarkEnd w:id="8"/>
    </w:p>
    <w:p w:rsidR="003F3AD3" w:rsidRPr="003F3AD3" w:rsidP="003F3AD3" w14:paraId="1D138E1D" w14:textId="77777777">
      <w:pPr>
        <w:ind w:firstLine="560" w:firstLineChars="200"/>
        <w:rPr>
          <w:rFonts w:ascii="仿宋" w:eastAsia="仿宋" w:hAnsi="仿宋"/>
          <w:sz w:val="28"/>
        </w:rPr>
      </w:pPr>
      <w:r w:rsidRPr="003F3AD3">
        <w:rPr>
          <w:rFonts w:ascii="仿宋" w:eastAsia="仿宋" w:hAnsi="仿宋"/>
          <w:sz w:val="28"/>
        </w:rPr>
        <w:t>1. 初始投资成本： 我们已经全面考虑了空间环境艺术设计项目的初始投资成本，包括设备采购、人员招聘、市场推广和基础设施建设等。这些投资将用于空间环境艺术设计项目的启动和初期运营。</w:t>
      </w:r>
    </w:p>
    <w:p w:rsidR="003F3AD3" w:rsidRPr="003F3AD3" w:rsidP="003F3AD3" w14:paraId="31E5F458" w14:textId="77777777">
      <w:pPr>
        <w:ind w:firstLine="560" w:firstLineChars="200"/>
        <w:rPr>
          <w:rFonts w:ascii="仿宋" w:eastAsia="仿宋" w:hAnsi="仿宋"/>
          <w:sz w:val="28"/>
        </w:rPr>
      </w:pPr>
    </w:p>
    <w:p w:rsidR="003F3AD3" w:rsidRPr="003F3AD3" w:rsidP="003F3AD3" w14:paraId="4E3D802A" w14:textId="77777777">
      <w:pPr>
        <w:ind w:firstLine="560" w:firstLineChars="200"/>
        <w:rPr>
          <w:rFonts w:ascii="仿宋" w:eastAsia="仿宋" w:hAnsi="仿宋"/>
          <w:sz w:val="28"/>
        </w:rPr>
      </w:pPr>
      <w:r w:rsidRPr="003F3AD3">
        <w:rPr>
          <w:rFonts w:ascii="仿宋" w:eastAsia="仿宋" w:hAnsi="仿宋"/>
          <w:sz w:val="28"/>
        </w:rPr>
        <w:t>2. 运营费用： 我们详细分析了空间环境艺术设计项目的运营费用，包括员工薪酬、物料采购、租金、设备维护和市场营销等。我们将确保运营费用的合理性和可控性，以维持业务的持续稳健增长。</w:t>
      </w:r>
    </w:p>
    <w:p w:rsidR="003F3AD3" w:rsidRPr="003F3AD3" w:rsidP="003F3AD3" w14:paraId="214EDF19" w14:textId="77777777">
      <w:pPr>
        <w:ind w:firstLine="560" w:firstLineChars="200"/>
        <w:rPr>
          <w:rFonts w:ascii="仿宋" w:eastAsia="仿宋" w:hAnsi="仿宋"/>
          <w:sz w:val="28"/>
        </w:rPr>
      </w:pPr>
    </w:p>
    <w:p w:rsidR="003F3AD3" w:rsidRPr="003F3AD3" w:rsidP="003F3AD3" w14:paraId="24BCF36F" w14:textId="77777777">
      <w:pPr>
        <w:ind w:firstLine="560" w:firstLineChars="200"/>
        <w:rPr>
          <w:rFonts w:ascii="仿宋" w:eastAsia="仿宋" w:hAnsi="仿宋"/>
          <w:sz w:val="28"/>
        </w:rPr>
      </w:pPr>
      <w:r w:rsidRPr="003F3AD3">
        <w:rPr>
          <w:rFonts w:ascii="仿宋" w:eastAsia="仿宋" w:hAnsi="仿宋"/>
          <w:sz w:val="28"/>
        </w:rPr>
        <w:t>3. 预期收入： 我们制定了详细的收入模型，基于市场需求和产品定价来估算预期收入。这包括了销售预测、订阅服务、广告收入等多种收入来源。</w:t>
      </w:r>
    </w:p>
    <w:p w:rsidR="003F3AD3" w:rsidRPr="003F3AD3" w:rsidP="003F3AD3" w14:paraId="7461341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F3AD3" w:rsidRPr="003F3AD3" w:rsidP="003F3AD3" w14:paraId="3703E397" w14:textId="77777777">
      <w:pPr>
        <w:ind w:firstLine="560" w:firstLineChars="200"/>
        <w:rPr>
          <w:rFonts w:ascii="仿宋" w:eastAsia="仿宋" w:hAnsi="仿宋"/>
          <w:sz w:val="28"/>
        </w:rPr>
      </w:pPr>
      <w:r w:rsidRPr="003F3AD3">
        <w:rPr>
          <w:rFonts w:ascii="仿宋" w:eastAsia="仿宋" w:hAnsi="仿宋"/>
          <w:sz w:val="28"/>
        </w:rPr>
        <w:t>4. 利</w:t>
      </w:r>
      <w:r w:rsidRPr="003F3AD3">
        <w:rPr>
          <w:rFonts w:ascii="仿宋" w:eastAsia="仿宋" w:hAnsi="仿宋" w:hint="eastAsia"/>
          <w:sz w:val="28"/>
        </w:rPr>
        <w:t>润和现金流：</w:t>
      </w:r>
      <w:r w:rsidRPr="003F3AD3">
        <w:rPr>
          <w:rFonts w:ascii="仿宋" w:eastAsia="仿宋" w:hAnsi="仿宋"/>
          <w:sz w:val="28"/>
        </w:rPr>
        <w:t xml:space="preserve"> 我们进行了全面的盈利能力分析，考虑了毛利润、净利润和现金流等关键指标。这有助于我们确定空间环境</w:t>
      </w:r>
      <w:r w:rsidRPr="003F3AD3">
        <w:rPr>
          <w:rFonts w:ascii="仿宋" w:eastAsia="仿宋" w:hAnsi="仿宋"/>
          <w:sz w:val="28"/>
        </w:rPr>
        <w:t>艺术设计项目何时能够实现盈亏平衡并实现持续的盈利。</w:t>
      </w:r>
    </w:p>
    <w:p w:rsidR="003F3AD3" w:rsidRPr="003F3AD3" w:rsidP="003F3AD3" w14:paraId="2797792D" w14:textId="77777777">
      <w:pPr>
        <w:ind w:firstLine="560" w:firstLineChars="200"/>
        <w:rPr>
          <w:rFonts w:ascii="仿宋" w:eastAsia="仿宋" w:hAnsi="仿宋"/>
          <w:sz w:val="28"/>
        </w:rPr>
      </w:pPr>
    </w:p>
    <w:p w:rsidR="003F3AD3" w:rsidRPr="003F3AD3" w:rsidP="003F3AD3" w14:paraId="080B7E62" w14:textId="77777777">
      <w:pPr>
        <w:ind w:firstLine="560" w:firstLineChars="200"/>
        <w:rPr>
          <w:rFonts w:ascii="仿宋" w:eastAsia="仿宋" w:hAnsi="仿宋"/>
          <w:sz w:val="28"/>
        </w:rPr>
      </w:pPr>
      <w:r w:rsidRPr="003F3AD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F3AD3" w:rsidRPr="003F3AD3" w:rsidP="003F3AD3" w14:paraId="566157AD" w14:textId="77777777">
      <w:pPr>
        <w:ind w:firstLine="560" w:firstLineChars="200"/>
        <w:rPr>
          <w:rFonts w:ascii="仿宋" w:eastAsia="仿宋" w:hAnsi="仿宋"/>
          <w:sz w:val="28"/>
        </w:rPr>
      </w:pPr>
    </w:p>
    <w:p w:rsidR="003F3AD3" w:rsidRPr="003F3AD3" w:rsidP="003F3AD3" w14:paraId="516EF870" w14:textId="77777777">
      <w:pPr>
        <w:ind w:firstLine="560" w:firstLineChars="200"/>
        <w:rPr>
          <w:rFonts w:ascii="仿宋" w:eastAsia="仿宋" w:hAnsi="仿宋"/>
          <w:sz w:val="28"/>
        </w:rPr>
      </w:pPr>
      <w:r w:rsidRPr="003F3AD3">
        <w:rPr>
          <w:rFonts w:ascii="仿宋" w:eastAsia="仿宋" w:hAnsi="仿宋"/>
          <w:sz w:val="28"/>
        </w:rPr>
        <w:t>6. 投资回报率（ROI）： 我们计算了投资回报率，以评估空间环境艺术设计项目的长期盈利潜力。我们期望我们的投资在合理的时间内获得有吸引力的回报。</w:t>
      </w:r>
    </w:p>
    <w:p w:rsidR="003F3AD3" w:rsidRPr="003F3AD3" w:rsidP="003F3AD3" w14:paraId="410F945E" w14:textId="77777777">
      <w:pPr>
        <w:ind w:firstLine="560" w:firstLineChars="200"/>
        <w:rPr>
          <w:rFonts w:ascii="仿宋" w:eastAsia="仿宋" w:hAnsi="仿宋"/>
          <w:sz w:val="28"/>
        </w:rPr>
      </w:pPr>
    </w:p>
    <w:p w:rsidR="003F3AD3" w:rsidP="003F3AD3" w14:paraId="71733DF9" w14:textId="77396875">
      <w:pPr>
        <w:ind w:firstLine="560" w:firstLineChars="200"/>
        <w:rPr>
          <w:rFonts w:ascii="仿宋" w:eastAsia="仿宋" w:hAnsi="仿宋" w:hint="eastAsia"/>
          <w:sz w:val="28"/>
        </w:rPr>
      </w:pPr>
      <w:r w:rsidRPr="003F3AD3">
        <w:rPr>
          <w:rFonts w:ascii="仿宋" w:eastAsia="仿宋" w:hAnsi="仿宋"/>
          <w:sz w:val="28"/>
        </w:rPr>
        <w:t>7. 敏感性分析： 我们进行了敏感性分析，考</w:t>
      </w:r>
      <w:r w:rsidRPr="003F3AD3">
        <w:rPr>
          <w:rFonts w:ascii="仿宋" w:eastAsia="仿宋" w:hAnsi="仿宋" w:hint="eastAsia"/>
          <w:sz w:val="28"/>
        </w:rPr>
        <w:t>虑了不同变量对经济效益的影响。这有助于我们了解空间环境艺术设计项目在不同市场条件下的表现，并调整策略以适应变化。</w:t>
      </w:r>
    </w:p>
    <w:p w:rsidR="003F3AD3" w:rsidP="003F3AD3" w14:paraId="0F33B094" w14:textId="4D09DBBB">
      <w:pPr>
        <w:pStyle w:val="Heading2"/>
      </w:pPr>
      <w:bookmarkStart w:id="9" w:name="_Toc159892358"/>
      <w:r w:rsidRPr="003F3AD3">
        <w:t>(二)、行业影响分析</w:t>
      </w:r>
      <w:bookmarkEnd w:id="9"/>
    </w:p>
    <w:p w:rsidR="003F3AD3" w:rsidRPr="003F3AD3" w:rsidP="003F3AD3" w14:paraId="732CCA4D" w14:textId="77777777">
      <w:pPr>
        <w:ind w:firstLine="560" w:firstLineChars="200"/>
        <w:rPr>
          <w:rFonts w:ascii="仿宋" w:eastAsia="仿宋" w:hAnsi="仿宋"/>
          <w:sz w:val="28"/>
        </w:rPr>
      </w:pPr>
      <w:r w:rsidRPr="003F3AD3">
        <w:rPr>
          <w:rFonts w:ascii="仿宋" w:eastAsia="仿宋" w:hAnsi="仿宋" w:hint="eastAsia"/>
          <w:sz w:val="28"/>
        </w:rPr>
        <w:t>二、行业影响分析</w:t>
      </w:r>
    </w:p>
    <w:p w:rsidR="003F3AD3" w:rsidRPr="003F3AD3" w:rsidP="003F3AD3" w14:paraId="4CE30ACD" w14:textId="77777777">
      <w:pPr>
        <w:ind w:firstLine="560" w:firstLineChars="200"/>
        <w:rPr>
          <w:rFonts w:ascii="仿宋" w:eastAsia="仿宋" w:hAnsi="仿宋"/>
          <w:sz w:val="28"/>
        </w:rPr>
      </w:pPr>
    </w:p>
    <w:p w:rsidR="003F3AD3" w:rsidRPr="003F3AD3" w:rsidP="003F3AD3" w14:paraId="64CA8C6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F3AD3">
        <w:rPr>
          <w:rFonts w:ascii="仿宋" w:eastAsia="仿宋" w:hAnsi="仿宋"/>
          <w:sz w:val="28"/>
        </w:rPr>
        <w:t>1.</w:t>
      </w:r>
      <w:r w:rsidRPr="003F3AD3">
        <w:rPr>
          <w:rFonts w:ascii="仿宋" w:eastAsia="仿宋" w:hAnsi="仿宋"/>
          <w:sz w:val="28"/>
        </w:rPr>
        <w:t xml:space="preserve"> 经济贡献:</w:t>
      </w:r>
    </w:p>
    <w:p w:rsidR="003F3AD3" w:rsidRPr="003F3AD3" w:rsidP="003F3AD3" w14:textId="77777777">
      <w:pPr>
        <w:ind w:firstLine="560" w:firstLineChars="200"/>
        <w:rPr>
          <w:rFonts w:ascii="仿宋" w:eastAsia="仿宋" w:hAnsi="仿宋"/>
          <w:sz w:val="28"/>
        </w:rPr>
      </w:pPr>
      <w:r w:rsidRPr="003F3AD3">
        <w:rPr>
          <w:rFonts w:ascii="仿宋" w:eastAsia="仿宋" w:hAnsi="仿宋"/>
          <w:sz w:val="28"/>
        </w:rPr>
        <w:t xml:space="preserve"> 本空间环境艺术设计项目的建设将积极响应国内外市场需求，预计将为所在区域的经济做出显著贡献。空间环境艺术设计项目的建设将创造约XXX个就业机会，并在达产年度贡献总计约XXX万元的税收。这将有助于推动所在区域的经济繁荣，并对地方财政收入产生积极影响。</w:t>
      </w:r>
    </w:p>
    <w:p w:rsidR="003F3AD3" w:rsidRPr="003F3AD3" w:rsidP="003F3AD3" w14:paraId="40421B19" w14:textId="77777777">
      <w:pPr>
        <w:ind w:firstLine="560" w:firstLineChars="200"/>
        <w:rPr>
          <w:rFonts w:ascii="仿宋" w:eastAsia="仿宋" w:hAnsi="仿宋"/>
          <w:sz w:val="28"/>
        </w:rPr>
      </w:pPr>
    </w:p>
    <w:p w:rsidR="003F3AD3" w:rsidRPr="003F3AD3" w:rsidP="003F3AD3" w14:paraId="41E34133" w14:textId="77777777">
      <w:pPr>
        <w:ind w:firstLine="560" w:firstLineChars="200"/>
        <w:rPr>
          <w:rFonts w:ascii="仿宋" w:eastAsia="仿宋" w:hAnsi="仿宋"/>
          <w:sz w:val="28"/>
        </w:rPr>
      </w:pPr>
      <w:r w:rsidRPr="003F3AD3">
        <w:rPr>
          <w:rFonts w:ascii="仿宋" w:eastAsia="仿宋" w:hAnsi="仿宋"/>
          <w:sz w:val="28"/>
        </w:rPr>
        <w:t>2. 盈利潜力: 空间环境艺术设计项目的经济分析显示，达产年的投资利润率预计为XXX%，投资利税率为57.73%，全部投资回报率为XXX%，固定资产投资回收期为XXX年（包括建设期）。这表明空间环境艺术设计项目具有强大的盈</w:t>
      </w:r>
      <w:r w:rsidRPr="003F3AD3">
        <w:rPr>
          <w:rFonts w:ascii="仿宋" w:eastAsia="仿宋" w:hAnsi="仿宋" w:hint="eastAsia"/>
          <w:sz w:val="28"/>
        </w:rPr>
        <w:t>利潜力和风险抵御能力。</w:t>
      </w:r>
    </w:p>
    <w:p w:rsidR="003F3AD3" w:rsidRPr="003F3AD3" w:rsidP="003F3AD3" w14:paraId="7F6662E7" w14:textId="77777777">
      <w:pPr>
        <w:ind w:firstLine="560" w:firstLineChars="200"/>
        <w:rPr>
          <w:rFonts w:ascii="仿宋" w:eastAsia="仿宋" w:hAnsi="仿宋"/>
          <w:sz w:val="28"/>
        </w:rPr>
      </w:pPr>
    </w:p>
    <w:p w:rsidR="003F3AD3" w:rsidRPr="003F3AD3" w:rsidP="003F3AD3" w14:paraId="455E73BD" w14:textId="77777777">
      <w:pPr>
        <w:ind w:firstLine="560" w:firstLineChars="200"/>
        <w:rPr>
          <w:rFonts w:ascii="仿宋" w:eastAsia="仿宋" w:hAnsi="仿宋"/>
          <w:sz w:val="28"/>
        </w:rPr>
      </w:pPr>
      <w:r w:rsidRPr="003F3AD3">
        <w:rPr>
          <w:rFonts w:ascii="仿宋" w:eastAsia="仿宋" w:hAnsi="仿宋"/>
          <w:sz w:val="28"/>
        </w:rPr>
        <w:t>3. 民营经济推动: 空间环境艺术设计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F3AD3" w:rsidRPr="003F3AD3" w:rsidP="003F3AD3" w14:paraId="12D1FC84" w14:textId="77777777">
      <w:pPr>
        <w:ind w:firstLine="560" w:firstLineChars="200"/>
        <w:rPr>
          <w:rFonts w:ascii="仿宋" w:eastAsia="仿宋" w:hAnsi="仿宋"/>
          <w:sz w:val="28"/>
        </w:rPr>
      </w:pPr>
    </w:p>
    <w:p w:rsidR="003F3AD3" w:rsidRPr="003F3AD3" w:rsidP="003F3AD3" w14:paraId="16E842F2" w14:textId="77777777">
      <w:pPr>
        <w:ind w:firstLine="560" w:firstLineChars="200"/>
        <w:rPr>
          <w:rFonts w:ascii="仿宋" w:eastAsia="仿宋" w:hAnsi="仿宋"/>
          <w:sz w:val="28"/>
        </w:rPr>
      </w:pPr>
      <w:r w:rsidRPr="003F3AD3">
        <w:rPr>
          <w:rFonts w:ascii="仿宋" w:eastAsia="仿宋" w:hAnsi="仿宋"/>
          <w:sz w:val="28"/>
        </w:rPr>
        <w:t>4. 民间投资: 政府鼓励并支持民间投资参与重大空间环境艺术设计项目建设，采用政府和社会资本合作（PPP）模式。这将有助于空间环境艺术设计项目的资金支持和资源整合，推动空间环境艺术设计项目成功实施。</w:t>
      </w:r>
      <w:r w:rsidRPr="003F3AD3">
        <w:rPr>
          <w:rFonts w:ascii="仿宋" w:eastAsia="仿宋" w:hAnsi="仿宋" w:hint="eastAsia"/>
          <w:sz w:val="28"/>
        </w:rPr>
        <w:t>此外，政府还为制造业提供支持，以推动《中国制造</w:t>
      </w:r>
      <w:r w:rsidRPr="003F3AD3">
        <w:rPr>
          <w:rFonts w:ascii="仿宋" w:eastAsia="仿宋" w:hAnsi="仿宋"/>
          <w:sz w:val="28"/>
        </w:rPr>
        <w:t>2025》国家战略的实施，从而促进产业的转型升级。</w:t>
      </w:r>
    </w:p>
    <w:p w:rsidR="003F3AD3" w:rsidRPr="003F3AD3" w:rsidP="003F3AD3" w14:paraId="74603297" w14:textId="77777777">
      <w:pPr>
        <w:ind w:firstLine="560" w:firstLineChars="200"/>
        <w:rPr>
          <w:rFonts w:ascii="仿宋" w:eastAsia="仿宋" w:hAnsi="仿宋"/>
          <w:sz w:val="28"/>
        </w:rPr>
      </w:pPr>
    </w:p>
    <w:p w:rsidR="003F3AD3" w:rsidP="003F3AD3" w14:paraId="33C8853F" w14:textId="2981CB4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F3AD3" w:rsidP="003F3AD3" w14:textId="2981CB49">
      <w:pPr>
        <w:ind w:firstLine="560" w:firstLineChars="200"/>
        <w:rPr>
          <w:rFonts w:ascii="仿宋" w:eastAsia="仿宋" w:hAnsi="仿宋" w:hint="eastAsia"/>
          <w:sz w:val="28"/>
        </w:rPr>
      </w:pPr>
      <w:r w:rsidRPr="003F3AD3">
        <w:rPr>
          <w:rFonts w:ascii="仿宋" w:eastAsia="仿宋" w:hAnsi="仿宋" w:hint="eastAsia"/>
          <w:sz w:val="28"/>
        </w:rPr>
        <w:t>综上所述，本空间环境艺术设计项目将有力促进所在区域的经济增长，提供就业机会，为地方财政做出贡献，同时符合国家政策，具有强大的盈利潜力和发展前景。空间环境艺术设计项目的成功实施将有助于区域经济的繁荣和社会的稳定发展。</w:t>
      </w:r>
    </w:p>
    <w:p w:rsidR="003F3AD3" w:rsidP="003F3AD3" w14:paraId="55B10C10" w14:textId="0428AF70">
      <w:pPr>
        <w:pStyle w:val="Heading2"/>
      </w:pPr>
      <w:bookmarkStart w:id="10" w:name="_Toc159892359"/>
      <w:r w:rsidRPr="003F3AD3">
        <w:t>(三)、区域经济影响分析</w:t>
      </w:r>
      <w:bookmarkEnd w:id="10"/>
    </w:p>
    <w:p w:rsidR="003F3AD3" w:rsidRPr="003F3AD3" w:rsidP="003F3AD3" w14:paraId="6539B1E9" w14:textId="77777777">
      <w:pPr>
        <w:ind w:firstLine="560" w:firstLineChars="200"/>
        <w:rPr>
          <w:rFonts w:ascii="仿宋" w:eastAsia="仿宋" w:hAnsi="仿宋"/>
          <w:sz w:val="28"/>
        </w:rPr>
      </w:pPr>
      <w:r w:rsidRPr="003F3AD3">
        <w:rPr>
          <w:rFonts w:ascii="仿宋" w:eastAsia="仿宋" w:hAnsi="仿宋" w:hint="eastAsia"/>
          <w:sz w:val="28"/>
        </w:rPr>
        <w:t>随着时间的推移，区域内的经济形势持续向好。根据预测，到</w:t>
      </w:r>
      <w:r w:rsidRPr="003F3AD3">
        <w:rPr>
          <w:rFonts w:ascii="仿宋" w:eastAsia="仿宋" w:hAnsi="仿宋"/>
          <w:sz w:val="28"/>
        </w:rPr>
        <w:t>XXX年，该地区的地区生产总值将达到显著水平。区域的年均增长率为XXX%，为经济增长提供了坚实的基础。</w:t>
      </w:r>
    </w:p>
    <w:p w:rsidR="003F3AD3" w:rsidRPr="003F3AD3" w:rsidP="003F3AD3" w14:paraId="33F7CECE" w14:textId="77777777">
      <w:pPr>
        <w:ind w:firstLine="560" w:firstLineChars="200"/>
        <w:rPr>
          <w:rFonts w:ascii="仿宋" w:eastAsia="仿宋" w:hAnsi="仿宋"/>
          <w:sz w:val="28"/>
        </w:rPr>
      </w:pPr>
    </w:p>
    <w:p w:rsidR="003F3AD3" w:rsidRPr="003F3AD3" w:rsidP="003F3AD3" w14:paraId="562670F4" w14:textId="77777777">
      <w:pPr>
        <w:ind w:firstLine="560" w:firstLineChars="200"/>
        <w:rPr>
          <w:rFonts w:ascii="仿宋" w:eastAsia="仿宋" w:hAnsi="仿宋"/>
          <w:sz w:val="28"/>
        </w:rPr>
      </w:pPr>
      <w:r w:rsidRPr="003F3AD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F3AD3" w:rsidRPr="003F3AD3" w:rsidP="003F3AD3" w14:paraId="67FD0339" w14:textId="77777777">
      <w:pPr>
        <w:ind w:firstLine="560" w:firstLineChars="200"/>
        <w:rPr>
          <w:rFonts w:ascii="仿宋" w:eastAsia="仿宋" w:hAnsi="仿宋"/>
          <w:sz w:val="28"/>
        </w:rPr>
      </w:pPr>
    </w:p>
    <w:p w:rsidR="003F3AD3" w:rsidRPr="003F3AD3" w:rsidP="003F3AD3" w14:paraId="5A6840CC" w14:textId="77777777">
      <w:pPr>
        <w:ind w:firstLine="560" w:firstLineChars="200"/>
        <w:rPr>
          <w:rFonts w:ascii="仿宋" w:eastAsia="仿宋" w:hAnsi="仿宋"/>
          <w:sz w:val="28"/>
        </w:rPr>
      </w:pPr>
      <w:r w:rsidRPr="003F3AD3">
        <w:rPr>
          <w:rFonts w:ascii="仿宋" w:eastAsia="仿宋" w:hAnsi="仿宋" w:hint="eastAsia"/>
          <w:sz w:val="28"/>
        </w:rPr>
        <w:t>本期工程空间环境艺术设计项目不仅符合国家产业发展政策和规划要求，还与该区域的工业示范区政策高度契合。空间环境艺术设计项目的建设将积极促进该地区内窥镜产业的结构、技术、组织和产品结构的调整和优化，有望为地方产业的升级和转型提供有力支持。</w:t>
      </w:r>
    </w:p>
    <w:p w:rsidR="003F3AD3" w:rsidRPr="003F3AD3" w:rsidP="003F3AD3" w14:paraId="237CA6B4" w14:textId="77777777">
      <w:pPr>
        <w:ind w:firstLine="560" w:firstLineChars="200"/>
        <w:rPr>
          <w:rFonts w:ascii="仿宋" w:eastAsia="仿宋" w:hAnsi="仿宋"/>
          <w:sz w:val="28"/>
        </w:rPr>
      </w:pPr>
    </w:p>
    <w:p w:rsidR="003F3AD3" w:rsidP="003F3AD3" w14:paraId="31D74122" w14:textId="6C8ACA38">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F3AD3" w:rsidP="003F3AD3" w14:paraId="1CF5C102" w14:textId="1AFA29F2">
      <w:pPr>
        <w:pStyle w:val="Heading2"/>
      </w:pPr>
      <w:bookmarkStart w:id="11" w:name="_Toc159892360"/>
      <w:r w:rsidRPr="003F3AD3">
        <w:t>(四)、宏观经济影响分析</w:t>
      </w:r>
      <w:bookmarkEnd w:id="11"/>
    </w:p>
    <w:p w:rsidR="003F3AD3" w:rsidRPr="003F3AD3" w:rsidP="003F3AD3" w14:paraId="5BF4B965" w14:textId="77777777">
      <w:pPr>
        <w:ind w:firstLine="560" w:firstLineChars="200"/>
        <w:rPr>
          <w:rFonts w:ascii="仿宋" w:eastAsia="仿宋" w:hAnsi="仿宋"/>
          <w:sz w:val="28"/>
        </w:rPr>
      </w:pPr>
      <w:r w:rsidRPr="003F3AD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w:t>
      </w:r>
      <w:r w:rsidRPr="003F3AD3">
        <w:rPr>
          <w:rFonts w:ascii="仿宋" w:eastAsia="仿宋" w:hAnsi="仿宋" w:hint="eastAsia"/>
          <w:sz w:val="28"/>
        </w:rPr>
        <w:t>政策和方针，继续坚守“六稳”（即稳就业、稳金融、稳外贸、稳投资、稳预期、稳基层）的重要任务，促进工业经济的平稳和健康发展，需要我们共同发挥集体智慧，共同规划未来大计。</w:t>
      </w:r>
    </w:p>
    <w:p w:rsidR="003F3AD3" w:rsidRPr="003F3AD3" w:rsidP="003F3AD3" w14:paraId="06A10FB7" w14:textId="77777777">
      <w:pPr>
        <w:ind w:firstLine="560" w:firstLineChars="200"/>
        <w:rPr>
          <w:rFonts w:ascii="仿宋" w:eastAsia="仿宋" w:hAnsi="仿宋"/>
          <w:sz w:val="28"/>
        </w:rPr>
      </w:pPr>
    </w:p>
    <w:p w:rsidR="003F3AD3" w:rsidP="003F3AD3" w14:paraId="365E5894" w14:textId="39D29F17">
      <w:pPr>
        <w:ind w:firstLine="560" w:firstLineChars="200"/>
        <w:rPr>
          <w:rFonts w:ascii="仿宋" w:eastAsia="仿宋" w:hAnsi="仿宋" w:hint="eastAsia"/>
          <w:sz w:val="28"/>
        </w:rPr>
      </w:pPr>
      <w:r w:rsidRPr="003F3AD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3F3AD3" w:rsidP="003F3AD3" w14:paraId="63CA2EA9" w14:textId="5E6CEC13">
      <w:pPr>
        <w:pStyle w:val="Heading1"/>
        <w:rPr>
          <w:rFonts w:hint="eastAsia"/>
        </w:rPr>
      </w:pPr>
      <w:bookmarkStart w:id="12" w:name="_Toc159892361"/>
      <w:r w:rsidRPr="003F3AD3">
        <w:rPr>
          <w:rFonts w:hint="eastAsia"/>
        </w:rPr>
        <w:t>三、申报单位及空间环境艺术设计项目概论</w:t>
      </w:r>
      <w:bookmarkEnd w:id="12"/>
    </w:p>
    <w:p w:rsidR="003F3AD3" w:rsidP="003F3AD3" w14:paraId="674F1214" w14:textId="5F7583B2">
      <w:pPr>
        <w:pStyle w:val="Heading2"/>
      </w:pPr>
      <w:bookmarkStart w:id="13" w:name="_Toc159892362"/>
      <w:r w:rsidRPr="003F3AD3">
        <w:t>(一)、空间环境艺术设计项目概况</w:t>
      </w:r>
      <w:bookmarkEnd w:id="13"/>
    </w:p>
    <w:p w:rsidR="003F3AD3" w:rsidRPr="003F3AD3" w:rsidP="003F3AD3" w14:paraId="06380A4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F3AD3">
        <w:rPr>
          <w:rFonts w:ascii="仿宋" w:eastAsia="仿宋" w:hAnsi="仿宋"/>
          <w:sz w:val="28"/>
        </w:rPr>
        <w:t>( 一)空间环境艺术设计项目名称</w:t>
      </w:r>
    </w:p>
    <w:p w:rsidR="003F3AD3" w:rsidRPr="003F3AD3" w:rsidP="003F3AD3" w14:paraId="30D64CF4" w14:textId="77777777">
      <w:pPr>
        <w:ind w:firstLine="560" w:firstLineChars="200"/>
        <w:rPr>
          <w:rFonts w:ascii="仿宋" w:eastAsia="仿宋" w:hAnsi="仿宋"/>
          <w:sz w:val="28"/>
        </w:rPr>
      </w:pPr>
      <w:r w:rsidRPr="003F3AD3">
        <w:rPr>
          <w:rFonts w:ascii="仿宋" w:eastAsia="仿宋" w:hAnsi="仿宋" w:hint="eastAsia"/>
          <w:sz w:val="28"/>
        </w:rPr>
        <w:t>空间环境艺术设计项目</w:t>
      </w:r>
    </w:p>
    <w:p w:rsidR="003F3AD3" w:rsidRPr="003F3AD3" w:rsidP="003F3AD3" w14:paraId="126EE267" w14:textId="77777777">
      <w:pPr>
        <w:ind w:firstLine="560" w:firstLineChars="200"/>
        <w:rPr>
          <w:rFonts w:ascii="仿宋" w:eastAsia="仿宋" w:hAnsi="仿宋"/>
          <w:sz w:val="28"/>
        </w:rPr>
      </w:pPr>
      <w:r w:rsidRPr="003F3AD3">
        <w:rPr>
          <w:rFonts w:ascii="仿宋" w:eastAsia="仿宋" w:hAnsi="仿宋"/>
          <w:sz w:val="28"/>
        </w:rPr>
        <w:t>(二)空间环境艺术设计项目投资人</w:t>
      </w:r>
    </w:p>
    <w:p w:rsidR="003F3AD3" w:rsidRPr="003F3AD3" w:rsidP="003F3AD3" w14:paraId="1908E494" w14:textId="77777777">
      <w:pPr>
        <w:ind w:firstLine="560" w:firstLineChars="200"/>
        <w:rPr>
          <w:rFonts w:ascii="仿宋" w:eastAsia="仿宋" w:hAnsi="仿宋"/>
          <w:sz w:val="28"/>
        </w:rPr>
      </w:pPr>
      <w:r w:rsidRPr="003F3AD3">
        <w:rPr>
          <w:rFonts w:ascii="仿宋" w:eastAsia="仿宋" w:hAnsi="仿宋"/>
          <w:sz w:val="28"/>
        </w:rPr>
        <w:t>xx 有限公司</w:t>
      </w:r>
    </w:p>
    <w:p w:rsidR="003F3AD3" w:rsidRPr="003F3AD3" w:rsidP="003F3AD3" w14:paraId="77AAC660" w14:textId="77777777">
      <w:pPr>
        <w:ind w:firstLine="560" w:firstLineChars="200"/>
        <w:rPr>
          <w:rFonts w:ascii="仿宋" w:eastAsia="仿宋" w:hAnsi="仿宋"/>
          <w:sz w:val="28"/>
        </w:rPr>
      </w:pPr>
      <w:r w:rsidRPr="003F3AD3">
        <w:rPr>
          <w:rFonts w:ascii="仿宋" w:eastAsia="仿宋" w:hAnsi="仿宋"/>
          <w:sz w:val="28"/>
        </w:rPr>
        <w:t>(三)建设地点</w:t>
      </w:r>
    </w:p>
    <w:p w:rsidR="003F3AD3" w:rsidRPr="003F3AD3" w:rsidP="003F3AD3" w14:paraId="3D433CEF" w14:textId="77777777">
      <w:pPr>
        <w:ind w:firstLine="560" w:firstLineChars="200"/>
        <w:rPr>
          <w:rFonts w:ascii="仿宋" w:eastAsia="仿宋" w:hAnsi="仿宋"/>
          <w:sz w:val="28"/>
        </w:rPr>
      </w:pPr>
      <w:r w:rsidRPr="003F3AD3">
        <w:rPr>
          <w:rFonts w:ascii="仿宋" w:eastAsia="仿宋" w:hAnsi="仿宋" w:hint="eastAsia"/>
          <w:sz w:val="28"/>
        </w:rPr>
        <w:t>此空间环境艺术设计项目计划设立在</w:t>
      </w:r>
      <w:r w:rsidRPr="003F3AD3">
        <w:rPr>
          <w:rFonts w:ascii="仿宋" w:eastAsia="仿宋" w:hAnsi="仿宋"/>
          <w:sz w:val="28"/>
        </w:rPr>
        <w:t>XX地区（待确定）。该建</w:t>
      </w:r>
      <w:r w:rsidRPr="003F3AD3">
        <w:rPr>
          <w:rFonts w:ascii="仿宋" w:eastAsia="仿宋" w:hAnsi="仿宋"/>
          <w:sz w:val="28"/>
        </w:rPr>
        <w:t>设地址需要避开自然保护区、风景名胜区，以及其他需要特殊保护的环境敏感目标。空间环境艺术设计项目的建设区域应具备较好的地理条件，且基础设施等配套相对完善，同时具有足够的发展潜力。在节约土地资源的前提下，我们尽量选择空闲地、非耕地或荒地作为建设用地，尽量避免占用良田或耕地。</w:t>
      </w:r>
    </w:p>
    <w:p w:rsidR="003F3AD3" w:rsidRPr="003F3AD3" w:rsidP="003F3AD3" w14:paraId="34A7DAA2" w14:textId="77777777">
      <w:pPr>
        <w:ind w:firstLine="560" w:firstLineChars="200"/>
        <w:rPr>
          <w:rFonts w:ascii="仿宋" w:eastAsia="仿宋" w:hAnsi="仿宋"/>
          <w:sz w:val="28"/>
        </w:rPr>
      </w:pPr>
    </w:p>
    <w:p w:rsidR="003F3AD3" w:rsidRPr="003F3AD3" w:rsidP="003F3AD3" w14:paraId="5FF5B1F3" w14:textId="77777777">
      <w:pPr>
        <w:ind w:firstLine="560" w:firstLineChars="200"/>
        <w:rPr>
          <w:rFonts w:ascii="仿宋" w:eastAsia="仿宋" w:hAnsi="仿宋"/>
          <w:sz w:val="28"/>
        </w:rPr>
      </w:pPr>
      <w:r w:rsidRPr="003F3AD3">
        <w:rPr>
          <w:rFonts w:ascii="仿宋" w:eastAsia="仿宋" w:hAnsi="仿宋"/>
          <w:sz w:val="28"/>
        </w:rPr>
        <w:t>(四)用地规模</w:t>
      </w:r>
    </w:p>
    <w:p w:rsidR="003F3AD3" w:rsidRPr="003F3AD3" w:rsidP="003F3AD3" w14:paraId="3236DC1E" w14:textId="77777777">
      <w:pPr>
        <w:ind w:firstLine="560" w:firstLineChars="200"/>
        <w:rPr>
          <w:rFonts w:ascii="仿宋" w:eastAsia="仿宋" w:hAnsi="仿宋"/>
          <w:sz w:val="28"/>
        </w:rPr>
      </w:pPr>
      <w:r w:rsidRPr="003F3AD3">
        <w:rPr>
          <w:rFonts w:ascii="仿宋" w:eastAsia="仿宋" w:hAnsi="仿宋" w:hint="eastAsia"/>
          <w:sz w:val="28"/>
        </w:rPr>
        <w:t>本空间环境艺术设计项目总用地面积为</w:t>
      </w:r>
      <w:r w:rsidRPr="003F3AD3">
        <w:rPr>
          <w:rFonts w:ascii="仿宋" w:eastAsia="仿宋" w:hAnsi="仿宋"/>
          <w:sz w:val="28"/>
        </w:rPr>
        <w:t>XX平方</w:t>
      </w:r>
      <w:r w:rsidRPr="003F3AD3">
        <w:rPr>
          <w:rFonts w:ascii="仿宋" w:eastAsia="仿宋" w:hAnsi="仿宋" w:hint="eastAsia"/>
          <w:sz w:val="28"/>
        </w:rPr>
        <w:t>米（折合约</w:t>
      </w:r>
      <w:r w:rsidRPr="003F3AD3">
        <w:rPr>
          <w:rFonts w:ascii="仿宋" w:eastAsia="仿宋" w:hAnsi="仿宋"/>
          <w:sz w:val="28"/>
        </w:rPr>
        <w:t>XX亩）。</w:t>
      </w:r>
    </w:p>
    <w:p w:rsidR="003F3AD3" w:rsidRPr="003F3AD3" w:rsidP="003F3AD3" w14:paraId="15E7EE1E" w14:textId="77777777">
      <w:pPr>
        <w:ind w:firstLine="560" w:firstLineChars="200"/>
        <w:rPr>
          <w:rFonts w:ascii="仿宋" w:eastAsia="仿宋" w:hAnsi="仿宋"/>
          <w:sz w:val="28"/>
        </w:rPr>
      </w:pPr>
    </w:p>
    <w:p w:rsidR="003F3AD3" w:rsidRPr="003F3AD3" w:rsidP="003F3AD3" w14:paraId="007BDB2F" w14:textId="77777777">
      <w:pPr>
        <w:ind w:firstLine="560" w:firstLineChars="200"/>
        <w:rPr>
          <w:rFonts w:ascii="仿宋" w:eastAsia="仿宋" w:hAnsi="仿宋"/>
          <w:sz w:val="28"/>
        </w:rPr>
      </w:pPr>
      <w:r w:rsidRPr="003F3AD3">
        <w:rPr>
          <w:rFonts w:ascii="仿宋" w:eastAsia="仿宋" w:hAnsi="仿宋"/>
          <w:sz w:val="28"/>
        </w:rPr>
        <w:t>(五)用地指标</w:t>
      </w:r>
    </w:p>
    <w:p w:rsidR="003F3AD3" w:rsidP="003F3AD3" w14:paraId="4CF53A83" w14:textId="180259CB">
      <w:pPr>
        <w:ind w:firstLine="560" w:firstLineChars="200"/>
        <w:rPr>
          <w:rFonts w:ascii="仿宋" w:eastAsia="仿宋" w:hAnsi="仿宋"/>
          <w:sz w:val="28"/>
        </w:rPr>
      </w:pPr>
      <w:r w:rsidRPr="003F3AD3">
        <w:rPr>
          <w:rFonts w:ascii="仿宋" w:eastAsia="仿宋" w:hAnsi="仿宋" w:hint="eastAsia"/>
          <w:sz w:val="28"/>
        </w:rPr>
        <w:t>此空间环境艺术设计项目的建筑规划系数为</w:t>
      </w:r>
      <w:r w:rsidRPr="003F3AD3">
        <w:rPr>
          <w:rFonts w:ascii="仿宋" w:eastAsia="仿宋" w:hAnsi="仿宋"/>
          <w:sz w:val="28"/>
        </w:rPr>
        <w:t>XX%，建筑容积率为XX，建设区域绿化覆盖率为XX%，固定资产投资强度为XX万元/亩。</w:t>
      </w:r>
    </w:p>
    <w:p w:rsidR="003F3AD3" w:rsidP="003F3AD3" w14:paraId="5E54FFE3" w14:textId="7DE99FAF">
      <w:pPr>
        <w:pStyle w:val="Heading2"/>
      </w:pPr>
      <w:bookmarkStart w:id="14" w:name="_Toc159892363"/>
      <w:r w:rsidRPr="003F3AD3">
        <w:t>(二)、编制原则</w:t>
      </w:r>
      <w:bookmarkEnd w:id="14"/>
    </w:p>
    <w:p w:rsidR="003F3AD3" w:rsidRPr="003F3AD3" w:rsidP="003F3AD3" w14:paraId="5265F8D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F3AD3" w:rsidRPr="003F3AD3" w:rsidP="003F3AD3" w14:textId="77777777">
      <w:pPr>
        <w:ind w:firstLine="560" w:firstLineChars="200"/>
        <w:rPr>
          <w:rFonts w:ascii="仿宋" w:eastAsia="仿宋" w:hAnsi="仿宋"/>
          <w:sz w:val="28"/>
        </w:rPr>
      </w:pPr>
      <w:r w:rsidRPr="003F3AD3">
        <w:rPr>
          <w:rFonts w:ascii="仿宋" w:eastAsia="仿宋" w:hAnsi="仿宋" w:hint="eastAsia"/>
          <w:sz w:val="28"/>
        </w:rPr>
        <w:t>政策对齐原则：报告内容必须与国家的产业政策、技术政策和行业规划保持一致。</w:t>
      </w:r>
    </w:p>
    <w:p w:rsidR="003F3AD3" w:rsidRPr="003F3AD3" w:rsidP="003F3AD3" w14:paraId="7BF43C44" w14:textId="77777777">
      <w:pPr>
        <w:ind w:firstLine="560" w:firstLineChars="200"/>
        <w:rPr>
          <w:rFonts w:ascii="仿宋" w:eastAsia="仿宋" w:hAnsi="仿宋"/>
          <w:sz w:val="28"/>
        </w:rPr>
      </w:pPr>
      <w:r w:rsidRPr="003F3AD3">
        <w:rPr>
          <w:rFonts w:ascii="仿宋" w:eastAsia="仿宋" w:hAnsi="仿宋" w:hint="eastAsia"/>
          <w:sz w:val="28"/>
        </w:rPr>
        <w:t>绿色经济原则：我们秉持科学发展观和节约型社会的理念，以当地的资源优势为基础，通过优化空间环境艺术设计项目的技术方案、产品方案以及建设规模，提高资源利用率，降低生产过程中的能源和资源消耗，减少生产过程的污染排放，走出一条科技含量高、</w:t>
      </w:r>
      <w:r w:rsidRPr="003F3AD3">
        <w:rPr>
          <w:rFonts w:ascii="仿宋" w:eastAsia="仿宋" w:hAnsi="仿宋" w:hint="eastAsia"/>
          <w:sz w:val="28"/>
        </w:rPr>
        <w:t>经济效益好、资源消耗低、环境污染少、资源优势得到充分发挥的绿色工业化道路，实现可持续发展。</w:t>
      </w:r>
    </w:p>
    <w:p w:rsidR="003F3AD3" w:rsidRPr="003F3AD3" w:rsidP="003F3AD3" w14:paraId="2A3BECED" w14:textId="77777777">
      <w:pPr>
        <w:ind w:firstLine="560" w:firstLineChars="200"/>
        <w:rPr>
          <w:rFonts w:ascii="仿宋" w:eastAsia="仿宋" w:hAnsi="仿宋"/>
          <w:sz w:val="28"/>
        </w:rPr>
      </w:pPr>
      <w:r w:rsidRPr="003F3AD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F3AD3" w:rsidRPr="003F3AD3" w:rsidP="003F3AD3" w14:paraId="6BD3EF51" w14:textId="77777777">
      <w:pPr>
        <w:ind w:firstLine="560" w:firstLineChars="200"/>
        <w:rPr>
          <w:rFonts w:ascii="仿宋" w:eastAsia="仿宋" w:hAnsi="仿宋"/>
          <w:sz w:val="28"/>
        </w:rPr>
      </w:pPr>
      <w:r w:rsidRPr="003F3AD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F3AD3" w:rsidP="003F3AD3" w14:paraId="425DD3DE" w14:textId="3C90DB34">
      <w:pPr>
        <w:ind w:firstLine="560" w:firstLineChars="200"/>
        <w:rPr>
          <w:rFonts w:ascii="仿宋" w:eastAsia="仿宋" w:hAnsi="仿宋" w:hint="eastAsia"/>
          <w:sz w:val="28"/>
        </w:rPr>
      </w:pPr>
      <w:r w:rsidRPr="003F3AD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F3AD3" w:rsidP="003F3AD3" w14:paraId="68318A2B" w14:textId="4F8E946C">
      <w:pPr>
        <w:pStyle w:val="Heading2"/>
      </w:pPr>
      <w:bookmarkStart w:id="15" w:name="_Toc159892364"/>
      <w:r w:rsidRPr="003F3AD3">
        <w:t>(三)、编制依据</w:t>
      </w:r>
      <w:bookmarkEnd w:id="15"/>
    </w:p>
    <w:p w:rsidR="003F3AD3" w:rsidRPr="003F3AD3" w:rsidP="003F3AD3" w14:paraId="0885DA9A" w14:textId="77777777">
      <w:pPr>
        <w:ind w:firstLine="560" w:firstLineChars="200"/>
        <w:rPr>
          <w:rFonts w:ascii="仿宋" w:eastAsia="仿宋" w:hAnsi="仿宋"/>
          <w:sz w:val="28"/>
        </w:rPr>
      </w:pPr>
      <w:r w:rsidRPr="003F3AD3">
        <w:rPr>
          <w:rFonts w:ascii="仿宋" w:eastAsia="仿宋" w:hAnsi="仿宋" w:hint="eastAsia"/>
          <w:sz w:val="28"/>
        </w:rPr>
        <w:t>有关国家及地方促进产业结构调整的政策规定；</w:t>
      </w:r>
    </w:p>
    <w:p w:rsidR="003F3AD3" w:rsidRPr="003F3AD3" w:rsidP="003F3AD3" w14:paraId="77B1F281" w14:textId="77777777">
      <w:pPr>
        <w:ind w:firstLine="560" w:firstLineChars="200"/>
        <w:rPr>
          <w:rFonts w:ascii="仿宋" w:eastAsia="仿宋" w:hAnsi="仿宋"/>
          <w:sz w:val="28"/>
        </w:rPr>
      </w:pPr>
      <w:r w:rsidRPr="003F3AD3">
        <w:rPr>
          <w:rFonts w:ascii="仿宋" w:eastAsia="仿宋" w:hAnsi="仿宋" w:hint="eastAsia"/>
          <w:sz w:val="28"/>
        </w:rPr>
        <w:t>《建设空间环境艺术设计项目经济评价方法及参数》；</w:t>
      </w:r>
    </w:p>
    <w:p w:rsidR="003F3AD3" w:rsidRPr="003F3AD3" w:rsidP="003F3AD3" w14:paraId="5ABD7E2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F3AD3">
        <w:rPr>
          <w:rFonts w:ascii="仿宋" w:eastAsia="仿宋" w:hAnsi="仿宋" w:hint="eastAsia"/>
          <w:sz w:val="28"/>
        </w:rPr>
        <w:t>《投资空间环境艺术设计项目可行性研究导则》；</w:t>
      </w:r>
    </w:p>
    <w:p w:rsidR="003F3AD3" w:rsidRPr="003F3AD3" w:rsidP="003F3AD3" w14:paraId="484B19D9" w14:textId="77777777">
      <w:pPr>
        <w:ind w:firstLine="560" w:firstLineChars="200"/>
        <w:rPr>
          <w:rFonts w:ascii="仿宋" w:eastAsia="仿宋" w:hAnsi="仿宋"/>
          <w:sz w:val="28"/>
        </w:rPr>
      </w:pPr>
      <w:r w:rsidRPr="003F3AD3">
        <w:rPr>
          <w:rFonts w:ascii="仿宋" w:eastAsia="仿宋" w:hAnsi="仿宋" w:hint="eastAsia"/>
          <w:sz w:val="28"/>
        </w:rPr>
        <w:t>空间环境艺术设计项目建设地区国民经济发展规划；</w:t>
      </w:r>
    </w:p>
    <w:p w:rsidR="003F3AD3" w:rsidP="003F3AD3" w14:paraId="6B89B3AA" w14:textId="042B6DE8">
      <w:pPr>
        <w:ind w:firstLine="560" w:firstLineChars="200"/>
        <w:rPr>
          <w:rFonts w:ascii="仿宋" w:eastAsia="仿宋" w:hAnsi="仿宋" w:hint="eastAsia"/>
          <w:sz w:val="28"/>
        </w:rPr>
      </w:pPr>
      <w:r w:rsidRPr="003F3AD3">
        <w:rPr>
          <w:rFonts w:ascii="仿宋" w:eastAsia="仿宋" w:hAnsi="仿宋" w:hint="eastAsia"/>
          <w:sz w:val="28"/>
        </w:rPr>
        <w:t>其他有关资料。</w:t>
      </w:r>
    </w:p>
    <w:p w:rsidR="003F3AD3" w:rsidP="003F3AD3" w14:paraId="2E7E8157" w14:textId="4634BE59">
      <w:pPr>
        <w:pStyle w:val="Heading2"/>
      </w:pPr>
      <w:bookmarkStart w:id="16" w:name="_Toc159892365"/>
      <w:r w:rsidRPr="003F3AD3">
        <w:t>(四)、编制范围及内容</w:t>
      </w:r>
      <w:bookmarkEnd w:id="16"/>
    </w:p>
    <w:p w:rsidR="003F3AD3" w:rsidP="003F3AD3" w14:paraId="26AE3B72" w14:textId="052B483A">
      <w:pPr>
        <w:ind w:firstLine="560" w:firstLineChars="200"/>
        <w:rPr>
          <w:rFonts w:ascii="仿宋" w:eastAsia="仿宋" w:hAnsi="仿宋" w:hint="eastAsia"/>
          <w:sz w:val="28"/>
        </w:rPr>
      </w:pPr>
      <w:r w:rsidRPr="003F3AD3">
        <w:rPr>
          <w:rFonts w:ascii="仿宋" w:eastAsia="仿宋" w:hAnsi="仿宋" w:hint="eastAsia"/>
          <w:sz w:val="28"/>
        </w:rPr>
        <w:t>本报告基于空间环境艺术设计项目建设单位提供的基础数据和</w:t>
      </w:r>
      <w:r w:rsidRPr="003F3AD3">
        <w:rPr>
          <w:rFonts w:ascii="仿宋" w:eastAsia="仿宋" w:hAnsi="仿宋" w:hint="eastAsia"/>
          <w:sz w:val="28"/>
        </w:rPr>
        <w:t>国家相关法规、政策、规范等，以及空间环境艺术设计项目所涉及的内外环境、城市总体规划等，针对空间环境艺术设计项目的特点、任务与要求，对空间环境艺术设计项目的建设背景及必要性、建设内容及规模、市场需求、建设条件、工程方案及环境保护、空间环境艺术设计项目实施进度计划、投资估算及资金筹措、经济效益及社会效益、空间环境艺术设计项目风险等方面进行了全面的分析、评估和论证。通过这些工作，确定了空间环境艺术设计项目建设的可行性和效益的合理性。</w:t>
      </w:r>
    </w:p>
    <w:p w:rsidR="003F3AD3" w:rsidP="003F3AD3" w14:paraId="5C18EF0D" w14:textId="4397BF42">
      <w:pPr>
        <w:pStyle w:val="Heading1"/>
        <w:rPr>
          <w:rFonts w:hint="eastAsia"/>
        </w:rPr>
      </w:pPr>
      <w:bookmarkStart w:id="17" w:name="_Toc159892366"/>
      <w:r w:rsidRPr="003F3AD3">
        <w:rPr>
          <w:rFonts w:hint="eastAsia"/>
        </w:rPr>
        <w:t>四、建设规模分析</w:t>
      </w:r>
      <w:bookmarkEnd w:id="17"/>
    </w:p>
    <w:p w:rsidR="003F3AD3" w:rsidP="003F3AD3" w14:paraId="6B771CAF" w14:textId="53945F2F">
      <w:pPr>
        <w:pStyle w:val="Heading2"/>
      </w:pPr>
      <w:bookmarkStart w:id="18" w:name="_Toc159892367"/>
      <w:r w:rsidRPr="003F3AD3">
        <w:t>(一)、建设规模</w:t>
      </w:r>
      <w:bookmarkEnd w:id="18"/>
    </w:p>
    <w:p w:rsidR="003F3AD3" w:rsidRPr="003F3AD3" w:rsidP="003F3AD3" w14:paraId="6CC7DD7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F3AD3">
        <w:rPr>
          <w:rFonts w:ascii="仿宋" w:eastAsia="仿宋" w:hAnsi="仿宋" w:hint="eastAsia"/>
          <w:sz w:val="28"/>
        </w:rPr>
        <w:t>该空间环境艺术设计项目总征地面积达到</w:t>
      </w:r>
      <w:r w:rsidRPr="003F3AD3">
        <w:rPr>
          <w:rFonts w:ascii="仿宋" w:eastAsia="仿宋" w:hAnsi="仿宋"/>
          <w:sz w:val="28"/>
        </w:rPr>
        <w:t>XXX平方米，大约折合XXX亩。其中，净用地面积与红线范围折合约XXX亩。空间环境艺术设计项目规划总建筑面积达到XXX平方米，这其中，规划建设主体工程为XXX平方米，而计容建筑面积则为XXXX平方米。预计建筑工程投资将达到XXXX万元。</w:t>
      </w:r>
    </w:p>
    <w:p w:rsidR="003F3AD3" w:rsidRPr="003F3AD3" w:rsidP="003F3AD3" w14:paraId="01443DAC" w14:textId="77777777">
      <w:pPr>
        <w:ind w:firstLine="560" w:firstLineChars="200"/>
        <w:rPr>
          <w:rFonts w:ascii="仿宋" w:eastAsia="仿宋" w:hAnsi="仿宋"/>
          <w:sz w:val="28"/>
        </w:rPr>
      </w:pPr>
    </w:p>
    <w:p w:rsidR="003F3AD3" w:rsidP="003F3AD3" w14:paraId="6EC3DA9C" w14:textId="0F73F7EA">
      <w:pPr>
        <w:ind w:firstLine="560" w:firstLineChars="200"/>
        <w:rPr>
          <w:rFonts w:ascii="仿宋" w:eastAsia="仿宋" w:hAnsi="仿宋"/>
          <w:sz w:val="28"/>
        </w:rPr>
      </w:pPr>
      <w:r w:rsidRPr="003F3AD3">
        <w:rPr>
          <w:rFonts w:ascii="仿宋" w:eastAsia="仿宋" w:hAnsi="仿宋" w:hint="eastAsia"/>
          <w:sz w:val="28"/>
        </w:rPr>
        <w:t>在设备购置方面，该空间环境艺术设计项目计划购置设备共计</w:t>
      </w:r>
      <w:r w:rsidRPr="003F3AD3">
        <w:rPr>
          <w:rFonts w:ascii="仿宋" w:eastAsia="仿宋" w:hAnsi="仿宋"/>
          <w:sz w:val="28"/>
        </w:rPr>
        <w:t>XXX台（套），设备购置费高达XXX万元。这些设备的购置将为空间环境艺术设计项目的建设和运营提供必要的支持和保障。</w:t>
      </w:r>
    </w:p>
    <w:p w:rsidR="003F3AD3" w:rsidP="003F3AD3" w14:paraId="1EA9CF3D" w14:textId="7380126D">
      <w:pPr>
        <w:pStyle w:val="Heading2"/>
      </w:pPr>
      <w:bookmarkStart w:id="19" w:name="_Toc159892368"/>
      <w:r w:rsidRPr="003F3AD3">
        <w:t>(二)、产值规模</w:t>
      </w:r>
      <w:bookmarkEnd w:id="19"/>
    </w:p>
    <w:p w:rsidR="003F3AD3" w:rsidRPr="003F3AD3" w:rsidP="003F3AD3" w14:paraId="60A91052" w14:textId="77777777">
      <w:pPr>
        <w:ind w:firstLine="560" w:firstLineChars="200"/>
        <w:rPr>
          <w:rFonts w:ascii="仿宋" w:eastAsia="仿宋" w:hAnsi="仿宋"/>
          <w:sz w:val="28"/>
        </w:rPr>
      </w:pPr>
      <w:r w:rsidRPr="003F3AD3">
        <w:rPr>
          <w:rFonts w:ascii="仿宋" w:eastAsia="仿宋" w:hAnsi="仿宋" w:hint="eastAsia"/>
          <w:sz w:val="28"/>
        </w:rPr>
        <w:t>空间环境艺术设计项目计划总投资</w:t>
      </w:r>
      <w:r w:rsidRPr="003F3AD3">
        <w:rPr>
          <w:rFonts w:ascii="仿宋" w:eastAsia="仿宋" w:hAnsi="仿宋"/>
          <w:sz w:val="28"/>
        </w:rPr>
        <w:t>XXXXXXX万元；预计年实现营业收入XXXX万</w:t>
      </w:r>
    </w:p>
    <w:p w:rsidR="003F3AD3" w:rsidRPr="003F3AD3" w:rsidP="003F3AD3" w14:paraId="4FEB5ABD" w14:textId="77777777">
      <w:pPr>
        <w:ind w:firstLine="560" w:firstLineChars="200"/>
        <w:rPr>
          <w:rFonts w:ascii="仿宋" w:eastAsia="仿宋" w:hAnsi="仿宋"/>
          <w:sz w:val="28"/>
        </w:rPr>
      </w:pPr>
      <w:r w:rsidRPr="003F3AD3">
        <w:rPr>
          <w:rFonts w:ascii="仿宋" w:eastAsia="仿宋" w:hAnsi="仿宋" w:hint="eastAsia"/>
          <w:sz w:val="28"/>
        </w:rPr>
        <w:t>元。</w:t>
      </w:r>
    </w:p>
    <w:p w:rsidR="003F3AD3" w:rsidP="003F3AD3" w14:paraId="786F42A1" w14:textId="59027FBD">
      <w:pPr>
        <w:ind w:firstLine="560" w:firstLineChars="200"/>
        <w:rPr>
          <w:rFonts w:ascii="仿宋" w:eastAsia="仿宋" w:hAnsi="仿宋"/>
          <w:sz w:val="28"/>
        </w:rPr>
      </w:pPr>
    </w:p>
    <w:p w:rsidR="003F3AD3" w:rsidP="003F3AD3" w14:paraId="3D0983F9" w14:textId="3118C784">
      <w:pPr>
        <w:pStyle w:val="Heading1"/>
        <w:rPr>
          <w:rFonts w:hint="eastAsia"/>
        </w:rPr>
      </w:pPr>
      <w:bookmarkStart w:id="20" w:name="_Toc159892369"/>
      <w:r w:rsidRPr="003F3AD3">
        <w:rPr>
          <w:rFonts w:hint="eastAsia"/>
        </w:rPr>
        <w:t>五、发展规划、产业政策和行业准入分析</w:t>
      </w:r>
      <w:bookmarkEnd w:id="20"/>
    </w:p>
    <w:p w:rsidR="003F3AD3" w:rsidP="003F3AD3" w14:paraId="1D81C279" w14:textId="160E62EB">
      <w:pPr>
        <w:pStyle w:val="Heading2"/>
      </w:pPr>
      <w:bookmarkStart w:id="21" w:name="_Toc159892370"/>
      <w:r w:rsidRPr="003F3AD3">
        <w:t>(一)、发展规划分析</w:t>
      </w:r>
      <w:bookmarkEnd w:id="21"/>
    </w:p>
    <w:p w:rsidR="003F3AD3" w:rsidRPr="003F3AD3" w:rsidP="003F3AD3" w14:paraId="7F3EF683" w14:textId="77777777">
      <w:pPr>
        <w:ind w:firstLine="560" w:firstLineChars="200"/>
        <w:rPr>
          <w:rFonts w:ascii="仿宋" w:eastAsia="仿宋" w:hAnsi="仿宋"/>
          <w:sz w:val="28"/>
        </w:rPr>
      </w:pPr>
      <w:r w:rsidRPr="003F3AD3">
        <w:rPr>
          <w:rFonts w:ascii="仿宋" w:eastAsia="仿宋" w:hAnsi="仿宋" w:hint="eastAsia"/>
          <w:sz w:val="28"/>
        </w:rPr>
        <w:t>长期愿景和目标：首先，明确你的企业的长期愿景和目标是什么。这可以是在未来</w:t>
      </w:r>
      <w:r w:rsidRPr="003F3AD3">
        <w:rPr>
          <w:rFonts w:ascii="仿宋" w:eastAsia="仿宋" w:hAnsi="仿宋"/>
          <w:sz w:val="28"/>
        </w:rPr>
        <w:t>3到5年内的具体目标，如市场份额、收入目标、国际扩张等。</w:t>
      </w:r>
    </w:p>
    <w:p w:rsidR="003F3AD3" w:rsidRPr="003F3AD3" w:rsidP="003F3AD3" w14:paraId="3C51FC8F" w14:textId="77777777">
      <w:pPr>
        <w:ind w:firstLine="560" w:firstLineChars="200"/>
        <w:rPr>
          <w:rFonts w:ascii="仿宋" w:eastAsia="仿宋" w:hAnsi="仿宋"/>
          <w:sz w:val="28"/>
        </w:rPr>
      </w:pPr>
    </w:p>
    <w:p w:rsidR="003F3AD3" w:rsidRPr="003F3AD3" w:rsidP="003F3AD3" w14:paraId="1FF58546" w14:textId="77777777">
      <w:pPr>
        <w:ind w:firstLine="560" w:firstLineChars="200"/>
        <w:rPr>
          <w:rFonts w:ascii="仿宋" w:eastAsia="仿宋" w:hAnsi="仿宋"/>
          <w:sz w:val="28"/>
        </w:rPr>
      </w:pPr>
      <w:r w:rsidRPr="003F3AD3">
        <w:rPr>
          <w:rFonts w:ascii="仿宋" w:eastAsia="仿宋" w:hAnsi="仿宋" w:hint="eastAsia"/>
          <w:sz w:val="28"/>
        </w:rPr>
        <w:t>市场趋势分析：详细分析你所处行业的市场趋势，包括增长率、消费者偏好、技术发展等。这有助于你了解未来可能出现的机会和挑战。</w:t>
      </w:r>
    </w:p>
    <w:p w:rsidR="003F3AD3" w:rsidRPr="003F3AD3" w:rsidP="003F3AD3" w14:paraId="7E52BDA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F3AD3" w:rsidRPr="003F3AD3" w:rsidP="003F3AD3" w14:paraId="58C63100" w14:textId="77777777">
      <w:pPr>
        <w:ind w:firstLine="560" w:firstLineChars="200"/>
        <w:rPr>
          <w:rFonts w:ascii="仿宋" w:eastAsia="仿宋" w:hAnsi="仿宋"/>
          <w:sz w:val="28"/>
        </w:rPr>
      </w:pPr>
      <w:r w:rsidRPr="003F3AD3">
        <w:rPr>
          <w:rFonts w:ascii="仿宋" w:eastAsia="仿宋" w:hAnsi="仿宋" w:hint="eastAsia"/>
          <w:sz w:val="28"/>
        </w:rPr>
        <w:t>竞争分析：评估竞争对手的优势和弱点。说明你与竞争对手相比的竞争优势，以及如何利用这些优势来实现目标。</w:t>
      </w:r>
    </w:p>
    <w:p w:rsidR="003F3AD3" w:rsidRPr="003F3AD3" w:rsidP="003F3AD3" w14:paraId="6D3BC7BD" w14:textId="77777777">
      <w:pPr>
        <w:ind w:firstLine="560" w:firstLineChars="200"/>
        <w:rPr>
          <w:rFonts w:ascii="仿宋" w:eastAsia="仿宋" w:hAnsi="仿宋"/>
          <w:sz w:val="28"/>
        </w:rPr>
      </w:pPr>
    </w:p>
    <w:p w:rsidR="003F3AD3" w:rsidRPr="003F3AD3" w:rsidP="003F3AD3" w14:paraId="6F3A36D9" w14:textId="77777777">
      <w:pPr>
        <w:ind w:firstLine="560" w:firstLineChars="200"/>
        <w:rPr>
          <w:rFonts w:ascii="仿宋" w:eastAsia="仿宋" w:hAnsi="仿宋"/>
          <w:sz w:val="28"/>
        </w:rPr>
      </w:pPr>
      <w:r w:rsidRPr="003F3AD3">
        <w:rPr>
          <w:rFonts w:ascii="仿宋" w:eastAsia="仿宋" w:hAnsi="仿宋" w:hint="eastAsia"/>
          <w:sz w:val="28"/>
        </w:rPr>
        <w:t>目标市场：明确你的目标市场是谁，包括受众群体、地理位置和细分市场。解释你如何满足他们的需求和期望。</w:t>
      </w:r>
    </w:p>
    <w:p w:rsidR="003F3AD3" w:rsidRPr="003F3AD3" w:rsidP="003F3AD3" w14:paraId="548066AC" w14:textId="77777777">
      <w:pPr>
        <w:ind w:firstLine="560" w:firstLineChars="200"/>
        <w:rPr>
          <w:rFonts w:ascii="仿宋" w:eastAsia="仿宋" w:hAnsi="仿宋"/>
          <w:sz w:val="28"/>
        </w:rPr>
      </w:pPr>
    </w:p>
    <w:p w:rsidR="003F3AD3" w:rsidRPr="003F3AD3" w:rsidP="003F3AD3" w14:paraId="381F6F13" w14:textId="77777777">
      <w:pPr>
        <w:ind w:firstLine="560" w:firstLineChars="200"/>
        <w:rPr>
          <w:rFonts w:ascii="仿宋" w:eastAsia="仿宋" w:hAnsi="仿宋"/>
          <w:sz w:val="28"/>
        </w:rPr>
      </w:pPr>
      <w:r w:rsidRPr="003F3AD3">
        <w:rPr>
          <w:rFonts w:ascii="仿宋" w:eastAsia="仿宋" w:hAnsi="仿宋" w:hint="eastAsia"/>
          <w:sz w:val="28"/>
        </w:rPr>
        <w:t>营销策略：描述你的市场营销策略，包括品牌建设、市场推广、数字营销和销售渠道。阐述如何吸引并保留客户。</w:t>
      </w:r>
    </w:p>
    <w:p w:rsidR="003F3AD3" w:rsidRPr="003F3AD3" w:rsidP="003F3AD3" w14:paraId="5A464311" w14:textId="77777777">
      <w:pPr>
        <w:ind w:firstLine="560" w:firstLineChars="200"/>
        <w:rPr>
          <w:rFonts w:ascii="仿宋" w:eastAsia="仿宋" w:hAnsi="仿宋"/>
          <w:sz w:val="28"/>
        </w:rPr>
      </w:pPr>
    </w:p>
    <w:p w:rsidR="003F3AD3" w:rsidRPr="003F3AD3" w:rsidP="003F3AD3" w14:paraId="129D7CC9" w14:textId="77777777">
      <w:pPr>
        <w:ind w:firstLine="560" w:firstLineChars="200"/>
        <w:rPr>
          <w:rFonts w:ascii="仿宋" w:eastAsia="仿宋" w:hAnsi="仿宋"/>
          <w:sz w:val="28"/>
        </w:rPr>
      </w:pPr>
      <w:r w:rsidRPr="003F3AD3">
        <w:rPr>
          <w:rFonts w:ascii="仿宋" w:eastAsia="仿宋" w:hAnsi="仿宋" w:hint="eastAsia"/>
          <w:sz w:val="28"/>
        </w:rPr>
        <w:t>产品</w:t>
      </w:r>
      <w:r w:rsidRPr="003F3AD3">
        <w:rPr>
          <w:rFonts w:ascii="仿宋" w:eastAsia="仿宋" w:hAnsi="仿宋"/>
          <w:sz w:val="28"/>
        </w:rPr>
        <w:t>/服务发展：说明你的产品或服务的未来发展计划，包括新增产品线、改进现有产品、技术创新等。</w:t>
      </w:r>
    </w:p>
    <w:p w:rsidR="003F3AD3" w:rsidRPr="003F3AD3" w:rsidP="003F3AD3" w14:paraId="3C87EEBD" w14:textId="77777777">
      <w:pPr>
        <w:ind w:firstLine="560" w:firstLineChars="200"/>
        <w:rPr>
          <w:rFonts w:ascii="仿宋" w:eastAsia="仿宋" w:hAnsi="仿宋"/>
          <w:sz w:val="28"/>
        </w:rPr>
      </w:pPr>
    </w:p>
    <w:p w:rsidR="003F3AD3" w:rsidRPr="003F3AD3" w:rsidP="003F3AD3" w14:paraId="16261A17" w14:textId="77777777">
      <w:pPr>
        <w:ind w:firstLine="560" w:firstLineChars="200"/>
        <w:rPr>
          <w:rFonts w:ascii="仿宋" w:eastAsia="仿宋" w:hAnsi="仿宋"/>
          <w:sz w:val="28"/>
        </w:rPr>
      </w:pPr>
      <w:r w:rsidRPr="003F3AD3">
        <w:rPr>
          <w:rFonts w:ascii="仿宋" w:eastAsia="仿宋" w:hAnsi="仿宋" w:hint="eastAsia"/>
          <w:sz w:val="28"/>
        </w:rPr>
        <w:t>财务规划：提供财务预测，包括收入预测、成本结构、现金流预测和盈利能力分析。这有助于投资者了解你的企业在未来几年内的财务表现。</w:t>
      </w:r>
    </w:p>
    <w:p w:rsidR="003F3AD3" w:rsidRPr="003F3AD3" w:rsidP="003F3AD3" w14:paraId="44E60709" w14:textId="77777777">
      <w:pPr>
        <w:ind w:firstLine="560" w:firstLineChars="200"/>
        <w:rPr>
          <w:rFonts w:ascii="仿宋" w:eastAsia="仿宋" w:hAnsi="仿宋"/>
          <w:sz w:val="28"/>
        </w:rPr>
      </w:pPr>
    </w:p>
    <w:p w:rsidR="003F3AD3" w:rsidRPr="003F3AD3" w:rsidP="003F3AD3" w14:paraId="4D58CF71" w14:textId="77777777">
      <w:pPr>
        <w:ind w:firstLine="560" w:firstLineChars="200"/>
        <w:rPr>
          <w:rFonts w:ascii="仿宋" w:eastAsia="仿宋" w:hAnsi="仿宋"/>
          <w:sz w:val="28"/>
        </w:rPr>
      </w:pPr>
      <w:r w:rsidRPr="003F3AD3">
        <w:rPr>
          <w:rFonts w:ascii="仿宋" w:eastAsia="仿宋" w:hAnsi="仿宋" w:hint="eastAsia"/>
          <w:sz w:val="28"/>
        </w:rPr>
        <w:t>风险分析：识别可能影响你的企业发展的风险，并提供应对策略。这表明你对潜在挑战的认识和准备程度。</w:t>
      </w:r>
    </w:p>
    <w:p w:rsidR="003F3AD3" w:rsidRPr="003F3AD3" w:rsidP="003F3AD3" w14:paraId="1DAB6697" w14:textId="77777777">
      <w:pPr>
        <w:ind w:firstLine="560" w:firstLineChars="200"/>
        <w:rPr>
          <w:rFonts w:ascii="仿宋" w:eastAsia="仿宋" w:hAnsi="仿宋"/>
          <w:sz w:val="28"/>
        </w:rPr>
      </w:pPr>
    </w:p>
    <w:p w:rsidR="003F3AD3" w:rsidRPr="003F3AD3" w:rsidP="003F3AD3" w14:paraId="2F14A7DD" w14:textId="77777777">
      <w:pPr>
        <w:ind w:firstLine="560" w:firstLineChars="200"/>
        <w:rPr>
          <w:rFonts w:ascii="仿宋" w:eastAsia="仿宋" w:hAnsi="仿宋"/>
          <w:sz w:val="28"/>
        </w:rPr>
      </w:pPr>
      <w:r w:rsidRPr="003F3AD3">
        <w:rPr>
          <w:rFonts w:ascii="仿宋" w:eastAsia="仿宋" w:hAnsi="仿宋" w:hint="eastAsia"/>
          <w:sz w:val="28"/>
        </w:rPr>
        <w:t>时间表和关键里程碑：制定一个时间表，列出关键的发展里程碑和实施计划，以帮助确保你按计划实施战略。</w:t>
      </w:r>
    </w:p>
    <w:p w:rsidR="003F3AD3" w:rsidRPr="003F3AD3" w:rsidP="003F3AD3" w14:paraId="18A7676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3F3AD3" w:rsidP="003F3AD3" w14:paraId="260A699A" w14:textId="5299AB22">
      <w:pPr>
        <w:ind w:firstLine="560" w:firstLineChars="200"/>
        <w:rPr>
          <w:rFonts w:ascii="仿宋" w:eastAsia="仿宋" w:hAnsi="仿宋" w:hint="eastAsia"/>
          <w:sz w:val="28"/>
        </w:rPr>
      </w:pPr>
      <w:r w:rsidRPr="003F3AD3">
        <w:rPr>
          <w:rFonts w:ascii="仿宋" w:eastAsia="仿宋" w:hAnsi="仿宋" w:hint="eastAsia"/>
          <w:sz w:val="28"/>
        </w:rPr>
        <w:t>团队和资源需求：概述你的团队，包括领导团队和员工。同时，说明你需要什么样的资源来支持发展规划，如资金、技术、合作伙伴等。</w:t>
      </w:r>
    </w:p>
    <w:p w:rsidR="003F3AD3" w:rsidP="003F3AD3" w14:paraId="7CCD3D95" w14:textId="68C0796F">
      <w:pPr>
        <w:pStyle w:val="Heading2"/>
      </w:pPr>
      <w:bookmarkStart w:id="22" w:name="_Toc159892371"/>
      <w:r w:rsidRPr="003F3AD3">
        <w:t>(二)、产业政策分析</w:t>
      </w:r>
      <w:bookmarkEnd w:id="22"/>
    </w:p>
    <w:p w:rsidR="003F3AD3" w:rsidRPr="003F3AD3" w:rsidP="003F3AD3" w14:paraId="0FA8652F" w14:textId="77777777">
      <w:pPr>
        <w:ind w:firstLine="560" w:firstLineChars="200"/>
        <w:rPr>
          <w:rFonts w:ascii="仿宋" w:eastAsia="仿宋" w:hAnsi="仿宋"/>
          <w:sz w:val="28"/>
        </w:rPr>
      </w:pPr>
      <w:r w:rsidRPr="003F3AD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F3AD3" w:rsidRPr="003F3AD3" w:rsidP="003F3AD3" w14:paraId="5C12FA4F" w14:textId="77777777">
      <w:pPr>
        <w:ind w:firstLine="560" w:firstLineChars="200"/>
        <w:rPr>
          <w:rFonts w:ascii="仿宋" w:eastAsia="仿宋" w:hAnsi="仿宋"/>
          <w:sz w:val="28"/>
        </w:rPr>
      </w:pPr>
      <w:r w:rsidRPr="003F3AD3">
        <w:rPr>
          <w:rFonts w:ascii="仿宋" w:eastAsia="仿宋" w:hAnsi="仿宋"/>
          <w:sz w:val="28"/>
        </w:rPr>
        <w:t>2. 产业监管机构：列出负责监管我们所在行业的关键机构和组织。解释它们的职责和授权范围，以及与之合作或遵守的必要性。</w:t>
      </w:r>
    </w:p>
    <w:p w:rsidR="003F3AD3" w:rsidRPr="003F3AD3" w:rsidP="003F3AD3" w14:paraId="753825AF" w14:textId="77777777">
      <w:pPr>
        <w:ind w:firstLine="560" w:firstLineChars="200"/>
        <w:rPr>
          <w:rFonts w:ascii="仿宋" w:eastAsia="仿宋" w:hAnsi="仿宋"/>
          <w:sz w:val="28"/>
        </w:rPr>
      </w:pPr>
    </w:p>
    <w:p w:rsidR="003F3AD3" w:rsidRPr="003F3AD3" w:rsidP="003F3AD3" w14:paraId="6088DA02" w14:textId="77777777">
      <w:pPr>
        <w:ind w:firstLine="560" w:firstLineChars="200"/>
        <w:rPr>
          <w:rFonts w:ascii="仿宋" w:eastAsia="仿宋" w:hAnsi="仿宋"/>
          <w:sz w:val="28"/>
        </w:rPr>
      </w:pPr>
      <w:r w:rsidRPr="003F3AD3">
        <w:rPr>
          <w:rFonts w:ascii="仿宋" w:eastAsia="仿宋" w:hAnsi="仿宋"/>
          <w:sz w:val="28"/>
        </w:rPr>
        <w:t>3. 政策趋势：分析政府政策和行业法规的趋势。这包括可能的改变、未来预测以及与环保、技术创新、国际贸易等相关的趋势。</w:t>
      </w:r>
    </w:p>
    <w:p w:rsidR="003F3AD3" w:rsidRPr="003F3AD3" w:rsidP="003F3AD3" w14:paraId="609E7A0E" w14:textId="77777777">
      <w:pPr>
        <w:ind w:firstLine="560" w:firstLineChars="200"/>
        <w:rPr>
          <w:rFonts w:ascii="仿宋" w:eastAsia="仿宋" w:hAnsi="仿宋"/>
          <w:sz w:val="28"/>
        </w:rPr>
      </w:pPr>
    </w:p>
    <w:p w:rsidR="003F3AD3" w:rsidRPr="003F3AD3" w:rsidP="003F3AD3" w14:paraId="76D235D9" w14:textId="77777777">
      <w:pPr>
        <w:ind w:firstLine="560" w:firstLineChars="200"/>
        <w:rPr>
          <w:rFonts w:ascii="仿宋" w:eastAsia="仿宋" w:hAnsi="仿宋"/>
          <w:sz w:val="28"/>
        </w:rPr>
      </w:pPr>
      <w:r w:rsidRPr="003F3AD3">
        <w:rPr>
          <w:rFonts w:ascii="仿宋" w:eastAsia="仿宋" w:hAnsi="仿宋"/>
          <w:sz w:val="28"/>
        </w:rPr>
        <w:t>4. 合规计划：详细描述我们的合规计划，包括确保我们遵守所有相关法规和政策的措施。这可以</w:t>
      </w:r>
      <w:r w:rsidRPr="003F3AD3">
        <w:rPr>
          <w:rFonts w:ascii="仿宋" w:eastAsia="仿宋" w:hAnsi="仿宋" w:hint="eastAsia"/>
          <w:sz w:val="28"/>
        </w:rPr>
        <w:t>涵盖培训员工、监测合规性、与监管机构合作等方面。</w:t>
      </w:r>
    </w:p>
    <w:p w:rsidR="003F3AD3" w:rsidRPr="003F3AD3" w:rsidP="003F3AD3" w14:paraId="43D85523" w14:textId="77777777">
      <w:pPr>
        <w:ind w:firstLine="560" w:firstLineChars="200"/>
        <w:rPr>
          <w:rFonts w:ascii="仿宋" w:eastAsia="仿宋" w:hAnsi="仿宋"/>
          <w:sz w:val="28"/>
        </w:rPr>
      </w:pPr>
    </w:p>
    <w:p w:rsidR="003F3AD3" w:rsidRPr="003F3AD3" w:rsidP="003F3AD3" w14:paraId="0695D1A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F3AD3">
        <w:rPr>
          <w:rFonts w:ascii="仿宋" w:eastAsia="仿宋" w:hAnsi="仿宋"/>
          <w:sz w:val="28"/>
        </w:rPr>
        <w:t>5. 政府关系：阐明我们与政府机构之间的关系，包括与政府代表的合作、政策倡导活动等。强调我们如何与政府合作以促进行业增长和可持续发展。</w:t>
      </w:r>
    </w:p>
    <w:p w:rsidR="003F3AD3" w:rsidRPr="003F3AD3" w:rsidP="003F3AD3" w14:paraId="1DD0E61B" w14:textId="77777777">
      <w:pPr>
        <w:ind w:firstLine="560" w:firstLineChars="200"/>
        <w:rPr>
          <w:rFonts w:ascii="仿宋" w:eastAsia="仿宋" w:hAnsi="仿宋"/>
          <w:sz w:val="28"/>
        </w:rPr>
      </w:pPr>
    </w:p>
    <w:p w:rsidR="003F3AD3" w:rsidRPr="003F3AD3" w:rsidP="003F3AD3" w14:paraId="297679E6" w14:textId="77777777">
      <w:pPr>
        <w:ind w:firstLine="560" w:firstLineChars="200"/>
        <w:rPr>
          <w:rFonts w:ascii="仿宋" w:eastAsia="仿宋" w:hAnsi="仿宋"/>
          <w:sz w:val="28"/>
        </w:rPr>
      </w:pPr>
      <w:r w:rsidRPr="003F3AD3">
        <w:rPr>
          <w:rFonts w:ascii="仿宋" w:eastAsia="仿宋" w:hAnsi="仿宋"/>
          <w:sz w:val="28"/>
        </w:rPr>
        <w:t>6. 风险分析：评估政府政策和法规对我们的业务可能造成的风险，包括合规风险、法律责任和罚款等。提供应对这些风险的计划。</w:t>
      </w:r>
    </w:p>
    <w:p w:rsidR="003F3AD3" w:rsidRPr="003F3AD3" w:rsidP="003F3AD3" w14:paraId="4D2DE80E" w14:textId="77777777">
      <w:pPr>
        <w:ind w:firstLine="560" w:firstLineChars="200"/>
        <w:rPr>
          <w:rFonts w:ascii="仿宋" w:eastAsia="仿宋" w:hAnsi="仿宋"/>
          <w:sz w:val="28"/>
        </w:rPr>
      </w:pPr>
    </w:p>
    <w:p w:rsidR="003F3AD3" w:rsidRPr="003F3AD3" w:rsidP="003F3AD3" w14:paraId="3B39BAA7" w14:textId="77777777">
      <w:pPr>
        <w:ind w:firstLine="560" w:firstLineChars="200"/>
        <w:rPr>
          <w:rFonts w:ascii="仿宋" w:eastAsia="仿宋" w:hAnsi="仿宋"/>
          <w:sz w:val="28"/>
        </w:rPr>
      </w:pPr>
      <w:r w:rsidRPr="003F3AD3">
        <w:rPr>
          <w:rFonts w:ascii="仿宋" w:eastAsia="仿宋" w:hAnsi="仿宋"/>
          <w:sz w:val="28"/>
        </w:rPr>
        <w:t>7. 机会分析：识别政府政策和法规中可能包含的机会，例如政府补助、激励措施、市场准入优势等。说明我们如何利用这些机会来增强竞争力。</w:t>
      </w:r>
    </w:p>
    <w:p w:rsidR="003F3AD3" w:rsidRPr="003F3AD3" w:rsidP="003F3AD3" w14:paraId="79E4CC9F" w14:textId="77777777">
      <w:pPr>
        <w:ind w:firstLine="560" w:firstLineChars="200"/>
        <w:rPr>
          <w:rFonts w:ascii="仿宋" w:eastAsia="仿宋" w:hAnsi="仿宋"/>
          <w:sz w:val="28"/>
        </w:rPr>
      </w:pPr>
    </w:p>
    <w:p w:rsidR="003F3AD3" w:rsidP="003F3AD3" w14:paraId="769F132A" w14:textId="42586626">
      <w:pPr>
        <w:ind w:firstLine="560" w:firstLineChars="200"/>
        <w:rPr>
          <w:rFonts w:ascii="仿宋" w:eastAsia="仿宋" w:hAnsi="仿宋" w:hint="eastAsia"/>
          <w:sz w:val="28"/>
        </w:rPr>
      </w:pPr>
      <w:r w:rsidRPr="003F3AD3">
        <w:rPr>
          <w:rFonts w:ascii="仿宋" w:eastAsia="仿宋" w:hAnsi="仿宋"/>
          <w:sz w:val="28"/>
        </w:rPr>
        <w:t>8. 时间表和行动计划：制定一个时间表，明确关键政策和法规变化的</w:t>
      </w:r>
      <w:r w:rsidRPr="003F3AD3">
        <w:rPr>
          <w:rFonts w:ascii="仿宋" w:eastAsia="仿宋" w:hAnsi="仿宋" w:hint="eastAsia"/>
          <w:sz w:val="28"/>
        </w:rPr>
        <w:t>时间点，并列出相应的行动计划，以确保我们能够及时应对。</w:t>
      </w:r>
    </w:p>
    <w:p w:rsidR="003F3AD3" w:rsidP="003F3AD3" w14:paraId="2795F0F7" w14:textId="3E4A0D32">
      <w:pPr>
        <w:pStyle w:val="Heading2"/>
      </w:pPr>
      <w:bookmarkStart w:id="23" w:name="_Toc159892372"/>
      <w:r w:rsidRPr="003F3AD3">
        <w:t>(三)、行业准入分析</w:t>
      </w:r>
      <w:bookmarkEnd w:id="23"/>
    </w:p>
    <w:p w:rsidR="003F3AD3" w:rsidRPr="003F3AD3" w:rsidP="003F3AD3" w14:paraId="505AEC0C" w14:textId="77777777">
      <w:pPr>
        <w:ind w:firstLine="560" w:firstLineChars="200"/>
        <w:rPr>
          <w:rFonts w:ascii="仿宋" w:eastAsia="仿宋" w:hAnsi="仿宋"/>
          <w:sz w:val="28"/>
        </w:rPr>
      </w:pPr>
      <w:r w:rsidRPr="003F3AD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F3AD3" w:rsidRPr="003F3AD3" w:rsidP="003F3AD3" w14:paraId="69873ABB" w14:textId="77777777">
      <w:pPr>
        <w:ind w:firstLine="560" w:firstLineChars="200"/>
        <w:rPr>
          <w:rFonts w:ascii="仿宋" w:eastAsia="仿宋" w:hAnsi="仿宋"/>
          <w:sz w:val="28"/>
        </w:rPr>
      </w:pPr>
    </w:p>
    <w:p w:rsidR="003F3AD3" w:rsidRPr="003F3AD3" w:rsidP="003F3AD3" w14:paraId="5C93B4B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F3AD3" w:rsidRPr="003F3AD3" w:rsidP="003F3AD3" w14:textId="77777777">
      <w:pPr>
        <w:ind w:firstLine="560" w:firstLineChars="200"/>
        <w:rPr>
          <w:rFonts w:ascii="仿宋" w:eastAsia="仿宋" w:hAnsi="仿宋"/>
          <w:sz w:val="28"/>
        </w:rPr>
      </w:pPr>
      <w:r w:rsidRPr="003F3AD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F3AD3" w:rsidRPr="003F3AD3" w:rsidP="003F3AD3" w14:paraId="57D8921F" w14:textId="77777777">
      <w:pPr>
        <w:ind w:firstLine="560" w:firstLineChars="200"/>
        <w:rPr>
          <w:rFonts w:ascii="仿宋" w:eastAsia="仿宋" w:hAnsi="仿宋"/>
          <w:sz w:val="28"/>
        </w:rPr>
      </w:pPr>
    </w:p>
    <w:p w:rsidR="003F3AD3" w:rsidRPr="003F3AD3" w:rsidP="003F3AD3" w14:paraId="24C5F80F" w14:textId="77777777">
      <w:pPr>
        <w:ind w:firstLine="560" w:firstLineChars="200"/>
        <w:rPr>
          <w:rFonts w:ascii="仿宋" w:eastAsia="仿宋" w:hAnsi="仿宋"/>
          <w:sz w:val="28"/>
        </w:rPr>
      </w:pPr>
      <w:r w:rsidRPr="003F3AD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空间环境艺术设计项目建设等。</w:t>
      </w:r>
    </w:p>
    <w:p w:rsidR="003F3AD3" w:rsidRPr="003F3AD3" w:rsidP="003F3AD3" w14:paraId="3887A6F5" w14:textId="77777777">
      <w:pPr>
        <w:ind w:firstLine="560" w:firstLineChars="200"/>
        <w:rPr>
          <w:rFonts w:ascii="仿宋" w:eastAsia="仿宋" w:hAnsi="仿宋"/>
          <w:sz w:val="28"/>
        </w:rPr>
      </w:pPr>
    </w:p>
    <w:p w:rsidR="003F3AD3" w:rsidRPr="003F3AD3" w:rsidP="003F3AD3" w14:paraId="23193D79" w14:textId="77777777">
      <w:pPr>
        <w:ind w:firstLine="560" w:firstLineChars="200"/>
        <w:rPr>
          <w:rFonts w:ascii="仿宋" w:eastAsia="仿宋" w:hAnsi="仿宋"/>
          <w:sz w:val="28"/>
        </w:rPr>
      </w:pPr>
      <w:r w:rsidRPr="003F3AD3">
        <w:rPr>
          <w:rFonts w:ascii="仿宋" w:eastAsia="仿宋" w:hAnsi="仿宋" w:hint="eastAsia"/>
          <w:sz w:val="28"/>
        </w:rPr>
        <w:t>政府还积极推动政府和社会资本合作模式（</w:t>
      </w:r>
      <w:r w:rsidRPr="003F3AD3">
        <w:rPr>
          <w:rFonts w:ascii="仿宋" w:eastAsia="仿宋" w:hAnsi="仿宋"/>
          <w:sz w:val="28"/>
        </w:rPr>
        <w:t>PPP），以加速公共服务领域</w:t>
      </w:r>
      <w:r w:rsidRPr="003F3AD3">
        <w:rPr>
          <w:rFonts w:ascii="仿宋" w:eastAsia="仿宋" w:hAnsi="仿宋" w:hint="eastAsia"/>
          <w:sz w:val="28"/>
        </w:rPr>
        <w:t>的合作和空间环境艺术设计项目实施。此外，政府在支持《中国制造</w:t>
      </w:r>
      <w:r w:rsidRPr="003F3AD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F3AD3" w:rsidRPr="003F3AD3" w:rsidP="003F3AD3" w14:paraId="3DE54D31" w14:textId="77777777">
      <w:pPr>
        <w:ind w:firstLine="560" w:firstLineChars="200"/>
        <w:rPr>
          <w:rFonts w:ascii="仿宋" w:eastAsia="仿宋" w:hAnsi="仿宋"/>
          <w:sz w:val="28"/>
        </w:rPr>
      </w:pPr>
    </w:p>
    <w:p w:rsidR="003F3AD3" w:rsidP="003F3AD3" w14:paraId="3C8BED0E" w14:textId="48ABEFD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F3AD3">
        <w:rPr>
          <w:rFonts w:ascii="仿宋" w:eastAsia="仿宋" w:hAnsi="仿宋" w:hint="eastAsia"/>
          <w:sz w:val="28"/>
        </w:rPr>
        <w:t>这些政策和措施为</w:t>
      </w:r>
      <w:r w:rsidRPr="003F3AD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F3AD3" w:rsidP="003F3AD3" w14:paraId="7DA9E580" w14:textId="79D66060">
      <w:pPr>
        <w:pStyle w:val="Heading1"/>
        <w:rPr>
          <w:rFonts w:hint="eastAsia"/>
        </w:rPr>
      </w:pPr>
      <w:bookmarkStart w:id="24" w:name="_Toc159892373"/>
      <w:r w:rsidRPr="003F3AD3">
        <w:rPr>
          <w:rFonts w:hint="eastAsia"/>
        </w:rPr>
        <w:t>六、风险管理策略和内部控制体系</w:t>
      </w:r>
      <w:bookmarkEnd w:id="24"/>
    </w:p>
    <w:p w:rsidR="003F3AD3" w:rsidP="003F3AD3" w14:paraId="0F934E4C" w14:textId="212F6BD0">
      <w:pPr>
        <w:pStyle w:val="Heading2"/>
      </w:pPr>
      <w:bookmarkStart w:id="25" w:name="_Toc159892374"/>
      <w:r w:rsidRPr="003F3AD3">
        <w:t>(一)、主要风险因素及来源分析</w:t>
      </w:r>
      <w:bookmarkEnd w:id="25"/>
    </w:p>
    <w:p w:rsidR="003F3AD3" w:rsidRPr="003F3AD3" w:rsidP="003F3AD3" w14:paraId="5689A8F6" w14:textId="77777777">
      <w:pPr>
        <w:ind w:firstLine="560" w:firstLineChars="200"/>
        <w:rPr>
          <w:rFonts w:ascii="仿宋" w:eastAsia="仿宋" w:hAnsi="仿宋"/>
          <w:sz w:val="28"/>
        </w:rPr>
      </w:pPr>
      <w:r w:rsidRPr="003F3AD3">
        <w:rPr>
          <w:rFonts w:ascii="仿宋" w:eastAsia="仿宋" w:hAnsi="仿宋" w:hint="eastAsia"/>
          <w:sz w:val="28"/>
        </w:rPr>
        <w:t>在制定我们的商业计划时，我们深刻认识到存在各种风险因素</w:t>
      </w:r>
      <w:r w:rsidRPr="003F3AD3">
        <w:rPr>
          <w:rFonts w:ascii="仿宋" w:eastAsia="仿宋" w:hAnsi="仿宋" w:hint="eastAsia"/>
          <w:sz w:val="28"/>
        </w:rPr>
        <w:t>可能对我们的资产质量、成长性和收益性产生影响。以下是我们认为最主要的风险因素及其来源：</w:t>
      </w:r>
    </w:p>
    <w:p w:rsidR="003F3AD3" w:rsidRPr="003F3AD3" w:rsidP="003F3AD3" w14:paraId="4A736E84" w14:textId="77777777">
      <w:pPr>
        <w:ind w:firstLine="560" w:firstLineChars="200"/>
        <w:rPr>
          <w:rFonts w:ascii="仿宋" w:eastAsia="仿宋" w:hAnsi="仿宋"/>
          <w:sz w:val="28"/>
        </w:rPr>
      </w:pPr>
    </w:p>
    <w:p w:rsidR="003F3AD3" w:rsidRPr="003F3AD3" w:rsidP="003F3AD3" w14:paraId="0FE7F436" w14:textId="77777777">
      <w:pPr>
        <w:ind w:firstLine="560" w:firstLineChars="200"/>
        <w:rPr>
          <w:rFonts w:ascii="仿宋" w:eastAsia="仿宋" w:hAnsi="仿宋"/>
          <w:sz w:val="28"/>
        </w:rPr>
      </w:pPr>
      <w:r w:rsidRPr="003F3AD3">
        <w:rPr>
          <w:rFonts w:ascii="仿宋" w:eastAsia="仿宋" w:hAnsi="仿宋"/>
          <w:sz w:val="28"/>
        </w:rPr>
        <w:t>1. 市场风险</w:t>
      </w:r>
    </w:p>
    <w:p w:rsidR="003F3AD3" w:rsidRPr="003F3AD3" w:rsidP="003F3AD3" w14:paraId="4F7E8357" w14:textId="77777777">
      <w:pPr>
        <w:ind w:firstLine="560" w:firstLineChars="200"/>
        <w:rPr>
          <w:rFonts w:ascii="仿宋" w:eastAsia="仿宋" w:hAnsi="仿宋"/>
          <w:sz w:val="28"/>
        </w:rPr>
      </w:pPr>
    </w:p>
    <w:p w:rsidR="003F3AD3" w:rsidRPr="003F3AD3" w:rsidP="003F3AD3" w14:paraId="010AF652" w14:textId="77777777">
      <w:pPr>
        <w:ind w:firstLine="560" w:firstLineChars="200"/>
        <w:rPr>
          <w:rFonts w:ascii="仿宋" w:eastAsia="仿宋" w:hAnsi="仿宋"/>
          <w:sz w:val="28"/>
        </w:rPr>
      </w:pPr>
      <w:r w:rsidRPr="003F3AD3">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3F3AD3" w:rsidRPr="003F3AD3" w:rsidP="003F3AD3" w14:paraId="1DEEDA7D" w14:textId="77777777">
      <w:pPr>
        <w:ind w:firstLine="560" w:firstLineChars="200"/>
        <w:rPr>
          <w:rFonts w:ascii="仿宋" w:eastAsia="仿宋" w:hAnsi="仿宋"/>
          <w:sz w:val="28"/>
        </w:rPr>
      </w:pPr>
    </w:p>
    <w:p w:rsidR="003F3AD3" w:rsidRPr="003F3AD3" w:rsidP="003F3AD3" w14:paraId="645C93DA" w14:textId="77777777">
      <w:pPr>
        <w:ind w:firstLine="560" w:firstLineChars="200"/>
        <w:rPr>
          <w:rFonts w:ascii="仿宋" w:eastAsia="仿宋" w:hAnsi="仿宋"/>
          <w:sz w:val="28"/>
        </w:rPr>
      </w:pPr>
      <w:r w:rsidRPr="003F3AD3">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3F3AD3" w:rsidRPr="003F3AD3" w:rsidP="003F3AD3" w14:paraId="1362CF34" w14:textId="77777777">
      <w:pPr>
        <w:ind w:firstLine="560" w:firstLineChars="200"/>
        <w:rPr>
          <w:rFonts w:ascii="仿宋" w:eastAsia="仿宋" w:hAnsi="仿宋"/>
          <w:sz w:val="28"/>
        </w:rPr>
      </w:pPr>
    </w:p>
    <w:p w:rsidR="003F3AD3" w:rsidRPr="003F3AD3" w:rsidP="003F3AD3" w14:paraId="1C9EE72C" w14:textId="77777777">
      <w:pPr>
        <w:ind w:firstLine="560" w:firstLineChars="200"/>
        <w:rPr>
          <w:rFonts w:ascii="仿宋" w:eastAsia="仿宋" w:hAnsi="仿宋"/>
          <w:sz w:val="28"/>
        </w:rPr>
      </w:pPr>
      <w:r w:rsidRPr="003F3AD3">
        <w:rPr>
          <w:rFonts w:ascii="仿宋" w:eastAsia="仿宋" w:hAnsi="仿宋"/>
          <w:sz w:val="28"/>
        </w:rPr>
        <w:t>2. 操作风险</w:t>
      </w:r>
    </w:p>
    <w:p w:rsidR="003F3AD3" w:rsidRPr="003F3AD3" w:rsidP="003F3AD3" w14:paraId="70F5BA03" w14:textId="77777777">
      <w:pPr>
        <w:ind w:firstLine="560" w:firstLineChars="200"/>
        <w:rPr>
          <w:rFonts w:ascii="仿宋" w:eastAsia="仿宋" w:hAnsi="仿宋"/>
          <w:sz w:val="28"/>
        </w:rPr>
      </w:pPr>
    </w:p>
    <w:p w:rsidR="003F3AD3" w:rsidRPr="003F3AD3" w:rsidP="003F3AD3" w14:paraId="2A072DF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F3AD3">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3F3AD3" w:rsidRPr="003F3AD3" w:rsidP="003F3AD3" w14:paraId="4CCAB365" w14:textId="77777777">
      <w:pPr>
        <w:ind w:firstLine="560" w:firstLineChars="200"/>
        <w:rPr>
          <w:rFonts w:ascii="仿宋" w:eastAsia="仿宋" w:hAnsi="仿宋"/>
          <w:sz w:val="28"/>
        </w:rPr>
      </w:pPr>
    </w:p>
    <w:p w:rsidR="003F3AD3" w:rsidRPr="003F3AD3" w:rsidP="003F3AD3" w14:paraId="58363857" w14:textId="77777777">
      <w:pPr>
        <w:ind w:firstLine="560" w:firstLineChars="200"/>
        <w:rPr>
          <w:rFonts w:ascii="仿宋" w:eastAsia="仿宋" w:hAnsi="仿宋"/>
          <w:sz w:val="28"/>
        </w:rPr>
      </w:pPr>
      <w:r w:rsidRPr="003F3AD3">
        <w:rPr>
          <w:rFonts w:ascii="仿宋" w:eastAsia="仿宋" w:hAnsi="仿宋" w:hint="eastAsia"/>
          <w:sz w:val="28"/>
        </w:rPr>
        <w:t>技术风险：依赖于信息技术的运营，可能受到数据泄露、网络攻击等威胁。我们将加强网络安全措施，确保客户数据的保护。</w:t>
      </w:r>
    </w:p>
    <w:p w:rsidR="003F3AD3" w:rsidRPr="003F3AD3" w:rsidP="003F3AD3" w14:paraId="5E38298A" w14:textId="77777777">
      <w:pPr>
        <w:ind w:firstLine="560" w:firstLineChars="200"/>
        <w:rPr>
          <w:rFonts w:ascii="仿宋" w:eastAsia="仿宋" w:hAnsi="仿宋"/>
          <w:sz w:val="28"/>
        </w:rPr>
      </w:pPr>
    </w:p>
    <w:p w:rsidR="003F3AD3" w:rsidRPr="003F3AD3" w:rsidP="003F3AD3" w14:paraId="7B0BD87E" w14:textId="77777777">
      <w:pPr>
        <w:ind w:firstLine="560" w:firstLineChars="200"/>
        <w:rPr>
          <w:rFonts w:ascii="仿宋" w:eastAsia="仿宋" w:hAnsi="仿宋"/>
          <w:sz w:val="28"/>
        </w:rPr>
      </w:pPr>
      <w:r w:rsidRPr="003F3AD3">
        <w:rPr>
          <w:rFonts w:ascii="仿宋" w:eastAsia="仿宋" w:hAnsi="仿宋"/>
          <w:sz w:val="28"/>
        </w:rPr>
        <w:t>3. 法律和合规风险</w:t>
      </w:r>
    </w:p>
    <w:p w:rsidR="003F3AD3" w:rsidRPr="003F3AD3" w:rsidP="003F3AD3" w14:paraId="32620F78" w14:textId="77777777">
      <w:pPr>
        <w:ind w:firstLine="560" w:firstLineChars="200"/>
        <w:rPr>
          <w:rFonts w:ascii="仿宋" w:eastAsia="仿宋" w:hAnsi="仿宋"/>
          <w:sz w:val="28"/>
        </w:rPr>
      </w:pPr>
    </w:p>
    <w:p w:rsidR="003F3AD3" w:rsidRPr="003F3AD3" w:rsidP="003F3AD3" w14:paraId="18C96996" w14:textId="77777777">
      <w:pPr>
        <w:ind w:firstLine="560" w:firstLineChars="200"/>
        <w:rPr>
          <w:rFonts w:ascii="仿宋" w:eastAsia="仿宋" w:hAnsi="仿宋"/>
          <w:sz w:val="28"/>
        </w:rPr>
      </w:pPr>
      <w:r w:rsidRPr="003F3AD3">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3F3AD3" w:rsidRPr="003F3AD3" w:rsidP="003F3AD3" w14:paraId="32100615" w14:textId="77777777">
      <w:pPr>
        <w:ind w:firstLine="560" w:firstLineChars="200"/>
        <w:rPr>
          <w:rFonts w:ascii="仿宋" w:eastAsia="仿宋" w:hAnsi="仿宋"/>
          <w:sz w:val="28"/>
        </w:rPr>
      </w:pPr>
    </w:p>
    <w:p w:rsidR="003F3AD3" w:rsidRPr="003F3AD3" w:rsidP="003F3AD3" w14:paraId="2F89E930" w14:textId="77777777">
      <w:pPr>
        <w:ind w:firstLine="560" w:firstLineChars="200"/>
        <w:rPr>
          <w:rFonts w:ascii="仿宋" w:eastAsia="仿宋" w:hAnsi="仿宋"/>
          <w:sz w:val="28"/>
        </w:rPr>
      </w:pPr>
      <w:r w:rsidRPr="003F3AD3">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3F3AD3" w:rsidRPr="003F3AD3" w:rsidP="003F3AD3" w14:paraId="627191F3" w14:textId="77777777">
      <w:pPr>
        <w:ind w:firstLine="560" w:firstLineChars="200"/>
        <w:rPr>
          <w:rFonts w:ascii="仿宋" w:eastAsia="仿宋" w:hAnsi="仿宋"/>
          <w:sz w:val="28"/>
        </w:rPr>
      </w:pPr>
    </w:p>
    <w:p w:rsidR="003F3AD3" w:rsidRPr="003F3AD3" w:rsidP="003F3AD3" w14:paraId="23B05F3D" w14:textId="77777777">
      <w:pPr>
        <w:ind w:firstLine="560" w:firstLineChars="200"/>
        <w:rPr>
          <w:rFonts w:ascii="仿宋" w:eastAsia="仿宋" w:hAnsi="仿宋"/>
          <w:sz w:val="28"/>
        </w:rPr>
      </w:pPr>
      <w:r w:rsidRPr="003F3AD3">
        <w:rPr>
          <w:rFonts w:ascii="仿宋" w:eastAsia="仿宋" w:hAnsi="仿宋"/>
          <w:sz w:val="28"/>
        </w:rPr>
        <w:t>4. 资金和流动性风险</w:t>
      </w:r>
    </w:p>
    <w:p w:rsidR="003F3AD3" w:rsidRPr="003F3AD3" w:rsidP="003F3AD3" w14:paraId="4DD262EB" w14:textId="77777777">
      <w:pPr>
        <w:ind w:firstLine="560" w:firstLineChars="200"/>
        <w:rPr>
          <w:rFonts w:ascii="仿宋" w:eastAsia="仿宋" w:hAnsi="仿宋"/>
          <w:sz w:val="28"/>
        </w:rPr>
      </w:pPr>
    </w:p>
    <w:p w:rsidR="003F3AD3" w:rsidRPr="003F3AD3" w:rsidP="003F3AD3" w14:paraId="02B2BEA1" w14:textId="77777777">
      <w:pPr>
        <w:ind w:firstLine="560" w:firstLineChars="200"/>
        <w:rPr>
          <w:rFonts w:ascii="仿宋" w:eastAsia="仿宋" w:hAnsi="仿宋"/>
          <w:sz w:val="28"/>
        </w:rPr>
      </w:pPr>
      <w:r w:rsidRPr="003F3AD3">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3F3AD3" w:rsidRPr="003F3AD3" w:rsidP="003F3AD3" w14:paraId="436262D9" w14:textId="77777777">
      <w:pPr>
        <w:ind w:firstLine="560" w:firstLineChars="200"/>
        <w:rPr>
          <w:rFonts w:ascii="仿宋" w:eastAsia="仿宋" w:hAnsi="仿宋"/>
          <w:sz w:val="28"/>
        </w:rPr>
      </w:pPr>
    </w:p>
    <w:p w:rsidR="003F3AD3" w:rsidRPr="003F3AD3" w:rsidP="003F3AD3" w14:paraId="7DC19E0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F3AD3" w:rsidRPr="003F3AD3" w:rsidP="003F3AD3" w14:textId="77777777">
      <w:pPr>
        <w:ind w:firstLine="560" w:firstLineChars="200"/>
        <w:rPr>
          <w:rFonts w:ascii="仿宋" w:eastAsia="仿宋" w:hAnsi="仿宋"/>
          <w:sz w:val="28"/>
        </w:rPr>
      </w:pPr>
      <w:r w:rsidRPr="003F3AD3">
        <w:rPr>
          <w:rFonts w:ascii="仿宋" w:eastAsia="仿宋" w:hAnsi="仿宋" w:hint="eastAsia"/>
          <w:sz w:val="28"/>
        </w:rPr>
        <w:t>市场流动性：市场波动可能导致某些投资的流动性下降，使我们无法如期融资或出售资产。我们将优化投资组合，降低流动性风险。</w:t>
      </w:r>
    </w:p>
    <w:p w:rsidR="003F3AD3" w:rsidRPr="003F3AD3" w:rsidP="003F3AD3" w14:paraId="27D36A75" w14:textId="77777777">
      <w:pPr>
        <w:ind w:firstLine="560" w:firstLineChars="200"/>
        <w:rPr>
          <w:rFonts w:ascii="仿宋" w:eastAsia="仿宋" w:hAnsi="仿宋"/>
          <w:sz w:val="28"/>
        </w:rPr>
      </w:pPr>
    </w:p>
    <w:p w:rsidR="003F3AD3" w:rsidP="003F3AD3" w14:paraId="66576901" w14:textId="74A7D97A">
      <w:pPr>
        <w:ind w:firstLine="560" w:firstLineChars="200"/>
        <w:rPr>
          <w:rFonts w:ascii="仿宋" w:eastAsia="仿宋" w:hAnsi="仿宋" w:hint="eastAsia"/>
          <w:sz w:val="28"/>
        </w:rPr>
      </w:pPr>
      <w:r w:rsidRPr="003F3AD3">
        <w:rPr>
          <w:rFonts w:ascii="仿宋" w:eastAsia="仿宋" w:hAnsi="仿宋" w:hint="eastAsia"/>
          <w:sz w:val="28"/>
        </w:rPr>
        <w:t>通过深入分析和风险管理策略的实施，我们致力于降低上述风险因素的潜在影响，以确保我们的业务能够维持资产质量、实现成</w:t>
      </w:r>
      <w:r w:rsidRPr="003F3AD3">
        <w:rPr>
          <w:rFonts w:ascii="仿宋" w:eastAsia="仿宋" w:hAnsi="仿宋" w:hint="eastAsia"/>
          <w:sz w:val="28"/>
        </w:rPr>
        <w:t>长性和提高收益性。我们将密切监测市场动态和法规变化，灵活应对，以保持竞争力并取得长期成功。</w:t>
      </w:r>
    </w:p>
    <w:p w:rsidR="003F3AD3" w:rsidP="003F3AD3" w14:paraId="0101D3E7" w14:textId="3E2AE3CA">
      <w:pPr>
        <w:pStyle w:val="Heading2"/>
      </w:pPr>
      <w:bookmarkStart w:id="26" w:name="_Toc159892375"/>
      <w:r w:rsidRPr="003F3AD3">
        <w:t>(二)、风险应对策略和措施</w:t>
      </w:r>
      <w:bookmarkEnd w:id="26"/>
    </w:p>
    <w:p w:rsidR="003F3AD3" w:rsidRPr="003F3AD3" w:rsidP="003F3AD3" w14:paraId="2BC7AAF4" w14:textId="77777777">
      <w:pPr>
        <w:ind w:firstLine="560" w:firstLineChars="200"/>
        <w:rPr>
          <w:rFonts w:ascii="仿宋" w:eastAsia="仿宋" w:hAnsi="仿宋"/>
          <w:sz w:val="28"/>
        </w:rPr>
      </w:pPr>
      <w:r w:rsidRPr="003F3AD3">
        <w:rPr>
          <w:rFonts w:ascii="仿宋" w:eastAsia="仿宋" w:hAnsi="仿宋"/>
          <w:sz w:val="28"/>
        </w:rPr>
        <w:t>1. 市场风险</w:t>
      </w:r>
    </w:p>
    <w:p w:rsidR="003F3AD3" w:rsidRPr="003F3AD3" w:rsidP="003F3AD3" w14:paraId="6F26A716" w14:textId="77777777">
      <w:pPr>
        <w:ind w:firstLine="560" w:firstLineChars="200"/>
        <w:rPr>
          <w:rFonts w:ascii="仿宋" w:eastAsia="仿宋" w:hAnsi="仿宋"/>
          <w:sz w:val="28"/>
        </w:rPr>
      </w:pPr>
    </w:p>
    <w:p w:rsidR="003F3AD3" w:rsidRPr="003F3AD3" w:rsidP="003F3AD3" w14:paraId="58F4083B" w14:textId="77777777">
      <w:pPr>
        <w:ind w:firstLine="560" w:firstLineChars="200"/>
        <w:rPr>
          <w:rFonts w:ascii="仿宋" w:eastAsia="仿宋" w:hAnsi="仿宋"/>
          <w:sz w:val="28"/>
        </w:rPr>
      </w:pPr>
      <w:r w:rsidRPr="003F3AD3">
        <w:rPr>
          <w:rFonts w:ascii="仿宋" w:eastAsia="仿宋" w:hAnsi="仿宋" w:hint="eastAsia"/>
          <w:sz w:val="28"/>
        </w:rPr>
        <w:t>资产质量风险：</w:t>
      </w:r>
    </w:p>
    <w:p w:rsidR="003F3AD3" w:rsidRPr="003F3AD3" w:rsidP="003F3AD3" w14:paraId="23C6A3D8" w14:textId="77777777">
      <w:pPr>
        <w:ind w:firstLine="560" w:firstLineChars="200"/>
        <w:rPr>
          <w:rFonts w:ascii="仿宋" w:eastAsia="仿宋" w:hAnsi="仿宋"/>
          <w:sz w:val="28"/>
        </w:rPr>
      </w:pPr>
    </w:p>
    <w:p w:rsidR="003F3AD3" w:rsidRPr="003F3AD3" w:rsidP="003F3AD3" w14:paraId="602A4995" w14:textId="77777777">
      <w:pPr>
        <w:ind w:firstLine="560" w:firstLineChars="200"/>
        <w:rPr>
          <w:rFonts w:ascii="仿宋" w:eastAsia="仿宋" w:hAnsi="仿宋"/>
          <w:sz w:val="28"/>
        </w:rPr>
      </w:pPr>
      <w:r w:rsidRPr="003F3AD3">
        <w:rPr>
          <w:rFonts w:ascii="仿宋" w:eastAsia="仿宋" w:hAnsi="仿宋" w:hint="eastAsia"/>
          <w:sz w:val="28"/>
        </w:rPr>
        <w:t>多元化投资：根据历史数据和市场趋势，我们将分散投资组合，包括不同类型的资产，以减轻单一市场下跌对我们的影响。</w:t>
      </w:r>
    </w:p>
    <w:p w:rsidR="003F3AD3" w:rsidRPr="003F3AD3" w:rsidP="003F3AD3" w14:paraId="62FE6063" w14:textId="77777777">
      <w:pPr>
        <w:ind w:firstLine="560" w:firstLineChars="200"/>
        <w:rPr>
          <w:rFonts w:ascii="仿宋" w:eastAsia="仿宋" w:hAnsi="仿宋"/>
          <w:sz w:val="28"/>
        </w:rPr>
      </w:pPr>
    </w:p>
    <w:p w:rsidR="003F3AD3" w:rsidRPr="003F3AD3" w:rsidP="003F3AD3" w14:paraId="18E054CF" w14:textId="77777777">
      <w:pPr>
        <w:ind w:firstLine="560" w:firstLineChars="200"/>
        <w:rPr>
          <w:rFonts w:ascii="仿宋" w:eastAsia="仿宋" w:hAnsi="仿宋"/>
          <w:sz w:val="28"/>
        </w:rPr>
      </w:pPr>
      <w:r w:rsidRPr="003F3AD3">
        <w:rPr>
          <w:rFonts w:ascii="仿宋" w:eastAsia="仿宋" w:hAnsi="仿宋" w:hint="eastAsia"/>
          <w:sz w:val="28"/>
        </w:rPr>
        <w:t>持续监测：建立高效的监控体系，密切关注市场动态，以及时应对潜在的风险情况。</w:t>
      </w:r>
    </w:p>
    <w:p w:rsidR="003F3AD3" w:rsidRPr="003F3AD3" w:rsidP="003F3AD3" w14:paraId="4BDFEF1A" w14:textId="77777777">
      <w:pPr>
        <w:ind w:firstLine="560" w:firstLineChars="200"/>
        <w:rPr>
          <w:rFonts w:ascii="仿宋" w:eastAsia="仿宋" w:hAnsi="仿宋"/>
          <w:sz w:val="28"/>
        </w:rPr>
      </w:pPr>
    </w:p>
    <w:p w:rsidR="003F3AD3" w:rsidRPr="003F3AD3" w:rsidP="003F3AD3" w14:paraId="4190A0F2" w14:textId="77777777">
      <w:pPr>
        <w:ind w:firstLine="560" w:firstLineChars="200"/>
        <w:rPr>
          <w:rFonts w:ascii="仿宋" w:eastAsia="仿宋" w:hAnsi="仿宋"/>
          <w:sz w:val="28"/>
        </w:rPr>
      </w:pPr>
      <w:r w:rsidRPr="003F3AD3">
        <w:rPr>
          <w:rFonts w:ascii="仿宋" w:eastAsia="仿宋" w:hAnsi="仿宋" w:hint="eastAsia"/>
          <w:sz w:val="28"/>
        </w:rPr>
        <w:t>成长性风险：</w:t>
      </w:r>
    </w:p>
    <w:p w:rsidR="003F3AD3" w:rsidRPr="003F3AD3" w:rsidP="003F3AD3" w14:paraId="65C9549F" w14:textId="77777777">
      <w:pPr>
        <w:ind w:firstLine="560" w:firstLineChars="200"/>
        <w:rPr>
          <w:rFonts w:ascii="仿宋" w:eastAsia="仿宋" w:hAnsi="仿宋"/>
          <w:sz w:val="28"/>
        </w:rPr>
      </w:pPr>
    </w:p>
    <w:p w:rsidR="003F3AD3" w:rsidRPr="003F3AD3" w:rsidP="003F3AD3" w14:paraId="2A305BD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F3AD3">
        <w:rPr>
          <w:rFonts w:ascii="仿宋" w:eastAsia="仿宋" w:hAnsi="仿宋" w:hint="eastAsia"/>
          <w:sz w:val="28"/>
        </w:rPr>
        <w:t>市场研究：投入更多资源进行市场研究，预测市场需求和趋势，以便调整战略以满足不断变化的客户需求。</w:t>
      </w:r>
    </w:p>
    <w:p w:rsidR="003F3AD3" w:rsidRPr="003F3AD3" w:rsidP="003F3AD3" w14:paraId="7BE7F974" w14:textId="77777777">
      <w:pPr>
        <w:ind w:firstLine="560" w:firstLineChars="200"/>
        <w:rPr>
          <w:rFonts w:ascii="仿宋" w:eastAsia="仿宋" w:hAnsi="仿宋"/>
          <w:sz w:val="28"/>
        </w:rPr>
      </w:pPr>
    </w:p>
    <w:p w:rsidR="003F3AD3" w:rsidRPr="003F3AD3" w:rsidP="003F3AD3" w14:paraId="278E9FB2" w14:textId="77777777">
      <w:pPr>
        <w:ind w:firstLine="560" w:firstLineChars="200"/>
        <w:rPr>
          <w:rFonts w:ascii="仿宋" w:eastAsia="仿宋" w:hAnsi="仿宋"/>
          <w:sz w:val="28"/>
        </w:rPr>
      </w:pPr>
      <w:r w:rsidRPr="003F3AD3">
        <w:rPr>
          <w:rFonts w:ascii="仿宋" w:eastAsia="仿宋" w:hAnsi="仿宋" w:hint="eastAsia"/>
          <w:sz w:val="28"/>
        </w:rPr>
        <w:t>多元化增长策略：探索新市场和业务领域，减少对单一市场的依赖，确保可持续的成长性。</w:t>
      </w:r>
    </w:p>
    <w:p w:rsidR="003F3AD3" w:rsidRPr="003F3AD3" w:rsidP="003F3AD3" w14:paraId="4E4293A0" w14:textId="77777777">
      <w:pPr>
        <w:ind w:firstLine="560" w:firstLineChars="200"/>
        <w:rPr>
          <w:rFonts w:ascii="仿宋" w:eastAsia="仿宋" w:hAnsi="仿宋"/>
          <w:sz w:val="28"/>
        </w:rPr>
      </w:pPr>
    </w:p>
    <w:p w:rsidR="003F3AD3" w:rsidRPr="003F3AD3" w:rsidP="003F3AD3" w14:paraId="365A5443" w14:textId="77777777">
      <w:pPr>
        <w:ind w:firstLine="560" w:firstLineChars="200"/>
        <w:rPr>
          <w:rFonts w:ascii="仿宋" w:eastAsia="仿宋" w:hAnsi="仿宋"/>
          <w:sz w:val="28"/>
        </w:rPr>
      </w:pPr>
      <w:r w:rsidRPr="003F3AD3">
        <w:rPr>
          <w:rFonts w:ascii="仿宋" w:eastAsia="仿宋" w:hAnsi="仿宋"/>
          <w:sz w:val="28"/>
        </w:rPr>
        <w:t>2. 操作风险</w:t>
      </w:r>
    </w:p>
    <w:p w:rsidR="003F3AD3" w:rsidRPr="003F3AD3" w:rsidP="003F3AD3" w14:paraId="61B6782C" w14:textId="77777777">
      <w:pPr>
        <w:ind w:firstLine="560" w:firstLineChars="200"/>
        <w:rPr>
          <w:rFonts w:ascii="仿宋" w:eastAsia="仿宋" w:hAnsi="仿宋"/>
          <w:sz w:val="28"/>
        </w:rPr>
      </w:pPr>
    </w:p>
    <w:p w:rsidR="003F3AD3" w:rsidRPr="003F3AD3" w:rsidP="003F3AD3" w14:paraId="5E0B3FF6" w14:textId="77777777">
      <w:pPr>
        <w:ind w:firstLine="560" w:firstLineChars="200"/>
        <w:rPr>
          <w:rFonts w:ascii="仿宋" w:eastAsia="仿宋" w:hAnsi="仿宋"/>
          <w:sz w:val="28"/>
        </w:rPr>
      </w:pPr>
      <w:r w:rsidRPr="003F3AD3">
        <w:rPr>
          <w:rFonts w:ascii="仿宋" w:eastAsia="仿宋" w:hAnsi="仿宋" w:hint="eastAsia"/>
          <w:sz w:val="28"/>
        </w:rPr>
        <w:t>资产管理风险：</w:t>
      </w:r>
    </w:p>
    <w:p w:rsidR="003F3AD3" w:rsidRPr="003F3AD3" w:rsidP="003F3AD3" w14:paraId="07939C28" w14:textId="77777777">
      <w:pPr>
        <w:ind w:firstLine="560" w:firstLineChars="200"/>
        <w:rPr>
          <w:rFonts w:ascii="仿宋" w:eastAsia="仿宋" w:hAnsi="仿宋"/>
          <w:sz w:val="28"/>
        </w:rPr>
      </w:pPr>
    </w:p>
    <w:p w:rsidR="003F3AD3" w:rsidRPr="003F3AD3" w:rsidP="003F3AD3" w14:paraId="3FE5B034" w14:textId="77777777">
      <w:pPr>
        <w:ind w:firstLine="560" w:firstLineChars="200"/>
        <w:rPr>
          <w:rFonts w:ascii="仿宋" w:eastAsia="仿宋" w:hAnsi="仿宋"/>
          <w:sz w:val="28"/>
        </w:rPr>
      </w:pPr>
      <w:r w:rsidRPr="003F3AD3">
        <w:rPr>
          <w:rFonts w:ascii="仿宋" w:eastAsia="仿宋" w:hAnsi="仿宋" w:hint="eastAsia"/>
          <w:sz w:val="28"/>
        </w:rPr>
        <w:t>风险管理体系：建立强大的风险管理体系，包括风险评估、投资决策程序和风险控制流程，以降低错误投资的风险。</w:t>
      </w:r>
    </w:p>
    <w:p w:rsidR="003F3AD3" w:rsidRPr="003F3AD3" w:rsidP="003F3AD3" w14:paraId="0D8FFAE8" w14:textId="77777777">
      <w:pPr>
        <w:ind w:firstLine="560" w:firstLineChars="200"/>
        <w:rPr>
          <w:rFonts w:ascii="仿宋" w:eastAsia="仿宋" w:hAnsi="仿宋"/>
          <w:sz w:val="28"/>
        </w:rPr>
      </w:pPr>
    </w:p>
    <w:p w:rsidR="003F3AD3" w:rsidRPr="003F3AD3" w:rsidP="003F3AD3" w14:paraId="382E6112" w14:textId="77777777">
      <w:pPr>
        <w:ind w:firstLine="560" w:firstLineChars="200"/>
        <w:rPr>
          <w:rFonts w:ascii="仿宋" w:eastAsia="仿宋" w:hAnsi="仿宋"/>
          <w:sz w:val="28"/>
        </w:rPr>
      </w:pPr>
      <w:r w:rsidRPr="003F3AD3">
        <w:rPr>
          <w:rFonts w:ascii="仿宋" w:eastAsia="仿宋" w:hAnsi="仿宋" w:hint="eastAsia"/>
          <w:sz w:val="28"/>
        </w:rPr>
        <w:t>专业团队：聘请经验丰富的资产管理专家，确保我们的投资决策基于充分的专业知识和数据分析。</w:t>
      </w:r>
    </w:p>
    <w:p w:rsidR="003F3AD3" w:rsidRPr="003F3AD3" w:rsidP="003F3AD3" w14:paraId="7562B8FF" w14:textId="77777777">
      <w:pPr>
        <w:ind w:firstLine="560" w:firstLineChars="200"/>
        <w:rPr>
          <w:rFonts w:ascii="仿宋" w:eastAsia="仿宋" w:hAnsi="仿宋"/>
          <w:sz w:val="28"/>
        </w:rPr>
      </w:pPr>
    </w:p>
    <w:p w:rsidR="003F3AD3" w:rsidRPr="003F3AD3" w:rsidP="003F3AD3" w14:paraId="486C682D" w14:textId="77777777">
      <w:pPr>
        <w:ind w:firstLine="560" w:firstLineChars="200"/>
        <w:rPr>
          <w:rFonts w:ascii="仿宋" w:eastAsia="仿宋" w:hAnsi="仿宋"/>
          <w:sz w:val="28"/>
        </w:rPr>
      </w:pPr>
      <w:r w:rsidRPr="003F3AD3">
        <w:rPr>
          <w:rFonts w:ascii="仿宋" w:eastAsia="仿宋" w:hAnsi="仿宋" w:hint="eastAsia"/>
          <w:sz w:val="28"/>
        </w:rPr>
        <w:t>技术风险：</w:t>
      </w:r>
    </w:p>
    <w:p w:rsidR="003F3AD3" w:rsidRPr="003F3AD3" w:rsidP="003F3AD3" w14:paraId="561B34F5" w14:textId="77777777">
      <w:pPr>
        <w:ind w:firstLine="560" w:firstLineChars="200"/>
        <w:rPr>
          <w:rFonts w:ascii="仿宋" w:eastAsia="仿宋" w:hAnsi="仿宋"/>
          <w:sz w:val="28"/>
        </w:rPr>
      </w:pPr>
    </w:p>
    <w:p w:rsidR="003F3AD3" w:rsidRPr="003F3AD3" w:rsidP="003F3AD3" w14:paraId="05098557" w14:textId="77777777">
      <w:pPr>
        <w:ind w:firstLine="560" w:firstLineChars="200"/>
        <w:rPr>
          <w:rFonts w:ascii="仿宋" w:eastAsia="仿宋" w:hAnsi="仿宋"/>
          <w:sz w:val="28"/>
        </w:rPr>
      </w:pPr>
      <w:r w:rsidRPr="003F3AD3">
        <w:rPr>
          <w:rFonts w:ascii="仿宋" w:eastAsia="仿宋" w:hAnsi="仿宋" w:hint="eastAsia"/>
          <w:sz w:val="28"/>
        </w:rPr>
        <w:t>网络安全：持续改进网络安全措施，保护客户数据和敏感信息，以防范数据泄露和网络攻击。</w:t>
      </w:r>
    </w:p>
    <w:p w:rsidR="003F3AD3" w:rsidRPr="003F3AD3" w:rsidP="003F3AD3" w14:paraId="7BEB6FC1" w14:textId="77777777">
      <w:pPr>
        <w:ind w:firstLine="560" w:firstLineChars="200"/>
        <w:rPr>
          <w:rFonts w:ascii="仿宋" w:eastAsia="仿宋" w:hAnsi="仿宋"/>
          <w:sz w:val="28"/>
        </w:rPr>
      </w:pPr>
    </w:p>
    <w:p w:rsidR="003F3AD3" w:rsidRPr="003F3AD3" w:rsidP="003F3AD3" w14:paraId="501D0492" w14:textId="77777777">
      <w:pPr>
        <w:ind w:firstLine="560" w:firstLineChars="200"/>
        <w:rPr>
          <w:rFonts w:ascii="仿宋" w:eastAsia="仿宋" w:hAnsi="仿宋"/>
          <w:sz w:val="28"/>
        </w:rPr>
      </w:pPr>
      <w:r w:rsidRPr="003F3AD3">
        <w:rPr>
          <w:rFonts w:ascii="仿宋" w:eastAsia="仿宋" w:hAnsi="仿宋" w:hint="eastAsia"/>
          <w:sz w:val="28"/>
        </w:rPr>
        <w:t>技术更新：跟踪最新技术趋势，确保我们的技术基础设施始终保持领先地位，以降低技术风险。</w:t>
      </w:r>
    </w:p>
    <w:p w:rsidR="003F3AD3" w:rsidRPr="003F3AD3" w:rsidP="003F3AD3" w14:paraId="70C1D5C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F3AD3" w:rsidRPr="003F3AD3" w:rsidP="003F3AD3" w14:paraId="4D96CF5C" w14:textId="77777777">
      <w:pPr>
        <w:ind w:firstLine="560" w:firstLineChars="200"/>
        <w:rPr>
          <w:rFonts w:ascii="仿宋" w:eastAsia="仿宋" w:hAnsi="仿宋"/>
          <w:sz w:val="28"/>
        </w:rPr>
      </w:pPr>
      <w:r w:rsidRPr="003F3AD3">
        <w:rPr>
          <w:rFonts w:ascii="仿宋" w:eastAsia="仿宋" w:hAnsi="仿宋"/>
          <w:sz w:val="28"/>
        </w:rPr>
        <w:t>3. 法律和合规风险</w:t>
      </w:r>
    </w:p>
    <w:p w:rsidR="003F3AD3" w:rsidRPr="003F3AD3" w:rsidP="003F3AD3" w14:paraId="1CAA2913" w14:textId="77777777">
      <w:pPr>
        <w:ind w:firstLine="560" w:firstLineChars="200"/>
        <w:rPr>
          <w:rFonts w:ascii="仿宋" w:eastAsia="仿宋" w:hAnsi="仿宋"/>
          <w:sz w:val="28"/>
        </w:rPr>
      </w:pPr>
    </w:p>
    <w:p w:rsidR="003F3AD3" w:rsidRPr="003F3AD3" w:rsidP="003F3AD3" w14:paraId="759365BC" w14:textId="77777777">
      <w:pPr>
        <w:ind w:firstLine="560" w:firstLineChars="200"/>
        <w:rPr>
          <w:rFonts w:ascii="仿宋" w:eastAsia="仿宋" w:hAnsi="仿宋"/>
          <w:sz w:val="28"/>
        </w:rPr>
      </w:pPr>
      <w:r w:rsidRPr="003F3AD3">
        <w:rPr>
          <w:rFonts w:ascii="仿宋" w:eastAsia="仿宋" w:hAnsi="仿宋" w:hint="eastAsia"/>
          <w:sz w:val="28"/>
        </w:rPr>
        <w:t>法规变化：</w:t>
      </w:r>
    </w:p>
    <w:p w:rsidR="003F3AD3" w:rsidRPr="003F3AD3" w:rsidP="003F3AD3" w14:paraId="0EC678D8" w14:textId="77777777">
      <w:pPr>
        <w:ind w:firstLine="560" w:firstLineChars="200"/>
        <w:rPr>
          <w:rFonts w:ascii="仿宋" w:eastAsia="仿宋" w:hAnsi="仿宋"/>
          <w:sz w:val="28"/>
        </w:rPr>
      </w:pPr>
    </w:p>
    <w:p w:rsidR="003F3AD3" w:rsidRPr="003F3AD3" w:rsidP="003F3AD3" w14:paraId="67905CAF" w14:textId="77777777">
      <w:pPr>
        <w:ind w:firstLine="560" w:firstLineChars="200"/>
        <w:rPr>
          <w:rFonts w:ascii="仿宋" w:eastAsia="仿宋" w:hAnsi="仿宋"/>
          <w:sz w:val="28"/>
        </w:rPr>
      </w:pPr>
      <w:r w:rsidRPr="003F3AD3">
        <w:rPr>
          <w:rFonts w:ascii="仿宋" w:eastAsia="仿宋" w:hAnsi="仿宋" w:hint="eastAsia"/>
          <w:sz w:val="28"/>
        </w:rPr>
        <w:t>法律团队：建立法律专业团队，定期审查和遵守法规变化，确保我们的业务始终合规。</w:t>
      </w:r>
    </w:p>
    <w:p w:rsidR="003F3AD3" w:rsidRPr="003F3AD3" w:rsidP="003F3AD3" w14:paraId="0CCF5591" w14:textId="77777777">
      <w:pPr>
        <w:ind w:firstLine="560" w:firstLineChars="200"/>
        <w:rPr>
          <w:rFonts w:ascii="仿宋" w:eastAsia="仿宋" w:hAnsi="仿宋"/>
          <w:sz w:val="28"/>
        </w:rPr>
      </w:pPr>
      <w:r w:rsidRPr="003F3AD3">
        <w:rPr>
          <w:rFonts w:ascii="仿宋" w:eastAsia="仿宋" w:hAnsi="仿宋" w:hint="eastAsia"/>
          <w:sz w:val="28"/>
        </w:rPr>
        <w:t>诉讼风险：</w:t>
      </w:r>
    </w:p>
    <w:p w:rsidR="003F3AD3" w:rsidRPr="003F3AD3" w:rsidP="003F3AD3" w14:paraId="1C45B5EE" w14:textId="77777777">
      <w:pPr>
        <w:ind w:firstLine="560" w:firstLineChars="200"/>
        <w:rPr>
          <w:rFonts w:ascii="仿宋" w:eastAsia="仿宋" w:hAnsi="仿宋"/>
          <w:sz w:val="28"/>
        </w:rPr>
      </w:pPr>
    </w:p>
    <w:p w:rsidR="003F3AD3" w:rsidRPr="003F3AD3" w:rsidP="003F3AD3" w14:paraId="0B732C44" w14:textId="77777777">
      <w:pPr>
        <w:ind w:firstLine="560" w:firstLineChars="200"/>
        <w:rPr>
          <w:rFonts w:ascii="仿宋" w:eastAsia="仿宋" w:hAnsi="仿宋"/>
          <w:sz w:val="28"/>
        </w:rPr>
      </w:pPr>
      <w:r w:rsidRPr="003F3AD3">
        <w:rPr>
          <w:rFonts w:ascii="仿宋" w:eastAsia="仿宋" w:hAnsi="仿宋" w:hint="eastAsia"/>
          <w:sz w:val="28"/>
        </w:rPr>
        <w:t>法律咨询：与专业律师合作，及时解决潜在诉讼问题，降低对公司的不利影响。</w:t>
      </w:r>
    </w:p>
    <w:p w:rsidR="003F3AD3" w:rsidRPr="003F3AD3" w:rsidP="003F3AD3" w14:paraId="2F7CB507" w14:textId="77777777">
      <w:pPr>
        <w:ind w:firstLine="560" w:firstLineChars="200"/>
        <w:rPr>
          <w:rFonts w:ascii="仿宋" w:eastAsia="仿宋" w:hAnsi="仿宋"/>
          <w:sz w:val="28"/>
        </w:rPr>
      </w:pPr>
      <w:r w:rsidRPr="003F3AD3">
        <w:rPr>
          <w:rFonts w:ascii="仿宋" w:eastAsia="仿宋" w:hAnsi="仿宋"/>
          <w:sz w:val="28"/>
        </w:rPr>
        <w:t>4. 资金和流动性风险</w:t>
      </w:r>
    </w:p>
    <w:p w:rsidR="003F3AD3" w:rsidRPr="003F3AD3" w:rsidP="003F3AD3" w14:paraId="60A13CC5" w14:textId="77777777">
      <w:pPr>
        <w:ind w:firstLine="560" w:firstLineChars="200"/>
        <w:rPr>
          <w:rFonts w:ascii="仿宋" w:eastAsia="仿宋" w:hAnsi="仿宋"/>
          <w:sz w:val="28"/>
        </w:rPr>
      </w:pPr>
    </w:p>
    <w:p w:rsidR="003F3AD3" w:rsidRPr="003F3AD3" w:rsidP="003F3AD3" w14:paraId="5762E855" w14:textId="77777777">
      <w:pPr>
        <w:ind w:firstLine="560" w:firstLineChars="200"/>
        <w:rPr>
          <w:rFonts w:ascii="仿宋" w:eastAsia="仿宋" w:hAnsi="仿宋"/>
          <w:sz w:val="28"/>
        </w:rPr>
      </w:pPr>
      <w:r w:rsidRPr="003F3AD3">
        <w:rPr>
          <w:rFonts w:ascii="仿宋" w:eastAsia="仿宋" w:hAnsi="仿宋" w:hint="eastAsia"/>
          <w:sz w:val="28"/>
        </w:rPr>
        <w:t>资金短缺：</w:t>
      </w:r>
    </w:p>
    <w:p w:rsidR="003F3AD3" w:rsidRPr="003F3AD3" w:rsidP="003F3AD3" w14:paraId="79F886E4" w14:textId="77777777">
      <w:pPr>
        <w:ind w:firstLine="560" w:firstLineChars="200"/>
        <w:rPr>
          <w:rFonts w:ascii="仿宋" w:eastAsia="仿宋" w:hAnsi="仿宋"/>
          <w:sz w:val="28"/>
        </w:rPr>
      </w:pPr>
    </w:p>
    <w:p w:rsidR="003F3AD3" w:rsidRPr="003F3AD3" w:rsidP="003F3AD3" w14:paraId="7167991E" w14:textId="77777777">
      <w:pPr>
        <w:ind w:firstLine="560" w:firstLineChars="200"/>
        <w:rPr>
          <w:rFonts w:ascii="仿宋" w:eastAsia="仿宋" w:hAnsi="仿宋"/>
          <w:sz w:val="28"/>
        </w:rPr>
      </w:pPr>
      <w:r w:rsidRPr="003F3AD3">
        <w:rPr>
          <w:rFonts w:ascii="仿宋" w:eastAsia="仿宋" w:hAnsi="仿宋" w:hint="eastAsia"/>
          <w:sz w:val="28"/>
        </w:rPr>
        <w:t>财务规划：建立全面的财务规划，确保我们有足够的资金储备以应对紧急情况。</w:t>
      </w:r>
    </w:p>
    <w:p w:rsidR="003F3AD3" w:rsidRPr="003F3AD3" w:rsidP="003F3AD3" w14:paraId="19DADB97" w14:textId="77777777">
      <w:pPr>
        <w:ind w:firstLine="560" w:firstLineChars="200"/>
        <w:rPr>
          <w:rFonts w:ascii="仿宋" w:eastAsia="仿宋" w:hAnsi="仿宋"/>
          <w:sz w:val="28"/>
        </w:rPr>
      </w:pPr>
      <w:r w:rsidRPr="003F3AD3">
        <w:rPr>
          <w:rFonts w:ascii="仿宋" w:eastAsia="仿宋" w:hAnsi="仿宋" w:hint="eastAsia"/>
          <w:sz w:val="28"/>
        </w:rPr>
        <w:t>市场流动性：</w:t>
      </w:r>
    </w:p>
    <w:p w:rsidR="003F3AD3" w:rsidRPr="003F3AD3" w:rsidP="003F3AD3" w14:paraId="7B36C22F" w14:textId="77777777">
      <w:pPr>
        <w:ind w:firstLine="560" w:firstLineChars="200"/>
        <w:rPr>
          <w:rFonts w:ascii="仿宋" w:eastAsia="仿宋" w:hAnsi="仿宋"/>
          <w:sz w:val="28"/>
        </w:rPr>
      </w:pPr>
    </w:p>
    <w:p w:rsidR="003F3AD3" w:rsidP="003F3AD3" w14:paraId="35AB70B5" w14:textId="7EC48CC4">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F3AD3">
        <w:rPr>
          <w:rFonts w:ascii="仿宋" w:eastAsia="仿宋" w:hAnsi="仿宋" w:hint="eastAsia"/>
          <w:sz w:val="28"/>
        </w:rPr>
        <w:t>流动性管理：定期评估投资组合的流动性，确保我们可以随时融资或出售资产以满足资金需求。</w:t>
      </w:r>
    </w:p>
    <w:p w:rsidR="003F3AD3" w:rsidP="003F3AD3" w14:paraId="5B03D9A1" w14:textId="3DC0EC06">
      <w:pPr>
        <w:pStyle w:val="Heading2"/>
      </w:pPr>
      <w:bookmarkStart w:id="27" w:name="_Toc159892376"/>
      <w:r w:rsidRPr="003F3AD3">
        <w:t>(三)、内部控制与审计体系</w:t>
      </w:r>
      <w:bookmarkEnd w:id="27"/>
    </w:p>
    <w:p w:rsidR="003F3AD3" w:rsidRPr="003F3AD3" w:rsidP="003F3AD3" w14:paraId="7D4A94AC" w14:textId="77777777">
      <w:pPr>
        <w:ind w:firstLine="560" w:firstLineChars="200"/>
        <w:rPr>
          <w:rFonts w:ascii="仿宋" w:eastAsia="仿宋" w:hAnsi="仿宋"/>
          <w:sz w:val="28"/>
        </w:rPr>
      </w:pPr>
      <w:r w:rsidRPr="003F3AD3">
        <w:rPr>
          <w:rFonts w:ascii="仿宋" w:eastAsia="仿宋" w:hAnsi="仿宋"/>
          <w:sz w:val="28"/>
        </w:rPr>
        <w:t>1. 资产质量保障</w:t>
      </w:r>
    </w:p>
    <w:p w:rsidR="003F3AD3" w:rsidRPr="003F3AD3" w:rsidP="003F3AD3" w14:paraId="15144C72" w14:textId="77777777">
      <w:pPr>
        <w:ind w:firstLine="560" w:firstLineChars="200"/>
        <w:rPr>
          <w:rFonts w:ascii="仿宋" w:eastAsia="仿宋" w:hAnsi="仿宋"/>
          <w:sz w:val="28"/>
        </w:rPr>
      </w:pPr>
    </w:p>
    <w:p w:rsidR="003F3AD3" w:rsidRPr="003F3AD3" w:rsidP="003F3AD3" w14:paraId="6423C540" w14:textId="77777777">
      <w:pPr>
        <w:ind w:firstLine="560" w:firstLineChars="200"/>
        <w:rPr>
          <w:rFonts w:ascii="仿宋" w:eastAsia="仿宋" w:hAnsi="仿宋"/>
          <w:sz w:val="28"/>
        </w:rPr>
      </w:pPr>
      <w:r w:rsidRPr="003F3AD3">
        <w:rPr>
          <w:rFonts w:ascii="仿宋" w:eastAsia="仿宋" w:hAnsi="仿宋" w:hint="eastAsia"/>
          <w:sz w:val="28"/>
        </w:rPr>
        <w:t>风险管理流程：建立全面的风险管理流程，识别、评估和控制各类潜在风险，包括市场风险、信用风险和操作风险。</w:t>
      </w:r>
    </w:p>
    <w:p w:rsidR="003F3AD3" w:rsidRPr="003F3AD3" w:rsidP="003F3AD3" w14:paraId="4D35DEFD" w14:textId="77777777">
      <w:pPr>
        <w:ind w:firstLine="560" w:firstLineChars="200"/>
        <w:rPr>
          <w:rFonts w:ascii="仿宋" w:eastAsia="仿宋" w:hAnsi="仿宋"/>
          <w:sz w:val="28"/>
        </w:rPr>
      </w:pPr>
    </w:p>
    <w:p w:rsidR="003F3AD3" w:rsidRPr="003F3AD3" w:rsidP="003F3AD3" w14:paraId="321A2D09" w14:textId="77777777">
      <w:pPr>
        <w:ind w:firstLine="560" w:firstLineChars="200"/>
        <w:rPr>
          <w:rFonts w:ascii="仿宋" w:eastAsia="仿宋" w:hAnsi="仿宋"/>
          <w:sz w:val="28"/>
        </w:rPr>
      </w:pPr>
      <w:r w:rsidRPr="003F3AD3">
        <w:rPr>
          <w:rFonts w:ascii="仿宋" w:eastAsia="仿宋" w:hAnsi="仿宋" w:hint="eastAsia"/>
          <w:sz w:val="28"/>
        </w:rPr>
        <w:t>贷款审批程序：制定严格的贷款审批程序，确保仅向有信用可靠性的借款人提供贷款，降低不良贷款的风险。</w:t>
      </w:r>
    </w:p>
    <w:p w:rsidR="003F3AD3" w:rsidRPr="003F3AD3" w:rsidP="003F3AD3" w14:paraId="46081190" w14:textId="77777777">
      <w:pPr>
        <w:ind w:firstLine="560" w:firstLineChars="200"/>
        <w:rPr>
          <w:rFonts w:ascii="仿宋" w:eastAsia="仿宋" w:hAnsi="仿宋"/>
          <w:sz w:val="28"/>
        </w:rPr>
      </w:pPr>
    </w:p>
    <w:p w:rsidR="003F3AD3" w:rsidRPr="003F3AD3" w:rsidP="003F3AD3" w14:paraId="3118EC5F" w14:textId="77777777">
      <w:pPr>
        <w:ind w:firstLine="560" w:firstLineChars="200"/>
        <w:rPr>
          <w:rFonts w:ascii="仿宋" w:eastAsia="仿宋" w:hAnsi="仿宋"/>
          <w:sz w:val="28"/>
        </w:rPr>
      </w:pPr>
      <w:r w:rsidRPr="003F3AD3">
        <w:rPr>
          <w:rFonts w:ascii="仿宋" w:eastAsia="仿宋" w:hAnsi="仿宋"/>
          <w:sz w:val="28"/>
        </w:rPr>
        <w:t>2. 成长性和收益性提升</w:t>
      </w:r>
    </w:p>
    <w:p w:rsidR="003F3AD3" w:rsidRPr="003F3AD3" w:rsidP="003F3AD3" w14:paraId="7B766CBE" w14:textId="77777777">
      <w:pPr>
        <w:ind w:firstLine="560" w:firstLineChars="200"/>
        <w:rPr>
          <w:rFonts w:ascii="仿宋" w:eastAsia="仿宋" w:hAnsi="仿宋"/>
          <w:sz w:val="28"/>
        </w:rPr>
      </w:pPr>
    </w:p>
    <w:p w:rsidR="003F3AD3" w:rsidRPr="003F3AD3" w:rsidP="003F3AD3" w14:paraId="3C9D87BB" w14:textId="77777777">
      <w:pPr>
        <w:ind w:firstLine="560" w:firstLineChars="200"/>
        <w:rPr>
          <w:rFonts w:ascii="仿宋" w:eastAsia="仿宋" w:hAnsi="仿宋"/>
          <w:sz w:val="28"/>
        </w:rPr>
      </w:pPr>
      <w:r w:rsidRPr="003F3AD3">
        <w:rPr>
          <w:rFonts w:ascii="仿宋" w:eastAsia="仿宋" w:hAnsi="仿宋" w:hint="eastAsia"/>
          <w:sz w:val="28"/>
        </w:rPr>
        <w:t>财务规划：建立详细的财务规划，包括收入目标、成本控制和盈利预测，以确保公司在可持续增长的轨道上。</w:t>
      </w:r>
    </w:p>
    <w:p w:rsidR="003F3AD3" w:rsidRPr="003F3AD3" w:rsidP="003F3AD3" w14:paraId="286EB47B" w14:textId="77777777">
      <w:pPr>
        <w:ind w:firstLine="560" w:firstLineChars="200"/>
        <w:rPr>
          <w:rFonts w:ascii="仿宋" w:eastAsia="仿宋" w:hAnsi="仿宋"/>
          <w:sz w:val="28"/>
        </w:rPr>
      </w:pPr>
    </w:p>
    <w:p w:rsidR="003F3AD3" w:rsidRPr="003F3AD3" w:rsidP="003F3AD3" w14:paraId="76F07660" w14:textId="77777777">
      <w:pPr>
        <w:ind w:firstLine="560" w:firstLineChars="200"/>
        <w:rPr>
          <w:rFonts w:ascii="仿宋" w:eastAsia="仿宋" w:hAnsi="仿宋"/>
          <w:sz w:val="28"/>
        </w:rPr>
      </w:pPr>
      <w:r w:rsidRPr="003F3AD3">
        <w:rPr>
          <w:rFonts w:ascii="仿宋" w:eastAsia="仿宋" w:hAnsi="仿宋" w:hint="eastAsia"/>
          <w:sz w:val="28"/>
        </w:rPr>
        <w:t>绩效评估：制定绩效评估体系，对公司各方面的业绩进行监测和分析，以及时识别潜在的问题并采取纠正措施。</w:t>
      </w:r>
    </w:p>
    <w:p w:rsidR="003F3AD3" w:rsidRPr="003F3AD3" w:rsidP="003F3AD3" w14:paraId="75919130" w14:textId="77777777">
      <w:pPr>
        <w:ind w:firstLine="560" w:firstLineChars="200"/>
        <w:rPr>
          <w:rFonts w:ascii="仿宋" w:eastAsia="仿宋" w:hAnsi="仿宋"/>
          <w:sz w:val="28"/>
        </w:rPr>
      </w:pPr>
    </w:p>
    <w:p w:rsidR="003F3AD3" w:rsidRPr="003F3AD3" w:rsidP="003F3AD3" w14:paraId="63956ACE" w14:textId="77777777">
      <w:pPr>
        <w:ind w:firstLine="560" w:firstLineChars="200"/>
        <w:rPr>
          <w:rFonts w:ascii="仿宋" w:eastAsia="仿宋" w:hAnsi="仿宋"/>
          <w:sz w:val="28"/>
        </w:rPr>
      </w:pPr>
      <w:r w:rsidRPr="003F3AD3">
        <w:rPr>
          <w:rFonts w:ascii="仿宋" w:eastAsia="仿宋" w:hAnsi="仿宋"/>
          <w:sz w:val="28"/>
        </w:rPr>
        <w:t>3. 内部审计</w:t>
      </w:r>
    </w:p>
    <w:p w:rsidR="003F3AD3" w:rsidRPr="003F3AD3" w:rsidP="003F3AD3" w14:paraId="1020EB89" w14:textId="77777777">
      <w:pPr>
        <w:ind w:firstLine="560" w:firstLineChars="200"/>
        <w:rPr>
          <w:rFonts w:ascii="仿宋" w:eastAsia="仿宋" w:hAnsi="仿宋"/>
          <w:sz w:val="28"/>
        </w:rPr>
      </w:pPr>
    </w:p>
    <w:p w:rsidR="003F3AD3" w:rsidRPr="003F3AD3" w:rsidP="003F3AD3" w14:paraId="27011269" w14:textId="77777777">
      <w:pPr>
        <w:ind w:firstLine="560" w:firstLineChars="200"/>
        <w:rPr>
          <w:rFonts w:ascii="仿宋" w:eastAsia="仿宋" w:hAnsi="仿宋"/>
          <w:sz w:val="28"/>
        </w:rPr>
      </w:pPr>
      <w:r w:rsidRPr="003F3AD3">
        <w:rPr>
          <w:rFonts w:ascii="仿宋" w:eastAsia="仿宋" w:hAnsi="仿宋" w:hint="eastAsia"/>
          <w:sz w:val="28"/>
        </w:rPr>
        <w:t>独立审计委员会：设立独立审计委员会，负责监督公司的内部审计流程，确保审计工作的客观性和准确性。</w:t>
      </w:r>
    </w:p>
    <w:p w:rsidR="003F3AD3" w:rsidRPr="003F3AD3" w:rsidP="003F3AD3" w14:paraId="05EE909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3F3AD3" w:rsidRPr="003F3AD3" w:rsidP="003F3AD3" w14:paraId="5456D655" w14:textId="77777777">
      <w:pPr>
        <w:ind w:firstLine="560" w:firstLineChars="200"/>
        <w:rPr>
          <w:rFonts w:ascii="仿宋" w:eastAsia="仿宋" w:hAnsi="仿宋"/>
          <w:sz w:val="28"/>
        </w:rPr>
      </w:pPr>
      <w:r w:rsidRPr="003F3AD3">
        <w:rPr>
          <w:rFonts w:ascii="仿宋" w:eastAsia="仿宋" w:hAnsi="仿宋" w:hint="eastAsia"/>
          <w:sz w:val="28"/>
        </w:rPr>
        <w:t>审计计划：制定全面的审计计划，覆盖公司的各个方面，包括财务报表、风险管理和合规性，以保障公司资产质量和成长性。</w:t>
      </w:r>
    </w:p>
    <w:p w:rsidR="003F3AD3" w:rsidRPr="003F3AD3" w:rsidP="003F3AD3" w14:paraId="3CF55340" w14:textId="77777777">
      <w:pPr>
        <w:ind w:firstLine="560" w:firstLineChars="200"/>
        <w:rPr>
          <w:rFonts w:ascii="仿宋" w:eastAsia="仿宋" w:hAnsi="仿宋"/>
          <w:sz w:val="28"/>
        </w:rPr>
      </w:pPr>
    </w:p>
    <w:p w:rsidR="003F3AD3" w:rsidRPr="003F3AD3" w:rsidP="003F3AD3" w14:paraId="2E55A25E" w14:textId="77777777">
      <w:pPr>
        <w:ind w:firstLine="560" w:firstLineChars="200"/>
        <w:rPr>
          <w:rFonts w:ascii="仿宋" w:eastAsia="仿宋" w:hAnsi="仿宋"/>
          <w:sz w:val="28"/>
        </w:rPr>
      </w:pPr>
      <w:r w:rsidRPr="003F3AD3">
        <w:rPr>
          <w:rFonts w:ascii="仿宋" w:eastAsia="仿宋" w:hAnsi="仿宋"/>
          <w:sz w:val="28"/>
        </w:rPr>
        <w:t>4. 合规性和透明度</w:t>
      </w:r>
    </w:p>
    <w:p w:rsidR="003F3AD3" w:rsidRPr="003F3AD3" w:rsidP="003F3AD3" w14:paraId="66FED21D" w14:textId="77777777">
      <w:pPr>
        <w:ind w:firstLine="560" w:firstLineChars="200"/>
        <w:rPr>
          <w:rFonts w:ascii="仿宋" w:eastAsia="仿宋" w:hAnsi="仿宋"/>
          <w:sz w:val="28"/>
        </w:rPr>
      </w:pPr>
    </w:p>
    <w:p w:rsidR="003F3AD3" w:rsidRPr="003F3AD3" w:rsidP="003F3AD3" w14:paraId="479DCAEC" w14:textId="77777777">
      <w:pPr>
        <w:ind w:firstLine="560" w:firstLineChars="200"/>
        <w:rPr>
          <w:rFonts w:ascii="仿宋" w:eastAsia="仿宋" w:hAnsi="仿宋"/>
          <w:sz w:val="28"/>
        </w:rPr>
      </w:pPr>
      <w:r w:rsidRPr="003F3AD3">
        <w:rPr>
          <w:rFonts w:ascii="仿宋" w:eastAsia="仿宋" w:hAnsi="仿宋" w:hint="eastAsia"/>
          <w:sz w:val="28"/>
        </w:rPr>
        <w:t>法律合规：遵循国家和地方法规，确保公司的各项活动都合法合规。</w:t>
      </w:r>
    </w:p>
    <w:p w:rsidR="003F3AD3" w:rsidRPr="003F3AD3" w:rsidP="003F3AD3" w14:paraId="14DBD6CC" w14:textId="77777777">
      <w:pPr>
        <w:ind w:firstLine="560" w:firstLineChars="200"/>
        <w:rPr>
          <w:rFonts w:ascii="仿宋" w:eastAsia="仿宋" w:hAnsi="仿宋"/>
          <w:sz w:val="28"/>
        </w:rPr>
      </w:pPr>
    </w:p>
    <w:p w:rsidR="003F3AD3" w:rsidP="003F3AD3" w14:paraId="7A4CC5F3" w14:textId="50CC1C9C">
      <w:pPr>
        <w:ind w:firstLine="560" w:firstLineChars="200"/>
        <w:rPr>
          <w:rFonts w:ascii="仿宋" w:eastAsia="仿宋" w:hAnsi="仿宋" w:hint="eastAsia"/>
          <w:sz w:val="28"/>
        </w:rPr>
      </w:pPr>
      <w:r w:rsidRPr="003F3AD3">
        <w:rPr>
          <w:rFonts w:ascii="仿宋" w:eastAsia="仿宋" w:hAnsi="仿宋" w:hint="eastAsia"/>
          <w:sz w:val="28"/>
        </w:rPr>
        <w:t>信息透明：建立透明的信息披露政策，向股东和投资者提供准确、全面的信息，以增强信任和透明度。</w:t>
      </w:r>
    </w:p>
    <w:p w:rsidR="003F3AD3" w:rsidP="003F3AD3" w14:paraId="5F714321" w14:textId="17292142">
      <w:pPr>
        <w:pStyle w:val="Heading1"/>
        <w:rPr>
          <w:rFonts w:hint="eastAsia"/>
        </w:rPr>
      </w:pPr>
      <w:bookmarkStart w:id="28" w:name="_Toc159892377"/>
      <w:r w:rsidRPr="003F3AD3">
        <w:rPr>
          <w:rFonts w:hint="eastAsia"/>
        </w:rPr>
        <w:t>七、市场分析</w:t>
      </w:r>
      <w:bookmarkEnd w:id="28"/>
    </w:p>
    <w:p w:rsidR="003F3AD3" w:rsidP="003F3AD3" w14:paraId="783CB99F" w14:textId="4CA9F57B">
      <w:pPr>
        <w:pStyle w:val="Heading2"/>
      </w:pPr>
      <w:bookmarkStart w:id="29" w:name="_Toc159892378"/>
      <w:r w:rsidRPr="003F3AD3">
        <w:t>(一)、目标市场概述</w:t>
      </w:r>
      <w:bookmarkEnd w:id="29"/>
    </w:p>
    <w:p w:rsidR="003F3AD3" w:rsidRPr="003F3AD3" w:rsidP="003F3AD3" w14:paraId="0302895F" w14:textId="77777777">
      <w:pPr>
        <w:ind w:firstLine="560" w:firstLineChars="200"/>
        <w:rPr>
          <w:rFonts w:ascii="仿宋" w:eastAsia="仿宋" w:hAnsi="仿宋"/>
          <w:sz w:val="28"/>
        </w:rPr>
      </w:pPr>
      <w:r w:rsidRPr="003F3AD3">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3F3AD3" w:rsidRPr="003F3AD3" w:rsidP="003F3AD3" w14:paraId="665042D1" w14:textId="77777777">
      <w:pPr>
        <w:ind w:firstLine="560" w:firstLineChars="200"/>
        <w:rPr>
          <w:rFonts w:ascii="仿宋" w:eastAsia="仿宋" w:hAnsi="仿宋"/>
          <w:sz w:val="28"/>
        </w:rPr>
      </w:pPr>
    </w:p>
    <w:p w:rsidR="003F3AD3" w:rsidRPr="003F3AD3" w:rsidP="003F3AD3" w14:paraId="2AB1D075" w14:textId="77777777">
      <w:pPr>
        <w:ind w:firstLine="560" w:firstLineChars="200"/>
        <w:rPr>
          <w:rFonts w:ascii="仿宋" w:eastAsia="仿宋" w:hAnsi="仿宋"/>
          <w:sz w:val="28"/>
        </w:rPr>
      </w:pPr>
      <w:r w:rsidRPr="003F3AD3">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r w:rsidRPr="003F3AD3">
        <w:rPr>
          <w:rFonts w:ascii="仿宋" w:eastAsia="仿宋" w:hAnsi="仿宋"/>
          <w:sz w:val="28"/>
        </w:rPr>
        <w:br/>
      </w:r>
      <w:r w:rsidRPr="003F3AD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https://d.book118.com/668070012077006041</w:t>
        </w:r>
      </w:hyperlink>
    </w:p>
    <w:p w:rsidR="003F3AD3" w:rsidRPr="003F3AD3" w:rsidP="003F3AD3">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paraId="7C60D6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paraId="3F843C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paraId="2A093E08"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F3AD3" w14:paraId="5275B0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paraId="62660A5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F3A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F3A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F3AD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F3AD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F3AD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F3AD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F3AD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F3AD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F3AD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F3AD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F3AD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F3AD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F3AD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F3AD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F3AD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F3AD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F3AD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F3AD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F3AD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F3AD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F3AD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F3AD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F3AD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F3AD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F3AD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F3AD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F3AD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F3AD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F3AD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F3AD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3AD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P="00F8445B" w14:textId="18C915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F3AD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paraId="6A4317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paraId="0A7D37E8"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paraId="406F7F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rsidRPr="003F3AD3" w:rsidP="003F3AD3" w14:textId="7FA6B19E">
    <w:pPr>
      <w:pStyle w:val="Header"/>
      <w:rPr>
        <w:rFonts w:ascii="仿宋" w:eastAsia="仿宋" w:hAnsi="仿宋"/>
      </w:rPr>
    </w:pPr>
    <w:r w:rsidRPr="003F3AD3">
      <w:rPr>
        <w:rFonts w:ascii="仿宋" w:eastAsia="仿宋" w:hAnsi="仿宋" w:hint="eastAsia"/>
      </w:rPr>
      <w:t>空间环境艺术设计商业计划书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A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AD3"/>
    <w:rsid w:val="00124B19"/>
    <w:rsid w:val="003F3AD3"/>
    <w:rsid w:val="00F84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008CDD"/>
  <w15:chartTrackingRefBased/>
  <w15:docId w15:val="{295160D4-DE3F-4419-885A-7EFFA7F8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F3AD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F3A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F3AD3"/>
    <w:rPr>
      <w:b/>
      <w:bCs/>
      <w:kern w:val="44"/>
      <w:sz w:val="44"/>
      <w:szCs w:val="44"/>
    </w:rPr>
  </w:style>
  <w:style w:type="character" w:customStyle="1" w:styleId="2">
    <w:name w:val="标题 2 字符"/>
    <w:basedOn w:val="DefaultParagraphFont"/>
    <w:link w:val="Heading2"/>
    <w:uiPriority w:val="9"/>
    <w:rsid w:val="003F3AD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F3AD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F3AD3"/>
    <w:rPr>
      <w:sz w:val="18"/>
      <w:szCs w:val="18"/>
    </w:rPr>
  </w:style>
  <w:style w:type="paragraph" w:styleId="Footer">
    <w:name w:val="footer"/>
    <w:basedOn w:val="Normal"/>
    <w:link w:val="a0"/>
    <w:uiPriority w:val="99"/>
    <w:unhideWhenUsed/>
    <w:rsid w:val="003F3AD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F3AD3"/>
    <w:rPr>
      <w:sz w:val="18"/>
      <w:szCs w:val="18"/>
    </w:rPr>
  </w:style>
  <w:style w:type="character" w:styleId="PageNumber">
    <w:name w:val="page number"/>
    <w:basedOn w:val="DefaultParagraphFont"/>
    <w:uiPriority w:val="99"/>
    <w:semiHidden/>
    <w:unhideWhenUsed/>
    <w:rsid w:val="003F3AD3"/>
  </w:style>
  <w:style w:type="paragraph" w:styleId="TOC1">
    <w:name w:val="toc 1"/>
    <w:basedOn w:val="Normal"/>
    <w:next w:val="Normal"/>
    <w:autoRedefine/>
    <w:uiPriority w:val="39"/>
    <w:unhideWhenUsed/>
    <w:rsid w:val="003F3AD3"/>
  </w:style>
  <w:style w:type="paragraph" w:styleId="TOC2">
    <w:name w:val="toc 2"/>
    <w:basedOn w:val="Normal"/>
    <w:next w:val="Normal"/>
    <w:autoRedefine/>
    <w:uiPriority w:val="39"/>
    <w:unhideWhenUsed/>
    <w:rsid w:val="003F3A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668070012077006041"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4116</Words>
  <Characters>23467</Characters>
  <Application>Microsoft Office Word</Application>
  <DocSecurity>0</DocSecurity>
  <Lines>195</Lines>
  <Paragraphs>55</Paragraphs>
  <ScaleCrop>false</ScaleCrop>
  <Company/>
  <LinksUpToDate>false</LinksUpToDate>
  <CharactersWithSpaces>27528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2024-02-26T18:11:00Z</dcterms:created>
  <dcterms:modified xsi:type="dcterms:W3CDTF">2024-02-26T18:12:00Z</dcterms:modified>
</cp:coreProperties>
</file>