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少儿模特项目规划设计方案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5" w:history="1">
        <w:r>
          <w:rPr>
            <w:rFonts w:ascii="仿宋" w:eastAsia="仿宋" w:hAnsi="仿宋" w:cs="仿宋" w:hint="eastAsia"/>
            <w:lang w:eastAsia="zh-CN"/>
          </w:rPr>
          <w:t>前言</w:t>
        </w:r>
        <w:r>
          <w:tab/>
        </w:r>
        <w:r>
          <w:fldChar w:fldCharType="begin"/>
        </w:r>
        <w:r>
          <w:instrText xml:space="preserve"> PAGEREF _Toc21805 \h </w:instrText>
        </w:r>
        <w:r>
          <w:fldChar w:fldCharType="separate"/>
        </w:r>
        <w:r>
          <w:t>3</w:t>
        </w:r>
        <w:r>
          <w:fldChar w:fldCharType="end"/>
        </w:r>
      </w:hyperlink>
    </w:p>
    <w:p>
      <w:pPr>
        <w:pStyle w:val="TOC1"/>
        <w:tabs>
          <w:tab w:val="right" w:leader="dot" w:pos="8306"/>
        </w:tabs>
      </w:pPr>
      <w:hyperlink w:anchor="_Toc30510" w:history="1">
        <w:r>
          <w:rPr>
            <w:rFonts w:ascii="仿宋" w:eastAsia="仿宋" w:hAnsi="仿宋" w:cs="仿宋" w:hint="eastAsia"/>
            <w:lang w:eastAsia="zh-CN"/>
          </w:rPr>
          <w:t>一、少儿模特项目建设背景及必要性分析</w:t>
        </w:r>
        <w:r>
          <w:tab/>
        </w:r>
        <w:r>
          <w:fldChar w:fldCharType="begin"/>
        </w:r>
        <w:r>
          <w:instrText xml:space="preserve"> PAGEREF _Toc30510 \h </w:instrText>
        </w:r>
        <w:r>
          <w:fldChar w:fldCharType="separate"/>
        </w:r>
        <w:r>
          <w:t>3</w:t>
        </w:r>
        <w:r>
          <w:fldChar w:fldCharType="end"/>
        </w:r>
      </w:hyperlink>
    </w:p>
    <w:p>
      <w:pPr>
        <w:pStyle w:val="TOC2"/>
        <w:tabs>
          <w:tab w:val="right" w:leader="dot" w:pos="8306"/>
        </w:tabs>
      </w:pPr>
      <w:hyperlink w:anchor="_Toc783" w:history="1">
        <w:r>
          <w:rPr>
            <w:rFonts w:ascii="仿宋" w:eastAsia="仿宋" w:hAnsi="仿宋" w:cs="仿宋" w:hint="eastAsia"/>
            <w:lang w:eastAsia="zh-CN"/>
          </w:rPr>
          <w:t>(一)、少儿模特项目背景分析</w:t>
        </w:r>
        <w:r>
          <w:tab/>
        </w:r>
        <w:r>
          <w:fldChar w:fldCharType="begin"/>
        </w:r>
        <w:r>
          <w:instrText xml:space="preserve"> PAGEREF _Toc783 \h </w:instrText>
        </w:r>
        <w:r>
          <w:fldChar w:fldCharType="separate"/>
        </w:r>
        <w:r>
          <w:t>3</w:t>
        </w:r>
        <w:r>
          <w:fldChar w:fldCharType="end"/>
        </w:r>
      </w:hyperlink>
    </w:p>
    <w:p>
      <w:pPr>
        <w:pStyle w:val="TOC2"/>
        <w:tabs>
          <w:tab w:val="right" w:leader="dot" w:pos="8306"/>
        </w:tabs>
      </w:pPr>
      <w:hyperlink w:anchor="_Toc32042" w:history="1">
        <w:r>
          <w:rPr>
            <w:rFonts w:ascii="仿宋" w:eastAsia="仿宋" w:hAnsi="仿宋" w:cs="仿宋" w:hint="eastAsia"/>
            <w:lang w:eastAsia="zh-CN"/>
          </w:rPr>
          <w:t>(二)、少儿模特项目建设必要性分析</w:t>
        </w:r>
        <w:r>
          <w:tab/>
        </w:r>
        <w:r>
          <w:fldChar w:fldCharType="begin"/>
        </w:r>
        <w:r>
          <w:instrText xml:space="preserve"> PAGEREF _Toc32042 \h </w:instrText>
        </w:r>
        <w:r>
          <w:fldChar w:fldCharType="separate"/>
        </w:r>
        <w:r>
          <w:t>5</w:t>
        </w:r>
        <w:r>
          <w:fldChar w:fldCharType="end"/>
        </w:r>
      </w:hyperlink>
    </w:p>
    <w:p>
      <w:pPr>
        <w:pStyle w:val="TOC1"/>
        <w:tabs>
          <w:tab w:val="right" w:leader="dot" w:pos="8306"/>
        </w:tabs>
      </w:pPr>
      <w:hyperlink w:anchor="_Toc6994" w:history="1">
        <w:r>
          <w:rPr>
            <w:rFonts w:ascii="仿宋" w:eastAsia="仿宋" w:hAnsi="仿宋" w:cs="仿宋" w:hint="eastAsia"/>
            <w:lang w:eastAsia="zh-CN"/>
          </w:rPr>
          <w:t>二、少儿模特项目可持续发展</w:t>
        </w:r>
        <w:r>
          <w:tab/>
        </w:r>
        <w:r>
          <w:fldChar w:fldCharType="begin"/>
        </w:r>
        <w:r>
          <w:instrText xml:space="preserve"> PAGEREF _Toc6994 \h </w:instrText>
        </w:r>
        <w:r>
          <w:fldChar w:fldCharType="separate"/>
        </w:r>
        <w:r>
          <w:t>6</w:t>
        </w:r>
        <w:r>
          <w:fldChar w:fldCharType="end"/>
        </w:r>
      </w:hyperlink>
    </w:p>
    <w:p>
      <w:pPr>
        <w:pStyle w:val="TOC2"/>
        <w:tabs>
          <w:tab w:val="right" w:leader="dot" w:pos="8306"/>
        </w:tabs>
      </w:pPr>
      <w:hyperlink w:anchor="_Toc10853" w:history="1">
        <w:r>
          <w:rPr>
            <w:rFonts w:ascii="仿宋" w:eastAsia="仿宋" w:hAnsi="仿宋" w:cs="仿宋" w:hint="eastAsia"/>
            <w:lang w:eastAsia="zh-CN"/>
          </w:rPr>
          <w:t>(一)、可持续战略与实践</w:t>
        </w:r>
        <w:r>
          <w:tab/>
        </w:r>
        <w:r>
          <w:fldChar w:fldCharType="begin"/>
        </w:r>
        <w:r>
          <w:instrText xml:space="preserve"> PAGEREF _Toc10853 \h </w:instrText>
        </w:r>
        <w:r>
          <w:fldChar w:fldCharType="separate"/>
        </w:r>
        <w:r>
          <w:t>6</w:t>
        </w:r>
        <w:r>
          <w:fldChar w:fldCharType="end"/>
        </w:r>
      </w:hyperlink>
    </w:p>
    <w:p>
      <w:pPr>
        <w:pStyle w:val="TOC2"/>
        <w:tabs>
          <w:tab w:val="right" w:leader="dot" w:pos="8306"/>
        </w:tabs>
      </w:pPr>
      <w:hyperlink w:anchor="_Toc21434" w:history="1">
        <w:r>
          <w:rPr>
            <w:rFonts w:ascii="仿宋" w:eastAsia="仿宋" w:hAnsi="仿宋" w:cs="仿宋" w:hint="eastAsia"/>
            <w:lang w:eastAsia="zh-CN"/>
          </w:rPr>
          <w:t>(二)、环保与社会责任</w:t>
        </w:r>
        <w:r>
          <w:tab/>
        </w:r>
        <w:r>
          <w:fldChar w:fldCharType="begin"/>
        </w:r>
        <w:r>
          <w:instrText xml:space="preserve"> PAGEREF _Toc21434 \h </w:instrText>
        </w:r>
        <w:r>
          <w:fldChar w:fldCharType="separate"/>
        </w:r>
        <w:r>
          <w:t>7</w:t>
        </w:r>
        <w:r>
          <w:fldChar w:fldCharType="end"/>
        </w:r>
      </w:hyperlink>
    </w:p>
    <w:p>
      <w:pPr>
        <w:pStyle w:val="TOC1"/>
        <w:tabs>
          <w:tab w:val="right" w:leader="dot" w:pos="8306"/>
        </w:tabs>
      </w:pPr>
      <w:hyperlink w:anchor="_Toc23166" w:history="1">
        <w:r>
          <w:rPr>
            <w:rFonts w:ascii="仿宋" w:eastAsia="仿宋" w:hAnsi="仿宋" w:cs="仿宋" w:hint="eastAsia"/>
            <w:lang w:eastAsia="zh-CN"/>
          </w:rPr>
          <w:t>三、少儿模特项目概论</w:t>
        </w:r>
        <w:r>
          <w:tab/>
        </w:r>
        <w:r>
          <w:fldChar w:fldCharType="begin"/>
        </w:r>
        <w:r>
          <w:instrText xml:space="preserve"> PAGEREF _Toc23166 \h </w:instrText>
        </w:r>
        <w:r>
          <w:fldChar w:fldCharType="separate"/>
        </w:r>
        <w:r>
          <w:t>7</w:t>
        </w:r>
        <w:r>
          <w:fldChar w:fldCharType="end"/>
        </w:r>
      </w:hyperlink>
    </w:p>
    <w:p>
      <w:pPr>
        <w:pStyle w:val="TOC2"/>
        <w:tabs>
          <w:tab w:val="right" w:leader="dot" w:pos="8306"/>
        </w:tabs>
      </w:pPr>
      <w:hyperlink w:anchor="_Toc27288" w:history="1">
        <w:r>
          <w:rPr>
            <w:rFonts w:ascii="仿宋" w:eastAsia="仿宋" w:hAnsi="仿宋" w:cs="仿宋" w:hint="eastAsia"/>
            <w:lang w:eastAsia="zh-CN"/>
          </w:rPr>
          <w:t>(一)、少儿模特项目概况</w:t>
        </w:r>
        <w:r>
          <w:tab/>
        </w:r>
        <w:r>
          <w:fldChar w:fldCharType="begin"/>
        </w:r>
        <w:r>
          <w:instrText xml:space="preserve"> PAGEREF _Toc27288 \h </w:instrText>
        </w:r>
        <w:r>
          <w:fldChar w:fldCharType="separate"/>
        </w:r>
        <w:r>
          <w:t>7</w:t>
        </w:r>
        <w:r>
          <w:fldChar w:fldCharType="end"/>
        </w:r>
      </w:hyperlink>
    </w:p>
    <w:p>
      <w:pPr>
        <w:pStyle w:val="TOC2"/>
        <w:tabs>
          <w:tab w:val="right" w:leader="dot" w:pos="8306"/>
        </w:tabs>
      </w:pPr>
      <w:hyperlink w:anchor="_Toc1802" w:history="1">
        <w:r>
          <w:rPr>
            <w:rFonts w:ascii="仿宋" w:eastAsia="仿宋" w:hAnsi="仿宋" w:cs="仿宋" w:hint="eastAsia"/>
            <w:lang w:eastAsia="zh-CN"/>
          </w:rPr>
          <w:t>(二)、少儿模特项目目标</w:t>
        </w:r>
        <w:r>
          <w:tab/>
        </w:r>
        <w:r>
          <w:fldChar w:fldCharType="begin"/>
        </w:r>
        <w:r>
          <w:instrText xml:space="preserve"> PAGEREF _Toc1802 \h </w:instrText>
        </w:r>
        <w:r>
          <w:fldChar w:fldCharType="separate"/>
        </w:r>
        <w:r>
          <w:t>10</w:t>
        </w:r>
        <w:r>
          <w:fldChar w:fldCharType="end"/>
        </w:r>
      </w:hyperlink>
    </w:p>
    <w:p>
      <w:pPr>
        <w:pStyle w:val="TOC2"/>
        <w:tabs>
          <w:tab w:val="right" w:leader="dot" w:pos="8306"/>
        </w:tabs>
      </w:pPr>
      <w:hyperlink w:anchor="_Toc23976" w:history="1">
        <w:r>
          <w:rPr>
            <w:rFonts w:ascii="仿宋" w:eastAsia="仿宋" w:hAnsi="仿宋" w:cs="仿宋" w:hint="eastAsia"/>
            <w:lang w:eastAsia="zh-CN"/>
          </w:rPr>
          <w:t>(三)、少儿模特项目提出的理由</w:t>
        </w:r>
        <w:r>
          <w:tab/>
        </w:r>
        <w:r>
          <w:fldChar w:fldCharType="begin"/>
        </w:r>
        <w:r>
          <w:instrText xml:space="preserve"> PAGEREF _Toc23976 \h </w:instrText>
        </w:r>
        <w:r>
          <w:fldChar w:fldCharType="separate"/>
        </w:r>
        <w:r>
          <w:t>10</w:t>
        </w:r>
        <w:r>
          <w:fldChar w:fldCharType="end"/>
        </w:r>
      </w:hyperlink>
    </w:p>
    <w:p>
      <w:pPr>
        <w:pStyle w:val="TOC2"/>
        <w:tabs>
          <w:tab w:val="right" w:leader="dot" w:pos="8306"/>
        </w:tabs>
      </w:pPr>
      <w:hyperlink w:anchor="_Toc24418" w:history="1">
        <w:r>
          <w:rPr>
            <w:rFonts w:ascii="仿宋" w:eastAsia="仿宋" w:hAnsi="仿宋" w:cs="仿宋" w:hint="eastAsia"/>
            <w:lang w:eastAsia="zh-CN"/>
          </w:rPr>
          <w:t>(四)、少儿模特项目意义</w:t>
        </w:r>
        <w:r>
          <w:tab/>
        </w:r>
        <w:r>
          <w:fldChar w:fldCharType="begin"/>
        </w:r>
        <w:r>
          <w:instrText xml:space="preserve"> PAGEREF _Toc24418 \h </w:instrText>
        </w:r>
        <w:r>
          <w:fldChar w:fldCharType="separate"/>
        </w:r>
        <w:r>
          <w:t>12</w:t>
        </w:r>
        <w:r>
          <w:fldChar w:fldCharType="end"/>
        </w:r>
      </w:hyperlink>
    </w:p>
    <w:p>
      <w:pPr>
        <w:pStyle w:val="TOC2"/>
        <w:tabs>
          <w:tab w:val="right" w:leader="dot" w:pos="8306"/>
        </w:tabs>
      </w:pPr>
      <w:hyperlink w:anchor="_Toc27939" w:history="1">
        <w:r>
          <w:rPr>
            <w:rFonts w:ascii="仿宋" w:eastAsia="仿宋" w:hAnsi="仿宋" w:cs="仿宋" w:hint="eastAsia"/>
            <w:lang w:eastAsia="zh-CN"/>
          </w:rPr>
          <w:t>(五)、少儿模特项目背景</w:t>
        </w:r>
        <w:r>
          <w:tab/>
        </w:r>
        <w:r>
          <w:fldChar w:fldCharType="begin"/>
        </w:r>
        <w:r>
          <w:instrText xml:space="preserve"> PAGEREF _Toc27939 \h </w:instrText>
        </w:r>
        <w:r>
          <w:fldChar w:fldCharType="separate"/>
        </w:r>
        <w:r>
          <w:t>13</w:t>
        </w:r>
        <w:r>
          <w:fldChar w:fldCharType="end"/>
        </w:r>
      </w:hyperlink>
    </w:p>
    <w:p>
      <w:pPr>
        <w:pStyle w:val="TOC1"/>
        <w:tabs>
          <w:tab w:val="right" w:leader="dot" w:pos="8306"/>
        </w:tabs>
      </w:pPr>
      <w:hyperlink w:anchor="_Toc24576" w:history="1">
        <w:r>
          <w:rPr>
            <w:rFonts w:ascii="仿宋" w:eastAsia="仿宋" w:hAnsi="仿宋" w:cs="仿宋" w:hint="eastAsia"/>
            <w:lang w:eastAsia="zh-CN"/>
          </w:rPr>
          <w:t>四、少儿模特项目建设单位说明</w:t>
        </w:r>
        <w:r>
          <w:tab/>
        </w:r>
        <w:r>
          <w:fldChar w:fldCharType="begin"/>
        </w:r>
        <w:r>
          <w:instrText xml:space="preserve"> PAGEREF _Toc24576 \h </w:instrText>
        </w:r>
        <w:r>
          <w:fldChar w:fldCharType="separate"/>
        </w:r>
        <w:r>
          <w:t>14</w:t>
        </w:r>
        <w:r>
          <w:fldChar w:fldCharType="end"/>
        </w:r>
      </w:hyperlink>
    </w:p>
    <w:p>
      <w:pPr>
        <w:pStyle w:val="TOC2"/>
        <w:tabs>
          <w:tab w:val="right" w:leader="dot" w:pos="8306"/>
        </w:tabs>
      </w:pPr>
      <w:hyperlink w:anchor="_Toc29757" w:history="1">
        <w:r>
          <w:rPr>
            <w:rFonts w:ascii="仿宋" w:eastAsia="仿宋" w:hAnsi="仿宋" w:cs="仿宋" w:hint="eastAsia"/>
            <w:lang w:eastAsia="zh-CN"/>
          </w:rPr>
          <w:t>(一)、少儿模特项目承办单位基本情况</w:t>
        </w:r>
        <w:r>
          <w:tab/>
        </w:r>
        <w:r>
          <w:fldChar w:fldCharType="begin"/>
        </w:r>
        <w:r>
          <w:instrText xml:space="preserve"> PAGEREF _Toc29757 \h </w:instrText>
        </w:r>
        <w:r>
          <w:fldChar w:fldCharType="separate"/>
        </w:r>
        <w:r>
          <w:t>14</w:t>
        </w:r>
        <w:r>
          <w:fldChar w:fldCharType="end"/>
        </w:r>
      </w:hyperlink>
    </w:p>
    <w:p>
      <w:pPr>
        <w:pStyle w:val="TOC2"/>
        <w:tabs>
          <w:tab w:val="right" w:leader="dot" w:pos="8306"/>
        </w:tabs>
      </w:pPr>
      <w:hyperlink w:anchor="_Toc28025" w:history="1">
        <w:r>
          <w:rPr>
            <w:rFonts w:ascii="仿宋" w:eastAsia="仿宋" w:hAnsi="仿宋" w:cs="仿宋" w:hint="eastAsia"/>
            <w:lang w:eastAsia="zh-CN"/>
          </w:rPr>
          <w:t>(二)、公司经济效益分析</w:t>
        </w:r>
        <w:r>
          <w:tab/>
        </w:r>
        <w:r>
          <w:fldChar w:fldCharType="begin"/>
        </w:r>
        <w:r>
          <w:instrText xml:space="preserve"> PAGEREF _Toc28025 \h </w:instrText>
        </w:r>
        <w:r>
          <w:fldChar w:fldCharType="separate"/>
        </w:r>
        <w:r>
          <w:t>14</w:t>
        </w:r>
        <w:r>
          <w:fldChar w:fldCharType="end"/>
        </w:r>
      </w:hyperlink>
    </w:p>
    <w:p>
      <w:pPr>
        <w:pStyle w:val="TOC1"/>
        <w:tabs>
          <w:tab w:val="right" w:leader="dot" w:pos="8306"/>
        </w:tabs>
      </w:pPr>
      <w:hyperlink w:anchor="_Toc10909" w:history="1">
        <w:r>
          <w:rPr>
            <w:rFonts w:ascii="仿宋" w:eastAsia="仿宋" w:hAnsi="仿宋" w:cs="仿宋" w:hint="eastAsia"/>
            <w:lang w:eastAsia="zh-CN"/>
          </w:rPr>
          <w:t>五、少儿模特项目绩效评估</w:t>
        </w:r>
        <w:r>
          <w:tab/>
        </w:r>
        <w:r>
          <w:fldChar w:fldCharType="begin"/>
        </w:r>
        <w:r>
          <w:instrText xml:space="preserve"> PAGEREF _Toc10909 \h </w:instrText>
        </w:r>
        <w:r>
          <w:fldChar w:fldCharType="separate"/>
        </w:r>
        <w:r>
          <w:t>15</w:t>
        </w:r>
        <w:r>
          <w:fldChar w:fldCharType="end"/>
        </w:r>
      </w:hyperlink>
    </w:p>
    <w:p>
      <w:pPr>
        <w:pStyle w:val="TOC2"/>
        <w:tabs>
          <w:tab w:val="right" w:leader="dot" w:pos="8306"/>
        </w:tabs>
      </w:pPr>
      <w:hyperlink w:anchor="_Toc22681" w:history="1">
        <w:r>
          <w:rPr>
            <w:rFonts w:ascii="仿宋" w:eastAsia="仿宋" w:hAnsi="仿宋" w:cs="仿宋" w:hint="eastAsia"/>
            <w:lang w:eastAsia="zh-CN"/>
          </w:rPr>
          <w:t>(一)、绩效评估指标</w:t>
        </w:r>
        <w:r>
          <w:tab/>
        </w:r>
        <w:r>
          <w:fldChar w:fldCharType="begin"/>
        </w:r>
        <w:r>
          <w:instrText xml:space="preserve"> PAGEREF _Toc22681 \h </w:instrText>
        </w:r>
        <w:r>
          <w:fldChar w:fldCharType="separate"/>
        </w:r>
        <w:r>
          <w:t>15</w:t>
        </w:r>
        <w:r>
          <w:fldChar w:fldCharType="end"/>
        </w:r>
      </w:hyperlink>
    </w:p>
    <w:p>
      <w:pPr>
        <w:pStyle w:val="TOC2"/>
        <w:tabs>
          <w:tab w:val="right" w:leader="dot" w:pos="8306"/>
        </w:tabs>
      </w:pPr>
      <w:hyperlink w:anchor="_Toc16023" w:history="1">
        <w:r>
          <w:rPr>
            <w:rFonts w:ascii="仿宋" w:eastAsia="仿宋" w:hAnsi="仿宋" w:cs="仿宋" w:hint="eastAsia"/>
            <w:lang w:eastAsia="zh-CN"/>
          </w:rPr>
          <w:t>(二)、绩效评估方法</w:t>
        </w:r>
        <w:r>
          <w:tab/>
        </w:r>
        <w:r>
          <w:fldChar w:fldCharType="begin"/>
        </w:r>
        <w:r>
          <w:instrText xml:space="preserve"> PAGEREF _Toc16023 \h </w:instrText>
        </w:r>
        <w:r>
          <w:fldChar w:fldCharType="separate"/>
        </w:r>
        <w:r>
          <w:t>17</w:t>
        </w:r>
        <w:r>
          <w:fldChar w:fldCharType="end"/>
        </w:r>
      </w:hyperlink>
    </w:p>
    <w:p>
      <w:pPr>
        <w:pStyle w:val="TOC2"/>
        <w:tabs>
          <w:tab w:val="right" w:leader="dot" w:pos="8306"/>
        </w:tabs>
      </w:pPr>
      <w:hyperlink w:anchor="_Toc7226" w:history="1">
        <w:r>
          <w:rPr>
            <w:rFonts w:ascii="仿宋" w:eastAsia="仿宋" w:hAnsi="仿宋" w:cs="仿宋" w:hint="eastAsia"/>
            <w:lang w:eastAsia="zh-CN"/>
          </w:rPr>
          <w:t>(三)、绩效评估周期</w:t>
        </w:r>
        <w:r>
          <w:tab/>
        </w:r>
        <w:r>
          <w:fldChar w:fldCharType="begin"/>
        </w:r>
        <w:r>
          <w:instrText xml:space="preserve"> PAGEREF _Toc7226 \h </w:instrText>
        </w:r>
        <w:r>
          <w:fldChar w:fldCharType="separate"/>
        </w:r>
        <w:r>
          <w:t>18</w:t>
        </w:r>
        <w:r>
          <w:fldChar w:fldCharType="end"/>
        </w:r>
      </w:hyperlink>
    </w:p>
    <w:p>
      <w:pPr>
        <w:pStyle w:val="TOC1"/>
        <w:tabs>
          <w:tab w:val="right" w:leader="dot" w:pos="8306"/>
        </w:tabs>
      </w:pPr>
      <w:hyperlink w:anchor="_Toc30252" w:history="1">
        <w:r>
          <w:rPr>
            <w:rFonts w:ascii="仿宋" w:eastAsia="仿宋" w:hAnsi="仿宋" w:cs="仿宋" w:hint="eastAsia"/>
            <w:lang w:eastAsia="zh-CN"/>
          </w:rPr>
          <w:t>六、市场分析、调研</w:t>
        </w:r>
        <w:r>
          <w:tab/>
        </w:r>
        <w:r>
          <w:fldChar w:fldCharType="begin"/>
        </w:r>
        <w:r>
          <w:instrText xml:space="preserve"> PAGEREF _Toc30252 \h </w:instrText>
        </w:r>
        <w:r>
          <w:fldChar w:fldCharType="separate"/>
        </w:r>
        <w:r>
          <w:t>19</w:t>
        </w:r>
        <w:r>
          <w:fldChar w:fldCharType="end"/>
        </w:r>
      </w:hyperlink>
    </w:p>
    <w:p>
      <w:pPr>
        <w:pStyle w:val="TOC2"/>
        <w:tabs>
          <w:tab w:val="right" w:leader="dot" w:pos="8306"/>
        </w:tabs>
      </w:pPr>
      <w:hyperlink w:anchor="_Toc27319" w:history="1">
        <w:r>
          <w:rPr>
            <w:rFonts w:ascii="仿宋" w:eastAsia="仿宋" w:hAnsi="仿宋" w:cs="仿宋" w:hint="eastAsia"/>
            <w:lang w:eastAsia="zh-CN"/>
          </w:rPr>
          <w:t>(一)、少儿模特行业分析</w:t>
        </w:r>
        <w:r>
          <w:tab/>
        </w:r>
        <w:r>
          <w:fldChar w:fldCharType="begin"/>
        </w:r>
        <w:r>
          <w:instrText xml:space="preserve"> PAGEREF _Toc27319 \h </w:instrText>
        </w:r>
        <w:r>
          <w:fldChar w:fldCharType="separate"/>
        </w:r>
        <w:r>
          <w:t>19</w:t>
        </w:r>
        <w:r>
          <w:fldChar w:fldCharType="end"/>
        </w:r>
      </w:hyperlink>
    </w:p>
    <w:p>
      <w:pPr>
        <w:pStyle w:val="TOC2"/>
        <w:tabs>
          <w:tab w:val="right" w:leader="dot" w:pos="8306"/>
        </w:tabs>
      </w:pPr>
      <w:hyperlink w:anchor="_Toc13599" w:history="1">
        <w:r>
          <w:rPr>
            <w:rFonts w:ascii="仿宋" w:eastAsia="仿宋" w:hAnsi="仿宋" w:cs="仿宋" w:hint="eastAsia"/>
            <w:lang w:eastAsia="zh-CN"/>
          </w:rPr>
          <w:t>(二)、少儿模特市场分析预测</w:t>
        </w:r>
        <w:r>
          <w:tab/>
        </w:r>
        <w:r>
          <w:fldChar w:fldCharType="begin"/>
        </w:r>
        <w:r>
          <w:instrText xml:space="preserve"> PAGEREF _Toc13599 \h </w:instrText>
        </w:r>
        <w:r>
          <w:fldChar w:fldCharType="separate"/>
        </w:r>
        <w:r>
          <w:t>19</w:t>
        </w:r>
        <w:r>
          <w:fldChar w:fldCharType="end"/>
        </w:r>
      </w:hyperlink>
    </w:p>
    <w:p>
      <w:pPr>
        <w:pStyle w:val="TOC1"/>
        <w:tabs>
          <w:tab w:val="right" w:leader="dot" w:pos="8306"/>
        </w:tabs>
      </w:pPr>
      <w:hyperlink w:anchor="_Toc4154" w:history="1">
        <w:r>
          <w:rPr>
            <w:rFonts w:ascii="仿宋" w:eastAsia="仿宋" w:hAnsi="仿宋" w:cs="仿宋" w:hint="eastAsia"/>
            <w:lang w:eastAsia="zh-CN"/>
          </w:rPr>
          <w:t>七、少儿模特项目创新与研发</w:t>
        </w:r>
        <w:r>
          <w:tab/>
        </w:r>
        <w:r>
          <w:fldChar w:fldCharType="begin"/>
        </w:r>
        <w:r>
          <w:instrText xml:space="preserve"> PAGEREF _Toc4154 \h </w:instrText>
        </w:r>
        <w:r>
          <w:fldChar w:fldCharType="separate"/>
        </w:r>
        <w:r>
          <w:t>20</w:t>
        </w:r>
        <w:r>
          <w:fldChar w:fldCharType="end"/>
        </w:r>
      </w:hyperlink>
    </w:p>
    <w:p>
      <w:pPr>
        <w:pStyle w:val="TOC2"/>
        <w:tabs>
          <w:tab w:val="right" w:leader="dot" w:pos="8306"/>
        </w:tabs>
      </w:pPr>
      <w:hyperlink w:anchor="_Toc30881" w:history="1">
        <w:r>
          <w:rPr>
            <w:rFonts w:ascii="仿宋" w:eastAsia="仿宋" w:hAnsi="仿宋" w:cs="仿宋" w:hint="eastAsia"/>
            <w:lang w:eastAsia="zh-CN"/>
          </w:rPr>
          <w:t>(一)、创新策略与方向</w:t>
        </w:r>
        <w:r>
          <w:tab/>
        </w:r>
        <w:r>
          <w:fldChar w:fldCharType="begin"/>
        </w:r>
        <w:r>
          <w:instrText xml:space="preserve"> PAGEREF _Toc30881 \h </w:instrText>
        </w:r>
        <w:r>
          <w:fldChar w:fldCharType="separate"/>
        </w:r>
        <w:r>
          <w:t>20</w:t>
        </w:r>
        <w:r>
          <w:fldChar w:fldCharType="end"/>
        </w:r>
      </w:hyperlink>
    </w:p>
    <w:p>
      <w:pPr>
        <w:pStyle w:val="TOC2"/>
        <w:tabs>
          <w:tab w:val="right" w:leader="dot" w:pos="8306"/>
        </w:tabs>
      </w:pPr>
      <w:hyperlink w:anchor="_Toc6194" w:history="1">
        <w:r>
          <w:rPr>
            <w:rFonts w:ascii="仿宋" w:eastAsia="仿宋" w:hAnsi="仿宋" w:cs="仿宋" w:hint="eastAsia"/>
            <w:lang w:eastAsia="zh-CN"/>
          </w:rPr>
          <w:t>(二)、研发规划与投入</w:t>
        </w:r>
        <w:r>
          <w:tab/>
        </w:r>
        <w:r>
          <w:fldChar w:fldCharType="begin"/>
        </w:r>
        <w:r>
          <w:instrText xml:space="preserve"> PAGEREF _Toc6194 \h </w:instrText>
        </w:r>
        <w:r>
          <w:fldChar w:fldCharType="separate"/>
        </w:r>
        <w:r>
          <w:t>22</w:t>
        </w:r>
        <w:r>
          <w:fldChar w:fldCharType="end"/>
        </w:r>
      </w:hyperlink>
    </w:p>
    <w:p>
      <w:pPr>
        <w:pStyle w:val="TOC1"/>
        <w:tabs>
          <w:tab w:val="right" w:leader="dot" w:pos="8306"/>
        </w:tabs>
      </w:pPr>
      <w:hyperlink w:anchor="_Toc7518" w:history="1">
        <w:r>
          <w:rPr>
            <w:rFonts w:ascii="仿宋" w:eastAsia="仿宋" w:hAnsi="仿宋" w:cs="仿宋" w:hint="eastAsia"/>
            <w:lang w:eastAsia="zh-CN"/>
          </w:rPr>
          <w:t>八、少儿模特项目计划安排</w:t>
        </w:r>
        <w:r>
          <w:tab/>
        </w:r>
        <w:r>
          <w:fldChar w:fldCharType="begin"/>
        </w:r>
        <w:r>
          <w:instrText xml:space="preserve"> PAGEREF _Toc7518 \h </w:instrText>
        </w:r>
        <w:r>
          <w:fldChar w:fldCharType="separate"/>
        </w:r>
        <w:r>
          <w:t>23</w:t>
        </w:r>
        <w:r>
          <w:fldChar w:fldCharType="end"/>
        </w:r>
      </w:hyperlink>
    </w:p>
    <w:p>
      <w:pPr>
        <w:pStyle w:val="TOC2"/>
        <w:tabs>
          <w:tab w:val="right" w:leader="dot" w:pos="8306"/>
        </w:tabs>
      </w:pPr>
      <w:hyperlink w:anchor="_Toc22446" w:history="1">
        <w:r>
          <w:rPr>
            <w:rFonts w:ascii="仿宋" w:eastAsia="仿宋" w:hAnsi="仿宋" w:cs="仿宋" w:hint="eastAsia"/>
            <w:lang w:eastAsia="zh-CN"/>
          </w:rPr>
          <w:t>(一)、建设周期</w:t>
        </w:r>
        <w:r>
          <w:tab/>
        </w:r>
        <w:r>
          <w:fldChar w:fldCharType="begin"/>
        </w:r>
        <w:r>
          <w:instrText xml:space="preserve"> PAGEREF _Toc22446 \h </w:instrText>
        </w:r>
        <w:r>
          <w:fldChar w:fldCharType="separate"/>
        </w:r>
        <w:r>
          <w:t>23</w:t>
        </w:r>
        <w:r>
          <w:fldChar w:fldCharType="end"/>
        </w:r>
      </w:hyperlink>
    </w:p>
    <w:p>
      <w:pPr>
        <w:pStyle w:val="TOC2"/>
        <w:tabs>
          <w:tab w:val="right" w:leader="dot" w:pos="8306"/>
        </w:tabs>
      </w:pPr>
      <w:hyperlink w:anchor="_Toc10995" w:history="1">
        <w:r>
          <w:rPr>
            <w:rFonts w:ascii="仿宋" w:eastAsia="仿宋" w:hAnsi="仿宋" w:cs="仿宋" w:hint="eastAsia"/>
            <w:lang w:eastAsia="zh-CN"/>
          </w:rPr>
          <w:t>(二)、建设进度</w:t>
        </w:r>
        <w:r>
          <w:tab/>
        </w:r>
        <w:r>
          <w:fldChar w:fldCharType="begin"/>
        </w:r>
        <w:r>
          <w:instrText xml:space="preserve"> PAGEREF _Toc10995 \h </w:instrText>
        </w:r>
        <w:r>
          <w:fldChar w:fldCharType="separate"/>
        </w:r>
        <w:r>
          <w:t>24</w:t>
        </w:r>
        <w:r>
          <w:fldChar w:fldCharType="end"/>
        </w:r>
      </w:hyperlink>
    </w:p>
    <w:p>
      <w:pPr>
        <w:pStyle w:val="TOC2"/>
        <w:tabs>
          <w:tab w:val="right" w:leader="dot" w:pos="8306"/>
        </w:tabs>
      </w:pPr>
      <w:hyperlink w:anchor="_Toc19322" w:history="1">
        <w:r>
          <w:rPr>
            <w:rFonts w:ascii="仿宋" w:eastAsia="仿宋" w:hAnsi="仿宋" w:cs="仿宋" w:hint="eastAsia"/>
            <w:lang w:eastAsia="zh-CN"/>
          </w:rPr>
          <w:t>(三)、进度安排注意事项</w:t>
        </w:r>
        <w:r>
          <w:tab/>
        </w:r>
        <w:r>
          <w:fldChar w:fldCharType="begin"/>
        </w:r>
        <w:r>
          <w:instrText xml:space="preserve"> PAGEREF _Toc19322 \h </w:instrText>
        </w:r>
        <w:r>
          <w:fldChar w:fldCharType="separate"/>
        </w:r>
        <w:r>
          <w:t>25</w:t>
        </w:r>
        <w:r>
          <w:fldChar w:fldCharType="end"/>
        </w:r>
      </w:hyperlink>
    </w:p>
    <w:p>
      <w:pPr>
        <w:pStyle w:val="TOC2"/>
        <w:tabs>
          <w:tab w:val="right" w:leader="dot" w:pos="8306"/>
        </w:tabs>
      </w:pPr>
      <w:hyperlink w:anchor="_Toc30739" w:history="1">
        <w:r>
          <w:rPr>
            <w:rFonts w:ascii="仿宋" w:eastAsia="仿宋" w:hAnsi="仿宋" w:cs="仿宋" w:hint="eastAsia"/>
            <w:lang w:eastAsia="zh-CN"/>
          </w:rPr>
          <w:t>(四)、人力资源配置</w:t>
        </w:r>
        <w:r>
          <w:tab/>
        </w:r>
        <w:r>
          <w:fldChar w:fldCharType="begin"/>
        </w:r>
        <w:r>
          <w:instrText xml:space="preserve"> PAGEREF _Toc30739 \h </w:instrText>
        </w:r>
        <w:r>
          <w:fldChar w:fldCharType="separate"/>
        </w:r>
        <w:r>
          <w:t>27</w:t>
        </w:r>
        <w:r>
          <w:fldChar w:fldCharType="end"/>
        </w:r>
      </w:hyperlink>
    </w:p>
    <w:p>
      <w:pPr>
        <w:pStyle w:val="TOC1"/>
        <w:tabs>
          <w:tab w:val="right" w:leader="dot" w:pos="8306"/>
        </w:tabs>
      </w:pPr>
      <w:hyperlink w:anchor="_Toc28715" w:history="1">
        <w:r>
          <w:rPr>
            <w:rFonts w:ascii="仿宋" w:eastAsia="仿宋" w:hAnsi="仿宋" w:cs="仿宋" w:hint="eastAsia"/>
            <w:lang w:eastAsia="zh-CN"/>
          </w:rPr>
          <w:t>九、少儿模特项目财务管理</w:t>
        </w:r>
        <w:r>
          <w:tab/>
        </w:r>
        <w:r>
          <w:fldChar w:fldCharType="begin"/>
        </w:r>
        <w:r>
          <w:instrText xml:space="preserve"> PAGEREF _Toc28715 \h </w:instrText>
        </w:r>
        <w:r>
          <w:fldChar w:fldCharType="separate"/>
        </w:r>
        <w:r>
          <w:t>27</w:t>
        </w:r>
        <w:r>
          <w:fldChar w:fldCharType="end"/>
        </w:r>
      </w:hyperlink>
    </w:p>
    <w:p>
      <w:pPr>
        <w:pStyle w:val="TOC2"/>
        <w:tabs>
          <w:tab w:val="right" w:leader="dot" w:pos="8306"/>
        </w:tabs>
      </w:pPr>
      <w:hyperlink w:anchor="_Toc21739" w:history="1">
        <w:r>
          <w:rPr>
            <w:rFonts w:ascii="仿宋" w:eastAsia="仿宋" w:hAnsi="仿宋" w:cs="仿宋" w:hint="eastAsia"/>
            <w:lang w:eastAsia="zh-CN"/>
          </w:rPr>
          <w:t>(一)、资金需求大</w:t>
        </w:r>
        <w:r>
          <w:tab/>
        </w:r>
        <w:r>
          <w:fldChar w:fldCharType="begin"/>
        </w:r>
        <w:r>
          <w:instrText xml:space="preserve"> PAGEREF _Toc21739 \h </w:instrText>
        </w:r>
        <w:r>
          <w:fldChar w:fldCharType="separate"/>
        </w:r>
        <w:r>
          <w:t>27</w:t>
        </w:r>
        <w:r>
          <w:fldChar w:fldCharType="end"/>
        </w:r>
      </w:hyperlink>
    </w:p>
    <w:p>
      <w:pPr>
        <w:pStyle w:val="TOC2"/>
        <w:tabs>
          <w:tab w:val="right" w:leader="dot" w:pos="8306"/>
        </w:tabs>
      </w:pPr>
      <w:hyperlink w:anchor="_Toc11134" w:history="1">
        <w:r>
          <w:rPr>
            <w:rFonts w:ascii="仿宋" w:eastAsia="仿宋" w:hAnsi="仿宋" w:cs="仿宋" w:hint="eastAsia"/>
            <w:lang w:eastAsia="zh-CN"/>
          </w:rPr>
          <w:t>(二)、研发周期长</w:t>
        </w:r>
        <w:r>
          <w:tab/>
        </w:r>
        <w:r>
          <w:fldChar w:fldCharType="begin"/>
        </w:r>
        <w:r>
          <w:instrText xml:space="preserve"> PAGEREF _Toc11134 \h </w:instrText>
        </w:r>
        <w:r>
          <w:fldChar w:fldCharType="separate"/>
        </w:r>
        <w:r>
          <w:t>29</w:t>
        </w:r>
        <w:r>
          <w:fldChar w:fldCharType="end"/>
        </w:r>
      </w:hyperlink>
    </w:p>
    <w:p>
      <w:pPr>
        <w:pStyle w:val="TOC2"/>
        <w:tabs>
          <w:tab w:val="right" w:leader="dot" w:pos="8306"/>
        </w:tabs>
      </w:pPr>
      <w:hyperlink w:anchor="_Toc5506" w:history="1">
        <w:r>
          <w:rPr>
            <w:rFonts w:ascii="仿宋" w:eastAsia="仿宋" w:hAnsi="仿宋" w:cs="仿宋" w:hint="eastAsia"/>
            <w:lang w:eastAsia="zh-CN"/>
          </w:rPr>
          <w:t>(三)、市场风险大</w:t>
        </w:r>
        <w:r>
          <w:tab/>
        </w:r>
        <w:r>
          <w:fldChar w:fldCharType="begin"/>
        </w:r>
        <w:r>
          <w:instrText xml:space="preserve"> PAGEREF _Toc5506 \h </w:instrText>
        </w:r>
        <w:r>
          <w:fldChar w:fldCharType="separate"/>
        </w:r>
        <w:r>
          <w:t>30</w:t>
        </w:r>
        <w:r>
          <w:fldChar w:fldCharType="end"/>
        </w:r>
      </w:hyperlink>
    </w:p>
    <w:p>
      <w:pPr>
        <w:pStyle w:val="TOC2"/>
        <w:tabs>
          <w:tab w:val="right" w:leader="dot" w:pos="8306"/>
        </w:tabs>
      </w:pPr>
      <w:hyperlink w:anchor="_Toc22961" w:history="1">
        <w:r>
          <w:rPr>
            <w:rFonts w:ascii="仿宋" w:eastAsia="仿宋" w:hAnsi="仿宋" w:cs="仿宋" w:hint="eastAsia"/>
            <w:lang w:eastAsia="zh-CN"/>
          </w:rPr>
          <w:t>(四)、利润率高</w:t>
        </w:r>
        <w:r>
          <w:tab/>
        </w:r>
        <w:r>
          <w:fldChar w:fldCharType="begin"/>
        </w:r>
        <w:r>
          <w:instrText xml:space="preserve"> PAGEREF _Toc22961 \h </w:instrText>
        </w:r>
        <w:r>
          <w:fldChar w:fldCharType="separate"/>
        </w:r>
        <w:r>
          <w:t>32</w:t>
        </w:r>
        <w:r>
          <w:fldChar w:fldCharType="end"/>
        </w:r>
      </w:hyperlink>
    </w:p>
    <w:p>
      <w:pPr>
        <w:pStyle w:val="TOC1"/>
        <w:tabs>
          <w:tab w:val="right" w:leader="dot" w:pos="8306"/>
        </w:tabs>
      </w:pPr>
      <w:hyperlink w:anchor="_Toc25632" w:history="1">
        <w:r>
          <w:rPr>
            <w:rFonts w:ascii="仿宋" w:eastAsia="仿宋" w:hAnsi="仿宋" w:cs="仿宋" w:hint="eastAsia"/>
            <w:lang w:eastAsia="zh-CN"/>
          </w:rPr>
          <w:t>十、少儿模特项目经营效益</w:t>
        </w:r>
        <w:r>
          <w:tab/>
        </w:r>
        <w:r>
          <w:fldChar w:fldCharType="begin"/>
        </w:r>
        <w:r>
          <w:instrText xml:space="preserve"> PAGEREF _Toc25632 \h </w:instrText>
        </w:r>
        <w:r>
          <w:fldChar w:fldCharType="separate"/>
        </w:r>
        <w:r>
          <w:t>34</w:t>
        </w:r>
        <w:r>
          <w:fldChar w:fldCharType="end"/>
        </w:r>
      </w:hyperlink>
    </w:p>
    <w:p>
      <w:pPr>
        <w:pStyle w:val="TOC2"/>
        <w:tabs>
          <w:tab w:val="right" w:leader="dot" w:pos="8306"/>
        </w:tabs>
      </w:pPr>
      <w:hyperlink w:anchor="_Toc26316" w:history="1">
        <w:r>
          <w:rPr>
            <w:rFonts w:ascii="仿宋" w:eastAsia="仿宋" w:hAnsi="仿宋" w:cs="仿宋" w:hint="eastAsia"/>
            <w:lang w:eastAsia="zh-CN"/>
          </w:rPr>
          <w:t>(一)、经济评价财务测算</w:t>
        </w:r>
        <w:r>
          <w:tab/>
        </w:r>
        <w:r>
          <w:fldChar w:fldCharType="begin"/>
        </w:r>
        <w:r>
          <w:instrText xml:space="preserve"> PAGEREF _Toc26316 \h </w:instrText>
        </w:r>
        <w:r>
          <w:fldChar w:fldCharType="separate"/>
        </w:r>
        <w:r>
          <w:t>34</w:t>
        </w:r>
        <w:r>
          <w:fldChar w:fldCharType="end"/>
        </w:r>
      </w:hyperlink>
    </w:p>
    <w:p>
      <w:pPr>
        <w:pStyle w:val="TOC2"/>
        <w:tabs>
          <w:tab w:val="right" w:leader="dot" w:pos="8306"/>
        </w:tabs>
      </w:pPr>
      <w:hyperlink w:anchor="_Toc17422" w:history="1">
        <w:r>
          <w:rPr>
            <w:rFonts w:ascii="仿宋" w:eastAsia="仿宋" w:hAnsi="仿宋" w:cs="仿宋" w:hint="eastAsia"/>
            <w:lang w:eastAsia="zh-CN"/>
          </w:rPr>
          <w:t>(二)、少儿模特项目盈利能力分析</w:t>
        </w:r>
        <w:r>
          <w:tab/>
        </w:r>
        <w:r>
          <w:fldChar w:fldCharType="begin"/>
        </w:r>
        <w:r>
          <w:instrText xml:space="preserve"> PAGEREF _Toc17422 \h </w:instrText>
        </w:r>
        <w:r>
          <w:fldChar w:fldCharType="separate"/>
        </w:r>
        <w:r>
          <w:t>36</w:t>
        </w:r>
        <w:r>
          <w:fldChar w:fldCharType="end"/>
        </w:r>
      </w:hyperlink>
    </w:p>
    <w:p>
      <w:pPr>
        <w:pStyle w:val="TOC1"/>
        <w:tabs>
          <w:tab w:val="right" w:leader="dot" w:pos="8306"/>
        </w:tabs>
      </w:pPr>
      <w:hyperlink w:anchor="_Toc23272" w:history="1">
        <w:r>
          <w:rPr>
            <w:rFonts w:ascii="仿宋" w:eastAsia="仿宋" w:hAnsi="仿宋" w:cs="仿宋" w:hint="eastAsia"/>
            <w:lang w:eastAsia="zh-CN"/>
          </w:rPr>
          <w:t>十一、少儿模特项目人力资源培养与发展</w:t>
        </w:r>
        <w:r>
          <w:tab/>
        </w:r>
        <w:r>
          <w:fldChar w:fldCharType="begin"/>
        </w:r>
        <w:r>
          <w:instrText xml:space="preserve"> PAGEREF _Toc23272 \h </w:instrText>
        </w:r>
        <w:r>
          <w:fldChar w:fldCharType="separate"/>
        </w:r>
        <w:r>
          <w:t>36</w:t>
        </w:r>
        <w:r>
          <w:fldChar w:fldCharType="end"/>
        </w:r>
      </w:hyperlink>
    </w:p>
    <w:p>
      <w:pPr>
        <w:pStyle w:val="TOC2"/>
        <w:tabs>
          <w:tab w:val="right" w:leader="dot" w:pos="8306"/>
        </w:tabs>
      </w:pPr>
      <w:hyperlink w:anchor="_Toc12070" w:history="1">
        <w:r>
          <w:rPr>
            <w:rFonts w:ascii="仿宋" w:eastAsia="仿宋" w:hAnsi="仿宋" w:cs="仿宋" w:hint="eastAsia"/>
            <w:lang w:eastAsia="zh-CN"/>
          </w:rPr>
          <w:t>(一)、人才需求与规划</w:t>
        </w:r>
        <w:r>
          <w:tab/>
        </w:r>
        <w:r>
          <w:fldChar w:fldCharType="begin"/>
        </w:r>
        <w:r>
          <w:instrText xml:space="preserve"> PAGEREF _Toc12070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1" w:history="1">
        <w:r>
          <w:rPr>
            <w:rFonts w:ascii="仿宋" w:eastAsia="仿宋" w:hAnsi="仿宋" w:cs="仿宋" w:hint="eastAsia"/>
            <w:lang w:eastAsia="zh-CN"/>
          </w:rPr>
          <w:t>(二)、培训与发展计划</w:t>
        </w:r>
        <w:r>
          <w:tab/>
        </w:r>
        <w:r>
          <w:fldChar w:fldCharType="begin"/>
        </w:r>
        <w:r>
          <w:instrText xml:space="preserve"> PAGEREF _Toc14841 \h </w:instrText>
        </w:r>
        <w:r>
          <w:fldChar w:fldCharType="separate"/>
        </w:r>
        <w:r>
          <w:t>37</w:t>
        </w:r>
        <w:r>
          <w:fldChar w:fldCharType="end"/>
        </w:r>
      </w:hyperlink>
    </w:p>
    <w:p>
      <w:pPr>
        <w:pStyle w:val="TOC1"/>
        <w:tabs>
          <w:tab w:val="right" w:leader="dot" w:pos="8306"/>
        </w:tabs>
      </w:pPr>
      <w:hyperlink w:anchor="_Toc19722" w:history="1">
        <w:r>
          <w:rPr>
            <w:rFonts w:ascii="仿宋" w:eastAsia="仿宋" w:hAnsi="仿宋" w:cs="仿宋" w:hint="eastAsia"/>
            <w:lang w:eastAsia="zh-CN"/>
          </w:rPr>
          <w:t>十二、少儿模特项目技术管理</w:t>
        </w:r>
        <w:r>
          <w:tab/>
        </w:r>
        <w:r>
          <w:fldChar w:fldCharType="begin"/>
        </w:r>
        <w:r>
          <w:instrText xml:space="preserve"> PAGEREF _Toc19722 \h </w:instrText>
        </w:r>
        <w:r>
          <w:fldChar w:fldCharType="separate"/>
        </w:r>
        <w:r>
          <w:t>38</w:t>
        </w:r>
        <w:r>
          <w:fldChar w:fldCharType="end"/>
        </w:r>
      </w:hyperlink>
    </w:p>
    <w:p>
      <w:pPr>
        <w:pStyle w:val="TOC2"/>
        <w:tabs>
          <w:tab w:val="right" w:leader="dot" w:pos="8306"/>
        </w:tabs>
      </w:pPr>
      <w:hyperlink w:anchor="_Toc23209" w:history="1">
        <w:r>
          <w:rPr>
            <w:rFonts w:ascii="仿宋" w:eastAsia="仿宋" w:hAnsi="仿宋" w:cs="仿宋" w:hint="eastAsia"/>
            <w:lang w:eastAsia="zh-CN"/>
          </w:rPr>
          <w:t>(一)、技术方案选用方向</w:t>
        </w:r>
        <w:r>
          <w:tab/>
        </w:r>
        <w:r>
          <w:fldChar w:fldCharType="begin"/>
        </w:r>
        <w:r>
          <w:instrText xml:space="preserve"> PAGEREF _Toc23209 \h </w:instrText>
        </w:r>
        <w:r>
          <w:fldChar w:fldCharType="separate"/>
        </w:r>
        <w:r>
          <w:t>38</w:t>
        </w:r>
        <w:r>
          <w:fldChar w:fldCharType="end"/>
        </w:r>
      </w:hyperlink>
    </w:p>
    <w:p>
      <w:pPr>
        <w:pStyle w:val="TOC2"/>
        <w:tabs>
          <w:tab w:val="right" w:leader="dot" w:pos="8306"/>
        </w:tabs>
      </w:pPr>
      <w:hyperlink w:anchor="_Toc30979" w:history="1">
        <w:r>
          <w:rPr>
            <w:rFonts w:ascii="仿宋" w:eastAsia="仿宋" w:hAnsi="仿宋" w:cs="仿宋" w:hint="eastAsia"/>
            <w:lang w:eastAsia="zh-CN"/>
          </w:rPr>
          <w:t>(二)、工艺技术方案选用原则</w:t>
        </w:r>
        <w:r>
          <w:tab/>
        </w:r>
        <w:r>
          <w:fldChar w:fldCharType="begin"/>
        </w:r>
        <w:r>
          <w:instrText xml:space="preserve"> PAGEREF _Toc30979 \h </w:instrText>
        </w:r>
        <w:r>
          <w:fldChar w:fldCharType="separate"/>
        </w:r>
        <w:r>
          <w:t>39</w:t>
        </w:r>
        <w:r>
          <w:fldChar w:fldCharType="end"/>
        </w:r>
      </w:hyperlink>
    </w:p>
    <w:p>
      <w:pPr>
        <w:pStyle w:val="TOC2"/>
        <w:tabs>
          <w:tab w:val="right" w:leader="dot" w:pos="8306"/>
        </w:tabs>
      </w:pPr>
      <w:hyperlink w:anchor="_Toc13635" w:history="1">
        <w:r>
          <w:rPr>
            <w:rFonts w:ascii="仿宋" w:eastAsia="仿宋" w:hAnsi="仿宋" w:cs="仿宋" w:hint="eastAsia"/>
            <w:lang w:eastAsia="zh-CN"/>
          </w:rPr>
          <w:t>(三)、工艺技术方案要求</w:t>
        </w:r>
        <w:r>
          <w:tab/>
        </w:r>
        <w:r>
          <w:fldChar w:fldCharType="begin"/>
        </w:r>
        <w:r>
          <w:instrText xml:space="preserve"> PAGEREF _Toc13635 \h </w:instrText>
        </w:r>
        <w:r>
          <w:fldChar w:fldCharType="separate"/>
        </w:r>
        <w:r>
          <w:t>41</w:t>
        </w:r>
        <w:r>
          <w:fldChar w:fldCharType="end"/>
        </w:r>
      </w:hyperlink>
    </w:p>
    <w:p>
      <w:pPr>
        <w:pStyle w:val="TOC1"/>
        <w:tabs>
          <w:tab w:val="right" w:leader="dot" w:pos="8306"/>
        </w:tabs>
      </w:pPr>
      <w:hyperlink w:anchor="_Toc13261" w:history="1">
        <w:r>
          <w:rPr>
            <w:rFonts w:ascii="仿宋" w:eastAsia="仿宋" w:hAnsi="仿宋" w:cs="仿宋" w:hint="eastAsia"/>
            <w:lang w:eastAsia="zh-CN"/>
          </w:rPr>
          <w:t>十三、供应链管理</w:t>
        </w:r>
        <w:r>
          <w:tab/>
        </w:r>
        <w:r>
          <w:fldChar w:fldCharType="begin"/>
        </w:r>
        <w:r>
          <w:instrText xml:space="preserve"> PAGEREF _Toc13261 \h </w:instrText>
        </w:r>
        <w:r>
          <w:fldChar w:fldCharType="separate"/>
        </w:r>
        <w:r>
          <w:t>44</w:t>
        </w:r>
        <w:r>
          <w:fldChar w:fldCharType="end"/>
        </w:r>
      </w:hyperlink>
    </w:p>
    <w:p>
      <w:pPr>
        <w:pStyle w:val="TOC2"/>
        <w:tabs>
          <w:tab w:val="right" w:leader="dot" w:pos="8306"/>
        </w:tabs>
      </w:pPr>
      <w:hyperlink w:anchor="_Toc29376" w:history="1">
        <w:r>
          <w:rPr>
            <w:rFonts w:ascii="仿宋" w:eastAsia="仿宋" w:hAnsi="仿宋" w:cs="仿宋" w:hint="eastAsia"/>
            <w:lang w:eastAsia="zh-CN"/>
          </w:rPr>
          <w:t>(一)、供应链战略规划</w:t>
        </w:r>
        <w:r>
          <w:tab/>
        </w:r>
        <w:r>
          <w:fldChar w:fldCharType="begin"/>
        </w:r>
        <w:r>
          <w:instrText xml:space="preserve"> PAGEREF _Toc29376 \h </w:instrText>
        </w:r>
        <w:r>
          <w:fldChar w:fldCharType="separate"/>
        </w:r>
        <w:r>
          <w:t>44</w:t>
        </w:r>
        <w:r>
          <w:fldChar w:fldCharType="end"/>
        </w:r>
      </w:hyperlink>
    </w:p>
    <w:p>
      <w:pPr>
        <w:pStyle w:val="TOC2"/>
        <w:tabs>
          <w:tab w:val="right" w:leader="dot" w:pos="8306"/>
        </w:tabs>
      </w:pPr>
      <w:hyperlink w:anchor="_Toc18658" w:history="1">
        <w:r>
          <w:rPr>
            <w:rFonts w:ascii="仿宋" w:eastAsia="仿宋" w:hAnsi="仿宋" w:cs="仿宋" w:hint="eastAsia"/>
            <w:lang w:eastAsia="zh-CN"/>
          </w:rPr>
          <w:t>(二)、供应商选择与合作</w:t>
        </w:r>
        <w:r>
          <w:tab/>
        </w:r>
        <w:r>
          <w:fldChar w:fldCharType="begin"/>
        </w:r>
        <w:r>
          <w:instrText xml:space="preserve"> PAGEREF _Toc18658 \h </w:instrText>
        </w:r>
        <w:r>
          <w:fldChar w:fldCharType="separate"/>
        </w:r>
        <w:r>
          <w:t>45</w:t>
        </w:r>
        <w:r>
          <w:fldChar w:fldCharType="end"/>
        </w:r>
      </w:hyperlink>
    </w:p>
    <w:p>
      <w:pPr>
        <w:pStyle w:val="TOC2"/>
        <w:tabs>
          <w:tab w:val="right" w:leader="dot" w:pos="8306"/>
        </w:tabs>
      </w:pPr>
      <w:hyperlink w:anchor="_Toc1397" w:history="1">
        <w:r>
          <w:rPr>
            <w:rFonts w:ascii="仿宋" w:eastAsia="仿宋" w:hAnsi="仿宋" w:cs="仿宋" w:hint="eastAsia"/>
            <w:lang w:eastAsia="zh-CN"/>
          </w:rPr>
          <w:t>(三)、物流与库存管理</w:t>
        </w:r>
        <w:r>
          <w:tab/>
        </w:r>
        <w:r>
          <w:fldChar w:fldCharType="begin"/>
        </w:r>
        <w:r>
          <w:instrText xml:space="preserve"> PAGEREF _Toc1397 \h </w:instrText>
        </w:r>
        <w:r>
          <w:fldChar w:fldCharType="separate"/>
        </w:r>
        <w:r>
          <w:t>46</w:t>
        </w:r>
        <w:r>
          <w:fldChar w:fldCharType="end"/>
        </w:r>
      </w:hyperlink>
    </w:p>
    <w:p>
      <w:pPr>
        <w:pStyle w:val="TOC1"/>
        <w:tabs>
          <w:tab w:val="right" w:leader="dot" w:pos="8306"/>
        </w:tabs>
      </w:pPr>
      <w:hyperlink w:anchor="_Toc27396" w:history="1">
        <w:r>
          <w:rPr>
            <w:rFonts w:ascii="仿宋" w:eastAsia="仿宋" w:hAnsi="仿宋" w:cs="仿宋" w:hint="eastAsia"/>
            <w:lang w:eastAsia="zh-CN"/>
          </w:rPr>
          <w:t>十四、营销与推广策略</w:t>
        </w:r>
        <w:r>
          <w:tab/>
        </w:r>
        <w:r>
          <w:fldChar w:fldCharType="begin"/>
        </w:r>
        <w:r>
          <w:instrText xml:space="preserve"> PAGEREF _Toc27396 \h </w:instrText>
        </w:r>
        <w:r>
          <w:fldChar w:fldCharType="separate"/>
        </w:r>
        <w:r>
          <w:t>48</w:t>
        </w:r>
        <w:r>
          <w:fldChar w:fldCharType="end"/>
        </w:r>
      </w:hyperlink>
    </w:p>
    <w:p>
      <w:pPr>
        <w:pStyle w:val="TOC2"/>
        <w:tabs>
          <w:tab w:val="right" w:leader="dot" w:pos="8306"/>
        </w:tabs>
      </w:pPr>
      <w:hyperlink w:anchor="_Toc8177" w:history="1">
        <w:r>
          <w:rPr>
            <w:rFonts w:ascii="仿宋" w:eastAsia="仿宋" w:hAnsi="仿宋" w:cs="仿宋" w:hint="eastAsia"/>
            <w:lang w:eastAsia="zh-CN"/>
          </w:rPr>
          <w:t>(一)、产品/服务定位与特点</w:t>
        </w:r>
        <w:r>
          <w:tab/>
        </w:r>
        <w:r>
          <w:fldChar w:fldCharType="begin"/>
        </w:r>
        <w:r>
          <w:instrText xml:space="preserve"> PAGEREF _Toc8177 \h </w:instrText>
        </w:r>
        <w:r>
          <w:fldChar w:fldCharType="separate"/>
        </w:r>
        <w:r>
          <w:t>48</w:t>
        </w:r>
        <w:r>
          <w:fldChar w:fldCharType="end"/>
        </w:r>
      </w:hyperlink>
    </w:p>
    <w:p>
      <w:pPr>
        <w:pStyle w:val="TOC2"/>
        <w:tabs>
          <w:tab w:val="right" w:leader="dot" w:pos="8306"/>
        </w:tabs>
      </w:pPr>
      <w:hyperlink w:anchor="_Toc27148" w:history="1">
        <w:r>
          <w:rPr>
            <w:rFonts w:ascii="仿宋" w:eastAsia="仿宋" w:hAnsi="仿宋" w:cs="仿宋" w:hint="eastAsia"/>
            <w:lang w:eastAsia="zh-CN"/>
          </w:rPr>
          <w:t>(二)、市场定位与竞争分析</w:t>
        </w:r>
        <w:r>
          <w:tab/>
        </w:r>
        <w:r>
          <w:fldChar w:fldCharType="begin"/>
        </w:r>
        <w:r>
          <w:instrText xml:space="preserve"> PAGEREF _Toc27148 \h </w:instrText>
        </w:r>
        <w:r>
          <w:fldChar w:fldCharType="separate"/>
        </w:r>
        <w:r>
          <w:t>49</w:t>
        </w:r>
        <w:r>
          <w:fldChar w:fldCharType="end"/>
        </w:r>
      </w:hyperlink>
    </w:p>
    <w:p>
      <w:pPr>
        <w:pStyle w:val="TOC2"/>
        <w:tabs>
          <w:tab w:val="right" w:leader="dot" w:pos="8306"/>
        </w:tabs>
      </w:pPr>
      <w:hyperlink w:anchor="_Toc17419" w:history="1">
        <w:r>
          <w:rPr>
            <w:rFonts w:ascii="仿宋" w:eastAsia="仿宋" w:hAnsi="仿宋" w:cs="仿宋" w:hint="eastAsia"/>
            <w:lang w:eastAsia="zh-CN"/>
          </w:rPr>
          <w:t>(三)、营销渠道与策略</w:t>
        </w:r>
        <w:r>
          <w:tab/>
        </w:r>
        <w:r>
          <w:fldChar w:fldCharType="begin"/>
        </w:r>
        <w:r>
          <w:instrText xml:space="preserve"> PAGEREF _Toc17419 \h </w:instrText>
        </w:r>
        <w:r>
          <w:fldChar w:fldCharType="separate"/>
        </w:r>
        <w:r>
          <w:t>51</w:t>
        </w:r>
        <w:r>
          <w:fldChar w:fldCharType="end"/>
        </w:r>
      </w:hyperlink>
    </w:p>
    <w:p>
      <w:pPr>
        <w:pStyle w:val="TOC2"/>
        <w:tabs>
          <w:tab w:val="right" w:leader="dot" w:pos="8306"/>
        </w:tabs>
      </w:pPr>
      <w:hyperlink w:anchor="_Toc29773" w:history="1">
        <w:r>
          <w:rPr>
            <w:rFonts w:ascii="仿宋" w:eastAsia="仿宋" w:hAnsi="仿宋" w:cs="仿宋" w:hint="eastAsia"/>
            <w:lang w:eastAsia="zh-CN"/>
          </w:rPr>
          <w:t>(四)、推广与宣传活动</w:t>
        </w:r>
        <w:r>
          <w:tab/>
        </w:r>
        <w:r>
          <w:fldChar w:fldCharType="begin"/>
        </w:r>
        <w:r>
          <w:instrText xml:space="preserve"> PAGEREF _Toc29773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10"/>
      <w:r>
        <w:rPr>
          <w:rFonts w:ascii="仿宋" w:eastAsia="仿宋" w:hAnsi="仿宋" w:cs="仿宋" w:hint="eastAsia"/>
          <w:sz w:val="28"/>
          <w:lang w:eastAsia="zh-CN"/>
        </w:rPr>
        <w:t>一、少儿模特项目建设背景及必要性分析</w:t>
      </w:r>
      <w:bookmarkEnd w:id="2"/>
    </w:p>
    <w:p>
      <w:pPr>
        <w:pStyle w:val="Heading2"/>
        <w:rPr>
          <w:rFonts w:ascii="仿宋" w:eastAsia="仿宋" w:hAnsi="仿宋" w:cs="仿宋" w:hint="eastAsia"/>
          <w:lang w:eastAsia="zh-CN"/>
        </w:rPr>
      </w:pPr>
      <w:bookmarkStart w:id="3" w:name="_Toc783"/>
      <w:r>
        <w:rPr>
          <w:rFonts w:ascii="仿宋" w:eastAsia="仿宋" w:hAnsi="仿宋" w:cs="仿宋" w:hint="eastAsia"/>
          <w:lang w:eastAsia="zh-CN"/>
        </w:rPr>
        <w:t>(一)、少儿模特项目背景分析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少儿模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少儿模特项目在这个潮流中的定位。同时，我们将关注行业内涌现的新兴机遇，以便少儿模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少儿模特项目提供了强大的发展动力。我们将聚焦于行业内最新的技术发展趋势，包括但不限于人工智能、大数据分析、物联网等领域。通过深度的技术研究，我们将确保少儿模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少儿模特项目发展的源泉。我们将投入更多的精力对市场需求进行深入剖析，超越表面的需求，深入挖掘潜在的市场痛点和机遇。通过对市场需求的细致了解，少儿模特项目将更有针对性地设计解决方案，满足市场的多样化需求，从而更好地促进少儿模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少儿模特项目战略至关重要。我们将对竞争态势进行更为深入的分析，包括但不限于市场份额、产品特点、客户满意度等多个维度。通过深度的竞争分析，少儿模特项目将能够更准确地把握市场脉搏，制定具有竞争力的少儿模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少儿模特项目的发展具有直接的影响。我们将进行更为全面的法规和政策分析，了解行业发展中的潜在法律风险和合规挑战。通过充分了解和遵守相关法规，少儿模特项目将确保在法律框架内合法合规运营，为少儿模特项目的稳健发展提供有力支持。</w:t>
      </w:r>
    </w:p>
    <w:p>
      <w:pPr>
        <w:pStyle w:val="Heading2"/>
        <w:ind w:firstLine="560" w:firstLineChars="200"/>
        <w:rPr>
          <w:rFonts w:ascii="仿宋" w:eastAsia="仿宋" w:hAnsi="仿宋" w:cs="仿宋" w:hint="eastAsia"/>
          <w:sz w:val="28"/>
          <w:lang w:eastAsia="zh-CN"/>
        </w:rPr>
      </w:pPr>
      <w:bookmarkStart w:id="4" w:name="_Toc32042"/>
      <w:r>
        <w:rPr>
          <w:rFonts w:ascii="仿宋" w:eastAsia="仿宋" w:hAnsi="仿宋" w:cs="仿宋" w:hint="eastAsia"/>
          <w:sz w:val="28"/>
          <w:lang w:eastAsia="zh-CN"/>
        </w:rPr>
        <w:t>(二)、少儿模特项目建设必要性分析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建设的迫切性源于对行业发展趋势的深刻洞察。我们正处于一个行业变革的时代，科技创新、数字化转型成为企业发展的关键动力。少儿模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建设不仅仅是为了跟上潮流，更是为了通过技术创新推动企业的持续发展。通过引入先进的技术和解决方案，少儿模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少儿模特项目的建设成为必然选择，通过提高产品质量、拓展服务领域，从而在竞争中获得更多的机会。少儿模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少儿模特项目建设的必要性体现在对客户需求更精准的满足。通过少儿模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建设的背后是对企业持续创新的追求。只有通过不断创新，企业才能在竞争中立于不败之地。少儿模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94"/>
      <w:r>
        <w:rPr>
          <w:rFonts w:ascii="仿宋" w:eastAsia="仿宋" w:hAnsi="仿宋" w:cs="仿宋" w:hint="eastAsia"/>
          <w:sz w:val="28"/>
          <w:lang w:eastAsia="zh-CN"/>
        </w:rPr>
        <w:t>二、少儿模特项目可持续发展</w:t>
      </w:r>
      <w:bookmarkEnd w:id="5"/>
    </w:p>
    <w:p>
      <w:pPr>
        <w:pStyle w:val="Heading2"/>
        <w:rPr>
          <w:rFonts w:ascii="仿宋" w:eastAsia="仿宋" w:hAnsi="仿宋" w:cs="仿宋" w:hint="eastAsia"/>
          <w:lang w:eastAsia="zh-CN"/>
        </w:rPr>
      </w:pPr>
      <w:bookmarkStart w:id="6" w:name="_Toc1085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中，少儿模特项目团队着眼于未来，明确了可持续发展的战略方向。制定的具体可持续发展目标包括降低资源使用、采用环保技术、最大化社会效益等。这一步骤不仅有助于少儿模特项目在环保和社会责任方面达到最高标准，也为未来提供了明确的指引，确保少儿模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可持续实践的融入少儿模特项目管理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少儿模特项目管理周期。从少儿模特项目规划开始，少儿模特项目团队就考虑了环境和社会的因素。在执行阶段，少儿模特项目团队积极推动绿色技术的应用，优化资源利用。此外，关注员工的社会责任，通过培训和沟通活动提高员工对可持续发展的认知，使他们能够在日常工作中践行可持续实践。这些举措不仅为少儿模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4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扎根于少儿模特项目的可持续发展理念，我们深信环保与社会责任是少儿模特项目成功的关键支柱。在少儿模特项目的每一步，我们都致力于通过创新和实践，履行对环境和社会的坚定责任。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团队通过引入先进的环保技术、建立高效的废物处理系统以及推动能源节约措施，积极履行环保责任。定期的环保监测和评估确保少儿模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不仅致力于自身可持续发展，还注重对社会的回馈。通过支持社区少儿模特项目、参与慈善事业、提供培训机会等方式，少儿模特项目积极履行社会责任。与当地社区建立积极互动，关注员工的工作与生活平衡，以及员工的身心健康，是少儿模特项目在社会责任层面的关键举措。这样的实践不仅增强了少儿模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166"/>
      <w:r>
        <w:rPr>
          <w:rFonts w:ascii="仿宋" w:eastAsia="仿宋" w:hAnsi="仿宋" w:cs="仿宋" w:hint="eastAsia"/>
          <w:sz w:val="28"/>
          <w:lang w:eastAsia="zh-CN"/>
        </w:rPr>
        <w:t>三、少儿模特项目概论</w:t>
      </w:r>
      <w:bookmarkEnd w:id="8"/>
    </w:p>
    <w:p>
      <w:pPr>
        <w:pStyle w:val="Heading2"/>
        <w:rPr>
          <w:rFonts w:ascii="仿宋" w:eastAsia="仿宋" w:hAnsi="仿宋" w:cs="仿宋" w:hint="eastAsia"/>
          <w:lang w:eastAsia="zh-CN"/>
        </w:rPr>
      </w:pPr>
      <w:bookmarkStart w:id="9" w:name="_Toc27288"/>
      <w:r>
        <w:rPr>
          <w:rFonts w:ascii="仿宋" w:eastAsia="仿宋" w:hAnsi="仿宋" w:cs="仿宋" w:hint="eastAsia"/>
          <w:lang w:eastAsia="zh-CN"/>
        </w:rPr>
        <w:t>(一)、少儿模特项目概况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起源追溯至对市场的深入洞察。市场的不断演变与变革为少儿模特项目提供了难得的机遇。当前市场存在的需求缺口和变革的大环境共同构成了少儿模特项目的背景。这个少儿模特项目旨在充分利用市场机遇，填补行业中尚未满足的需求，为客户提供全新的解决方案。市场的变革和需求的增长使得这个少儿模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少儿模特项目名称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正式命名为少儿模特。这个名称不仅仅是一个标识，更代表了少儿模特项目的核心理念和愿景。它蕴含着少儿模特项目所要解决问题的关键字，具有强烈的表达和辨识度，为少儿模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少儿模特项目目标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核心目标是提供一种全新、高效的解决方案，满足客户日益增长的需求。少儿模特项目追求的不仅仅是满足市场需求，更是在市场中获得卓越的竞争优势。通过不断提升产品或服务的质量和创新水平，少儿模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少儿模特项目范围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全面涵盖了产品研发、制造、市场推广和售后服务，确保从产品设计到最终用户体验的全方位关注。这一全面的少儿模特项目范围是为了确保少儿模特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少儿模特项目时间表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少儿模特项目计划在未来18个月内完成，包括研发、测试、市场试点和正式推出等不同阶段。这个时间表的合理设计是为了确保少儿模特项目各个阶段的顺利推进，以便按时交付高质量的成果。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少儿模特项目预算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少儿模特项目总预算估算为XX百万美元，主要分配在研发、市场推广、人员培训和运营等方面。这一充足的预算为少儿模特项目提供了充足的资源，确保少儿模特项目在各个方面都能取得优异的表现。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少儿模特项目风险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少儿模特项目可能面临的风险包括市场接受度低、技术难题、竞争激烈等。少儿模特项目团队已经制定了相应的风险应对计划，通过前瞻性的风险管理，确保少儿模特项目在面对不确定性时能够迅速做出应对。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少儿模特项目团队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少儿模特项目汇聚了一支经验丰富、多领域专业素养的核心团队，确保少儿模特项目在各个方面都能拥有高水平的执行力。团队的协同作战是少儿模特项目成功的关键因素之一。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少儿模特项目背景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少儿模特项目的背景根植于市场对更高效、创新产品的渴望，同时也受到科技发展对行业格局的深刻改变的影响。这为少儿模特项目提供了广阔的发展空间和市场需求。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少儿模特项目现状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截至目前，少儿模特项目已完成市场调研和技术验证，取得了初步的成功。这为少儿模特项目在未来的发展奠定了坚实的基础，为更远大的目标打下了坚实的基石。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02"/>
      <w:r>
        <w:rPr>
          <w:rFonts w:ascii="仿宋" w:eastAsia="仿宋" w:hAnsi="仿宋" w:cs="仿宋" w:hint="eastAsia"/>
          <w:sz w:val="28"/>
          <w:lang w:eastAsia="zh-CN"/>
        </w:rPr>
        <w:t>(二)、少儿模特项目目标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keyword》少儿模特项目首要业务目标是在市场中占据有利地位，实现产品/服务的成功推广和销售。通过不断提升产品质量、创新性，少儿模特项目追求成为行业中的领导者，赢得更多客户的青睐。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在科技迅速发展的时代，少儿模特项目着眼于技术创新。通过持续的研发和技术升级，少儿模特项目旨在推出更具创新性的产品或服务，以满足市场对新鲜、先进解决方案的需求。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为了建立可持续的客户关系，少儿模特项目设定了客户满意度目标。通过提供卓越的产品质量和优质的客户服务，少儿模特项目追求赢得客户的信任和忠诚度，确保他们的满意度达到行业领先水平。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少儿模特项目注重社会责任和可持续发展。通过实施环保、社会责任少儿模特项目，少儿模特项目致力于在经济发展的同时保护环境，促进社会公平，实现可持续经营。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少儿模特项目的团队是实现目标的核心驱动力。因此，少儿模特项目设定了团队发展目标，包括提升团队成员的专业技能、培养领导力，以及搭建协同高效的团队工作氛围。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976"/>
      <w:r>
        <w:rPr>
          <w:rFonts w:ascii="仿宋" w:eastAsia="仿宋" w:hAnsi="仿宋" w:cs="仿宋" w:hint="eastAsia"/>
          <w:sz w:val="28"/>
          <w:lang w:eastAsia="zh-CN"/>
        </w:rPr>
        <w:t>(三)、少儿模特项目提出的理由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少儿模特项目提出的理由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提出源于对市场机遇的深刻洞察。当前市场中存在的需求缺口和行业发展趋势表明，有巨大的商业机会等待被开发。通过准确捕捉市场机遇，少儿模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理念基于对技术创新的信仰。通过持续的研发和技术投入，少儿模特项目有望推出更具创新性的产品或服务。在科技飞速发展的当下，少儿模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提出是为了增强企业的行业竞争力。通过提升产品或服务的质量和独特性，少儿模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响应了消费者需求的变化。随着社会和科技的不断发展，消费者对产品和服务的需求也在发生变化。通过深入了解并及时回应消费者的新需求，少儿模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少儿模特项目的提出是企业战略发展规划的一部分。在面对日益激烈的市场竞争和不断变化的商业环境中，少儿模特项目作为企业战略的一环，旨在为企业开辟新的增长领域，巩固企业在行业中的地位。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提出不仅仅是基于商业考量，还注重社会责任。通过推出环保、社会责任等方面的少儿模特项目，少儿模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少儿模特项目的提出反映了对利益相关者期望的关注。包括客户、员工、投资者等利益相关者在企业发展中都有着各自的期望，少儿模特项目力求在满足这些期望的同时，取得更大的共赢。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418"/>
      <w:r>
        <w:rPr>
          <w:rFonts w:ascii="仿宋" w:eastAsia="仿宋" w:hAnsi="仿宋" w:cs="仿宋" w:hint="eastAsia"/>
          <w:sz w:val="28"/>
          <w:lang w:eastAsia="zh-CN"/>
        </w:rPr>
        <w:t>(四)、少儿模特项目意义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在实施少儿模特项目的过程中，我们不仅仅是在追逐商业成功，更是为企业和社会的多个层面创造了深远的意义。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首要意义在于提升企业的市场竞争力。通过持续的创新和对产品质量的高标准要求，少儿模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少儿模特项目的推进将促使行业技术水平的提升。通过引入先进技术和创新性解决方案，少儿模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少儿模特项目不仅创造了大量就业机会，提高了就业水平，还注重社会责任和环保。通过参与社会公益事业和推动环保少儿模特项目，少儿模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综合而言，少儿模特项目意义重大，不仅推动了企业的发展，也为行业和社会的进步贡献了积极力量。这是一个全面而深刻的影响，将在未来产生可持续的正面效应。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939"/>
      <w:r>
        <w:rPr>
          <w:rFonts w:ascii="仿宋" w:eastAsia="仿宋" w:hAnsi="仿宋" w:cs="仿宋" w:hint="eastAsia"/>
          <w:sz w:val="28"/>
          <w:lang w:eastAsia="zh-CN"/>
        </w:rPr>
        <w:t>(五)、少儿模特项目背景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在当今迅猛发展的商业环境中，少儿模特项目的动因根植于对多方面因素的审慎考量。这个少儿模特项目的提出并非孤立的决策，而是对企业所处背景深入思考的产物。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市场的不断演变是少儿模特项目背后的首要原因。科技的迅速发展和全球市场的快速变化使得企业必须灵活应对。少儿模特项目应运而生，旨在通过创新性的解决方案迎合市场的多变需求，赢得竞争中的先机。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竞争的激烈程度也是少儿模特项目背景中不可忽视的一环。企业需要在激烈竞争中脱颖而出，为此，少儿模特项目致力于打破常规，提供独特的价值主张，以吸引客户并确保市场份额的增长。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技术的迅速发展为企业带来了机遇与挑战。作为少儿模特项目启动的背景之一，对新兴技术的应用将有助于提升企业的技术水平，使其在不断演进的商业环境中保持竞争优势。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此外，社会对企业责任的期望也在逐渐升高。少儿模特项目充分融入了社会责任的理念，通过可持续经营和社会公益少儿模特项目，企图为社会贡献一份力量，在商业成功的同时关注社会价值。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576"/>
      <w:r>
        <w:rPr>
          <w:rFonts w:ascii="仿宋" w:eastAsia="仿宋" w:hAnsi="仿宋" w:cs="仿宋" w:hint="eastAsia"/>
          <w:sz w:val="28"/>
          <w:lang w:eastAsia="zh-CN"/>
        </w:rPr>
        <w:t>四、少儿模特项目建设单位说明</w:t>
      </w:r>
      <w:bookmarkEnd w:id="14"/>
    </w:p>
    <w:p>
      <w:pPr>
        <w:pStyle w:val="Heading2"/>
        <w:rPr>
          <w:rFonts w:ascii="仿宋" w:eastAsia="仿宋" w:hAnsi="仿宋" w:cs="仿宋" w:hint="eastAsia"/>
          <w:lang w:eastAsia="zh-CN"/>
        </w:rPr>
      </w:pPr>
      <w:bookmarkStart w:id="15" w:name="_Toc29757"/>
      <w:r>
        <w:rPr>
          <w:rFonts w:ascii="仿宋" w:eastAsia="仿宋" w:hAnsi="仿宋" w:cs="仿宋" w:hint="eastAsia"/>
          <w:lang w:eastAsia="zh-CN"/>
        </w:rPr>
        <w:t>(一)、少儿模特项目承办单位基本情况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02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少儿模特项目承办单位的XXXX，我们着眼于实现可持续的经济效益。通过技术创新和解决方案的提供，公司预计在少儿模特项目执行期间将获得可观的收入增长。这一收入来源主要包括少儿模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同时，我们注重成本控制和效率提升，以确保少儿模特项目的可持续盈利。透过精细的管理和资源优化，公司期望实现少儿模特项目利润最大化。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少儿模特项目实施进行全面的投资评估，包括少儿模特项目启动阶段的资金投入和后续运营成本。通过对少儿模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少儿模特项目实施过程中具备足够的资金流动性，公司将进行详尽的现金流分析。这包括资金需求的合理预测、少儿模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909"/>
      <w:r>
        <w:rPr>
          <w:rFonts w:ascii="仿宋" w:eastAsia="仿宋" w:hAnsi="仿宋" w:cs="仿宋" w:hint="eastAsia"/>
          <w:sz w:val="28"/>
          <w:lang w:eastAsia="zh-CN"/>
        </w:rPr>
        <w:t>五、少儿模特项目绩效评估</w:t>
      </w:r>
      <w:bookmarkEnd w:id="17"/>
    </w:p>
    <w:p>
      <w:pPr>
        <w:pStyle w:val="Heading2"/>
        <w:rPr>
          <w:rFonts w:ascii="仿宋" w:eastAsia="仿宋" w:hAnsi="仿宋" w:cs="仿宋" w:hint="eastAsia"/>
          <w:lang w:eastAsia="zh-CN"/>
        </w:rPr>
      </w:pPr>
      <w:bookmarkStart w:id="18" w:name="_Toc2268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中，我们设计了一套全面的绩效评估指标，以确保少儿模特项目的可控和成功交付。这些指标跨足少儿模特项目目标、成本、进度和质量等多个维度，为我们提供了全面洞察少儿模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目标达成率是我们关注的首要指标。我们设定了明确的目标，并通过定期监测和评估，迅速发现并应对潜在的目标偏差。这为少儿模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成本绩效是另一个核心关注点。通过实际成本与预算成本的对比分析，我们深入了解成本差异的原因，及时调整资源分配，保持少儿模特项目在经济效益方面的合理水平。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进度作为关键的绩效指标之一，得到了精心的关注。我们制定了详细的少儿模特项目进度计划，并设立了进度符合度指标，确保实际进度与计划进度保持一致。这使我们能够快速发现和解决潜在的进度问题，保持少儿模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少儿模特项目绩效的不可或缺的一环。我们引入了一系列的质量标准和客户满意度指标，以确保少儿模特项目交付的成果在质量上达到或超越预期水平。通过持续监测这些指标，我们努力提升少儿模特项目整体质量水平，为少儿模特项目的成功交付提供有力保障。通过这些科学且全面的绩效评估，我们能够更好地引导少儿模特项目的持续改进，确保少儿模特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https://d.book118.com/668077010117006023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F6E4F"/>
    <w:rsid w:val="622F6E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7701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2024-01-05T00:04:00Z</dcterms:created>
  <dcterms:modified xsi:type="dcterms:W3CDTF">2024-01-05T00:04:53Z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797B135925654BF6B7569EF7458FF7DD_11</vt:lpwstr>
  </property>
  <property fmtid="{D5CDD505-2E9C-101B-9397-08002B2CF9AE}" pid="3" name="KSOProductBuildVer">
    <vt:lpwstr>2052-12.1.0.16120</vt:lpwstr>
  </property>
</Properties>
</file>