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D81DCE">
        <w:rPr>
          <w:rFonts w:ascii="微软雅黑" w:eastAsia="微软雅黑" w:hAnsi="微软雅黑"/>
          <w:sz w:val="28"/>
          <w:szCs w:val="28"/>
        </w:rPr>
        <w:t>最新乡土中国作文800字高中(11篇)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最新乡土中国作文800字高中(11篇)一</w:t>
        <w:br/>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说到乡土中国，我无疑是亲切的，我的幼年是在中国西部一个典型的农村度过，倒是和费先生调查的云南村落差距不大。还是费先生笔下的典型的血缘村，全村上下几百人之间多多少少有些血缘关系，常常一个班上合上老师都是一个姓氏，并不奇怪。先生写下这十数篇文章时正是抗战，距今大致已有七十余年之久了，大抵是想看看在经历了新中国大力发展后的中华乡村，有无展现出其新貌呢？也是看到先生的认识大抵是在今日也是对我国乡村振兴有着独到的作用的。</w:t>
        <w:br/>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先生在“文字下乡”中提到，中国乡村的社会基础不变，文字下乡怕是难以推行的，更遑论文字所背负的文化了，在这里又必须要提出，先生在文中从未说过乡土文化较之所谓先进文化的优劣区别，先生本意中，大抵只有一种文化适不适合这样一片土地，乡土文化在这片土地上传承了几千年了，大抵是适合的，但是无奈外部条件的变化来临了，我们要做的至多能说是以一种文化去改变另一种文化。并不好说是愚昧或是其他。回到正题，如今的乡村文字大概算是下乡了，那么回看则是社会基础发生了怎样的改变呢？使得乡土社会这样一个本来不需要文字的社会主动的吸收着文化。</w:t>
        <w:br/>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新中国改革开放以来，我们都知道一个特殊群体名为“农民工”，民工进城，这是一个文化群体向另一个文化群体的交流，什么支持着民工进城呢？是欲望。进城务工常常能获得不错的经济效益，所以民工需要留在城市，但是两个文化圈子的隔阂是巨大的阻力，所以当他们教育孩子时，文字是必不可少一环。这是生存的必须。况且与那些年月不同，乡村被真正的有效管理，识字无疑是必须的。所以我们看得到文字首先打破了乡村的壁垒，是欲望的巨大作用。</w:t>
        <w:br/>
      </w:r>
    </w:p>
    <w:p w:rsidR="00707240" w:rsidRPr="006007CE">
      <w:pPr>
        <w:rPr>
          <w:rFonts w:ascii="微软雅黑" w:eastAsia="微软雅黑" w:hAnsi="微软雅黑"/>
          <w:sz w:val="24"/>
          <w:szCs w:val="24"/>
        </w:rPr>
      </w:pP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前面说到了教育，在如今的乡村，确实有些像如费先生几十年前所见到的一般，存在着长老权力，但是现在无疑是分化了，弱化了。校园办进了乡村，于是乎我们看得到的教化权力一分为二，一方面是学院老师的现代化教育，但是乡村的孩子们又会受到长辈的管教，前面提到过，我们的社会有一个特殊的群体——农民工。其伴生物是：留守儿童。留守儿童谁来带呢？年迈的爷爷奶奶罢了抑或是外公外婆。传统的祖辈，与孙儿们的差异无疑是极大的，他们中的大多数往往都识字不多，为数不多的几个字或许还是当年扫盲运动的遗留。孙儿们的疑惑他们解决不了，甚至他们的许多做法在接受了现代教育的孙辈看来，是错误的愚昧的。就拿我来说，我算是幸运的一部分，因为我的母亲选择留在农村照顾我兄弟二人的学习，但是在与奶奶爷爷的交流时，仍是不免有许多矛盾。长老们说的话是错的，那又如何对年轻的一辈起到教育与约束呢？所以乡土上的长老权力不可避免地被削弱，但是长老，或者说长辈的权力还是存在的，这是我们文明的重要遗产，不可磨灭的印记。</w:t>
        <w:br/>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当下的乡土社会无疑是弱化了，许多它的烙印被磨除，但是它毕竟还存在，而且乡土的破坏无疑是带来了一些十分严重的问题，当代大多数人的观点是乡土文明必须消亡，中国的现代化才能推进，而且我们也的确是这么做了，但是呢？出现了需许多严重的问题。就比如我曾提到的留守儿童，再比如当今乡村的消亡问题，都是急需注意的问题。</w:t>
        <w:br/>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00D81DCE">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https://d.book118.com/668102034122006022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D81DC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68102034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2559</Words>
  <Characters>14590</Characters>
  <Application>Microsoft Office Word</Application>
  <DocSecurity>0</DocSecurity>
  <Lines>121</Lines>
  <Paragraphs>34</Paragraphs>
  <ScaleCrop>false</ScaleCrop>
  <Company/>
  <LinksUpToDate>false</LinksUpToDate>
  <CharactersWithSpaces>17115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