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大型并网风力发电机组电控系统项目规划设计蓝图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95" w:history="1">
        <w:r>
          <w:rPr>
            <w:rFonts w:ascii="仿宋" w:eastAsia="仿宋" w:hAnsi="仿宋" w:cs="仿宋" w:hint="eastAsia"/>
            <w:lang w:eastAsia="zh-CN"/>
          </w:rPr>
          <w:t>概论</w:t>
        </w:r>
        <w:r>
          <w:tab/>
        </w:r>
        <w:r>
          <w:fldChar w:fldCharType="begin"/>
        </w:r>
        <w:r>
          <w:instrText xml:space="preserve"> PAGEREF _Toc19995 \h </w:instrText>
        </w:r>
        <w:r>
          <w:fldChar w:fldCharType="separate"/>
        </w:r>
        <w:r>
          <w:t>3</w:t>
        </w:r>
        <w:r>
          <w:fldChar w:fldCharType="end"/>
        </w:r>
      </w:hyperlink>
    </w:p>
    <w:p>
      <w:pPr>
        <w:pStyle w:val="TOC1"/>
        <w:tabs>
          <w:tab w:val="right" w:leader="dot" w:pos="8306"/>
        </w:tabs>
      </w:pPr>
      <w:hyperlink w:anchor="_Toc28390" w:history="1">
        <w:r>
          <w:rPr>
            <w:rFonts w:ascii="仿宋" w:eastAsia="仿宋" w:hAnsi="仿宋" w:cs="仿宋" w:hint="eastAsia"/>
            <w:lang w:eastAsia="zh-CN"/>
          </w:rPr>
          <w:t>一、大型并网风力发电机组电控系统项目绩效评估</w:t>
        </w:r>
        <w:r>
          <w:tab/>
        </w:r>
        <w:r>
          <w:fldChar w:fldCharType="begin"/>
        </w:r>
        <w:r>
          <w:instrText xml:space="preserve"> PAGEREF _Toc28390 \h </w:instrText>
        </w:r>
        <w:r>
          <w:fldChar w:fldCharType="separate"/>
        </w:r>
        <w:r>
          <w:t>3</w:t>
        </w:r>
        <w:r>
          <w:fldChar w:fldCharType="end"/>
        </w:r>
      </w:hyperlink>
    </w:p>
    <w:p>
      <w:pPr>
        <w:pStyle w:val="TOC2"/>
        <w:tabs>
          <w:tab w:val="right" w:leader="dot" w:pos="8306"/>
        </w:tabs>
      </w:pPr>
      <w:hyperlink w:anchor="_Toc1117" w:history="1">
        <w:r>
          <w:rPr>
            <w:rFonts w:ascii="仿宋" w:eastAsia="仿宋" w:hAnsi="仿宋" w:cs="仿宋" w:hint="eastAsia"/>
            <w:lang w:eastAsia="zh-CN"/>
          </w:rPr>
          <w:t>(一)、绩效评估指标</w:t>
        </w:r>
        <w:r>
          <w:tab/>
        </w:r>
        <w:r>
          <w:fldChar w:fldCharType="begin"/>
        </w:r>
        <w:r>
          <w:instrText xml:space="preserve"> PAGEREF _Toc1117 \h </w:instrText>
        </w:r>
        <w:r>
          <w:fldChar w:fldCharType="separate"/>
        </w:r>
        <w:r>
          <w:t>3</w:t>
        </w:r>
        <w:r>
          <w:fldChar w:fldCharType="end"/>
        </w:r>
      </w:hyperlink>
    </w:p>
    <w:p>
      <w:pPr>
        <w:pStyle w:val="TOC2"/>
        <w:tabs>
          <w:tab w:val="right" w:leader="dot" w:pos="8306"/>
        </w:tabs>
      </w:pPr>
      <w:hyperlink w:anchor="_Toc4070" w:history="1">
        <w:r>
          <w:rPr>
            <w:rFonts w:ascii="仿宋" w:eastAsia="仿宋" w:hAnsi="仿宋" w:cs="仿宋" w:hint="eastAsia"/>
            <w:lang w:eastAsia="zh-CN"/>
          </w:rPr>
          <w:t>(二)、绩效评估方法</w:t>
        </w:r>
        <w:r>
          <w:tab/>
        </w:r>
        <w:r>
          <w:fldChar w:fldCharType="begin"/>
        </w:r>
        <w:r>
          <w:instrText xml:space="preserve"> PAGEREF _Toc4070 \h </w:instrText>
        </w:r>
        <w:r>
          <w:fldChar w:fldCharType="separate"/>
        </w:r>
        <w:r>
          <w:t>4</w:t>
        </w:r>
        <w:r>
          <w:fldChar w:fldCharType="end"/>
        </w:r>
      </w:hyperlink>
    </w:p>
    <w:p>
      <w:pPr>
        <w:pStyle w:val="TOC2"/>
        <w:tabs>
          <w:tab w:val="right" w:leader="dot" w:pos="8306"/>
        </w:tabs>
      </w:pPr>
      <w:hyperlink w:anchor="_Toc12082" w:history="1">
        <w:r>
          <w:rPr>
            <w:rFonts w:ascii="仿宋" w:eastAsia="仿宋" w:hAnsi="仿宋" w:cs="仿宋" w:hint="eastAsia"/>
            <w:lang w:eastAsia="zh-CN"/>
          </w:rPr>
          <w:t>(三)、绩效评估周期</w:t>
        </w:r>
        <w:r>
          <w:tab/>
        </w:r>
        <w:r>
          <w:fldChar w:fldCharType="begin"/>
        </w:r>
        <w:r>
          <w:instrText xml:space="preserve"> PAGEREF _Toc12082 \h </w:instrText>
        </w:r>
        <w:r>
          <w:fldChar w:fldCharType="separate"/>
        </w:r>
        <w:r>
          <w:t>5</w:t>
        </w:r>
        <w:r>
          <w:fldChar w:fldCharType="end"/>
        </w:r>
      </w:hyperlink>
    </w:p>
    <w:p>
      <w:pPr>
        <w:pStyle w:val="TOC1"/>
        <w:tabs>
          <w:tab w:val="right" w:leader="dot" w:pos="8306"/>
        </w:tabs>
      </w:pPr>
      <w:hyperlink w:anchor="_Toc23177" w:history="1">
        <w:r>
          <w:rPr>
            <w:rFonts w:ascii="仿宋" w:eastAsia="仿宋" w:hAnsi="仿宋" w:cs="仿宋" w:hint="eastAsia"/>
            <w:lang w:eastAsia="zh-CN"/>
          </w:rPr>
          <w:t>二、大型并网风力发电机组电控系统项目建设单位说明</w:t>
        </w:r>
        <w:r>
          <w:tab/>
        </w:r>
        <w:r>
          <w:fldChar w:fldCharType="begin"/>
        </w:r>
        <w:r>
          <w:instrText xml:space="preserve"> PAGEREF _Toc23177 \h </w:instrText>
        </w:r>
        <w:r>
          <w:fldChar w:fldCharType="separate"/>
        </w:r>
        <w:r>
          <w:t>7</w:t>
        </w:r>
        <w:r>
          <w:fldChar w:fldCharType="end"/>
        </w:r>
      </w:hyperlink>
    </w:p>
    <w:p>
      <w:pPr>
        <w:pStyle w:val="TOC2"/>
        <w:tabs>
          <w:tab w:val="right" w:leader="dot" w:pos="8306"/>
        </w:tabs>
      </w:pPr>
      <w:hyperlink w:anchor="_Toc4099" w:history="1">
        <w:r>
          <w:rPr>
            <w:rFonts w:ascii="仿宋" w:eastAsia="仿宋" w:hAnsi="仿宋" w:cs="仿宋" w:hint="eastAsia"/>
            <w:lang w:eastAsia="zh-CN"/>
          </w:rPr>
          <w:t>(一)、大型并网风力发电机组电控系统项目承办单位基本情况</w:t>
        </w:r>
        <w:r>
          <w:tab/>
        </w:r>
        <w:r>
          <w:fldChar w:fldCharType="begin"/>
        </w:r>
        <w:r>
          <w:instrText xml:space="preserve"> PAGEREF _Toc4099 \h </w:instrText>
        </w:r>
        <w:r>
          <w:fldChar w:fldCharType="separate"/>
        </w:r>
        <w:r>
          <w:t>7</w:t>
        </w:r>
        <w:r>
          <w:fldChar w:fldCharType="end"/>
        </w:r>
      </w:hyperlink>
    </w:p>
    <w:p>
      <w:pPr>
        <w:pStyle w:val="TOC2"/>
        <w:tabs>
          <w:tab w:val="right" w:leader="dot" w:pos="8306"/>
        </w:tabs>
      </w:pPr>
      <w:hyperlink w:anchor="_Toc3975" w:history="1">
        <w:r>
          <w:rPr>
            <w:rFonts w:ascii="仿宋" w:eastAsia="仿宋" w:hAnsi="仿宋" w:cs="仿宋" w:hint="eastAsia"/>
            <w:lang w:eastAsia="zh-CN"/>
          </w:rPr>
          <w:t>(二)、公司经济效益分析</w:t>
        </w:r>
        <w:r>
          <w:tab/>
        </w:r>
        <w:r>
          <w:fldChar w:fldCharType="begin"/>
        </w:r>
        <w:r>
          <w:instrText xml:space="preserve"> PAGEREF _Toc3975 \h </w:instrText>
        </w:r>
        <w:r>
          <w:fldChar w:fldCharType="separate"/>
        </w:r>
        <w:r>
          <w:t>7</w:t>
        </w:r>
        <w:r>
          <w:fldChar w:fldCharType="end"/>
        </w:r>
      </w:hyperlink>
    </w:p>
    <w:p>
      <w:pPr>
        <w:pStyle w:val="TOC1"/>
        <w:tabs>
          <w:tab w:val="right" w:leader="dot" w:pos="8306"/>
        </w:tabs>
      </w:pPr>
      <w:hyperlink w:anchor="_Toc7634" w:history="1">
        <w:r>
          <w:rPr>
            <w:rFonts w:ascii="仿宋" w:eastAsia="仿宋" w:hAnsi="仿宋" w:cs="仿宋" w:hint="eastAsia"/>
            <w:lang w:eastAsia="zh-CN"/>
          </w:rPr>
          <w:t>三、工艺说明</w:t>
        </w:r>
        <w:r>
          <w:tab/>
        </w:r>
        <w:r>
          <w:fldChar w:fldCharType="begin"/>
        </w:r>
        <w:r>
          <w:instrText xml:space="preserve"> PAGEREF _Toc7634 \h </w:instrText>
        </w:r>
        <w:r>
          <w:fldChar w:fldCharType="separate"/>
        </w:r>
        <w:r>
          <w:t>8</w:t>
        </w:r>
        <w:r>
          <w:fldChar w:fldCharType="end"/>
        </w:r>
      </w:hyperlink>
    </w:p>
    <w:p>
      <w:pPr>
        <w:pStyle w:val="TOC2"/>
        <w:tabs>
          <w:tab w:val="right" w:leader="dot" w:pos="8306"/>
        </w:tabs>
      </w:pPr>
      <w:hyperlink w:anchor="_Toc18014" w:history="1">
        <w:r>
          <w:rPr>
            <w:rFonts w:ascii="仿宋" w:eastAsia="仿宋" w:hAnsi="仿宋" w:cs="仿宋" w:hint="eastAsia"/>
            <w:lang w:eastAsia="zh-CN"/>
          </w:rPr>
          <w:t>(一)、技术管理特点</w:t>
        </w:r>
        <w:r>
          <w:tab/>
        </w:r>
        <w:r>
          <w:fldChar w:fldCharType="begin"/>
        </w:r>
        <w:r>
          <w:instrText xml:space="preserve"> PAGEREF _Toc18014 \h </w:instrText>
        </w:r>
        <w:r>
          <w:fldChar w:fldCharType="separate"/>
        </w:r>
        <w:r>
          <w:t>8</w:t>
        </w:r>
        <w:r>
          <w:fldChar w:fldCharType="end"/>
        </w:r>
      </w:hyperlink>
    </w:p>
    <w:p>
      <w:pPr>
        <w:pStyle w:val="TOC2"/>
        <w:tabs>
          <w:tab w:val="right" w:leader="dot" w:pos="8306"/>
        </w:tabs>
      </w:pPr>
      <w:hyperlink w:anchor="_Toc9374" w:history="1">
        <w:r>
          <w:rPr>
            <w:rFonts w:ascii="仿宋" w:eastAsia="仿宋" w:hAnsi="仿宋" w:cs="仿宋" w:hint="eastAsia"/>
            <w:lang w:eastAsia="zh-CN"/>
          </w:rPr>
          <w:t>(二)、大型并网风力发电机组电控系统项目工艺技术设计方案</w:t>
        </w:r>
        <w:r>
          <w:tab/>
        </w:r>
        <w:r>
          <w:fldChar w:fldCharType="begin"/>
        </w:r>
        <w:r>
          <w:instrText xml:space="preserve"> PAGEREF _Toc9374 \h </w:instrText>
        </w:r>
        <w:r>
          <w:fldChar w:fldCharType="separate"/>
        </w:r>
        <w:r>
          <w:t>10</w:t>
        </w:r>
        <w:r>
          <w:fldChar w:fldCharType="end"/>
        </w:r>
      </w:hyperlink>
    </w:p>
    <w:p>
      <w:pPr>
        <w:pStyle w:val="TOC2"/>
        <w:tabs>
          <w:tab w:val="right" w:leader="dot" w:pos="8306"/>
        </w:tabs>
      </w:pPr>
      <w:hyperlink w:anchor="_Toc19365" w:history="1">
        <w:r>
          <w:rPr>
            <w:rFonts w:ascii="仿宋" w:eastAsia="仿宋" w:hAnsi="仿宋" w:cs="仿宋" w:hint="eastAsia"/>
            <w:lang w:eastAsia="zh-CN"/>
          </w:rPr>
          <w:t>(三)、设备选型方案</w:t>
        </w:r>
        <w:r>
          <w:tab/>
        </w:r>
        <w:r>
          <w:fldChar w:fldCharType="begin"/>
        </w:r>
        <w:r>
          <w:instrText xml:space="preserve"> PAGEREF _Toc19365 \h </w:instrText>
        </w:r>
        <w:r>
          <w:fldChar w:fldCharType="separate"/>
        </w:r>
        <w:r>
          <w:t>11</w:t>
        </w:r>
        <w:r>
          <w:fldChar w:fldCharType="end"/>
        </w:r>
      </w:hyperlink>
    </w:p>
    <w:p>
      <w:pPr>
        <w:pStyle w:val="TOC1"/>
        <w:tabs>
          <w:tab w:val="right" w:leader="dot" w:pos="8306"/>
        </w:tabs>
      </w:pPr>
      <w:hyperlink w:anchor="_Toc29937" w:history="1">
        <w:r>
          <w:rPr>
            <w:rFonts w:ascii="仿宋" w:eastAsia="仿宋" w:hAnsi="仿宋" w:cs="仿宋" w:hint="eastAsia"/>
            <w:lang w:eastAsia="zh-CN"/>
          </w:rPr>
          <w:t>四、大型并网风力发电机组电控系统项目土建工程</w:t>
        </w:r>
        <w:r>
          <w:tab/>
        </w:r>
        <w:r>
          <w:fldChar w:fldCharType="begin"/>
        </w:r>
        <w:r>
          <w:instrText xml:space="preserve"> PAGEREF _Toc29937 \h </w:instrText>
        </w:r>
        <w:r>
          <w:fldChar w:fldCharType="separate"/>
        </w:r>
        <w:r>
          <w:t>13</w:t>
        </w:r>
        <w:r>
          <w:fldChar w:fldCharType="end"/>
        </w:r>
      </w:hyperlink>
    </w:p>
    <w:p>
      <w:pPr>
        <w:pStyle w:val="TOC2"/>
        <w:tabs>
          <w:tab w:val="right" w:leader="dot" w:pos="8306"/>
        </w:tabs>
      </w:pPr>
      <w:hyperlink w:anchor="_Toc13019" w:history="1">
        <w:r>
          <w:rPr>
            <w:rFonts w:ascii="仿宋" w:eastAsia="仿宋" w:hAnsi="仿宋" w:cs="仿宋" w:hint="eastAsia"/>
            <w:lang w:eastAsia="zh-CN"/>
          </w:rPr>
          <w:t>(一)、建筑工程设计原则</w:t>
        </w:r>
        <w:r>
          <w:tab/>
        </w:r>
        <w:r>
          <w:fldChar w:fldCharType="begin"/>
        </w:r>
        <w:r>
          <w:instrText xml:space="preserve"> PAGEREF _Toc13019 \h </w:instrText>
        </w:r>
        <w:r>
          <w:fldChar w:fldCharType="separate"/>
        </w:r>
        <w:r>
          <w:t>13</w:t>
        </w:r>
        <w:r>
          <w:fldChar w:fldCharType="end"/>
        </w:r>
      </w:hyperlink>
    </w:p>
    <w:p>
      <w:pPr>
        <w:pStyle w:val="TOC2"/>
        <w:tabs>
          <w:tab w:val="right" w:leader="dot" w:pos="8306"/>
        </w:tabs>
      </w:pPr>
      <w:hyperlink w:anchor="_Toc19681" w:history="1">
        <w:r>
          <w:rPr>
            <w:rFonts w:ascii="仿宋" w:eastAsia="仿宋" w:hAnsi="仿宋" w:cs="仿宋" w:hint="eastAsia"/>
            <w:lang w:eastAsia="zh-CN"/>
          </w:rPr>
          <w:t>(二)、土建工程设计年限及安全等级</w:t>
        </w:r>
        <w:r>
          <w:tab/>
        </w:r>
        <w:r>
          <w:fldChar w:fldCharType="begin"/>
        </w:r>
        <w:r>
          <w:instrText xml:space="preserve"> PAGEREF _Toc19681 \h </w:instrText>
        </w:r>
        <w:r>
          <w:fldChar w:fldCharType="separate"/>
        </w:r>
        <w:r>
          <w:t>14</w:t>
        </w:r>
        <w:r>
          <w:fldChar w:fldCharType="end"/>
        </w:r>
      </w:hyperlink>
    </w:p>
    <w:p>
      <w:pPr>
        <w:pStyle w:val="TOC2"/>
        <w:tabs>
          <w:tab w:val="right" w:leader="dot" w:pos="8306"/>
        </w:tabs>
      </w:pPr>
      <w:hyperlink w:anchor="_Toc16369" w:history="1">
        <w:r>
          <w:rPr>
            <w:rFonts w:ascii="仿宋" w:eastAsia="仿宋" w:hAnsi="仿宋" w:cs="仿宋" w:hint="eastAsia"/>
            <w:lang w:eastAsia="zh-CN"/>
          </w:rPr>
          <w:t>(三)、建筑工程设计总体要求</w:t>
        </w:r>
        <w:r>
          <w:tab/>
        </w:r>
        <w:r>
          <w:fldChar w:fldCharType="begin"/>
        </w:r>
        <w:r>
          <w:instrText xml:space="preserve"> PAGEREF _Toc16369 \h </w:instrText>
        </w:r>
        <w:r>
          <w:fldChar w:fldCharType="separate"/>
        </w:r>
        <w:r>
          <w:t>15</w:t>
        </w:r>
        <w:r>
          <w:fldChar w:fldCharType="end"/>
        </w:r>
      </w:hyperlink>
    </w:p>
    <w:p>
      <w:pPr>
        <w:pStyle w:val="TOC2"/>
        <w:tabs>
          <w:tab w:val="right" w:leader="dot" w:pos="8306"/>
        </w:tabs>
      </w:pPr>
      <w:hyperlink w:anchor="_Toc11784" w:history="1">
        <w:r>
          <w:rPr>
            <w:rFonts w:ascii="仿宋" w:eastAsia="仿宋" w:hAnsi="仿宋" w:cs="仿宋" w:hint="eastAsia"/>
            <w:lang w:eastAsia="zh-CN"/>
          </w:rPr>
          <w:t>(四)、土建工程建设指标</w:t>
        </w:r>
        <w:r>
          <w:tab/>
        </w:r>
        <w:r>
          <w:fldChar w:fldCharType="begin"/>
        </w:r>
        <w:r>
          <w:instrText xml:space="preserve"> PAGEREF _Toc11784 \h </w:instrText>
        </w:r>
        <w:r>
          <w:fldChar w:fldCharType="separate"/>
        </w:r>
        <w:r>
          <w:t>16</w:t>
        </w:r>
        <w:r>
          <w:fldChar w:fldCharType="end"/>
        </w:r>
      </w:hyperlink>
    </w:p>
    <w:p>
      <w:pPr>
        <w:pStyle w:val="TOC1"/>
        <w:tabs>
          <w:tab w:val="right" w:leader="dot" w:pos="8306"/>
        </w:tabs>
      </w:pPr>
      <w:hyperlink w:anchor="_Toc11743" w:history="1">
        <w:r>
          <w:rPr>
            <w:rFonts w:ascii="仿宋" w:eastAsia="仿宋" w:hAnsi="仿宋" w:cs="仿宋" w:hint="eastAsia"/>
            <w:lang w:eastAsia="zh-CN"/>
          </w:rPr>
          <w:t>五、产品规划分析</w:t>
        </w:r>
        <w:r>
          <w:tab/>
        </w:r>
        <w:r>
          <w:fldChar w:fldCharType="begin"/>
        </w:r>
        <w:r>
          <w:instrText xml:space="preserve"> PAGEREF _Toc11743 \h </w:instrText>
        </w:r>
        <w:r>
          <w:fldChar w:fldCharType="separate"/>
        </w:r>
        <w:r>
          <w:t>16</w:t>
        </w:r>
        <w:r>
          <w:fldChar w:fldCharType="end"/>
        </w:r>
      </w:hyperlink>
    </w:p>
    <w:p>
      <w:pPr>
        <w:pStyle w:val="TOC2"/>
        <w:tabs>
          <w:tab w:val="right" w:leader="dot" w:pos="8306"/>
        </w:tabs>
      </w:pPr>
      <w:hyperlink w:anchor="_Toc12346" w:history="1">
        <w:r>
          <w:rPr>
            <w:rFonts w:ascii="仿宋" w:eastAsia="仿宋" w:hAnsi="仿宋" w:cs="仿宋" w:hint="eastAsia"/>
            <w:lang w:eastAsia="zh-CN"/>
          </w:rPr>
          <w:t>(一)、产品规划</w:t>
        </w:r>
        <w:r>
          <w:tab/>
        </w:r>
        <w:r>
          <w:fldChar w:fldCharType="begin"/>
        </w:r>
        <w:r>
          <w:instrText xml:space="preserve"> PAGEREF _Toc12346 \h </w:instrText>
        </w:r>
        <w:r>
          <w:fldChar w:fldCharType="separate"/>
        </w:r>
        <w:r>
          <w:t>16</w:t>
        </w:r>
        <w:r>
          <w:fldChar w:fldCharType="end"/>
        </w:r>
      </w:hyperlink>
    </w:p>
    <w:p>
      <w:pPr>
        <w:pStyle w:val="TOC2"/>
        <w:tabs>
          <w:tab w:val="right" w:leader="dot" w:pos="8306"/>
        </w:tabs>
      </w:pPr>
      <w:hyperlink w:anchor="_Toc17142" w:history="1">
        <w:r>
          <w:rPr>
            <w:rFonts w:ascii="仿宋" w:eastAsia="仿宋" w:hAnsi="仿宋" w:cs="仿宋" w:hint="eastAsia"/>
            <w:lang w:eastAsia="zh-CN"/>
          </w:rPr>
          <w:t>(二)、建设规模</w:t>
        </w:r>
        <w:r>
          <w:tab/>
        </w:r>
        <w:r>
          <w:fldChar w:fldCharType="begin"/>
        </w:r>
        <w:r>
          <w:instrText xml:space="preserve"> PAGEREF _Toc17142 \h </w:instrText>
        </w:r>
        <w:r>
          <w:fldChar w:fldCharType="separate"/>
        </w:r>
        <w:r>
          <w:t>17</w:t>
        </w:r>
        <w:r>
          <w:fldChar w:fldCharType="end"/>
        </w:r>
      </w:hyperlink>
    </w:p>
    <w:p>
      <w:pPr>
        <w:pStyle w:val="TOC1"/>
        <w:tabs>
          <w:tab w:val="right" w:leader="dot" w:pos="8306"/>
        </w:tabs>
      </w:pPr>
      <w:hyperlink w:anchor="_Toc7947" w:history="1">
        <w:r>
          <w:rPr>
            <w:rFonts w:ascii="仿宋" w:eastAsia="仿宋" w:hAnsi="仿宋" w:cs="仿宋" w:hint="eastAsia"/>
            <w:lang w:eastAsia="zh-CN"/>
          </w:rPr>
          <w:t>六、大型并网风力发电机组电控系统项目建设背景及必要性分析</w:t>
        </w:r>
        <w:r>
          <w:tab/>
        </w:r>
        <w:r>
          <w:fldChar w:fldCharType="begin"/>
        </w:r>
        <w:r>
          <w:instrText xml:space="preserve"> PAGEREF _Toc7947 \h </w:instrText>
        </w:r>
        <w:r>
          <w:fldChar w:fldCharType="separate"/>
        </w:r>
        <w:r>
          <w:t>18</w:t>
        </w:r>
        <w:r>
          <w:fldChar w:fldCharType="end"/>
        </w:r>
      </w:hyperlink>
    </w:p>
    <w:p>
      <w:pPr>
        <w:pStyle w:val="TOC2"/>
        <w:tabs>
          <w:tab w:val="right" w:leader="dot" w:pos="8306"/>
        </w:tabs>
      </w:pPr>
      <w:hyperlink w:anchor="_Toc26845" w:history="1">
        <w:r>
          <w:rPr>
            <w:rFonts w:ascii="仿宋" w:eastAsia="仿宋" w:hAnsi="仿宋" w:cs="仿宋" w:hint="eastAsia"/>
            <w:lang w:eastAsia="zh-CN"/>
          </w:rPr>
          <w:t>(一)、大型并网风力发电机组电控系统项目背景分析</w:t>
        </w:r>
        <w:r>
          <w:tab/>
        </w:r>
        <w:r>
          <w:fldChar w:fldCharType="begin"/>
        </w:r>
        <w:r>
          <w:instrText xml:space="preserve"> PAGEREF _Toc26845 \h </w:instrText>
        </w:r>
        <w:r>
          <w:fldChar w:fldCharType="separate"/>
        </w:r>
        <w:r>
          <w:t>18</w:t>
        </w:r>
        <w:r>
          <w:fldChar w:fldCharType="end"/>
        </w:r>
      </w:hyperlink>
    </w:p>
    <w:p>
      <w:pPr>
        <w:pStyle w:val="TOC2"/>
        <w:tabs>
          <w:tab w:val="right" w:leader="dot" w:pos="8306"/>
        </w:tabs>
      </w:pPr>
      <w:hyperlink w:anchor="_Toc24674" w:history="1">
        <w:r>
          <w:rPr>
            <w:rFonts w:ascii="仿宋" w:eastAsia="仿宋" w:hAnsi="仿宋" w:cs="仿宋" w:hint="eastAsia"/>
            <w:lang w:eastAsia="zh-CN"/>
          </w:rPr>
          <w:t>(二)、大型并网风力发电机组电控系统项目建设必要性分析</w:t>
        </w:r>
        <w:r>
          <w:tab/>
        </w:r>
        <w:r>
          <w:fldChar w:fldCharType="begin"/>
        </w:r>
        <w:r>
          <w:instrText xml:space="preserve"> PAGEREF _Toc24674 \h </w:instrText>
        </w:r>
        <w:r>
          <w:fldChar w:fldCharType="separate"/>
        </w:r>
        <w:r>
          <w:t>20</w:t>
        </w:r>
        <w:r>
          <w:fldChar w:fldCharType="end"/>
        </w:r>
      </w:hyperlink>
    </w:p>
    <w:p>
      <w:pPr>
        <w:pStyle w:val="TOC1"/>
        <w:tabs>
          <w:tab w:val="right" w:leader="dot" w:pos="8306"/>
        </w:tabs>
      </w:pPr>
      <w:hyperlink w:anchor="_Toc27991" w:history="1">
        <w:r>
          <w:rPr>
            <w:rFonts w:ascii="仿宋" w:eastAsia="仿宋" w:hAnsi="仿宋" w:cs="仿宋" w:hint="eastAsia"/>
            <w:lang w:eastAsia="zh-CN"/>
          </w:rPr>
          <w:t>七、大型并网风力发电机组电控系统项目计划安排</w:t>
        </w:r>
        <w:r>
          <w:tab/>
        </w:r>
        <w:r>
          <w:fldChar w:fldCharType="begin"/>
        </w:r>
        <w:r>
          <w:instrText xml:space="preserve"> PAGEREF _Toc27991 \h </w:instrText>
        </w:r>
        <w:r>
          <w:fldChar w:fldCharType="separate"/>
        </w:r>
        <w:r>
          <w:t>22</w:t>
        </w:r>
        <w:r>
          <w:fldChar w:fldCharType="end"/>
        </w:r>
      </w:hyperlink>
    </w:p>
    <w:p>
      <w:pPr>
        <w:pStyle w:val="TOC2"/>
        <w:tabs>
          <w:tab w:val="right" w:leader="dot" w:pos="8306"/>
        </w:tabs>
      </w:pPr>
      <w:hyperlink w:anchor="_Toc21663" w:history="1">
        <w:r>
          <w:rPr>
            <w:rFonts w:ascii="仿宋" w:eastAsia="仿宋" w:hAnsi="仿宋" w:cs="仿宋" w:hint="eastAsia"/>
            <w:lang w:eastAsia="zh-CN"/>
          </w:rPr>
          <w:t>(一)、建设周期</w:t>
        </w:r>
        <w:r>
          <w:tab/>
        </w:r>
        <w:r>
          <w:fldChar w:fldCharType="begin"/>
        </w:r>
        <w:r>
          <w:instrText xml:space="preserve"> PAGEREF _Toc21663 \h </w:instrText>
        </w:r>
        <w:r>
          <w:fldChar w:fldCharType="separate"/>
        </w:r>
        <w:r>
          <w:t>22</w:t>
        </w:r>
        <w:r>
          <w:fldChar w:fldCharType="end"/>
        </w:r>
      </w:hyperlink>
    </w:p>
    <w:p>
      <w:pPr>
        <w:pStyle w:val="TOC2"/>
        <w:tabs>
          <w:tab w:val="right" w:leader="dot" w:pos="8306"/>
        </w:tabs>
      </w:pPr>
      <w:hyperlink w:anchor="_Toc31293" w:history="1">
        <w:r>
          <w:rPr>
            <w:rFonts w:ascii="仿宋" w:eastAsia="仿宋" w:hAnsi="仿宋" w:cs="仿宋" w:hint="eastAsia"/>
            <w:lang w:eastAsia="zh-CN"/>
          </w:rPr>
          <w:t>(二)、建设进度</w:t>
        </w:r>
        <w:r>
          <w:tab/>
        </w:r>
        <w:r>
          <w:fldChar w:fldCharType="begin"/>
        </w:r>
        <w:r>
          <w:instrText xml:space="preserve"> PAGEREF _Toc31293 \h </w:instrText>
        </w:r>
        <w:r>
          <w:fldChar w:fldCharType="separate"/>
        </w:r>
        <w:r>
          <w:t>23</w:t>
        </w:r>
        <w:r>
          <w:fldChar w:fldCharType="end"/>
        </w:r>
      </w:hyperlink>
    </w:p>
    <w:p>
      <w:pPr>
        <w:pStyle w:val="TOC2"/>
        <w:tabs>
          <w:tab w:val="right" w:leader="dot" w:pos="8306"/>
        </w:tabs>
      </w:pPr>
      <w:hyperlink w:anchor="_Toc9522" w:history="1">
        <w:r>
          <w:rPr>
            <w:rFonts w:ascii="仿宋" w:eastAsia="仿宋" w:hAnsi="仿宋" w:cs="仿宋" w:hint="eastAsia"/>
            <w:lang w:eastAsia="zh-CN"/>
          </w:rPr>
          <w:t>(三)、进度安排注意事项</w:t>
        </w:r>
        <w:r>
          <w:tab/>
        </w:r>
        <w:r>
          <w:fldChar w:fldCharType="begin"/>
        </w:r>
        <w:r>
          <w:instrText xml:space="preserve"> PAGEREF _Toc9522 \h </w:instrText>
        </w:r>
        <w:r>
          <w:fldChar w:fldCharType="separate"/>
        </w:r>
        <w:r>
          <w:t>24</w:t>
        </w:r>
        <w:r>
          <w:fldChar w:fldCharType="end"/>
        </w:r>
      </w:hyperlink>
    </w:p>
    <w:p>
      <w:pPr>
        <w:pStyle w:val="TOC2"/>
        <w:tabs>
          <w:tab w:val="right" w:leader="dot" w:pos="8306"/>
        </w:tabs>
      </w:pPr>
      <w:hyperlink w:anchor="_Toc1624" w:history="1">
        <w:r>
          <w:rPr>
            <w:rFonts w:ascii="仿宋" w:eastAsia="仿宋" w:hAnsi="仿宋" w:cs="仿宋" w:hint="eastAsia"/>
            <w:lang w:eastAsia="zh-CN"/>
          </w:rPr>
          <w:t>(四)、人力资源配置</w:t>
        </w:r>
        <w:r>
          <w:tab/>
        </w:r>
        <w:r>
          <w:fldChar w:fldCharType="begin"/>
        </w:r>
        <w:r>
          <w:instrText xml:space="preserve"> PAGEREF _Toc1624 \h </w:instrText>
        </w:r>
        <w:r>
          <w:fldChar w:fldCharType="separate"/>
        </w:r>
        <w:r>
          <w:t>26</w:t>
        </w:r>
        <w:r>
          <w:fldChar w:fldCharType="end"/>
        </w:r>
      </w:hyperlink>
    </w:p>
    <w:p>
      <w:pPr>
        <w:pStyle w:val="TOC1"/>
        <w:tabs>
          <w:tab w:val="right" w:leader="dot" w:pos="8306"/>
        </w:tabs>
      </w:pPr>
      <w:hyperlink w:anchor="_Toc23688" w:history="1">
        <w:r>
          <w:rPr>
            <w:rFonts w:ascii="仿宋" w:eastAsia="仿宋" w:hAnsi="仿宋" w:cs="仿宋" w:hint="eastAsia"/>
            <w:lang w:eastAsia="zh-CN"/>
          </w:rPr>
          <w:t>八、大型并网风力发电机组电控系统项目风险管理</w:t>
        </w:r>
        <w:r>
          <w:tab/>
        </w:r>
        <w:r>
          <w:fldChar w:fldCharType="begin"/>
        </w:r>
        <w:r>
          <w:instrText xml:space="preserve"> PAGEREF _Toc23688 \h </w:instrText>
        </w:r>
        <w:r>
          <w:fldChar w:fldCharType="separate"/>
        </w:r>
        <w:r>
          <w:t>26</w:t>
        </w:r>
        <w:r>
          <w:fldChar w:fldCharType="end"/>
        </w:r>
      </w:hyperlink>
    </w:p>
    <w:p>
      <w:pPr>
        <w:pStyle w:val="TOC2"/>
        <w:tabs>
          <w:tab w:val="right" w:leader="dot" w:pos="8306"/>
        </w:tabs>
      </w:pPr>
      <w:hyperlink w:anchor="_Toc19967" w:history="1">
        <w:r>
          <w:rPr>
            <w:rFonts w:ascii="仿宋" w:eastAsia="仿宋" w:hAnsi="仿宋" w:cs="仿宋" w:hint="eastAsia"/>
            <w:lang w:eastAsia="zh-CN"/>
          </w:rPr>
          <w:t>(一)、风险识别与评估</w:t>
        </w:r>
        <w:r>
          <w:tab/>
        </w:r>
        <w:r>
          <w:fldChar w:fldCharType="begin"/>
        </w:r>
        <w:r>
          <w:instrText xml:space="preserve"> PAGEREF _Toc19967 \h </w:instrText>
        </w:r>
        <w:r>
          <w:fldChar w:fldCharType="separate"/>
        </w:r>
        <w:r>
          <w:t>26</w:t>
        </w:r>
        <w:r>
          <w:fldChar w:fldCharType="end"/>
        </w:r>
      </w:hyperlink>
    </w:p>
    <w:p>
      <w:pPr>
        <w:pStyle w:val="TOC2"/>
        <w:tabs>
          <w:tab w:val="right" w:leader="dot" w:pos="8306"/>
        </w:tabs>
      </w:pPr>
      <w:hyperlink w:anchor="_Toc15032" w:history="1">
        <w:r>
          <w:rPr>
            <w:rFonts w:ascii="仿宋" w:eastAsia="仿宋" w:hAnsi="仿宋" w:cs="仿宋" w:hint="eastAsia"/>
            <w:lang w:eastAsia="zh-CN"/>
          </w:rPr>
          <w:t>(二)、风险应对策略</w:t>
        </w:r>
        <w:r>
          <w:tab/>
        </w:r>
        <w:r>
          <w:fldChar w:fldCharType="begin"/>
        </w:r>
        <w:r>
          <w:instrText xml:space="preserve"> PAGEREF _Toc15032 \h </w:instrText>
        </w:r>
        <w:r>
          <w:fldChar w:fldCharType="separate"/>
        </w:r>
        <w:r>
          <w:t>28</w:t>
        </w:r>
        <w:r>
          <w:fldChar w:fldCharType="end"/>
        </w:r>
      </w:hyperlink>
    </w:p>
    <w:p>
      <w:pPr>
        <w:pStyle w:val="TOC2"/>
        <w:tabs>
          <w:tab w:val="right" w:leader="dot" w:pos="8306"/>
        </w:tabs>
      </w:pPr>
      <w:hyperlink w:anchor="_Toc6560" w:history="1">
        <w:r>
          <w:rPr>
            <w:rFonts w:ascii="仿宋" w:eastAsia="仿宋" w:hAnsi="仿宋" w:cs="仿宋" w:hint="eastAsia"/>
            <w:lang w:eastAsia="zh-CN"/>
          </w:rPr>
          <w:t>(三)、风险监控与控制</w:t>
        </w:r>
        <w:r>
          <w:tab/>
        </w:r>
        <w:r>
          <w:fldChar w:fldCharType="begin"/>
        </w:r>
        <w:r>
          <w:instrText xml:space="preserve"> PAGEREF _Toc6560 \h </w:instrText>
        </w:r>
        <w:r>
          <w:fldChar w:fldCharType="separate"/>
        </w:r>
        <w:r>
          <w:t>29</w:t>
        </w:r>
        <w:r>
          <w:fldChar w:fldCharType="end"/>
        </w:r>
      </w:hyperlink>
    </w:p>
    <w:p>
      <w:pPr>
        <w:pStyle w:val="TOC1"/>
        <w:tabs>
          <w:tab w:val="right" w:leader="dot" w:pos="8306"/>
        </w:tabs>
      </w:pPr>
      <w:hyperlink w:anchor="_Toc5216" w:history="1">
        <w:r>
          <w:rPr>
            <w:rFonts w:ascii="仿宋" w:eastAsia="仿宋" w:hAnsi="仿宋" w:cs="仿宋" w:hint="eastAsia"/>
            <w:lang w:eastAsia="zh-CN"/>
          </w:rPr>
          <w:t>九、大型并网风力发电机组电控系统项目财务管理</w:t>
        </w:r>
        <w:r>
          <w:tab/>
        </w:r>
        <w:r>
          <w:fldChar w:fldCharType="begin"/>
        </w:r>
        <w:r>
          <w:instrText xml:space="preserve"> PAGEREF _Toc5216 \h </w:instrText>
        </w:r>
        <w:r>
          <w:fldChar w:fldCharType="separate"/>
        </w:r>
        <w:r>
          <w:t>31</w:t>
        </w:r>
        <w:r>
          <w:fldChar w:fldCharType="end"/>
        </w:r>
      </w:hyperlink>
    </w:p>
    <w:p>
      <w:pPr>
        <w:pStyle w:val="TOC2"/>
        <w:tabs>
          <w:tab w:val="right" w:leader="dot" w:pos="8306"/>
        </w:tabs>
      </w:pPr>
      <w:hyperlink w:anchor="_Toc2466" w:history="1">
        <w:r>
          <w:rPr>
            <w:rFonts w:ascii="仿宋" w:eastAsia="仿宋" w:hAnsi="仿宋" w:cs="仿宋" w:hint="eastAsia"/>
            <w:lang w:eastAsia="zh-CN"/>
          </w:rPr>
          <w:t>(一)、资金需求大</w:t>
        </w:r>
        <w:r>
          <w:tab/>
        </w:r>
        <w:r>
          <w:fldChar w:fldCharType="begin"/>
        </w:r>
        <w:r>
          <w:instrText xml:space="preserve"> PAGEREF _Toc2466 \h </w:instrText>
        </w:r>
        <w:r>
          <w:fldChar w:fldCharType="separate"/>
        </w:r>
        <w:r>
          <w:t>31</w:t>
        </w:r>
        <w:r>
          <w:fldChar w:fldCharType="end"/>
        </w:r>
      </w:hyperlink>
    </w:p>
    <w:p>
      <w:pPr>
        <w:pStyle w:val="TOC2"/>
        <w:tabs>
          <w:tab w:val="right" w:leader="dot" w:pos="8306"/>
        </w:tabs>
      </w:pPr>
      <w:hyperlink w:anchor="_Toc13706" w:history="1">
        <w:r>
          <w:rPr>
            <w:rFonts w:ascii="仿宋" w:eastAsia="仿宋" w:hAnsi="仿宋" w:cs="仿宋" w:hint="eastAsia"/>
            <w:lang w:eastAsia="zh-CN"/>
          </w:rPr>
          <w:t>(二)、研发周期长</w:t>
        </w:r>
        <w:r>
          <w:tab/>
        </w:r>
        <w:r>
          <w:fldChar w:fldCharType="begin"/>
        </w:r>
        <w:r>
          <w:instrText xml:space="preserve"> PAGEREF _Toc13706 \h </w:instrText>
        </w:r>
        <w:r>
          <w:fldChar w:fldCharType="separate"/>
        </w:r>
        <w:r>
          <w:t>32</w:t>
        </w:r>
        <w:r>
          <w:fldChar w:fldCharType="end"/>
        </w:r>
      </w:hyperlink>
    </w:p>
    <w:p>
      <w:pPr>
        <w:pStyle w:val="TOC2"/>
        <w:tabs>
          <w:tab w:val="right" w:leader="dot" w:pos="8306"/>
        </w:tabs>
      </w:pPr>
      <w:hyperlink w:anchor="_Toc6718" w:history="1">
        <w:r>
          <w:rPr>
            <w:rFonts w:ascii="仿宋" w:eastAsia="仿宋" w:hAnsi="仿宋" w:cs="仿宋" w:hint="eastAsia"/>
            <w:lang w:eastAsia="zh-CN"/>
          </w:rPr>
          <w:t>(三)、市场风险大</w:t>
        </w:r>
        <w:r>
          <w:tab/>
        </w:r>
        <w:r>
          <w:fldChar w:fldCharType="begin"/>
        </w:r>
        <w:r>
          <w:instrText xml:space="preserve"> PAGEREF _Toc6718 \h </w:instrText>
        </w:r>
        <w:r>
          <w:fldChar w:fldCharType="separate"/>
        </w:r>
        <w:r>
          <w:t>33</w:t>
        </w:r>
        <w:r>
          <w:fldChar w:fldCharType="end"/>
        </w:r>
      </w:hyperlink>
    </w:p>
    <w:p>
      <w:pPr>
        <w:pStyle w:val="TOC2"/>
        <w:tabs>
          <w:tab w:val="right" w:leader="dot" w:pos="8306"/>
        </w:tabs>
      </w:pPr>
      <w:hyperlink w:anchor="_Toc20623" w:history="1">
        <w:r>
          <w:rPr>
            <w:rFonts w:ascii="仿宋" w:eastAsia="仿宋" w:hAnsi="仿宋" w:cs="仿宋" w:hint="eastAsia"/>
            <w:lang w:eastAsia="zh-CN"/>
          </w:rPr>
          <w:t>(四)、利润率高</w:t>
        </w:r>
        <w:r>
          <w:tab/>
        </w:r>
        <w:r>
          <w:fldChar w:fldCharType="begin"/>
        </w:r>
        <w:r>
          <w:instrText xml:space="preserve"> PAGEREF _Toc20623 \h </w:instrText>
        </w:r>
        <w:r>
          <w:fldChar w:fldCharType="separate"/>
        </w:r>
        <w:r>
          <w:t>36</w:t>
        </w:r>
        <w:r>
          <w:fldChar w:fldCharType="end"/>
        </w:r>
      </w:hyperlink>
    </w:p>
    <w:p>
      <w:pPr>
        <w:pStyle w:val="TOC1"/>
        <w:tabs>
          <w:tab w:val="right" w:leader="dot" w:pos="8306"/>
        </w:tabs>
      </w:pPr>
      <w:hyperlink w:anchor="_Toc26436" w:history="1">
        <w:r>
          <w:rPr>
            <w:rFonts w:ascii="仿宋" w:eastAsia="仿宋" w:hAnsi="仿宋" w:cs="仿宋" w:hint="eastAsia"/>
            <w:lang w:eastAsia="zh-CN"/>
          </w:rPr>
          <w:t>十、大型并网风力发电机组电控系统项目人力资源管理</w:t>
        </w:r>
        <w:r>
          <w:tab/>
        </w:r>
        <w:r>
          <w:fldChar w:fldCharType="begin"/>
        </w:r>
        <w:r>
          <w:instrText xml:space="preserve"> PAGEREF _Toc26436 \h </w:instrText>
        </w:r>
        <w:r>
          <w:fldChar w:fldCharType="separate"/>
        </w:r>
        <w:r>
          <w:t>38</w:t>
        </w:r>
        <w:r>
          <w:fldChar w:fldCharType="end"/>
        </w:r>
      </w:hyperlink>
    </w:p>
    <w:p>
      <w:pPr>
        <w:pStyle w:val="TOC2"/>
        <w:tabs>
          <w:tab w:val="right" w:leader="dot" w:pos="8306"/>
        </w:tabs>
      </w:pPr>
      <w:hyperlink w:anchor="_Toc346" w:history="1">
        <w:r>
          <w:rPr>
            <w:rFonts w:ascii="仿宋" w:eastAsia="仿宋" w:hAnsi="仿宋" w:cs="仿宋" w:hint="eastAsia"/>
            <w:lang w:eastAsia="zh-CN"/>
          </w:rPr>
          <w:t>(一)、建立健全的预算管理制度</w:t>
        </w:r>
        <w:r>
          <w:tab/>
        </w:r>
        <w:r>
          <w:fldChar w:fldCharType="begin"/>
        </w:r>
        <w:r>
          <w:instrText xml:space="preserve"> PAGEREF _Toc346 \h </w:instrText>
        </w:r>
        <w:r>
          <w:fldChar w:fldCharType="separate"/>
        </w:r>
        <w:r>
          <w:t>38</w:t>
        </w:r>
        <w:r>
          <w:fldChar w:fldCharType="end"/>
        </w:r>
      </w:hyperlink>
    </w:p>
    <w:p>
      <w:pPr>
        <w:pStyle w:val="TOC2"/>
        <w:tabs>
          <w:tab w:val="right" w:leader="dot" w:pos="8306"/>
        </w:tabs>
      </w:pPr>
      <w:hyperlink w:anchor="_Toc14057" w:history="1">
        <w:r>
          <w:rPr>
            <w:rFonts w:ascii="仿宋" w:eastAsia="仿宋" w:hAnsi="仿宋" w:cs="仿宋" w:hint="eastAsia"/>
            <w:lang w:eastAsia="zh-CN"/>
          </w:rPr>
          <w:t>(二)、加强资金流动监控</w:t>
        </w:r>
        <w:r>
          <w:tab/>
        </w:r>
        <w:r>
          <w:fldChar w:fldCharType="begin"/>
        </w:r>
        <w:r>
          <w:instrText xml:space="preserve"> PAGEREF _Toc14057 \h </w:instrText>
        </w:r>
        <w:r>
          <w:fldChar w:fldCharType="separate"/>
        </w:r>
        <w:r>
          <w:t>40</w:t>
        </w:r>
        <w:r>
          <w:fldChar w:fldCharType="end"/>
        </w:r>
      </w:hyperlink>
    </w:p>
    <w:p>
      <w:pPr>
        <w:pStyle w:val="TOC2"/>
        <w:tabs>
          <w:tab w:val="right" w:leader="dot" w:pos="8306"/>
        </w:tabs>
      </w:pPr>
      <w:hyperlink w:anchor="_Toc28535" w:history="1">
        <w:r>
          <w:rPr>
            <w:rFonts w:ascii="仿宋" w:eastAsia="仿宋" w:hAnsi="仿宋" w:cs="仿宋" w:hint="eastAsia"/>
            <w:lang w:eastAsia="zh-CN"/>
          </w:rPr>
          <w:t>(三)、制定完善的风险控制机制</w:t>
        </w:r>
        <w:r>
          <w:tab/>
        </w:r>
        <w:r>
          <w:fldChar w:fldCharType="begin"/>
        </w:r>
        <w:r>
          <w:instrText xml:space="preserve"> PAGEREF _Toc28535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6" w:history="1">
        <w:r>
          <w:rPr>
            <w:rFonts w:ascii="仿宋" w:eastAsia="仿宋" w:hAnsi="仿宋" w:cs="仿宋" w:hint="eastAsia"/>
            <w:lang w:eastAsia="zh-CN"/>
          </w:rPr>
          <w:t>(四)、优化成本管理</w:t>
        </w:r>
        <w:r>
          <w:tab/>
        </w:r>
        <w:r>
          <w:fldChar w:fldCharType="begin"/>
        </w:r>
        <w:r>
          <w:instrText xml:space="preserve"> PAGEREF _Toc19466 \h </w:instrText>
        </w:r>
        <w:r>
          <w:fldChar w:fldCharType="separate"/>
        </w:r>
        <w:r>
          <w:t>43</w:t>
        </w:r>
        <w:r>
          <w:fldChar w:fldCharType="end"/>
        </w:r>
      </w:hyperlink>
    </w:p>
    <w:p>
      <w:pPr>
        <w:pStyle w:val="TOC1"/>
        <w:tabs>
          <w:tab w:val="right" w:leader="dot" w:pos="8306"/>
        </w:tabs>
      </w:pPr>
      <w:hyperlink w:anchor="_Toc11723" w:history="1">
        <w:r>
          <w:rPr>
            <w:rFonts w:ascii="仿宋" w:eastAsia="仿宋" w:hAnsi="仿宋" w:cs="仿宋" w:hint="eastAsia"/>
            <w:lang w:eastAsia="zh-CN"/>
          </w:rPr>
          <w:t>十一、大型并网风力发电机组电控系统项目技术管理</w:t>
        </w:r>
        <w:r>
          <w:tab/>
        </w:r>
        <w:r>
          <w:fldChar w:fldCharType="begin"/>
        </w:r>
        <w:r>
          <w:instrText xml:space="preserve"> PAGEREF _Toc11723 \h </w:instrText>
        </w:r>
        <w:r>
          <w:fldChar w:fldCharType="separate"/>
        </w:r>
        <w:r>
          <w:t>45</w:t>
        </w:r>
        <w:r>
          <w:fldChar w:fldCharType="end"/>
        </w:r>
      </w:hyperlink>
    </w:p>
    <w:p>
      <w:pPr>
        <w:pStyle w:val="TOC2"/>
        <w:tabs>
          <w:tab w:val="right" w:leader="dot" w:pos="8306"/>
        </w:tabs>
      </w:pPr>
      <w:hyperlink w:anchor="_Toc17292" w:history="1">
        <w:r>
          <w:rPr>
            <w:rFonts w:ascii="仿宋" w:eastAsia="仿宋" w:hAnsi="仿宋" w:cs="仿宋" w:hint="eastAsia"/>
            <w:lang w:eastAsia="zh-CN"/>
          </w:rPr>
          <w:t>(一)、技术方案选用方向</w:t>
        </w:r>
        <w:r>
          <w:tab/>
        </w:r>
        <w:r>
          <w:fldChar w:fldCharType="begin"/>
        </w:r>
        <w:r>
          <w:instrText xml:space="preserve"> PAGEREF _Toc17292 \h </w:instrText>
        </w:r>
        <w:r>
          <w:fldChar w:fldCharType="separate"/>
        </w:r>
        <w:r>
          <w:t>45</w:t>
        </w:r>
        <w:r>
          <w:fldChar w:fldCharType="end"/>
        </w:r>
      </w:hyperlink>
    </w:p>
    <w:p>
      <w:pPr>
        <w:pStyle w:val="TOC2"/>
        <w:tabs>
          <w:tab w:val="right" w:leader="dot" w:pos="8306"/>
        </w:tabs>
      </w:pPr>
      <w:hyperlink w:anchor="_Toc11503" w:history="1">
        <w:r>
          <w:rPr>
            <w:rFonts w:ascii="仿宋" w:eastAsia="仿宋" w:hAnsi="仿宋" w:cs="仿宋" w:hint="eastAsia"/>
            <w:lang w:eastAsia="zh-CN"/>
          </w:rPr>
          <w:t>(二)、工艺技术方案选用原则</w:t>
        </w:r>
        <w:r>
          <w:tab/>
        </w:r>
        <w:r>
          <w:fldChar w:fldCharType="begin"/>
        </w:r>
        <w:r>
          <w:instrText xml:space="preserve"> PAGEREF _Toc11503 \h </w:instrText>
        </w:r>
        <w:r>
          <w:fldChar w:fldCharType="separate"/>
        </w:r>
        <w:r>
          <w:t>47</w:t>
        </w:r>
        <w:r>
          <w:fldChar w:fldCharType="end"/>
        </w:r>
      </w:hyperlink>
    </w:p>
    <w:p>
      <w:pPr>
        <w:pStyle w:val="TOC2"/>
        <w:tabs>
          <w:tab w:val="right" w:leader="dot" w:pos="8306"/>
        </w:tabs>
      </w:pPr>
      <w:hyperlink w:anchor="_Toc7618" w:history="1">
        <w:r>
          <w:rPr>
            <w:rFonts w:ascii="仿宋" w:eastAsia="仿宋" w:hAnsi="仿宋" w:cs="仿宋" w:hint="eastAsia"/>
            <w:lang w:eastAsia="zh-CN"/>
          </w:rPr>
          <w:t>(三)、工艺技术方案要求</w:t>
        </w:r>
        <w:r>
          <w:tab/>
        </w:r>
        <w:r>
          <w:fldChar w:fldCharType="begin"/>
        </w:r>
        <w:r>
          <w:instrText xml:space="preserve"> PAGEREF _Toc7618 \h </w:instrText>
        </w:r>
        <w:r>
          <w:fldChar w:fldCharType="separate"/>
        </w:r>
        <w:r>
          <w:t>49</w:t>
        </w:r>
        <w:r>
          <w:fldChar w:fldCharType="end"/>
        </w:r>
      </w:hyperlink>
    </w:p>
    <w:p>
      <w:pPr>
        <w:pStyle w:val="TOC1"/>
        <w:tabs>
          <w:tab w:val="right" w:leader="dot" w:pos="8306"/>
        </w:tabs>
      </w:pPr>
      <w:hyperlink w:anchor="_Toc32131" w:history="1">
        <w:r>
          <w:rPr>
            <w:rFonts w:ascii="仿宋" w:eastAsia="仿宋" w:hAnsi="仿宋" w:cs="仿宋" w:hint="eastAsia"/>
            <w:lang w:eastAsia="zh-CN"/>
          </w:rPr>
          <w:t>十二、大型并网风力发电机组电控系统项目社会影响</w:t>
        </w:r>
        <w:r>
          <w:tab/>
        </w:r>
        <w:r>
          <w:fldChar w:fldCharType="begin"/>
        </w:r>
        <w:r>
          <w:instrText xml:space="preserve"> PAGEREF _Toc32131 \h </w:instrText>
        </w:r>
        <w:r>
          <w:fldChar w:fldCharType="separate"/>
        </w:r>
        <w:r>
          <w:t>51</w:t>
        </w:r>
        <w:r>
          <w:fldChar w:fldCharType="end"/>
        </w:r>
      </w:hyperlink>
    </w:p>
    <w:p>
      <w:pPr>
        <w:pStyle w:val="TOC2"/>
        <w:tabs>
          <w:tab w:val="right" w:leader="dot" w:pos="8306"/>
        </w:tabs>
      </w:pPr>
      <w:hyperlink w:anchor="_Toc23554" w:history="1">
        <w:r>
          <w:rPr>
            <w:rFonts w:ascii="仿宋" w:eastAsia="仿宋" w:hAnsi="仿宋" w:cs="仿宋" w:hint="eastAsia"/>
            <w:lang w:eastAsia="zh-CN"/>
          </w:rPr>
          <w:t>(一)、社会责任与义务</w:t>
        </w:r>
        <w:r>
          <w:tab/>
        </w:r>
        <w:r>
          <w:fldChar w:fldCharType="begin"/>
        </w:r>
        <w:r>
          <w:instrText xml:space="preserve"> PAGEREF _Toc23554 \h </w:instrText>
        </w:r>
        <w:r>
          <w:fldChar w:fldCharType="separate"/>
        </w:r>
        <w:r>
          <w:t>51</w:t>
        </w:r>
        <w:r>
          <w:fldChar w:fldCharType="end"/>
        </w:r>
      </w:hyperlink>
    </w:p>
    <w:p>
      <w:pPr>
        <w:pStyle w:val="TOC2"/>
        <w:tabs>
          <w:tab w:val="right" w:leader="dot" w:pos="8306"/>
        </w:tabs>
      </w:pPr>
      <w:hyperlink w:anchor="_Toc18931" w:history="1">
        <w:r>
          <w:rPr>
            <w:rFonts w:ascii="仿宋" w:eastAsia="仿宋" w:hAnsi="仿宋" w:cs="仿宋" w:hint="eastAsia"/>
            <w:lang w:eastAsia="zh-CN"/>
          </w:rPr>
          <w:t>(二)、社会参与与沟通</w:t>
        </w:r>
        <w:r>
          <w:tab/>
        </w:r>
        <w:r>
          <w:fldChar w:fldCharType="begin"/>
        </w:r>
        <w:r>
          <w:instrText xml:space="preserve"> PAGEREF _Toc18931 \h </w:instrText>
        </w:r>
        <w:r>
          <w:fldChar w:fldCharType="separate"/>
        </w:r>
        <w:r>
          <w:t>52</w:t>
        </w:r>
        <w:r>
          <w:fldChar w:fldCharType="end"/>
        </w:r>
      </w:hyperlink>
    </w:p>
    <w:p>
      <w:pPr>
        <w:pStyle w:val="TOC1"/>
        <w:tabs>
          <w:tab w:val="right" w:leader="dot" w:pos="8306"/>
        </w:tabs>
      </w:pPr>
      <w:hyperlink w:anchor="_Toc7111" w:history="1">
        <w:r>
          <w:rPr>
            <w:rFonts w:ascii="仿宋" w:eastAsia="仿宋" w:hAnsi="仿宋" w:cs="仿宋" w:hint="eastAsia"/>
            <w:lang w:eastAsia="zh-CN"/>
          </w:rPr>
          <w:t>十三、风险识别与分类</w:t>
        </w:r>
        <w:r>
          <w:tab/>
        </w:r>
        <w:r>
          <w:fldChar w:fldCharType="begin"/>
        </w:r>
        <w:r>
          <w:instrText xml:space="preserve"> PAGEREF _Toc7111 \h </w:instrText>
        </w:r>
        <w:r>
          <w:fldChar w:fldCharType="separate"/>
        </w:r>
        <w:r>
          <w:t>53</w:t>
        </w:r>
        <w:r>
          <w:fldChar w:fldCharType="end"/>
        </w:r>
      </w:hyperlink>
    </w:p>
    <w:p>
      <w:pPr>
        <w:pStyle w:val="TOC2"/>
        <w:tabs>
          <w:tab w:val="right" w:leader="dot" w:pos="8306"/>
        </w:tabs>
      </w:pPr>
      <w:hyperlink w:anchor="_Toc27521" w:history="1">
        <w:r>
          <w:rPr>
            <w:rFonts w:ascii="仿宋" w:eastAsia="仿宋" w:hAnsi="仿宋" w:cs="仿宋" w:hint="eastAsia"/>
            <w:lang w:eastAsia="zh-CN"/>
          </w:rPr>
          <w:t>(一)、风险识别</w:t>
        </w:r>
        <w:r>
          <w:tab/>
        </w:r>
        <w:r>
          <w:fldChar w:fldCharType="begin"/>
        </w:r>
        <w:r>
          <w:instrText xml:space="preserve"> PAGEREF _Toc27521 \h </w:instrText>
        </w:r>
        <w:r>
          <w:fldChar w:fldCharType="separate"/>
        </w:r>
        <w:r>
          <w:t>53</w:t>
        </w:r>
        <w:r>
          <w:fldChar w:fldCharType="end"/>
        </w:r>
      </w:hyperlink>
    </w:p>
    <w:p>
      <w:pPr>
        <w:pStyle w:val="TOC2"/>
        <w:tabs>
          <w:tab w:val="right" w:leader="dot" w:pos="8306"/>
        </w:tabs>
      </w:pPr>
      <w:hyperlink w:anchor="_Toc9245" w:history="1">
        <w:r>
          <w:rPr>
            <w:rFonts w:ascii="仿宋" w:eastAsia="仿宋" w:hAnsi="仿宋" w:cs="仿宋" w:hint="eastAsia"/>
            <w:lang w:eastAsia="zh-CN"/>
          </w:rPr>
          <w:t>(二)、风险分类</w:t>
        </w:r>
        <w:r>
          <w:tab/>
        </w:r>
        <w:r>
          <w:fldChar w:fldCharType="begin"/>
        </w:r>
        <w:r>
          <w:instrText xml:space="preserve"> PAGEREF _Toc9245 \h </w:instrText>
        </w:r>
        <w:r>
          <w:fldChar w:fldCharType="separate"/>
        </w:r>
        <w:r>
          <w:t>55</w:t>
        </w:r>
        <w:r>
          <w:fldChar w:fldCharType="end"/>
        </w:r>
      </w:hyperlink>
    </w:p>
    <w:p>
      <w:pPr>
        <w:pStyle w:val="TOC1"/>
        <w:tabs>
          <w:tab w:val="right" w:leader="dot" w:pos="8306"/>
        </w:tabs>
      </w:pPr>
      <w:hyperlink w:anchor="_Toc23705" w:history="1">
        <w:r>
          <w:rPr>
            <w:rFonts w:ascii="仿宋" w:eastAsia="仿宋" w:hAnsi="仿宋" w:cs="仿宋" w:hint="eastAsia"/>
            <w:lang w:eastAsia="zh-CN"/>
          </w:rPr>
          <w:t>十四、质量管理体系</w:t>
        </w:r>
        <w:r>
          <w:tab/>
        </w:r>
        <w:r>
          <w:fldChar w:fldCharType="begin"/>
        </w:r>
        <w:r>
          <w:instrText xml:space="preserve"> PAGEREF _Toc23705 \h </w:instrText>
        </w:r>
        <w:r>
          <w:fldChar w:fldCharType="separate"/>
        </w:r>
        <w:r>
          <w:t>57</w:t>
        </w:r>
        <w:r>
          <w:fldChar w:fldCharType="end"/>
        </w:r>
      </w:hyperlink>
    </w:p>
    <w:p>
      <w:pPr>
        <w:pStyle w:val="TOC2"/>
        <w:tabs>
          <w:tab w:val="right" w:leader="dot" w:pos="8306"/>
        </w:tabs>
      </w:pPr>
      <w:hyperlink w:anchor="_Toc16165" w:history="1">
        <w:r>
          <w:rPr>
            <w:rFonts w:ascii="仿宋" w:eastAsia="仿宋" w:hAnsi="仿宋" w:cs="仿宋" w:hint="eastAsia"/>
            <w:lang w:eastAsia="zh-CN"/>
          </w:rPr>
          <w:t>(一)、质量目标与方针</w:t>
        </w:r>
        <w:r>
          <w:tab/>
        </w:r>
        <w:r>
          <w:fldChar w:fldCharType="begin"/>
        </w:r>
        <w:r>
          <w:instrText xml:space="preserve"> PAGEREF _Toc16165 \h </w:instrText>
        </w:r>
        <w:r>
          <w:fldChar w:fldCharType="separate"/>
        </w:r>
        <w:r>
          <w:t>57</w:t>
        </w:r>
        <w:r>
          <w:fldChar w:fldCharType="end"/>
        </w:r>
      </w:hyperlink>
    </w:p>
    <w:p>
      <w:pPr>
        <w:pStyle w:val="TOC2"/>
        <w:tabs>
          <w:tab w:val="right" w:leader="dot" w:pos="8306"/>
        </w:tabs>
      </w:pPr>
      <w:hyperlink w:anchor="_Toc6833" w:history="1">
        <w:r>
          <w:rPr>
            <w:rFonts w:ascii="仿宋" w:eastAsia="仿宋" w:hAnsi="仿宋" w:cs="仿宋" w:hint="eastAsia"/>
            <w:lang w:eastAsia="zh-CN"/>
          </w:rPr>
          <w:t>(二)、质量管理责任</w:t>
        </w:r>
        <w:r>
          <w:tab/>
        </w:r>
        <w:r>
          <w:fldChar w:fldCharType="begin"/>
        </w:r>
        <w:r>
          <w:instrText xml:space="preserve"> PAGEREF _Toc6833 \h </w:instrText>
        </w:r>
        <w:r>
          <w:fldChar w:fldCharType="separate"/>
        </w:r>
        <w:r>
          <w:t>58</w:t>
        </w:r>
        <w:r>
          <w:fldChar w:fldCharType="end"/>
        </w:r>
      </w:hyperlink>
    </w:p>
    <w:p>
      <w:pPr>
        <w:pStyle w:val="TOC2"/>
        <w:tabs>
          <w:tab w:val="right" w:leader="dot" w:pos="8306"/>
        </w:tabs>
      </w:pPr>
      <w:hyperlink w:anchor="_Toc18670" w:history="1">
        <w:r>
          <w:rPr>
            <w:rFonts w:ascii="仿宋" w:eastAsia="仿宋" w:hAnsi="仿宋" w:cs="仿宋" w:hint="eastAsia"/>
            <w:lang w:eastAsia="zh-CN"/>
          </w:rPr>
          <w:t>(三)、质量管理体系文件</w:t>
        </w:r>
        <w:r>
          <w:tab/>
        </w:r>
        <w:r>
          <w:fldChar w:fldCharType="begin"/>
        </w:r>
        <w:r>
          <w:instrText xml:space="preserve"> PAGEREF _Toc18670 \h </w:instrText>
        </w:r>
        <w:r>
          <w:fldChar w:fldCharType="separate"/>
        </w:r>
        <w:r>
          <w:t>59</w:t>
        </w:r>
        <w:r>
          <w:fldChar w:fldCharType="end"/>
        </w:r>
      </w:hyperlink>
    </w:p>
    <w:p>
      <w:pPr>
        <w:pStyle w:val="TOC2"/>
        <w:tabs>
          <w:tab w:val="right" w:leader="dot" w:pos="8306"/>
        </w:tabs>
      </w:pPr>
      <w:hyperlink w:anchor="_Toc23623" w:history="1">
        <w:r>
          <w:rPr>
            <w:rFonts w:ascii="仿宋" w:eastAsia="仿宋" w:hAnsi="仿宋" w:cs="仿宋" w:hint="eastAsia"/>
            <w:lang w:eastAsia="zh-CN"/>
          </w:rPr>
          <w:t>(四)、质量培训与教育</w:t>
        </w:r>
        <w:r>
          <w:tab/>
        </w:r>
        <w:r>
          <w:fldChar w:fldCharType="begin"/>
        </w:r>
        <w:r>
          <w:instrText xml:space="preserve"> PAGEREF _Toc23623 \h </w:instrText>
        </w:r>
        <w:r>
          <w:fldChar w:fldCharType="separate"/>
        </w:r>
        <w:r>
          <w:t>62</w:t>
        </w:r>
        <w:r>
          <w:fldChar w:fldCharType="end"/>
        </w:r>
      </w:hyperlink>
    </w:p>
    <w:p>
      <w:pPr>
        <w:pStyle w:val="TOC2"/>
        <w:tabs>
          <w:tab w:val="right" w:leader="dot" w:pos="8306"/>
        </w:tabs>
      </w:pPr>
      <w:hyperlink w:anchor="_Toc26110" w:history="1">
        <w:r>
          <w:rPr>
            <w:rFonts w:ascii="仿宋" w:eastAsia="仿宋" w:hAnsi="仿宋" w:cs="仿宋" w:hint="eastAsia"/>
            <w:lang w:eastAsia="zh-CN"/>
          </w:rPr>
          <w:t>(五)、质量审核与评价</w:t>
        </w:r>
        <w:r>
          <w:tab/>
        </w:r>
        <w:r>
          <w:fldChar w:fldCharType="begin"/>
        </w:r>
        <w:r>
          <w:instrText xml:space="preserve"> PAGEREF _Toc26110 \h </w:instrText>
        </w:r>
        <w:r>
          <w:fldChar w:fldCharType="separate"/>
        </w:r>
        <w:r>
          <w:t>63</w:t>
        </w:r>
        <w:r>
          <w:fldChar w:fldCharType="end"/>
        </w:r>
      </w:hyperlink>
    </w:p>
    <w:p>
      <w:pPr>
        <w:pStyle w:val="TOC2"/>
        <w:tabs>
          <w:tab w:val="right" w:leader="dot" w:pos="8306"/>
        </w:tabs>
      </w:pPr>
      <w:hyperlink w:anchor="_Toc25534" w:history="1">
        <w:r>
          <w:rPr>
            <w:rFonts w:ascii="仿宋" w:eastAsia="仿宋" w:hAnsi="仿宋" w:cs="仿宋" w:hint="eastAsia"/>
            <w:lang w:eastAsia="zh-CN"/>
          </w:rPr>
          <w:t>(六)、不符合与纠正措施</w:t>
        </w:r>
        <w:r>
          <w:tab/>
        </w:r>
        <w:r>
          <w:fldChar w:fldCharType="begin"/>
        </w:r>
        <w:r>
          <w:instrText xml:space="preserve"> PAGEREF _Toc25534 \h </w:instrText>
        </w:r>
        <w:r>
          <w:fldChar w:fldCharType="separate"/>
        </w:r>
        <w:r>
          <w:t>64</w:t>
        </w:r>
        <w:r>
          <w:fldChar w:fldCharType="end"/>
        </w:r>
      </w:hyperlink>
    </w:p>
    <w:p>
      <w:pPr>
        <w:pStyle w:val="TOC1"/>
        <w:tabs>
          <w:tab w:val="right" w:leader="dot" w:pos="8306"/>
        </w:tabs>
      </w:pPr>
      <w:hyperlink w:anchor="_Toc10048" w:history="1">
        <w:r>
          <w:rPr>
            <w:rFonts w:ascii="仿宋" w:eastAsia="仿宋" w:hAnsi="仿宋" w:cs="仿宋" w:hint="eastAsia"/>
            <w:lang w:eastAsia="zh-CN"/>
          </w:rPr>
          <w:t>十五、营销与推广策略</w:t>
        </w:r>
        <w:r>
          <w:tab/>
        </w:r>
        <w:r>
          <w:fldChar w:fldCharType="begin"/>
        </w:r>
        <w:r>
          <w:instrText xml:space="preserve"> PAGEREF _Toc10048 \h </w:instrText>
        </w:r>
        <w:r>
          <w:fldChar w:fldCharType="separate"/>
        </w:r>
        <w:r>
          <w:t>65</w:t>
        </w:r>
        <w:r>
          <w:fldChar w:fldCharType="end"/>
        </w:r>
      </w:hyperlink>
    </w:p>
    <w:p>
      <w:pPr>
        <w:pStyle w:val="TOC2"/>
        <w:tabs>
          <w:tab w:val="right" w:leader="dot" w:pos="8306"/>
        </w:tabs>
      </w:pPr>
      <w:hyperlink w:anchor="_Toc15908" w:history="1">
        <w:r>
          <w:rPr>
            <w:rFonts w:ascii="仿宋" w:eastAsia="仿宋" w:hAnsi="仿宋" w:cs="仿宋" w:hint="eastAsia"/>
            <w:lang w:eastAsia="zh-CN"/>
          </w:rPr>
          <w:t>(一)、产品/服务定位与特点</w:t>
        </w:r>
        <w:r>
          <w:tab/>
        </w:r>
        <w:r>
          <w:fldChar w:fldCharType="begin"/>
        </w:r>
        <w:r>
          <w:instrText xml:space="preserve"> PAGEREF _Toc15908 \h </w:instrText>
        </w:r>
        <w:r>
          <w:fldChar w:fldCharType="separate"/>
        </w:r>
        <w:r>
          <w:t>65</w:t>
        </w:r>
        <w:r>
          <w:fldChar w:fldCharType="end"/>
        </w:r>
      </w:hyperlink>
    </w:p>
    <w:p>
      <w:pPr>
        <w:pStyle w:val="TOC2"/>
        <w:tabs>
          <w:tab w:val="right" w:leader="dot" w:pos="8306"/>
        </w:tabs>
      </w:pPr>
      <w:hyperlink w:anchor="_Toc20013" w:history="1">
        <w:r>
          <w:rPr>
            <w:rFonts w:ascii="仿宋" w:eastAsia="仿宋" w:hAnsi="仿宋" w:cs="仿宋" w:hint="eastAsia"/>
            <w:lang w:eastAsia="zh-CN"/>
          </w:rPr>
          <w:t>(二)、市场定位与竞争分析</w:t>
        </w:r>
        <w:r>
          <w:tab/>
        </w:r>
        <w:r>
          <w:fldChar w:fldCharType="begin"/>
        </w:r>
        <w:r>
          <w:instrText xml:space="preserve"> PAGEREF _Toc20013 \h </w:instrText>
        </w:r>
        <w:r>
          <w:fldChar w:fldCharType="separate"/>
        </w:r>
        <w:r>
          <w:t>67</w:t>
        </w:r>
        <w:r>
          <w:fldChar w:fldCharType="end"/>
        </w:r>
      </w:hyperlink>
    </w:p>
    <w:p>
      <w:pPr>
        <w:pStyle w:val="TOC2"/>
        <w:tabs>
          <w:tab w:val="right" w:leader="dot" w:pos="8306"/>
        </w:tabs>
      </w:pPr>
      <w:hyperlink w:anchor="_Toc29992" w:history="1">
        <w:r>
          <w:rPr>
            <w:rFonts w:ascii="仿宋" w:eastAsia="仿宋" w:hAnsi="仿宋" w:cs="仿宋" w:hint="eastAsia"/>
            <w:lang w:eastAsia="zh-CN"/>
          </w:rPr>
          <w:t>(三)、营销渠道与策略</w:t>
        </w:r>
        <w:r>
          <w:tab/>
        </w:r>
        <w:r>
          <w:fldChar w:fldCharType="begin"/>
        </w:r>
        <w:r>
          <w:instrText xml:space="preserve"> PAGEREF _Toc29992 \h </w:instrText>
        </w:r>
        <w:r>
          <w:fldChar w:fldCharType="separate"/>
        </w:r>
        <w:r>
          <w:t>68</w:t>
        </w:r>
        <w:r>
          <w:fldChar w:fldCharType="end"/>
        </w:r>
      </w:hyperlink>
    </w:p>
    <w:p>
      <w:pPr>
        <w:pStyle w:val="TOC2"/>
        <w:tabs>
          <w:tab w:val="right" w:leader="dot" w:pos="8306"/>
        </w:tabs>
      </w:pPr>
      <w:hyperlink w:anchor="_Toc15206" w:history="1">
        <w:r>
          <w:rPr>
            <w:rFonts w:ascii="仿宋" w:eastAsia="仿宋" w:hAnsi="仿宋" w:cs="仿宋" w:hint="eastAsia"/>
            <w:lang w:eastAsia="zh-CN"/>
          </w:rPr>
          <w:t>(四)、推广与宣传活动</w:t>
        </w:r>
        <w:r>
          <w:tab/>
        </w:r>
        <w:r>
          <w:fldChar w:fldCharType="begin"/>
        </w:r>
        <w:r>
          <w:instrText xml:space="preserve"> PAGEREF _Toc15206 \h </w:instrText>
        </w:r>
        <w:r>
          <w:fldChar w:fldCharType="separate"/>
        </w:r>
        <w:r>
          <w:t>69</w:t>
        </w:r>
        <w:r>
          <w:fldChar w:fldCharType="end"/>
        </w:r>
      </w:hyperlink>
    </w:p>
    <w:p>
      <w:pPr>
        <w:pStyle w:val="TOC1"/>
        <w:tabs>
          <w:tab w:val="right" w:leader="dot" w:pos="8306"/>
        </w:tabs>
      </w:pPr>
      <w:hyperlink w:anchor="_Toc13772" w:history="1">
        <w:r>
          <w:rPr>
            <w:rFonts w:ascii="仿宋" w:eastAsia="仿宋" w:hAnsi="仿宋" w:cs="仿宋" w:hint="eastAsia"/>
            <w:lang w:eastAsia="zh-CN"/>
          </w:rPr>
          <w:t>十六、利益相关者分析与沟通计划</w:t>
        </w:r>
        <w:r>
          <w:tab/>
        </w:r>
        <w:r>
          <w:fldChar w:fldCharType="begin"/>
        </w:r>
        <w:r>
          <w:instrText xml:space="preserve"> PAGEREF _Toc13772 \h </w:instrText>
        </w:r>
        <w:r>
          <w:fldChar w:fldCharType="separate"/>
        </w:r>
        <w:r>
          <w:t>75</w:t>
        </w:r>
        <w:r>
          <w:fldChar w:fldCharType="end"/>
        </w:r>
      </w:hyperlink>
    </w:p>
    <w:p>
      <w:pPr>
        <w:pStyle w:val="TOC2"/>
        <w:tabs>
          <w:tab w:val="right" w:leader="dot" w:pos="8306"/>
        </w:tabs>
      </w:pPr>
      <w:hyperlink w:anchor="_Toc9000" w:history="1">
        <w:r>
          <w:rPr>
            <w:rFonts w:ascii="仿宋" w:eastAsia="仿宋" w:hAnsi="仿宋" w:cs="仿宋" w:hint="eastAsia"/>
            <w:lang w:eastAsia="zh-CN"/>
          </w:rPr>
          <w:t>(一)、利益相关者分析</w:t>
        </w:r>
        <w:r>
          <w:tab/>
        </w:r>
        <w:r>
          <w:fldChar w:fldCharType="begin"/>
        </w:r>
        <w:r>
          <w:instrText xml:space="preserve"> PAGEREF _Toc9000 \h </w:instrText>
        </w:r>
        <w:r>
          <w:fldChar w:fldCharType="separate"/>
        </w:r>
        <w:r>
          <w:t>75</w:t>
        </w:r>
        <w:r>
          <w:fldChar w:fldCharType="end"/>
        </w:r>
      </w:hyperlink>
    </w:p>
    <w:p>
      <w:pPr>
        <w:pStyle w:val="TOC2"/>
        <w:tabs>
          <w:tab w:val="right" w:leader="dot" w:pos="8306"/>
        </w:tabs>
      </w:pPr>
      <w:hyperlink w:anchor="_Toc14742" w:history="1">
        <w:r>
          <w:rPr>
            <w:rFonts w:ascii="仿宋" w:eastAsia="仿宋" w:hAnsi="仿宋" w:cs="仿宋" w:hint="eastAsia"/>
            <w:lang w:eastAsia="zh-CN"/>
          </w:rPr>
          <w:t>(二)、沟通计划</w:t>
        </w:r>
        <w:r>
          <w:tab/>
        </w:r>
        <w:r>
          <w:fldChar w:fldCharType="begin"/>
        </w:r>
        <w:r>
          <w:instrText xml:space="preserve"> PAGEREF _Toc14742 \h </w:instrText>
        </w:r>
        <w:r>
          <w:fldChar w:fldCharType="separate"/>
        </w:r>
        <w:r>
          <w:t>76</w:t>
        </w:r>
        <w:r>
          <w:fldChar w:fldCharType="end"/>
        </w:r>
      </w:hyperlink>
    </w:p>
    <w:p>
      <w:pPr>
        <w:pStyle w:val="TOC1"/>
        <w:tabs>
          <w:tab w:val="right" w:leader="dot" w:pos="8306"/>
        </w:tabs>
      </w:pPr>
      <w:hyperlink w:anchor="_Toc15927" w:history="1">
        <w:r>
          <w:rPr>
            <w:rFonts w:ascii="仿宋" w:eastAsia="仿宋" w:hAnsi="仿宋" w:cs="仿宋" w:hint="eastAsia"/>
            <w:lang w:eastAsia="zh-CN"/>
          </w:rPr>
          <w:t>十七、大型并网风力发电机组电控系统项目治理与监督</w:t>
        </w:r>
        <w:r>
          <w:tab/>
        </w:r>
        <w:r>
          <w:fldChar w:fldCharType="begin"/>
        </w:r>
        <w:r>
          <w:instrText xml:space="preserve"> PAGEREF _Toc15927 \h </w:instrText>
        </w:r>
        <w:r>
          <w:fldChar w:fldCharType="separate"/>
        </w:r>
        <w:r>
          <w:t>77</w:t>
        </w:r>
        <w:r>
          <w:fldChar w:fldCharType="end"/>
        </w:r>
      </w:hyperlink>
    </w:p>
    <w:p>
      <w:pPr>
        <w:pStyle w:val="TOC2"/>
        <w:tabs>
          <w:tab w:val="right" w:leader="dot" w:pos="8306"/>
        </w:tabs>
      </w:pPr>
      <w:hyperlink w:anchor="_Toc28232" w:history="1">
        <w:r>
          <w:rPr>
            <w:rFonts w:ascii="仿宋" w:eastAsia="仿宋" w:hAnsi="仿宋" w:cs="仿宋" w:hint="eastAsia"/>
            <w:lang w:eastAsia="zh-CN"/>
          </w:rPr>
          <w:t>(一)、大型并网风力发电机组电控系统项目治理结构</w:t>
        </w:r>
        <w:r>
          <w:tab/>
        </w:r>
        <w:r>
          <w:fldChar w:fldCharType="begin"/>
        </w:r>
        <w:r>
          <w:instrText xml:space="preserve"> PAGEREF _Toc28232 \h </w:instrText>
        </w:r>
        <w:r>
          <w:fldChar w:fldCharType="separate"/>
        </w:r>
        <w:r>
          <w:t>77</w:t>
        </w:r>
        <w:r>
          <w:fldChar w:fldCharType="end"/>
        </w:r>
      </w:hyperlink>
    </w:p>
    <w:p>
      <w:pPr>
        <w:pStyle w:val="TOC2"/>
        <w:tabs>
          <w:tab w:val="right" w:leader="dot" w:pos="8306"/>
        </w:tabs>
      </w:pPr>
      <w:hyperlink w:anchor="_Toc9003" w:history="1">
        <w:r>
          <w:rPr>
            <w:rFonts w:ascii="仿宋" w:eastAsia="仿宋" w:hAnsi="仿宋" w:cs="仿宋" w:hint="eastAsia"/>
            <w:lang w:eastAsia="zh-CN"/>
          </w:rPr>
          <w:t>(二)、监督与审计</w:t>
        </w:r>
        <w:r>
          <w:tab/>
        </w:r>
        <w:r>
          <w:fldChar w:fldCharType="begin"/>
        </w:r>
        <w:r>
          <w:instrText xml:space="preserve"> PAGEREF _Toc9003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90"/>
      <w:r>
        <w:rPr>
          <w:rFonts w:ascii="仿宋" w:eastAsia="仿宋" w:hAnsi="仿宋" w:cs="仿宋" w:hint="eastAsia"/>
          <w:sz w:val="28"/>
          <w:lang w:eastAsia="zh-CN"/>
        </w:rPr>
        <w:t>一、大型并网风力发电机组电控系统项目绩效评估</w:t>
      </w:r>
      <w:bookmarkEnd w:id="2"/>
    </w:p>
    <w:p>
      <w:pPr>
        <w:pStyle w:val="Heading2"/>
        <w:rPr>
          <w:rFonts w:ascii="仿宋" w:eastAsia="仿宋" w:hAnsi="仿宋" w:cs="仿宋" w:hint="eastAsia"/>
          <w:lang w:eastAsia="zh-CN"/>
        </w:rPr>
      </w:pPr>
      <w:bookmarkStart w:id="3" w:name="_Toc11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中，我们设计了一套全面的绩效评估指标，以确保大型并网风力发电机组电控系统项目的可控和成功交付。这些指标跨足大型并网风力发电机组电控系统项目目标、成本、进度和质量等多个维度，为我们提供了全面洞察大型并网风力发电机组电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目标达成率是我们关注的首要指标。我们设定了明确的目标，并通过定期监测和评估，迅速发现并应对潜在的目标偏差。这为大型并网风力发电机组电控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成本绩效是另一个核心关注点。通过实际成本与预算成本的对比分析，我们深入了解成本差异的原因，及时调整资源分配，保持大型并网风力发电机组电控系统项目在经济效益方面的合理水平。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进度作为关键的绩效指标之一，得到了精心的关注。我们制定了详细的大型并网风力发电机组电控系统项目进度计划，并设立了进度符合度指标，确保实际进度与计划进度保持一致。这使我们能够快速发现和解决潜在的进度问题，保持大型并网风力发电机组电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并网风力发电机组电控系统项目绩效的不可或缺的一环。我们引入了一系列的质量标准和客户满意度指标，以确保大型并网风力发电机组电控系统项目交付的成果在质量上达到或超越预期水平。通过持续监测这些指标，我们努力提升大型并网风力发电机组电控系统项目整体质量水平，为大型并网风力发电机组电控系统项目的成功交付提供有力保障。通过这些科学且全面的绩效评估，我们能够更好地引导大型并网风力发电机组电控系统项目的持续改进，确保大型并网风力发电机组电控系统项目目标的顺利达成。</w:t>
      </w:r>
    </w:p>
    <w:p>
      <w:pPr>
        <w:pStyle w:val="Heading2"/>
        <w:ind w:firstLine="560" w:firstLineChars="200"/>
        <w:rPr>
          <w:rFonts w:ascii="仿宋" w:eastAsia="仿宋" w:hAnsi="仿宋" w:cs="仿宋" w:hint="eastAsia"/>
          <w:sz w:val="28"/>
          <w:lang w:eastAsia="zh-CN"/>
        </w:rPr>
      </w:pPr>
      <w:bookmarkStart w:id="4" w:name="_Toc40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绩效评估是大型并网风力发电机组电控系统项目中的关键环节，为确保大型并网风力发电机组电控系统项目达到预期目标，我们采用了多层次、多维度的绩效评估方法。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并网风力发电机组电控系统项目的战略目标对齐，确保每个决策和行动都与大型并网风力发电机组电控系统项目整体目标保持一致。团队会定期召开战略对齐会议，审视当前工作与大型并网风力发电机组电控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并网风力发电机组电控系统项目进度、质量、成本和风险等方面。这些指标通过数据收集和分析，为大型并网风力发电机组电控系统项目管理团队提供了客观的评估依据。例如，我们通过大型并网风力发电机组电控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并网风力发电机组电控系统项目内部，还考虑了大型并网风力发电机组电控系统项目对外部环境的影响。我们定期进行干系人满意度调查，以了解各利益相关方对大型并网风力发电机组电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这种多层次、多角度的绩效评估方法，使得我们能够全面了解大型并网风力发电机组电控系统项目的运行状态，及时做出调整，确保大型并网风力发电机组电控系统项目在不断变化的环境中保持稳健前行。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20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并网风力发电机组电控系统项目的有效管理和不断优化，我们采用了精心设计的绩效评估周期。这个周期旨在实现灵活、实时和全面的评估，以适应大型并网风力发电机组电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并网风力发电机组电控系统项目的不同需求，分为短期、中期和长期。短期评估关注每个迭代或工作周期，以及时发现和解决当前任务中的问题。中期评估涵盖几个迭代，深入了解整体大型并网风力发电机组电控系统项目的趋势和性能。长期评估则着眼于整个大型并网风力发电机组电控系统项目阶段，确保大型并网风力发电机组电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并网风力发电机组电控系统项目管理工具和协作平台，团队成员能够随时更新和分享大型并网风力发电机组电控系统项目数据。这种实时性的反馈机制使我们能够及时察觉潜在问题，快速调整，保持大型并网风力发电机组电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大型并网风力发电机组电控系统项目的决策制定密不可分。每个周期的大型并网风力发电机组电控系统项目回顾会议成为集体总结经验、识别问题深层次原因并找到创新解决方案的平台。这种定期的反思与调整机制使大型并网风力发电机组电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177"/>
      <w:r>
        <w:rPr>
          <w:rFonts w:ascii="仿宋" w:eastAsia="仿宋" w:hAnsi="仿宋" w:cs="仿宋" w:hint="eastAsia"/>
          <w:sz w:val="28"/>
          <w:lang w:eastAsia="zh-CN"/>
        </w:rPr>
        <w:t>二、大型并网风力发电机组电控系统项目建设单位说明</w:t>
      </w:r>
      <w:bookmarkEnd w:id="6"/>
    </w:p>
    <w:p>
      <w:pPr>
        <w:pStyle w:val="Heading2"/>
        <w:rPr>
          <w:rFonts w:ascii="仿宋" w:eastAsia="仿宋" w:hAnsi="仿宋" w:cs="仿宋" w:hint="eastAsia"/>
          <w:lang w:eastAsia="zh-CN"/>
        </w:rPr>
      </w:pPr>
      <w:bookmarkStart w:id="7" w:name="_Toc4099"/>
      <w:r>
        <w:rPr>
          <w:rFonts w:ascii="仿宋" w:eastAsia="仿宋" w:hAnsi="仿宋" w:cs="仿宋" w:hint="eastAsia"/>
          <w:lang w:eastAsia="zh-CN"/>
        </w:rPr>
        <w:t>(一)、大型并网风力发电机组电控系统项目承办单位基本情况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97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并网风力发电机组电控系统项目承办单位的XXXX，我们着眼于实现可持续的经济效益。通过技术创新和解决方案的提供，公司预计在大型并网风力发电机组电控系统项目执行期间将获得可观的收入增长。这一收入来源主要包括大型并网风力发电机组电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同时，我们注重成本控制和效率提升，以确保大型并网风力发电机组电控系统项目的可持续盈利。透过精细的管理和资源优化，公司期望实现大型并网风力发电机组电控系统项目利润最大化。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并网风力发电机组电控系统项目实施进行全面的投资评估，包括大型并网风力发电机组电控系统项目启动阶段的资金投入和后续运营成本。通过对大型并网风力发电机组电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并网风力发电机组电控系统项目实施过程中具备足够的资金流动性，公司将进行详尽的现金流分析。这包括资金需求的合理预测、大型并网风力发电机组电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63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01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技术管理特点体现在其创新导向。通过引入最先进的技术趋势和解决方案，大型并网风力发电机组电控系统项目致力于提升科技含量、提高质量和效率水平。这意味着我们将采用最新的工具和方法，确保大型并网风力发电机组电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并网风力发电机组电控系统项目技术管理的显著特征。通过整合不同领域的技术资源，我们实现了跨学科的协同工作。这有助于优化技术架构，提高整体效能。此外，整合性策略还促进了不同技术团队之间的紧密沟通和高效合作，确保大型并网风力发电机组电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并网风力发电机组电控系统项目所采用的技术。通过不断优化技术方案，大型并网风力发电机组电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并网风力发电机组电控系统项目团队将在大型并网风力发电机组电控系统项目初期识别可能的技术风险，并采取相应的预防和应对措施。通过建立健全的风险评估机制，大型并网风力发电机组电控系统项目能够在实施过程中及时发现并解决潜在的技术问题，保障大型并网风力发电机组电控系统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并网风力发电机组电控系统项目中，技术将成为大型并网风力发电机组电控系统项目成功的有力支持。这一深度剖析揭示了技术管理在大型并网风力发电机组电控系统项目实施中的关键作用，为大型并网风力发电机组电控系统项目的技术基础奠定了坚实的基础。</w:t>
      </w:r>
    </w:p>
    <w:p>
      <w:pPr>
        <w:pStyle w:val="Heading2"/>
        <w:ind w:firstLine="560" w:firstLineChars="200"/>
        <w:rPr>
          <w:rFonts w:ascii="仿宋" w:eastAsia="仿宋" w:hAnsi="仿宋" w:cs="仿宋" w:hint="eastAsia"/>
          <w:sz w:val="28"/>
          <w:lang w:eastAsia="zh-CN"/>
        </w:rPr>
      </w:pPr>
      <w:bookmarkStart w:id="11" w:name="_Toc9374"/>
      <w:r>
        <w:rPr>
          <w:rFonts w:ascii="仿宋" w:eastAsia="仿宋" w:hAnsi="仿宋" w:cs="仿宋" w:hint="eastAsia"/>
          <w:sz w:val="28"/>
          <w:lang w:eastAsia="zh-CN"/>
        </w:rPr>
        <w:t>(二)、大型并网风力发电机组电控系统项目工艺技术设计方案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并网风力发电机组电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并网风力发电机组电控系统项目将严格按照相关行业规范要求进行组织。通过有效控制产品质量，大型并网风力发电机组电控系统项目将致力于为顾客提供优质的大型并网风力发电机组电控系统项目产品和良好的服务。这体现了大型并网风力发电机组电控系统项目对于生产活动合规性和质量标准的高度重视，为大型并网风力发电机组电控系统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并网风力发电机组电控系统项目注重生态效益和清洁生产原则。大型并网风力发电机组电控系统项目建设将紧密结合地方特色经济发展，与社会经济发展规划和区域环境保护规划方案相协调一致。通过与当地区域自然生态系统的结合，大型并网风力发电机组电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并网风力发电机组电控系统项目产品具有多样化的客户需求和个性化的特点。因此，大型并网风力发电机组电控系统项目产品规格品种多样，且单批生产数量较小。为满足这一特点，大型并网风力发电机组电控系统项目承办单位将建设先进的柔性制造生产线。通过广泛应用柔性制造技术，大型并网风力发电机组电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并网风力发电机组电控系统项目采用的技术具有较高的技术含量和自动化水平，处于国内先进水平。这一技术选用不仅体现了对生产效率、质量和环境友好性的高标准要求，同时为大型并网风力发电机组电控系统项目的可持续发展奠定了坚实的基础。</w:t>
      </w:r>
    </w:p>
    <w:p>
      <w:pPr>
        <w:pStyle w:val="Heading2"/>
        <w:ind w:firstLine="560" w:firstLineChars="200"/>
        <w:rPr>
          <w:rFonts w:ascii="仿宋" w:eastAsia="仿宋" w:hAnsi="仿宋" w:cs="仿宋" w:hint="eastAsia"/>
          <w:sz w:val="28"/>
          <w:lang w:eastAsia="zh-CN"/>
        </w:rPr>
      </w:pPr>
      <w:bookmarkStart w:id="12" w:name="_Toc1936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为确保大型并网风力发电机组电控系统项目的高效生产和技术实施，我们制定了一套精心设计的设备选型方案，以满足大型并网风力发电机组电控系统项目生产、质量和环保的要求。该方案的主要特点如下：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并网风力发电机组电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并网风力发电机组电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937"/>
      <w:r>
        <w:rPr>
          <w:rFonts w:ascii="仿宋" w:eastAsia="仿宋" w:hAnsi="仿宋" w:cs="仿宋" w:hint="eastAsia"/>
          <w:sz w:val="28"/>
          <w:lang w:eastAsia="zh-CN"/>
        </w:rPr>
        <w:t>四、大型并网风力发电机组电控系统项目土建工程</w:t>
      </w:r>
      <w:bookmarkEnd w:id="13"/>
    </w:p>
    <w:p>
      <w:pPr>
        <w:pStyle w:val="Heading2"/>
        <w:rPr>
          <w:rFonts w:ascii="仿宋" w:eastAsia="仿宋" w:hAnsi="仿宋" w:cs="仿宋" w:hint="eastAsia"/>
          <w:lang w:eastAsia="zh-CN"/>
        </w:rPr>
      </w:pPr>
      <w:bookmarkStart w:id="14" w:name="_Toc1301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在大型并网风力发电机组电控系统项目的建筑工程设计中，我们将秉承一系列重要的设计原则，以确保大型并网风力发电机组电控系统项目建筑在功能、美观、可持续性等方面达到最佳效果。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首要原则是确保建筑的功能性得到最大化的发挥。我们将充分理解大型并网风力发电机组电控系统项目的实际需求，合理布局各个功能区域，保证建筑在满足业务需求的同时，提供高效的工作环境。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在建筑设计中，我们将综合考虑建设和运营成本。通过精细的经济效益分析，确保设计方案在高效利用资源的同时，对大型并网风力发电机组电控系统项目的长期盈利能力有积极的贡献。</w:t>
      </w:r>
    </w:p>
    <w:p>
      <w:pPr>
        <w:pStyle w:val="Heading2"/>
        <w:ind w:firstLine="560" w:firstLineChars="200"/>
        <w:rPr>
          <w:rFonts w:ascii="仿宋" w:eastAsia="仿宋" w:hAnsi="仿宋" w:cs="仿宋" w:hint="eastAsia"/>
          <w:sz w:val="28"/>
          <w:lang w:eastAsia="zh-CN"/>
        </w:rPr>
      </w:pPr>
      <w:bookmarkStart w:id="15" w:name="_Toc1968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电控系统项目的土建工程设计中，我们将精准设定设计年限，结合大型并网风力发电机组电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并网风力发电机组电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636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电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并网风力发电机组电控系统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并网风力发电机组电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178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本期工程大型并网风力发电机组电控系统项目预计总建筑面积XXX平方米，其中：计容建筑面积XXX平方米，计划建筑工程投资XX万元，占大型并网风力发电机组电控系统项目总投资的XX%。</w:t>
      </w:r>
    </w:p>
    <w:p>
      <w:pPr>
        <w:pStyle w:val="Heading1"/>
        <w:ind w:firstLine="560" w:firstLineChars="200"/>
        <w:rPr>
          <w:rFonts w:ascii="仿宋" w:eastAsia="仿宋" w:hAnsi="仿宋" w:cs="仿宋" w:hint="eastAsia"/>
          <w:sz w:val="28"/>
          <w:lang w:eastAsia="zh-CN"/>
        </w:rPr>
      </w:pPr>
      <w:bookmarkStart w:id="18" w:name="_Toc1174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234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大型并网风力发电机组电控系统项目的主要产品是XXXX，预计年产值为XXX万元。这一产品在市场中占据着重要的地位，其广泛的应用范围使得该大型并网风力发电机组电控系统项目的市场前景非常广阔。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https://d.book118.com/668104137006006046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D5885"/>
    <w:rsid w:val="687D5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413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2024-03-02T22:47:00Z</dcterms:created>
  <dcterms:modified xsi:type="dcterms:W3CDTF">2024-03-02T22:48:14Z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5E3DEFE20901484EB72A1FF3EC9BD5C2_11</vt:lpwstr>
  </property>
  <property fmtid="{D5CDD505-2E9C-101B-9397-08002B2CF9AE}" pid="3" name="KSOProductBuildVer">
    <vt:lpwstr>2052-12.1.0.16388</vt:lpwstr>
  </property>
</Properties>
</file>