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新型可控气氛炉项目构思建设方案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4" w:history="1">
        <w:r>
          <w:rPr>
            <w:rFonts w:ascii="仿宋" w:eastAsia="仿宋" w:hAnsi="仿宋" w:cs="仿宋" w:hint="eastAsia"/>
            <w:lang w:eastAsia="zh-CN"/>
          </w:rPr>
          <w:t>概论</w:t>
        </w:r>
        <w:r>
          <w:tab/>
        </w:r>
        <w:r>
          <w:fldChar w:fldCharType="begin"/>
        </w:r>
        <w:r>
          <w:instrText xml:space="preserve"> PAGEREF _Toc5564 \h </w:instrText>
        </w:r>
        <w:r>
          <w:fldChar w:fldCharType="separate"/>
        </w:r>
        <w:r>
          <w:t>3</w:t>
        </w:r>
        <w:r>
          <w:fldChar w:fldCharType="end"/>
        </w:r>
      </w:hyperlink>
    </w:p>
    <w:p>
      <w:pPr>
        <w:pStyle w:val="TOC1"/>
        <w:tabs>
          <w:tab w:val="right" w:leader="dot" w:pos="8306"/>
        </w:tabs>
      </w:pPr>
      <w:hyperlink w:anchor="_Toc23022" w:history="1">
        <w:r>
          <w:rPr>
            <w:rFonts w:ascii="仿宋" w:eastAsia="仿宋" w:hAnsi="仿宋" w:cs="仿宋" w:hint="eastAsia"/>
            <w:lang w:eastAsia="zh-CN"/>
          </w:rPr>
          <w:t>一、背景、必要性分析</w:t>
        </w:r>
        <w:r>
          <w:tab/>
        </w:r>
        <w:r>
          <w:fldChar w:fldCharType="begin"/>
        </w:r>
        <w:r>
          <w:instrText xml:space="preserve"> PAGEREF _Toc23022 \h </w:instrText>
        </w:r>
        <w:r>
          <w:fldChar w:fldCharType="separate"/>
        </w:r>
        <w:r>
          <w:t>3</w:t>
        </w:r>
        <w:r>
          <w:fldChar w:fldCharType="end"/>
        </w:r>
      </w:hyperlink>
    </w:p>
    <w:p>
      <w:pPr>
        <w:pStyle w:val="TOC2"/>
        <w:tabs>
          <w:tab w:val="right" w:leader="dot" w:pos="8306"/>
        </w:tabs>
      </w:pPr>
      <w:hyperlink w:anchor="_Toc15624" w:history="1">
        <w:r>
          <w:rPr>
            <w:rFonts w:ascii="仿宋" w:eastAsia="仿宋" w:hAnsi="仿宋" w:cs="仿宋" w:hint="eastAsia"/>
            <w:lang w:eastAsia="zh-CN"/>
          </w:rPr>
          <w:t>(一)、项目建设背景</w:t>
        </w:r>
        <w:r>
          <w:tab/>
        </w:r>
        <w:r>
          <w:fldChar w:fldCharType="begin"/>
        </w:r>
        <w:r>
          <w:instrText xml:space="preserve"> PAGEREF _Toc15624 \h </w:instrText>
        </w:r>
        <w:r>
          <w:fldChar w:fldCharType="separate"/>
        </w:r>
        <w:r>
          <w:t>3</w:t>
        </w:r>
        <w:r>
          <w:fldChar w:fldCharType="end"/>
        </w:r>
      </w:hyperlink>
    </w:p>
    <w:p>
      <w:pPr>
        <w:pStyle w:val="TOC2"/>
        <w:tabs>
          <w:tab w:val="right" w:leader="dot" w:pos="8306"/>
        </w:tabs>
      </w:pPr>
      <w:hyperlink w:anchor="_Toc14878" w:history="1">
        <w:r>
          <w:rPr>
            <w:rFonts w:ascii="仿宋" w:eastAsia="仿宋" w:hAnsi="仿宋" w:cs="仿宋" w:hint="eastAsia"/>
            <w:lang w:eastAsia="zh-CN"/>
          </w:rPr>
          <w:t>(二)、必要性分析</w:t>
        </w:r>
        <w:r>
          <w:tab/>
        </w:r>
        <w:r>
          <w:fldChar w:fldCharType="begin"/>
        </w:r>
        <w:r>
          <w:instrText xml:space="preserve"> PAGEREF _Toc14878 \h </w:instrText>
        </w:r>
        <w:r>
          <w:fldChar w:fldCharType="separate"/>
        </w:r>
        <w:r>
          <w:t>4</w:t>
        </w:r>
        <w:r>
          <w:fldChar w:fldCharType="end"/>
        </w:r>
      </w:hyperlink>
    </w:p>
    <w:p>
      <w:pPr>
        <w:pStyle w:val="TOC2"/>
        <w:tabs>
          <w:tab w:val="right" w:leader="dot" w:pos="8306"/>
        </w:tabs>
      </w:pPr>
      <w:hyperlink w:anchor="_Toc28511" w:history="1">
        <w:r>
          <w:rPr>
            <w:rFonts w:ascii="仿宋" w:eastAsia="仿宋" w:hAnsi="仿宋" w:cs="仿宋" w:hint="eastAsia"/>
            <w:lang w:eastAsia="zh-CN"/>
          </w:rPr>
          <w:t>(三)、项目建设有利条件</w:t>
        </w:r>
        <w:r>
          <w:tab/>
        </w:r>
        <w:r>
          <w:fldChar w:fldCharType="begin"/>
        </w:r>
        <w:r>
          <w:instrText xml:space="preserve"> PAGEREF _Toc28511 \h </w:instrText>
        </w:r>
        <w:r>
          <w:fldChar w:fldCharType="separate"/>
        </w:r>
        <w:r>
          <w:t>5</w:t>
        </w:r>
        <w:r>
          <w:fldChar w:fldCharType="end"/>
        </w:r>
      </w:hyperlink>
    </w:p>
    <w:p>
      <w:pPr>
        <w:pStyle w:val="TOC1"/>
        <w:tabs>
          <w:tab w:val="right" w:leader="dot" w:pos="8306"/>
        </w:tabs>
      </w:pPr>
      <w:hyperlink w:anchor="_Toc11008" w:history="1">
        <w:r>
          <w:rPr>
            <w:rFonts w:ascii="仿宋" w:eastAsia="仿宋" w:hAnsi="仿宋" w:cs="仿宋" w:hint="eastAsia"/>
            <w:lang w:eastAsia="zh-CN"/>
          </w:rPr>
          <w:t>二、发展规划、产业政策和行业准入分析</w:t>
        </w:r>
        <w:r>
          <w:tab/>
        </w:r>
        <w:r>
          <w:fldChar w:fldCharType="begin"/>
        </w:r>
        <w:r>
          <w:instrText xml:space="preserve"> PAGEREF _Toc11008 \h </w:instrText>
        </w:r>
        <w:r>
          <w:fldChar w:fldCharType="separate"/>
        </w:r>
        <w:r>
          <w:t>7</w:t>
        </w:r>
        <w:r>
          <w:fldChar w:fldCharType="end"/>
        </w:r>
      </w:hyperlink>
    </w:p>
    <w:p>
      <w:pPr>
        <w:pStyle w:val="TOC2"/>
        <w:tabs>
          <w:tab w:val="right" w:leader="dot" w:pos="8306"/>
        </w:tabs>
      </w:pPr>
      <w:hyperlink w:anchor="_Toc797" w:history="1">
        <w:r>
          <w:rPr>
            <w:rFonts w:ascii="仿宋" w:eastAsia="仿宋" w:hAnsi="仿宋" w:cs="仿宋" w:hint="eastAsia"/>
            <w:lang w:eastAsia="zh-CN"/>
          </w:rPr>
          <w:t>(一)、发展规划分析</w:t>
        </w:r>
        <w:r>
          <w:tab/>
        </w:r>
        <w:r>
          <w:fldChar w:fldCharType="begin"/>
        </w:r>
        <w:r>
          <w:instrText xml:space="preserve"> PAGEREF _Toc797 \h </w:instrText>
        </w:r>
        <w:r>
          <w:fldChar w:fldCharType="separate"/>
        </w:r>
        <w:r>
          <w:t>7</w:t>
        </w:r>
        <w:r>
          <w:fldChar w:fldCharType="end"/>
        </w:r>
      </w:hyperlink>
    </w:p>
    <w:p>
      <w:pPr>
        <w:pStyle w:val="TOC2"/>
        <w:tabs>
          <w:tab w:val="right" w:leader="dot" w:pos="8306"/>
        </w:tabs>
      </w:pPr>
      <w:hyperlink w:anchor="_Toc16951" w:history="1">
        <w:r>
          <w:rPr>
            <w:rFonts w:ascii="仿宋" w:eastAsia="仿宋" w:hAnsi="仿宋" w:cs="仿宋" w:hint="eastAsia"/>
            <w:lang w:eastAsia="zh-CN"/>
          </w:rPr>
          <w:t>(二)、产业政策分析</w:t>
        </w:r>
        <w:r>
          <w:tab/>
        </w:r>
        <w:r>
          <w:fldChar w:fldCharType="begin"/>
        </w:r>
        <w:r>
          <w:instrText xml:space="preserve"> PAGEREF _Toc16951 \h </w:instrText>
        </w:r>
        <w:r>
          <w:fldChar w:fldCharType="separate"/>
        </w:r>
        <w:r>
          <w:t>9</w:t>
        </w:r>
        <w:r>
          <w:fldChar w:fldCharType="end"/>
        </w:r>
      </w:hyperlink>
    </w:p>
    <w:p>
      <w:pPr>
        <w:pStyle w:val="TOC2"/>
        <w:tabs>
          <w:tab w:val="right" w:leader="dot" w:pos="8306"/>
        </w:tabs>
      </w:pPr>
      <w:hyperlink w:anchor="_Toc13637" w:history="1">
        <w:r>
          <w:rPr>
            <w:rFonts w:ascii="仿宋" w:eastAsia="仿宋" w:hAnsi="仿宋" w:cs="仿宋" w:hint="eastAsia"/>
            <w:lang w:eastAsia="zh-CN"/>
          </w:rPr>
          <w:t>(三)、行业准入分析</w:t>
        </w:r>
        <w:r>
          <w:tab/>
        </w:r>
        <w:r>
          <w:fldChar w:fldCharType="begin"/>
        </w:r>
        <w:r>
          <w:instrText xml:space="preserve"> PAGEREF _Toc13637 \h </w:instrText>
        </w:r>
        <w:r>
          <w:fldChar w:fldCharType="separate"/>
        </w:r>
        <w:r>
          <w:t>10</w:t>
        </w:r>
        <w:r>
          <w:fldChar w:fldCharType="end"/>
        </w:r>
      </w:hyperlink>
    </w:p>
    <w:p>
      <w:pPr>
        <w:pStyle w:val="TOC1"/>
        <w:tabs>
          <w:tab w:val="right" w:leader="dot" w:pos="8306"/>
        </w:tabs>
      </w:pPr>
      <w:hyperlink w:anchor="_Toc30461" w:history="1">
        <w:r>
          <w:rPr>
            <w:rFonts w:ascii="仿宋" w:eastAsia="仿宋" w:hAnsi="仿宋" w:cs="仿宋" w:hint="eastAsia"/>
            <w:lang w:eastAsia="zh-CN"/>
          </w:rPr>
          <w:t>三、新型可控气氛炉项目概论</w:t>
        </w:r>
        <w:r>
          <w:tab/>
        </w:r>
        <w:r>
          <w:fldChar w:fldCharType="begin"/>
        </w:r>
        <w:r>
          <w:instrText xml:space="preserve"> PAGEREF _Toc30461 \h </w:instrText>
        </w:r>
        <w:r>
          <w:fldChar w:fldCharType="separate"/>
        </w:r>
        <w:r>
          <w:t>12</w:t>
        </w:r>
        <w:r>
          <w:fldChar w:fldCharType="end"/>
        </w:r>
      </w:hyperlink>
    </w:p>
    <w:p>
      <w:pPr>
        <w:pStyle w:val="TOC2"/>
        <w:tabs>
          <w:tab w:val="right" w:leader="dot" w:pos="8306"/>
        </w:tabs>
      </w:pPr>
      <w:hyperlink w:anchor="_Toc7521" w:history="1">
        <w:r>
          <w:rPr>
            <w:rFonts w:ascii="仿宋" w:eastAsia="仿宋" w:hAnsi="仿宋" w:cs="仿宋" w:hint="eastAsia"/>
            <w:lang w:eastAsia="zh-CN"/>
          </w:rPr>
          <w:t>(一)、项目申报单位概况</w:t>
        </w:r>
        <w:r>
          <w:tab/>
        </w:r>
        <w:r>
          <w:fldChar w:fldCharType="begin"/>
        </w:r>
        <w:r>
          <w:instrText xml:space="preserve"> PAGEREF _Toc7521 \h </w:instrText>
        </w:r>
        <w:r>
          <w:fldChar w:fldCharType="separate"/>
        </w:r>
        <w:r>
          <w:t>12</w:t>
        </w:r>
        <w:r>
          <w:fldChar w:fldCharType="end"/>
        </w:r>
      </w:hyperlink>
    </w:p>
    <w:p>
      <w:pPr>
        <w:pStyle w:val="TOC2"/>
        <w:tabs>
          <w:tab w:val="right" w:leader="dot" w:pos="8306"/>
        </w:tabs>
      </w:pPr>
      <w:hyperlink w:anchor="_Toc29439" w:history="1">
        <w:r>
          <w:rPr>
            <w:rFonts w:ascii="仿宋" w:eastAsia="仿宋" w:hAnsi="仿宋" w:cs="仿宋" w:hint="eastAsia"/>
            <w:lang w:eastAsia="zh-CN"/>
          </w:rPr>
          <w:t>(二)、项目概况</w:t>
        </w:r>
        <w:r>
          <w:tab/>
        </w:r>
        <w:r>
          <w:fldChar w:fldCharType="begin"/>
        </w:r>
        <w:r>
          <w:instrText xml:space="preserve"> PAGEREF _Toc29439 \h </w:instrText>
        </w:r>
        <w:r>
          <w:fldChar w:fldCharType="separate"/>
        </w:r>
        <w:r>
          <w:t>13</w:t>
        </w:r>
        <w:r>
          <w:fldChar w:fldCharType="end"/>
        </w:r>
      </w:hyperlink>
    </w:p>
    <w:p>
      <w:pPr>
        <w:pStyle w:val="TOC1"/>
        <w:tabs>
          <w:tab w:val="right" w:leader="dot" w:pos="8306"/>
        </w:tabs>
      </w:pPr>
      <w:hyperlink w:anchor="_Toc13682" w:history="1">
        <w:r>
          <w:rPr>
            <w:rFonts w:ascii="仿宋" w:eastAsia="仿宋" w:hAnsi="仿宋" w:cs="仿宋" w:hint="eastAsia"/>
            <w:lang w:eastAsia="zh-CN"/>
          </w:rPr>
          <w:t>四、项目选址研究</w:t>
        </w:r>
        <w:r>
          <w:tab/>
        </w:r>
        <w:r>
          <w:fldChar w:fldCharType="begin"/>
        </w:r>
        <w:r>
          <w:instrText xml:space="preserve"> PAGEREF _Toc13682 \h </w:instrText>
        </w:r>
        <w:r>
          <w:fldChar w:fldCharType="separate"/>
        </w:r>
        <w:r>
          <w:t>16</w:t>
        </w:r>
        <w:r>
          <w:fldChar w:fldCharType="end"/>
        </w:r>
      </w:hyperlink>
    </w:p>
    <w:p>
      <w:pPr>
        <w:pStyle w:val="TOC2"/>
        <w:tabs>
          <w:tab w:val="right" w:leader="dot" w:pos="8306"/>
        </w:tabs>
      </w:pPr>
      <w:hyperlink w:anchor="_Toc2851" w:history="1">
        <w:r>
          <w:rPr>
            <w:rFonts w:ascii="仿宋" w:eastAsia="仿宋" w:hAnsi="仿宋" w:cs="仿宋" w:hint="eastAsia"/>
            <w:lang w:eastAsia="zh-CN"/>
          </w:rPr>
          <w:t>(一)、项目选址原则</w:t>
        </w:r>
        <w:r>
          <w:tab/>
        </w:r>
        <w:r>
          <w:fldChar w:fldCharType="begin"/>
        </w:r>
        <w:r>
          <w:instrText xml:space="preserve"> PAGEREF _Toc2851 \h </w:instrText>
        </w:r>
        <w:r>
          <w:fldChar w:fldCharType="separate"/>
        </w:r>
        <w:r>
          <w:t>16</w:t>
        </w:r>
        <w:r>
          <w:fldChar w:fldCharType="end"/>
        </w:r>
      </w:hyperlink>
    </w:p>
    <w:p>
      <w:pPr>
        <w:pStyle w:val="TOC2"/>
        <w:tabs>
          <w:tab w:val="right" w:leader="dot" w:pos="8306"/>
        </w:tabs>
      </w:pPr>
      <w:hyperlink w:anchor="_Toc15909" w:history="1">
        <w:r>
          <w:rPr>
            <w:rFonts w:ascii="仿宋" w:eastAsia="仿宋" w:hAnsi="仿宋" w:cs="仿宋" w:hint="eastAsia"/>
            <w:lang w:eastAsia="zh-CN"/>
          </w:rPr>
          <w:t>(二)、项目选址</w:t>
        </w:r>
        <w:r>
          <w:tab/>
        </w:r>
        <w:r>
          <w:fldChar w:fldCharType="begin"/>
        </w:r>
        <w:r>
          <w:instrText xml:space="preserve"> PAGEREF _Toc15909 \h </w:instrText>
        </w:r>
        <w:r>
          <w:fldChar w:fldCharType="separate"/>
        </w:r>
        <w:r>
          <w:t>19</w:t>
        </w:r>
        <w:r>
          <w:fldChar w:fldCharType="end"/>
        </w:r>
      </w:hyperlink>
    </w:p>
    <w:p>
      <w:pPr>
        <w:pStyle w:val="TOC2"/>
        <w:tabs>
          <w:tab w:val="right" w:leader="dot" w:pos="8306"/>
        </w:tabs>
      </w:pPr>
      <w:hyperlink w:anchor="_Toc10064" w:history="1">
        <w:r>
          <w:rPr>
            <w:rFonts w:ascii="仿宋" w:eastAsia="仿宋" w:hAnsi="仿宋" w:cs="仿宋" w:hint="eastAsia"/>
            <w:lang w:eastAsia="zh-CN"/>
          </w:rPr>
          <w:t>(三)、建设条件分析</w:t>
        </w:r>
        <w:r>
          <w:tab/>
        </w:r>
        <w:r>
          <w:fldChar w:fldCharType="begin"/>
        </w:r>
        <w:r>
          <w:instrText xml:space="preserve"> PAGEREF _Toc10064 \h </w:instrText>
        </w:r>
        <w:r>
          <w:fldChar w:fldCharType="separate"/>
        </w:r>
        <w:r>
          <w:t>21</w:t>
        </w:r>
        <w:r>
          <w:fldChar w:fldCharType="end"/>
        </w:r>
      </w:hyperlink>
    </w:p>
    <w:p>
      <w:pPr>
        <w:pStyle w:val="TOC2"/>
        <w:tabs>
          <w:tab w:val="right" w:leader="dot" w:pos="8306"/>
        </w:tabs>
      </w:pPr>
      <w:hyperlink w:anchor="_Toc18923" w:history="1">
        <w:r>
          <w:rPr>
            <w:rFonts w:ascii="仿宋" w:eastAsia="仿宋" w:hAnsi="仿宋" w:cs="仿宋" w:hint="eastAsia"/>
            <w:lang w:eastAsia="zh-CN"/>
          </w:rPr>
          <w:t>(四)、用地控制指标</w:t>
        </w:r>
        <w:r>
          <w:tab/>
        </w:r>
        <w:r>
          <w:fldChar w:fldCharType="begin"/>
        </w:r>
        <w:r>
          <w:instrText xml:space="preserve"> PAGEREF _Toc18923 \h </w:instrText>
        </w:r>
        <w:r>
          <w:fldChar w:fldCharType="separate"/>
        </w:r>
        <w:r>
          <w:t>22</w:t>
        </w:r>
        <w:r>
          <w:fldChar w:fldCharType="end"/>
        </w:r>
      </w:hyperlink>
    </w:p>
    <w:p>
      <w:pPr>
        <w:pStyle w:val="TOC2"/>
        <w:tabs>
          <w:tab w:val="right" w:leader="dot" w:pos="8306"/>
        </w:tabs>
      </w:pPr>
      <w:hyperlink w:anchor="_Toc22967" w:history="1">
        <w:r>
          <w:rPr>
            <w:rFonts w:ascii="仿宋" w:eastAsia="仿宋" w:hAnsi="仿宋" w:cs="仿宋" w:hint="eastAsia"/>
            <w:lang w:eastAsia="zh-CN"/>
          </w:rPr>
          <w:t>(五)、地总体要求</w:t>
        </w:r>
        <w:r>
          <w:tab/>
        </w:r>
        <w:r>
          <w:fldChar w:fldCharType="begin"/>
        </w:r>
        <w:r>
          <w:instrText xml:space="preserve"> PAGEREF _Toc22967 \h </w:instrText>
        </w:r>
        <w:r>
          <w:fldChar w:fldCharType="separate"/>
        </w:r>
        <w:r>
          <w:t>24</w:t>
        </w:r>
        <w:r>
          <w:fldChar w:fldCharType="end"/>
        </w:r>
      </w:hyperlink>
    </w:p>
    <w:p>
      <w:pPr>
        <w:pStyle w:val="TOC2"/>
        <w:tabs>
          <w:tab w:val="right" w:leader="dot" w:pos="8306"/>
        </w:tabs>
      </w:pPr>
      <w:hyperlink w:anchor="_Toc19883" w:history="1">
        <w:r>
          <w:rPr>
            <w:rFonts w:ascii="仿宋" w:eastAsia="仿宋" w:hAnsi="仿宋" w:cs="仿宋" w:hint="eastAsia"/>
            <w:lang w:eastAsia="zh-CN"/>
          </w:rPr>
          <w:t>(六)、节约用地措施</w:t>
        </w:r>
        <w:r>
          <w:tab/>
        </w:r>
        <w:r>
          <w:fldChar w:fldCharType="begin"/>
        </w:r>
        <w:r>
          <w:instrText xml:space="preserve"> PAGEREF _Toc19883 \h </w:instrText>
        </w:r>
        <w:r>
          <w:fldChar w:fldCharType="separate"/>
        </w:r>
        <w:r>
          <w:t>25</w:t>
        </w:r>
        <w:r>
          <w:fldChar w:fldCharType="end"/>
        </w:r>
      </w:hyperlink>
    </w:p>
    <w:p>
      <w:pPr>
        <w:pStyle w:val="TOC2"/>
        <w:tabs>
          <w:tab w:val="right" w:leader="dot" w:pos="8306"/>
        </w:tabs>
      </w:pPr>
      <w:hyperlink w:anchor="_Toc10546" w:history="1">
        <w:r>
          <w:rPr>
            <w:rFonts w:ascii="仿宋" w:eastAsia="仿宋" w:hAnsi="仿宋" w:cs="仿宋" w:hint="eastAsia"/>
            <w:lang w:eastAsia="zh-CN"/>
          </w:rPr>
          <w:t>(七)、选址综合评价</w:t>
        </w:r>
        <w:r>
          <w:tab/>
        </w:r>
        <w:r>
          <w:fldChar w:fldCharType="begin"/>
        </w:r>
        <w:r>
          <w:instrText xml:space="preserve"> PAGEREF _Toc10546 \h </w:instrText>
        </w:r>
        <w:r>
          <w:fldChar w:fldCharType="separate"/>
        </w:r>
        <w:r>
          <w:t>26</w:t>
        </w:r>
        <w:r>
          <w:fldChar w:fldCharType="end"/>
        </w:r>
      </w:hyperlink>
    </w:p>
    <w:p>
      <w:pPr>
        <w:pStyle w:val="TOC1"/>
        <w:tabs>
          <w:tab w:val="right" w:leader="dot" w:pos="8306"/>
        </w:tabs>
      </w:pPr>
      <w:hyperlink w:anchor="_Toc19493" w:history="1">
        <w:r>
          <w:rPr>
            <w:rFonts w:ascii="仿宋" w:eastAsia="仿宋" w:hAnsi="仿宋" w:cs="仿宋" w:hint="eastAsia"/>
            <w:lang w:eastAsia="zh-CN"/>
          </w:rPr>
          <w:t>五、财务管理与成本控制</w:t>
        </w:r>
        <w:r>
          <w:tab/>
        </w:r>
        <w:r>
          <w:fldChar w:fldCharType="begin"/>
        </w:r>
        <w:r>
          <w:instrText xml:space="preserve"> PAGEREF _Toc19493 \h </w:instrText>
        </w:r>
        <w:r>
          <w:fldChar w:fldCharType="separate"/>
        </w:r>
        <w:r>
          <w:t>27</w:t>
        </w:r>
        <w:r>
          <w:fldChar w:fldCharType="end"/>
        </w:r>
      </w:hyperlink>
    </w:p>
    <w:p>
      <w:pPr>
        <w:pStyle w:val="TOC2"/>
        <w:tabs>
          <w:tab w:val="right" w:leader="dot" w:pos="8306"/>
        </w:tabs>
      </w:pPr>
      <w:hyperlink w:anchor="_Toc28583" w:history="1">
        <w:r>
          <w:rPr>
            <w:rFonts w:ascii="仿宋" w:eastAsia="仿宋" w:hAnsi="仿宋" w:cs="仿宋" w:hint="eastAsia"/>
            <w:lang w:eastAsia="zh-CN"/>
          </w:rPr>
          <w:t>(一)、财务管理体系建设</w:t>
        </w:r>
        <w:r>
          <w:tab/>
        </w:r>
        <w:r>
          <w:fldChar w:fldCharType="begin"/>
        </w:r>
        <w:r>
          <w:instrText xml:space="preserve"> PAGEREF _Toc28583 \h </w:instrText>
        </w:r>
        <w:r>
          <w:fldChar w:fldCharType="separate"/>
        </w:r>
        <w:r>
          <w:t>27</w:t>
        </w:r>
        <w:r>
          <w:fldChar w:fldCharType="end"/>
        </w:r>
      </w:hyperlink>
    </w:p>
    <w:p>
      <w:pPr>
        <w:pStyle w:val="TOC2"/>
        <w:tabs>
          <w:tab w:val="right" w:leader="dot" w:pos="8306"/>
        </w:tabs>
      </w:pPr>
      <w:hyperlink w:anchor="_Toc6459" w:history="1">
        <w:r>
          <w:rPr>
            <w:rFonts w:ascii="仿宋" w:eastAsia="仿宋" w:hAnsi="仿宋" w:cs="仿宋" w:hint="eastAsia"/>
            <w:lang w:eastAsia="zh-CN"/>
          </w:rPr>
          <w:t>(二)、成本控制措施</w:t>
        </w:r>
        <w:r>
          <w:tab/>
        </w:r>
        <w:r>
          <w:fldChar w:fldCharType="begin"/>
        </w:r>
        <w:r>
          <w:instrText xml:space="preserve"> PAGEREF _Toc6459 \h </w:instrText>
        </w:r>
        <w:r>
          <w:fldChar w:fldCharType="separate"/>
        </w:r>
        <w:r>
          <w:t>29</w:t>
        </w:r>
        <w:r>
          <w:fldChar w:fldCharType="end"/>
        </w:r>
      </w:hyperlink>
    </w:p>
    <w:p>
      <w:pPr>
        <w:pStyle w:val="TOC1"/>
        <w:tabs>
          <w:tab w:val="right" w:leader="dot" w:pos="8306"/>
        </w:tabs>
      </w:pPr>
      <w:hyperlink w:anchor="_Toc29857" w:history="1">
        <w:r>
          <w:rPr>
            <w:rFonts w:ascii="仿宋" w:eastAsia="仿宋" w:hAnsi="仿宋" w:cs="仿宋" w:hint="eastAsia"/>
            <w:lang w:eastAsia="zh-CN"/>
          </w:rPr>
          <w:t>六、经济影响分析</w:t>
        </w:r>
        <w:r>
          <w:tab/>
        </w:r>
        <w:r>
          <w:fldChar w:fldCharType="begin"/>
        </w:r>
        <w:r>
          <w:instrText xml:space="preserve"> PAGEREF _Toc29857 \h </w:instrText>
        </w:r>
        <w:r>
          <w:fldChar w:fldCharType="separate"/>
        </w:r>
        <w:r>
          <w:t>30</w:t>
        </w:r>
        <w:r>
          <w:fldChar w:fldCharType="end"/>
        </w:r>
      </w:hyperlink>
    </w:p>
    <w:p>
      <w:pPr>
        <w:pStyle w:val="TOC2"/>
        <w:tabs>
          <w:tab w:val="right" w:leader="dot" w:pos="8306"/>
        </w:tabs>
      </w:pPr>
      <w:hyperlink w:anchor="_Toc23742" w:history="1">
        <w:r>
          <w:rPr>
            <w:rFonts w:ascii="仿宋" w:eastAsia="仿宋" w:hAnsi="仿宋" w:cs="仿宋" w:hint="eastAsia"/>
            <w:lang w:eastAsia="zh-CN"/>
          </w:rPr>
          <w:t>(一)、经济费用效益或费用效果分析</w:t>
        </w:r>
        <w:r>
          <w:tab/>
        </w:r>
        <w:r>
          <w:fldChar w:fldCharType="begin"/>
        </w:r>
        <w:r>
          <w:instrText xml:space="preserve"> PAGEREF _Toc23742 \h </w:instrText>
        </w:r>
        <w:r>
          <w:fldChar w:fldCharType="separate"/>
        </w:r>
        <w:r>
          <w:t>30</w:t>
        </w:r>
        <w:r>
          <w:fldChar w:fldCharType="end"/>
        </w:r>
      </w:hyperlink>
    </w:p>
    <w:p>
      <w:pPr>
        <w:pStyle w:val="TOC2"/>
        <w:tabs>
          <w:tab w:val="right" w:leader="dot" w:pos="8306"/>
        </w:tabs>
      </w:pPr>
      <w:hyperlink w:anchor="_Toc28015" w:history="1">
        <w:r>
          <w:rPr>
            <w:rFonts w:ascii="仿宋" w:eastAsia="仿宋" w:hAnsi="仿宋" w:cs="仿宋" w:hint="eastAsia"/>
            <w:lang w:eastAsia="zh-CN"/>
          </w:rPr>
          <w:t>(二)、行业影响分析</w:t>
        </w:r>
        <w:r>
          <w:tab/>
        </w:r>
        <w:r>
          <w:fldChar w:fldCharType="begin"/>
        </w:r>
        <w:r>
          <w:instrText xml:space="preserve"> PAGEREF _Toc28015 \h </w:instrText>
        </w:r>
        <w:r>
          <w:fldChar w:fldCharType="separate"/>
        </w:r>
        <w:r>
          <w:t>32</w:t>
        </w:r>
        <w:r>
          <w:fldChar w:fldCharType="end"/>
        </w:r>
      </w:hyperlink>
    </w:p>
    <w:p>
      <w:pPr>
        <w:pStyle w:val="TOC2"/>
        <w:tabs>
          <w:tab w:val="right" w:leader="dot" w:pos="8306"/>
        </w:tabs>
      </w:pPr>
      <w:hyperlink w:anchor="_Toc30835" w:history="1">
        <w:r>
          <w:rPr>
            <w:rFonts w:ascii="仿宋" w:eastAsia="仿宋" w:hAnsi="仿宋" w:cs="仿宋" w:hint="eastAsia"/>
            <w:lang w:eastAsia="zh-CN"/>
          </w:rPr>
          <w:t>(三)、区域经济影响分析</w:t>
        </w:r>
        <w:r>
          <w:tab/>
        </w:r>
        <w:r>
          <w:fldChar w:fldCharType="begin"/>
        </w:r>
        <w:r>
          <w:instrText xml:space="preserve"> PAGEREF _Toc30835 \h </w:instrText>
        </w:r>
        <w:r>
          <w:fldChar w:fldCharType="separate"/>
        </w:r>
        <w:r>
          <w:t>34</w:t>
        </w:r>
        <w:r>
          <w:fldChar w:fldCharType="end"/>
        </w:r>
      </w:hyperlink>
    </w:p>
    <w:p>
      <w:pPr>
        <w:pStyle w:val="TOC2"/>
        <w:tabs>
          <w:tab w:val="right" w:leader="dot" w:pos="8306"/>
        </w:tabs>
      </w:pPr>
      <w:hyperlink w:anchor="_Toc6032" w:history="1">
        <w:r>
          <w:rPr>
            <w:rFonts w:ascii="仿宋" w:eastAsia="仿宋" w:hAnsi="仿宋" w:cs="仿宋" w:hint="eastAsia"/>
            <w:lang w:eastAsia="zh-CN"/>
          </w:rPr>
          <w:t>(四)、宏观经济影响分析</w:t>
        </w:r>
        <w:r>
          <w:tab/>
        </w:r>
        <w:r>
          <w:fldChar w:fldCharType="begin"/>
        </w:r>
        <w:r>
          <w:instrText xml:space="preserve"> PAGEREF _Toc6032 \h </w:instrText>
        </w:r>
        <w:r>
          <w:fldChar w:fldCharType="separate"/>
        </w:r>
        <w:r>
          <w:t>35</w:t>
        </w:r>
        <w:r>
          <w:fldChar w:fldCharType="end"/>
        </w:r>
      </w:hyperlink>
    </w:p>
    <w:p>
      <w:pPr>
        <w:pStyle w:val="TOC1"/>
        <w:tabs>
          <w:tab w:val="right" w:leader="dot" w:pos="8306"/>
        </w:tabs>
      </w:pPr>
      <w:hyperlink w:anchor="_Toc21355" w:history="1">
        <w:r>
          <w:rPr>
            <w:rFonts w:ascii="仿宋" w:eastAsia="仿宋" w:hAnsi="仿宋" w:cs="仿宋" w:hint="eastAsia"/>
            <w:lang w:eastAsia="zh-CN"/>
          </w:rPr>
          <w:t>七、项目进度计划</w:t>
        </w:r>
        <w:r>
          <w:tab/>
        </w:r>
        <w:r>
          <w:fldChar w:fldCharType="begin"/>
        </w:r>
        <w:r>
          <w:instrText xml:space="preserve"> PAGEREF _Toc21355 \h </w:instrText>
        </w:r>
        <w:r>
          <w:fldChar w:fldCharType="separate"/>
        </w:r>
        <w:r>
          <w:t>36</w:t>
        </w:r>
        <w:r>
          <w:fldChar w:fldCharType="end"/>
        </w:r>
      </w:hyperlink>
    </w:p>
    <w:p>
      <w:pPr>
        <w:pStyle w:val="TOC2"/>
        <w:tabs>
          <w:tab w:val="right" w:leader="dot" w:pos="8306"/>
        </w:tabs>
      </w:pPr>
      <w:hyperlink w:anchor="_Toc1849" w:history="1">
        <w:r>
          <w:rPr>
            <w:rFonts w:ascii="仿宋" w:eastAsia="仿宋" w:hAnsi="仿宋" w:cs="仿宋" w:hint="eastAsia"/>
            <w:lang w:eastAsia="zh-CN"/>
          </w:rPr>
          <w:t>(一)、建设周期</w:t>
        </w:r>
        <w:r>
          <w:tab/>
        </w:r>
        <w:r>
          <w:fldChar w:fldCharType="begin"/>
        </w:r>
        <w:r>
          <w:instrText xml:space="preserve"> PAGEREF _Toc1849 \h </w:instrText>
        </w:r>
        <w:r>
          <w:fldChar w:fldCharType="separate"/>
        </w:r>
        <w:r>
          <w:t>36</w:t>
        </w:r>
        <w:r>
          <w:fldChar w:fldCharType="end"/>
        </w:r>
      </w:hyperlink>
    </w:p>
    <w:p>
      <w:pPr>
        <w:pStyle w:val="TOC2"/>
        <w:tabs>
          <w:tab w:val="right" w:leader="dot" w:pos="8306"/>
        </w:tabs>
      </w:pPr>
      <w:hyperlink w:anchor="_Toc23775" w:history="1">
        <w:r>
          <w:rPr>
            <w:rFonts w:ascii="仿宋" w:eastAsia="仿宋" w:hAnsi="仿宋" w:cs="仿宋" w:hint="eastAsia"/>
            <w:lang w:eastAsia="zh-CN"/>
          </w:rPr>
          <w:t>(二)、建设进度</w:t>
        </w:r>
        <w:r>
          <w:tab/>
        </w:r>
        <w:r>
          <w:fldChar w:fldCharType="begin"/>
        </w:r>
        <w:r>
          <w:instrText xml:space="preserve"> PAGEREF _Toc23775 \h </w:instrText>
        </w:r>
        <w:r>
          <w:fldChar w:fldCharType="separate"/>
        </w:r>
        <w:r>
          <w:t>36</w:t>
        </w:r>
        <w:r>
          <w:fldChar w:fldCharType="end"/>
        </w:r>
      </w:hyperlink>
    </w:p>
    <w:p>
      <w:pPr>
        <w:pStyle w:val="TOC2"/>
        <w:tabs>
          <w:tab w:val="right" w:leader="dot" w:pos="8306"/>
        </w:tabs>
      </w:pPr>
      <w:hyperlink w:anchor="_Toc21293" w:history="1">
        <w:r>
          <w:rPr>
            <w:rFonts w:ascii="仿宋" w:eastAsia="仿宋" w:hAnsi="仿宋" w:cs="仿宋" w:hint="eastAsia"/>
            <w:lang w:eastAsia="zh-CN"/>
          </w:rPr>
          <w:t>(三)、进度安排注意事项</w:t>
        </w:r>
        <w:r>
          <w:tab/>
        </w:r>
        <w:r>
          <w:fldChar w:fldCharType="begin"/>
        </w:r>
        <w:r>
          <w:instrText xml:space="preserve"> PAGEREF _Toc21293 \h </w:instrText>
        </w:r>
        <w:r>
          <w:fldChar w:fldCharType="separate"/>
        </w:r>
        <w:r>
          <w:t>38</w:t>
        </w:r>
        <w:r>
          <w:fldChar w:fldCharType="end"/>
        </w:r>
      </w:hyperlink>
    </w:p>
    <w:p>
      <w:pPr>
        <w:pStyle w:val="TOC2"/>
        <w:tabs>
          <w:tab w:val="right" w:leader="dot" w:pos="8306"/>
        </w:tabs>
      </w:pPr>
      <w:hyperlink w:anchor="_Toc27442" w:history="1">
        <w:r>
          <w:rPr>
            <w:rFonts w:ascii="仿宋" w:eastAsia="仿宋" w:hAnsi="仿宋" w:cs="仿宋" w:hint="eastAsia"/>
            <w:lang w:eastAsia="zh-CN"/>
          </w:rPr>
          <w:t>(四)、人力资源配置</w:t>
        </w:r>
        <w:r>
          <w:tab/>
        </w:r>
        <w:r>
          <w:fldChar w:fldCharType="begin"/>
        </w:r>
        <w:r>
          <w:instrText xml:space="preserve"> PAGEREF _Toc27442 \h </w:instrText>
        </w:r>
        <w:r>
          <w:fldChar w:fldCharType="separate"/>
        </w:r>
        <w:r>
          <w:t>39</w:t>
        </w:r>
        <w:r>
          <w:fldChar w:fldCharType="end"/>
        </w:r>
      </w:hyperlink>
    </w:p>
    <w:p>
      <w:pPr>
        <w:pStyle w:val="TOC2"/>
        <w:tabs>
          <w:tab w:val="right" w:leader="dot" w:pos="8306"/>
        </w:tabs>
      </w:pPr>
      <w:hyperlink w:anchor="_Toc20552" w:history="1">
        <w:r>
          <w:rPr>
            <w:rFonts w:ascii="仿宋" w:eastAsia="仿宋" w:hAnsi="仿宋" w:cs="仿宋" w:hint="eastAsia"/>
            <w:lang w:eastAsia="zh-CN"/>
          </w:rPr>
          <w:t>(五)、员工培训</w:t>
        </w:r>
        <w:r>
          <w:tab/>
        </w:r>
        <w:r>
          <w:fldChar w:fldCharType="begin"/>
        </w:r>
        <w:r>
          <w:instrText xml:space="preserve"> PAGEREF _Toc20552 \h </w:instrText>
        </w:r>
        <w:r>
          <w:fldChar w:fldCharType="separate"/>
        </w:r>
        <w:r>
          <w:t>41</w:t>
        </w:r>
        <w:r>
          <w:fldChar w:fldCharType="end"/>
        </w:r>
      </w:hyperlink>
    </w:p>
    <w:p>
      <w:pPr>
        <w:pStyle w:val="TOC2"/>
        <w:tabs>
          <w:tab w:val="right" w:leader="dot" w:pos="8306"/>
        </w:tabs>
      </w:pPr>
      <w:hyperlink w:anchor="_Toc32714" w:history="1">
        <w:r>
          <w:rPr>
            <w:rFonts w:ascii="仿宋" w:eastAsia="仿宋" w:hAnsi="仿宋" w:cs="仿宋" w:hint="eastAsia"/>
            <w:lang w:eastAsia="zh-CN"/>
          </w:rPr>
          <w:t>(六)、项目实施保障</w:t>
        </w:r>
        <w:r>
          <w:tab/>
        </w:r>
        <w:r>
          <w:fldChar w:fldCharType="begin"/>
        </w:r>
        <w:r>
          <w:instrText xml:space="preserve"> PAGEREF _Toc32714 \h </w:instrText>
        </w:r>
        <w:r>
          <w:fldChar w:fldCharType="separate"/>
        </w:r>
        <w:r>
          <w:t>42</w:t>
        </w:r>
        <w:r>
          <w:fldChar w:fldCharType="end"/>
        </w:r>
      </w:hyperlink>
    </w:p>
    <w:p>
      <w:pPr>
        <w:pStyle w:val="TOC2"/>
        <w:tabs>
          <w:tab w:val="right" w:leader="dot" w:pos="8306"/>
        </w:tabs>
      </w:pPr>
      <w:hyperlink w:anchor="_Toc25191" w:history="1">
        <w:r>
          <w:rPr>
            <w:rFonts w:ascii="仿宋" w:eastAsia="仿宋" w:hAnsi="仿宋" w:cs="仿宋" w:hint="eastAsia"/>
            <w:lang w:eastAsia="zh-CN"/>
          </w:rPr>
          <w:t>(七)、安全规范管理</w:t>
        </w:r>
        <w:r>
          <w:tab/>
        </w:r>
        <w:r>
          <w:fldChar w:fldCharType="begin"/>
        </w:r>
        <w:r>
          <w:instrText xml:space="preserve"> PAGEREF _Toc25191 \h </w:instrText>
        </w:r>
        <w:r>
          <w:fldChar w:fldCharType="separate"/>
        </w:r>
        <w:r>
          <w:t>43</w:t>
        </w:r>
        <w:r>
          <w:fldChar w:fldCharType="end"/>
        </w:r>
      </w:hyperlink>
    </w:p>
    <w:p>
      <w:pPr>
        <w:pStyle w:val="TOC1"/>
        <w:tabs>
          <w:tab w:val="right" w:leader="dot" w:pos="8306"/>
        </w:tabs>
      </w:pPr>
      <w:hyperlink w:anchor="_Toc32473" w:history="1">
        <w:r>
          <w:rPr>
            <w:rFonts w:ascii="仿宋" w:eastAsia="仿宋" w:hAnsi="仿宋" w:cs="仿宋" w:hint="eastAsia"/>
            <w:lang w:eastAsia="zh-CN"/>
          </w:rPr>
          <w:t>八、项目实施与管理方案</w:t>
        </w:r>
        <w:r>
          <w:tab/>
        </w:r>
        <w:r>
          <w:fldChar w:fldCharType="begin"/>
        </w:r>
        <w:r>
          <w:instrText xml:space="preserve"> PAGEREF _Toc32473 \h </w:instrText>
        </w:r>
        <w:r>
          <w:fldChar w:fldCharType="separate"/>
        </w:r>
        <w:r>
          <w:t>44</w:t>
        </w:r>
        <w:r>
          <w:fldChar w:fldCharType="end"/>
        </w:r>
      </w:hyperlink>
    </w:p>
    <w:p>
      <w:pPr>
        <w:pStyle w:val="TOC2"/>
        <w:tabs>
          <w:tab w:val="right" w:leader="dot" w:pos="8306"/>
        </w:tabs>
      </w:pPr>
      <w:hyperlink w:anchor="_Toc21910" w:history="1">
        <w:r>
          <w:rPr>
            <w:rFonts w:ascii="仿宋" w:eastAsia="仿宋" w:hAnsi="仿宋" w:cs="仿宋" w:hint="eastAsia"/>
            <w:lang w:eastAsia="zh-CN"/>
          </w:rPr>
          <w:t>(一)、项目实施计划</w:t>
        </w:r>
        <w:r>
          <w:tab/>
        </w:r>
        <w:r>
          <w:fldChar w:fldCharType="begin"/>
        </w:r>
        <w:r>
          <w:instrText xml:space="preserve"> PAGEREF _Toc21910 \h </w:instrText>
        </w:r>
        <w:r>
          <w:fldChar w:fldCharType="separate"/>
        </w:r>
        <w:r>
          <w:t>44</w:t>
        </w:r>
        <w:r>
          <w:fldChar w:fldCharType="end"/>
        </w:r>
      </w:hyperlink>
    </w:p>
    <w:p>
      <w:pPr>
        <w:pStyle w:val="TOC2"/>
        <w:tabs>
          <w:tab w:val="right" w:leader="dot" w:pos="8306"/>
        </w:tabs>
      </w:pPr>
      <w:hyperlink w:anchor="_Toc8787" w:history="1">
        <w:r>
          <w:rPr>
            <w:rFonts w:ascii="仿宋" w:eastAsia="仿宋" w:hAnsi="仿宋" w:cs="仿宋" w:hint="eastAsia"/>
            <w:lang w:eastAsia="zh-CN"/>
          </w:rPr>
          <w:t>(二)、项目组织机构与职责</w:t>
        </w:r>
        <w:r>
          <w:tab/>
        </w:r>
        <w:r>
          <w:fldChar w:fldCharType="begin"/>
        </w:r>
        <w:r>
          <w:instrText xml:space="preserve"> PAGEREF _Toc8787 \h </w:instrText>
        </w:r>
        <w:r>
          <w:fldChar w:fldCharType="separate"/>
        </w:r>
        <w:r>
          <w:t>45</w:t>
        </w:r>
        <w:r>
          <w:fldChar w:fldCharType="end"/>
        </w:r>
      </w:hyperlink>
    </w:p>
    <w:p>
      <w:pPr>
        <w:pStyle w:val="TOC2"/>
        <w:tabs>
          <w:tab w:val="right" w:leader="dot" w:pos="8306"/>
        </w:tabs>
      </w:pPr>
      <w:hyperlink w:anchor="_Toc2477" w:history="1">
        <w:r>
          <w:rPr>
            <w:rFonts w:ascii="仿宋" w:eastAsia="仿宋" w:hAnsi="仿宋" w:cs="仿宋" w:hint="eastAsia"/>
            <w:lang w:eastAsia="zh-CN"/>
          </w:rPr>
          <w:t>(三)、项目管理与监控体系</w:t>
        </w:r>
        <w:r>
          <w:tab/>
        </w:r>
        <w:r>
          <w:fldChar w:fldCharType="begin"/>
        </w:r>
        <w:r>
          <w:instrText xml:space="preserve"> PAGEREF _Toc2477 \h </w:instrText>
        </w:r>
        <w:r>
          <w:fldChar w:fldCharType="separate"/>
        </w:r>
        <w:r>
          <w:t>48</w:t>
        </w:r>
        <w:r>
          <w:fldChar w:fldCharType="end"/>
        </w:r>
      </w:hyperlink>
    </w:p>
    <w:p>
      <w:pPr>
        <w:pStyle w:val="TOC1"/>
        <w:tabs>
          <w:tab w:val="right" w:leader="dot" w:pos="8306"/>
        </w:tabs>
      </w:pPr>
      <w:hyperlink w:anchor="_Toc27038" w:history="1">
        <w:r>
          <w:rPr>
            <w:rFonts w:ascii="仿宋" w:eastAsia="仿宋" w:hAnsi="仿宋" w:cs="仿宋" w:hint="eastAsia"/>
            <w:lang w:eastAsia="zh-CN"/>
          </w:rPr>
          <w:t>九、环境保护与绿色发展</w:t>
        </w:r>
        <w:r>
          <w:tab/>
        </w:r>
        <w:r>
          <w:fldChar w:fldCharType="begin"/>
        </w:r>
        <w:r>
          <w:instrText xml:space="preserve"> PAGEREF _Toc27038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388" w:history="1">
        <w:r>
          <w:rPr>
            <w:rFonts w:ascii="仿宋" w:eastAsia="仿宋" w:hAnsi="仿宋" w:cs="仿宋" w:hint="eastAsia"/>
            <w:lang w:eastAsia="zh-CN"/>
          </w:rPr>
          <w:t>(一)、环境保护措施</w:t>
        </w:r>
        <w:r>
          <w:tab/>
        </w:r>
        <w:r>
          <w:fldChar w:fldCharType="begin"/>
        </w:r>
        <w:r>
          <w:instrText xml:space="preserve"> PAGEREF _Toc19388 \h </w:instrText>
        </w:r>
        <w:r>
          <w:fldChar w:fldCharType="separate"/>
        </w:r>
        <w:r>
          <w:t>49</w:t>
        </w:r>
        <w:r>
          <w:fldChar w:fldCharType="end"/>
        </w:r>
      </w:hyperlink>
    </w:p>
    <w:p>
      <w:pPr>
        <w:pStyle w:val="TOC2"/>
        <w:tabs>
          <w:tab w:val="right" w:leader="dot" w:pos="8306"/>
        </w:tabs>
      </w:pPr>
      <w:hyperlink w:anchor="_Toc5059" w:history="1">
        <w:r>
          <w:rPr>
            <w:rFonts w:ascii="仿宋" w:eastAsia="仿宋" w:hAnsi="仿宋" w:cs="仿宋" w:hint="eastAsia"/>
            <w:lang w:eastAsia="zh-CN"/>
          </w:rPr>
          <w:t>(二)、绿色发展与可持续发展策略</w:t>
        </w:r>
        <w:r>
          <w:tab/>
        </w:r>
        <w:r>
          <w:fldChar w:fldCharType="begin"/>
        </w:r>
        <w:r>
          <w:instrText xml:space="preserve"> PAGEREF _Toc5059 \h </w:instrText>
        </w:r>
        <w:r>
          <w:fldChar w:fldCharType="separate"/>
        </w:r>
        <w:r>
          <w:t>51</w:t>
        </w:r>
        <w:r>
          <w:fldChar w:fldCharType="end"/>
        </w:r>
      </w:hyperlink>
    </w:p>
    <w:p>
      <w:pPr>
        <w:pStyle w:val="TOC1"/>
        <w:tabs>
          <w:tab w:val="right" w:leader="dot" w:pos="8306"/>
        </w:tabs>
      </w:pPr>
      <w:hyperlink w:anchor="_Toc21497" w:history="1">
        <w:r>
          <w:rPr>
            <w:rFonts w:ascii="仿宋" w:eastAsia="仿宋" w:hAnsi="仿宋" w:cs="仿宋" w:hint="eastAsia"/>
            <w:lang w:eastAsia="zh-CN"/>
          </w:rPr>
          <w:t>十、技术创新与产业升级</w:t>
        </w:r>
        <w:r>
          <w:tab/>
        </w:r>
        <w:r>
          <w:fldChar w:fldCharType="begin"/>
        </w:r>
        <w:r>
          <w:instrText xml:space="preserve"> PAGEREF _Toc21497 \h </w:instrText>
        </w:r>
        <w:r>
          <w:fldChar w:fldCharType="separate"/>
        </w:r>
        <w:r>
          <w:t>53</w:t>
        </w:r>
        <w:r>
          <w:fldChar w:fldCharType="end"/>
        </w:r>
      </w:hyperlink>
    </w:p>
    <w:p>
      <w:pPr>
        <w:pStyle w:val="TOC2"/>
        <w:tabs>
          <w:tab w:val="right" w:leader="dot" w:pos="8306"/>
        </w:tabs>
      </w:pPr>
      <w:hyperlink w:anchor="_Toc24616" w:history="1">
        <w:r>
          <w:rPr>
            <w:rFonts w:ascii="仿宋" w:eastAsia="仿宋" w:hAnsi="仿宋" w:cs="仿宋" w:hint="eastAsia"/>
            <w:lang w:eastAsia="zh-CN"/>
          </w:rPr>
          <w:t>(一)、技术创新方向与目标</w:t>
        </w:r>
        <w:r>
          <w:tab/>
        </w:r>
        <w:r>
          <w:fldChar w:fldCharType="begin"/>
        </w:r>
        <w:r>
          <w:instrText xml:space="preserve"> PAGEREF _Toc24616 \h </w:instrText>
        </w:r>
        <w:r>
          <w:fldChar w:fldCharType="separate"/>
        </w:r>
        <w:r>
          <w:t>53</w:t>
        </w:r>
        <w:r>
          <w:fldChar w:fldCharType="end"/>
        </w:r>
      </w:hyperlink>
    </w:p>
    <w:p>
      <w:pPr>
        <w:pStyle w:val="TOC2"/>
        <w:tabs>
          <w:tab w:val="right" w:leader="dot" w:pos="8306"/>
        </w:tabs>
      </w:pPr>
      <w:hyperlink w:anchor="_Toc21523" w:history="1">
        <w:r>
          <w:rPr>
            <w:rFonts w:ascii="仿宋" w:eastAsia="仿宋" w:hAnsi="仿宋" w:cs="仿宋" w:hint="eastAsia"/>
            <w:lang w:eastAsia="zh-CN"/>
          </w:rPr>
          <w:t>(二)、产业升级路径与措施</w:t>
        </w:r>
        <w:r>
          <w:tab/>
        </w:r>
        <w:r>
          <w:fldChar w:fldCharType="begin"/>
        </w:r>
        <w:r>
          <w:instrText xml:space="preserve"> PAGEREF _Toc21523 \h </w:instrText>
        </w:r>
        <w:r>
          <w:fldChar w:fldCharType="separate"/>
        </w:r>
        <w:r>
          <w:t>54</w:t>
        </w:r>
        <w:r>
          <w:fldChar w:fldCharType="end"/>
        </w:r>
      </w:hyperlink>
    </w:p>
    <w:p>
      <w:pPr>
        <w:pStyle w:val="TOC1"/>
        <w:tabs>
          <w:tab w:val="right" w:leader="dot" w:pos="8306"/>
        </w:tabs>
      </w:pPr>
      <w:hyperlink w:anchor="_Toc29213" w:history="1">
        <w:r>
          <w:rPr>
            <w:rFonts w:ascii="仿宋" w:eastAsia="仿宋" w:hAnsi="仿宋" w:cs="仿宋" w:hint="eastAsia"/>
            <w:lang w:eastAsia="zh-CN"/>
          </w:rPr>
          <w:t>十一、项目质量与标准</w:t>
        </w:r>
        <w:r>
          <w:tab/>
        </w:r>
        <w:r>
          <w:fldChar w:fldCharType="begin"/>
        </w:r>
        <w:r>
          <w:instrText xml:space="preserve"> PAGEREF _Toc29213 \h </w:instrText>
        </w:r>
        <w:r>
          <w:fldChar w:fldCharType="separate"/>
        </w:r>
        <w:r>
          <w:t>55</w:t>
        </w:r>
        <w:r>
          <w:fldChar w:fldCharType="end"/>
        </w:r>
      </w:hyperlink>
    </w:p>
    <w:p>
      <w:pPr>
        <w:pStyle w:val="TOC2"/>
        <w:tabs>
          <w:tab w:val="right" w:leader="dot" w:pos="8306"/>
        </w:tabs>
      </w:pPr>
      <w:hyperlink w:anchor="_Toc8462" w:history="1">
        <w:r>
          <w:rPr>
            <w:rFonts w:ascii="仿宋" w:eastAsia="仿宋" w:hAnsi="仿宋" w:cs="仿宋" w:hint="eastAsia"/>
            <w:lang w:eastAsia="zh-CN"/>
          </w:rPr>
          <w:t>(一)、质量保障体系</w:t>
        </w:r>
        <w:r>
          <w:tab/>
        </w:r>
        <w:r>
          <w:fldChar w:fldCharType="begin"/>
        </w:r>
        <w:r>
          <w:instrText xml:space="preserve"> PAGEREF _Toc8462 \h </w:instrText>
        </w:r>
        <w:r>
          <w:fldChar w:fldCharType="separate"/>
        </w:r>
        <w:r>
          <w:t>55</w:t>
        </w:r>
        <w:r>
          <w:fldChar w:fldCharType="end"/>
        </w:r>
      </w:hyperlink>
    </w:p>
    <w:p>
      <w:pPr>
        <w:pStyle w:val="TOC2"/>
        <w:tabs>
          <w:tab w:val="right" w:leader="dot" w:pos="8306"/>
        </w:tabs>
      </w:pPr>
      <w:hyperlink w:anchor="_Toc21950" w:history="1">
        <w:r>
          <w:rPr>
            <w:rFonts w:ascii="仿宋" w:eastAsia="仿宋" w:hAnsi="仿宋" w:cs="仿宋" w:hint="eastAsia"/>
            <w:lang w:eastAsia="zh-CN"/>
          </w:rPr>
          <w:t>(二)、标准化作业流程</w:t>
        </w:r>
        <w:r>
          <w:tab/>
        </w:r>
        <w:r>
          <w:fldChar w:fldCharType="begin"/>
        </w:r>
        <w:r>
          <w:instrText xml:space="preserve"> PAGEREF _Toc21950 \h </w:instrText>
        </w:r>
        <w:r>
          <w:fldChar w:fldCharType="separate"/>
        </w:r>
        <w:r>
          <w:t>57</w:t>
        </w:r>
        <w:r>
          <w:fldChar w:fldCharType="end"/>
        </w:r>
      </w:hyperlink>
    </w:p>
    <w:p>
      <w:pPr>
        <w:pStyle w:val="TOC2"/>
        <w:tabs>
          <w:tab w:val="right" w:leader="dot" w:pos="8306"/>
        </w:tabs>
      </w:pPr>
      <w:hyperlink w:anchor="_Toc7449" w:history="1">
        <w:r>
          <w:rPr>
            <w:rFonts w:ascii="仿宋" w:eastAsia="仿宋" w:hAnsi="仿宋" w:cs="仿宋" w:hint="eastAsia"/>
            <w:lang w:eastAsia="zh-CN"/>
          </w:rPr>
          <w:t>(三)、质量监控与评估</w:t>
        </w:r>
        <w:r>
          <w:tab/>
        </w:r>
        <w:r>
          <w:fldChar w:fldCharType="begin"/>
        </w:r>
        <w:r>
          <w:instrText xml:space="preserve"> PAGEREF _Toc7449 \h </w:instrText>
        </w:r>
        <w:r>
          <w:fldChar w:fldCharType="separate"/>
        </w:r>
        <w:r>
          <w:t>58</w:t>
        </w:r>
        <w:r>
          <w:fldChar w:fldCharType="end"/>
        </w:r>
      </w:hyperlink>
    </w:p>
    <w:p>
      <w:pPr>
        <w:pStyle w:val="TOC2"/>
        <w:tabs>
          <w:tab w:val="right" w:leader="dot" w:pos="8306"/>
        </w:tabs>
      </w:pPr>
      <w:hyperlink w:anchor="_Toc22775" w:history="1">
        <w:r>
          <w:rPr>
            <w:rFonts w:ascii="仿宋" w:eastAsia="仿宋" w:hAnsi="仿宋" w:cs="仿宋" w:hint="eastAsia"/>
            <w:lang w:eastAsia="zh-CN"/>
          </w:rPr>
          <w:t>(四)、质量改进计划</w:t>
        </w:r>
        <w:r>
          <w:tab/>
        </w:r>
        <w:r>
          <w:fldChar w:fldCharType="begin"/>
        </w:r>
        <w:r>
          <w:instrText xml:space="preserve"> PAGEREF _Toc22775 \h </w:instrText>
        </w:r>
        <w:r>
          <w:fldChar w:fldCharType="separate"/>
        </w:r>
        <w:r>
          <w:t>59</w:t>
        </w:r>
        <w:r>
          <w:fldChar w:fldCharType="end"/>
        </w:r>
      </w:hyperlink>
    </w:p>
    <w:p>
      <w:pPr>
        <w:pStyle w:val="TOC1"/>
        <w:tabs>
          <w:tab w:val="right" w:leader="dot" w:pos="8306"/>
        </w:tabs>
      </w:pPr>
      <w:hyperlink w:anchor="_Toc26878" w:history="1">
        <w:r>
          <w:rPr>
            <w:rFonts w:ascii="仿宋" w:eastAsia="仿宋" w:hAnsi="仿宋" w:cs="仿宋" w:hint="eastAsia"/>
            <w:lang w:eastAsia="zh-CN"/>
          </w:rPr>
          <w:t>十二、环境保护与治理方案</w:t>
        </w:r>
        <w:r>
          <w:tab/>
        </w:r>
        <w:r>
          <w:fldChar w:fldCharType="begin"/>
        </w:r>
        <w:r>
          <w:instrText xml:space="preserve"> PAGEREF _Toc26878 \h </w:instrText>
        </w:r>
        <w:r>
          <w:fldChar w:fldCharType="separate"/>
        </w:r>
        <w:r>
          <w:t>61</w:t>
        </w:r>
        <w:r>
          <w:fldChar w:fldCharType="end"/>
        </w:r>
      </w:hyperlink>
    </w:p>
    <w:p>
      <w:pPr>
        <w:pStyle w:val="TOC2"/>
        <w:tabs>
          <w:tab w:val="right" w:leader="dot" w:pos="8306"/>
        </w:tabs>
      </w:pPr>
      <w:hyperlink w:anchor="_Toc16823" w:history="1">
        <w:r>
          <w:rPr>
            <w:rFonts w:ascii="仿宋" w:eastAsia="仿宋" w:hAnsi="仿宋" w:cs="仿宋" w:hint="eastAsia"/>
            <w:lang w:eastAsia="zh-CN"/>
          </w:rPr>
          <w:t>(一)、项目环境影响评估</w:t>
        </w:r>
        <w:r>
          <w:tab/>
        </w:r>
        <w:r>
          <w:fldChar w:fldCharType="begin"/>
        </w:r>
        <w:r>
          <w:instrText xml:space="preserve"> PAGEREF _Toc16823 \h </w:instrText>
        </w:r>
        <w:r>
          <w:fldChar w:fldCharType="separate"/>
        </w:r>
        <w:r>
          <w:t>61</w:t>
        </w:r>
        <w:r>
          <w:fldChar w:fldCharType="end"/>
        </w:r>
      </w:hyperlink>
    </w:p>
    <w:p>
      <w:pPr>
        <w:pStyle w:val="TOC2"/>
        <w:tabs>
          <w:tab w:val="right" w:leader="dot" w:pos="8306"/>
        </w:tabs>
      </w:pPr>
      <w:hyperlink w:anchor="_Toc25110" w:history="1">
        <w:r>
          <w:rPr>
            <w:rFonts w:ascii="仿宋" w:eastAsia="仿宋" w:hAnsi="仿宋" w:cs="仿宋" w:hint="eastAsia"/>
            <w:lang w:eastAsia="zh-CN"/>
          </w:rPr>
          <w:t>(二)、环境保护措施与治理方案</w:t>
        </w:r>
        <w:r>
          <w:tab/>
        </w:r>
        <w:r>
          <w:fldChar w:fldCharType="begin"/>
        </w:r>
        <w:r>
          <w:instrText xml:space="preserve"> PAGEREF _Toc25110 \h </w:instrText>
        </w:r>
        <w:r>
          <w:fldChar w:fldCharType="separate"/>
        </w:r>
        <w:r>
          <w:t>61</w:t>
        </w:r>
        <w:r>
          <w:fldChar w:fldCharType="end"/>
        </w:r>
      </w:hyperlink>
    </w:p>
    <w:p>
      <w:pPr>
        <w:pStyle w:val="TOC1"/>
        <w:tabs>
          <w:tab w:val="right" w:leader="dot" w:pos="8306"/>
        </w:tabs>
      </w:pPr>
      <w:hyperlink w:anchor="_Toc29321" w:history="1">
        <w:r>
          <w:rPr>
            <w:rFonts w:ascii="仿宋" w:eastAsia="仿宋" w:hAnsi="仿宋" w:cs="仿宋" w:hint="eastAsia"/>
            <w:lang w:eastAsia="zh-CN"/>
          </w:rPr>
          <w:t>十三、成果转化与推广应用</w:t>
        </w:r>
        <w:r>
          <w:tab/>
        </w:r>
        <w:r>
          <w:fldChar w:fldCharType="begin"/>
        </w:r>
        <w:r>
          <w:instrText xml:space="preserve"> PAGEREF _Toc29321 \h </w:instrText>
        </w:r>
        <w:r>
          <w:fldChar w:fldCharType="separate"/>
        </w:r>
        <w:r>
          <w:t>62</w:t>
        </w:r>
        <w:r>
          <w:fldChar w:fldCharType="end"/>
        </w:r>
      </w:hyperlink>
    </w:p>
    <w:p>
      <w:pPr>
        <w:pStyle w:val="TOC2"/>
        <w:tabs>
          <w:tab w:val="right" w:leader="dot" w:pos="8306"/>
        </w:tabs>
      </w:pPr>
      <w:hyperlink w:anchor="_Toc22766" w:history="1">
        <w:r>
          <w:rPr>
            <w:rFonts w:ascii="仿宋" w:eastAsia="仿宋" w:hAnsi="仿宋" w:cs="仿宋" w:hint="eastAsia"/>
            <w:lang w:eastAsia="zh-CN"/>
          </w:rPr>
          <w:t>(一)、成果转化策略制定</w:t>
        </w:r>
        <w:r>
          <w:tab/>
        </w:r>
        <w:r>
          <w:fldChar w:fldCharType="begin"/>
        </w:r>
        <w:r>
          <w:instrText xml:space="preserve"> PAGEREF _Toc22766 \h </w:instrText>
        </w:r>
        <w:r>
          <w:fldChar w:fldCharType="separate"/>
        </w:r>
        <w:r>
          <w:t>62</w:t>
        </w:r>
        <w:r>
          <w:fldChar w:fldCharType="end"/>
        </w:r>
      </w:hyperlink>
    </w:p>
    <w:p>
      <w:pPr>
        <w:pStyle w:val="TOC2"/>
        <w:tabs>
          <w:tab w:val="right" w:leader="dot" w:pos="8306"/>
        </w:tabs>
      </w:pPr>
      <w:hyperlink w:anchor="_Toc22833" w:history="1">
        <w:r>
          <w:rPr>
            <w:rFonts w:ascii="仿宋" w:eastAsia="仿宋" w:hAnsi="仿宋" w:cs="仿宋" w:hint="eastAsia"/>
            <w:lang w:eastAsia="zh-CN"/>
          </w:rPr>
          <w:t>(二)、成果推广应用方案</w:t>
        </w:r>
        <w:r>
          <w:tab/>
        </w:r>
        <w:r>
          <w:fldChar w:fldCharType="begin"/>
        </w:r>
        <w:r>
          <w:instrText xml:space="preserve"> PAGEREF _Toc22833 \h </w:instrText>
        </w:r>
        <w:r>
          <w:fldChar w:fldCharType="separate"/>
        </w:r>
        <w:r>
          <w:t>63</w:t>
        </w:r>
        <w:r>
          <w:fldChar w:fldCharType="end"/>
        </w:r>
      </w:hyperlink>
    </w:p>
    <w:p>
      <w:pPr>
        <w:pStyle w:val="TOC1"/>
        <w:tabs>
          <w:tab w:val="right" w:leader="dot" w:pos="8306"/>
        </w:tabs>
      </w:pPr>
      <w:hyperlink w:anchor="_Toc3583" w:history="1">
        <w:r>
          <w:rPr>
            <w:rFonts w:ascii="仿宋" w:eastAsia="仿宋" w:hAnsi="仿宋" w:cs="仿宋" w:hint="eastAsia"/>
            <w:lang w:eastAsia="zh-CN"/>
          </w:rPr>
          <w:t>十四、人力资源管理与开发</w:t>
        </w:r>
        <w:r>
          <w:tab/>
        </w:r>
        <w:r>
          <w:fldChar w:fldCharType="begin"/>
        </w:r>
        <w:r>
          <w:instrText xml:space="preserve"> PAGEREF _Toc3583 \h </w:instrText>
        </w:r>
        <w:r>
          <w:fldChar w:fldCharType="separate"/>
        </w:r>
        <w:r>
          <w:t>65</w:t>
        </w:r>
        <w:r>
          <w:fldChar w:fldCharType="end"/>
        </w:r>
      </w:hyperlink>
    </w:p>
    <w:p>
      <w:pPr>
        <w:pStyle w:val="TOC2"/>
        <w:tabs>
          <w:tab w:val="right" w:leader="dot" w:pos="8306"/>
        </w:tabs>
      </w:pPr>
      <w:hyperlink w:anchor="_Toc7940" w:history="1">
        <w:r>
          <w:rPr>
            <w:rFonts w:ascii="仿宋" w:eastAsia="仿宋" w:hAnsi="仿宋" w:cs="仿宋" w:hint="eastAsia"/>
            <w:lang w:eastAsia="zh-CN"/>
          </w:rPr>
          <w:t>(一)、人力资源规划</w:t>
        </w:r>
        <w:r>
          <w:tab/>
        </w:r>
        <w:r>
          <w:fldChar w:fldCharType="begin"/>
        </w:r>
        <w:r>
          <w:instrText xml:space="preserve"> PAGEREF _Toc7940 \h </w:instrText>
        </w:r>
        <w:r>
          <w:fldChar w:fldCharType="separate"/>
        </w:r>
        <w:r>
          <w:t>65</w:t>
        </w:r>
        <w:r>
          <w:fldChar w:fldCharType="end"/>
        </w:r>
      </w:hyperlink>
    </w:p>
    <w:p>
      <w:pPr>
        <w:pStyle w:val="TOC2"/>
        <w:tabs>
          <w:tab w:val="right" w:leader="dot" w:pos="8306"/>
        </w:tabs>
      </w:pPr>
      <w:hyperlink w:anchor="_Toc11549" w:history="1">
        <w:r>
          <w:rPr>
            <w:rFonts w:ascii="仿宋" w:eastAsia="仿宋" w:hAnsi="仿宋" w:cs="仿宋" w:hint="eastAsia"/>
            <w:lang w:eastAsia="zh-CN"/>
          </w:rPr>
          <w:t>(二)、人力资源开发与培训</w:t>
        </w:r>
        <w:r>
          <w:tab/>
        </w:r>
        <w:r>
          <w:fldChar w:fldCharType="begin"/>
        </w:r>
        <w:r>
          <w:instrText xml:space="preserve"> PAGEREF _Toc11549 \h </w:instrText>
        </w:r>
        <w:r>
          <w:fldChar w:fldCharType="separate"/>
        </w:r>
        <w:r>
          <w:t>66</w:t>
        </w:r>
        <w:r>
          <w:fldChar w:fldCharType="end"/>
        </w:r>
      </w:hyperlink>
    </w:p>
    <w:p>
      <w:pPr>
        <w:pStyle w:val="TOC1"/>
        <w:tabs>
          <w:tab w:val="right" w:leader="dot" w:pos="8306"/>
        </w:tabs>
      </w:pPr>
      <w:hyperlink w:anchor="_Toc4358" w:history="1">
        <w:r>
          <w:rPr>
            <w:rFonts w:ascii="仿宋" w:eastAsia="仿宋" w:hAnsi="仿宋" w:cs="仿宋" w:hint="eastAsia"/>
            <w:lang w:eastAsia="zh-CN"/>
          </w:rPr>
          <w:t>十五、质量管理与控制</w:t>
        </w:r>
        <w:r>
          <w:tab/>
        </w:r>
        <w:r>
          <w:fldChar w:fldCharType="begin"/>
        </w:r>
        <w:r>
          <w:instrText xml:space="preserve"> PAGEREF _Toc4358 \h </w:instrText>
        </w:r>
        <w:r>
          <w:fldChar w:fldCharType="separate"/>
        </w:r>
        <w:r>
          <w:t>69</w:t>
        </w:r>
        <w:r>
          <w:fldChar w:fldCharType="end"/>
        </w:r>
      </w:hyperlink>
    </w:p>
    <w:p>
      <w:pPr>
        <w:pStyle w:val="TOC2"/>
        <w:tabs>
          <w:tab w:val="right" w:leader="dot" w:pos="8306"/>
        </w:tabs>
      </w:pPr>
      <w:hyperlink w:anchor="_Toc1434" w:history="1">
        <w:r>
          <w:rPr>
            <w:rFonts w:ascii="仿宋" w:eastAsia="仿宋" w:hAnsi="仿宋" w:cs="仿宋" w:hint="eastAsia"/>
            <w:lang w:eastAsia="zh-CN"/>
          </w:rPr>
          <w:t>(一)、质量管理体系建设</w:t>
        </w:r>
        <w:r>
          <w:tab/>
        </w:r>
        <w:r>
          <w:fldChar w:fldCharType="begin"/>
        </w:r>
        <w:r>
          <w:instrText xml:space="preserve"> PAGEREF _Toc1434 \h </w:instrText>
        </w:r>
        <w:r>
          <w:fldChar w:fldCharType="separate"/>
        </w:r>
        <w:r>
          <w:t>69</w:t>
        </w:r>
        <w:r>
          <w:fldChar w:fldCharType="end"/>
        </w:r>
      </w:hyperlink>
    </w:p>
    <w:p>
      <w:pPr>
        <w:pStyle w:val="TOC2"/>
        <w:tabs>
          <w:tab w:val="right" w:leader="dot" w:pos="8306"/>
        </w:tabs>
      </w:pPr>
      <w:hyperlink w:anchor="_Toc9765" w:history="1">
        <w:r>
          <w:rPr>
            <w:rFonts w:ascii="仿宋" w:eastAsia="仿宋" w:hAnsi="仿宋" w:cs="仿宋" w:hint="eastAsia"/>
            <w:lang w:eastAsia="zh-CN"/>
          </w:rPr>
          <w:t>(二)、质量控制措施</w:t>
        </w:r>
        <w:r>
          <w:tab/>
        </w:r>
        <w:r>
          <w:fldChar w:fldCharType="begin"/>
        </w:r>
        <w:r>
          <w:instrText xml:space="preserve"> PAGEREF _Toc9765 \h </w:instrText>
        </w:r>
        <w:r>
          <w:fldChar w:fldCharType="separate"/>
        </w:r>
        <w:r>
          <w:t>70</w:t>
        </w:r>
        <w:r>
          <w:fldChar w:fldCharType="end"/>
        </w:r>
      </w:hyperlink>
    </w:p>
    <w:p>
      <w:pPr>
        <w:pStyle w:val="TOC1"/>
        <w:tabs>
          <w:tab w:val="right" w:leader="dot" w:pos="8306"/>
        </w:tabs>
      </w:pPr>
      <w:hyperlink w:anchor="_Toc27683" w:history="1">
        <w:r>
          <w:rPr>
            <w:rFonts w:ascii="仿宋" w:eastAsia="仿宋" w:hAnsi="仿宋" w:cs="仿宋" w:hint="eastAsia"/>
            <w:lang w:eastAsia="zh-CN"/>
          </w:rPr>
          <w:t>十六、产业协同与集群发展</w:t>
        </w:r>
        <w:r>
          <w:tab/>
        </w:r>
        <w:r>
          <w:fldChar w:fldCharType="begin"/>
        </w:r>
        <w:r>
          <w:instrText xml:space="preserve"> PAGEREF _Toc27683 \h </w:instrText>
        </w:r>
        <w:r>
          <w:fldChar w:fldCharType="separate"/>
        </w:r>
        <w:r>
          <w:t>71</w:t>
        </w:r>
        <w:r>
          <w:fldChar w:fldCharType="end"/>
        </w:r>
      </w:hyperlink>
    </w:p>
    <w:p>
      <w:pPr>
        <w:pStyle w:val="TOC2"/>
        <w:tabs>
          <w:tab w:val="right" w:leader="dot" w:pos="8306"/>
        </w:tabs>
      </w:pPr>
      <w:hyperlink w:anchor="_Toc31740" w:history="1">
        <w:r>
          <w:rPr>
            <w:rFonts w:ascii="仿宋" w:eastAsia="仿宋" w:hAnsi="仿宋" w:cs="仿宋" w:hint="eastAsia"/>
            <w:lang w:eastAsia="zh-CN"/>
          </w:rPr>
          <w:t>(一)、产业协同机制建设</w:t>
        </w:r>
        <w:r>
          <w:tab/>
        </w:r>
        <w:r>
          <w:fldChar w:fldCharType="begin"/>
        </w:r>
        <w:r>
          <w:instrText xml:space="preserve"> PAGEREF _Toc31740 \h </w:instrText>
        </w:r>
        <w:r>
          <w:fldChar w:fldCharType="separate"/>
        </w:r>
        <w:r>
          <w:t>71</w:t>
        </w:r>
        <w:r>
          <w:fldChar w:fldCharType="end"/>
        </w:r>
      </w:hyperlink>
    </w:p>
    <w:p>
      <w:pPr>
        <w:pStyle w:val="TOC2"/>
        <w:tabs>
          <w:tab w:val="right" w:leader="dot" w:pos="8306"/>
        </w:tabs>
      </w:pPr>
      <w:hyperlink w:anchor="_Toc23779" w:history="1">
        <w:r>
          <w:rPr>
            <w:rFonts w:ascii="仿宋" w:eastAsia="仿宋" w:hAnsi="仿宋" w:cs="仿宋" w:hint="eastAsia"/>
            <w:lang w:eastAsia="zh-CN"/>
          </w:rPr>
          <w:t>(二)、产业集群培育与发展</w:t>
        </w:r>
        <w:r>
          <w:tab/>
        </w:r>
        <w:r>
          <w:fldChar w:fldCharType="begin"/>
        </w:r>
        <w:r>
          <w:instrText xml:space="preserve"> PAGEREF _Toc23779 \h </w:instrText>
        </w:r>
        <w:r>
          <w:fldChar w:fldCharType="separate"/>
        </w:r>
        <w:r>
          <w:t>73</w:t>
        </w:r>
        <w:r>
          <w:fldChar w:fldCharType="end"/>
        </w:r>
      </w:hyperlink>
    </w:p>
    <w:p>
      <w:pPr>
        <w:pStyle w:val="TOC1"/>
        <w:tabs>
          <w:tab w:val="right" w:leader="dot" w:pos="8306"/>
        </w:tabs>
      </w:pPr>
      <w:hyperlink w:anchor="_Toc9993" w:history="1">
        <w:r>
          <w:rPr>
            <w:rFonts w:ascii="仿宋" w:eastAsia="仿宋" w:hAnsi="仿宋" w:cs="仿宋" w:hint="eastAsia"/>
            <w:lang w:eastAsia="zh-CN"/>
          </w:rPr>
          <w:t>十七、知识产权管理与保护</w:t>
        </w:r>
        <w:r>
          <w:tab/>
        </w:r>
        <w:r>
          <w:fldChar w:fldCharType="begin"/>
        </w:r>
        <w:r>
          <w:instrText xml:space="preserve"> PAGEREF _Toc9993 \h </w:instrText>
        </w:r>
        <w:r>
          <w:fldChar w:fldCharType="separate"/>
        </w:r>
        <w:r>
          <w:t>73</w:t>
        </w:r>
        <w:r>
          <w:fldChar w:fldCharType="end"/>
        </w:r>
      </w:hyperlink>
    </w:p>
    <w:p>
      <w:pPr>
        <w:pStyle w:val="TOC2"/>
        <w:tabs>
          <w:tab w:val="right" w:leader="dot" w:pos="8306"/>
        </w:tabs>
      </w:pPr>
      <w:hyperlink w:anchor="_Toc26487" w:history="1">
        <w:r>
          <w:rPr>
            <w:rFonts w:ascii="仿宋" w:eastAsia="仿宋" w:hAnsi="仿宋" w:cs="仿宋" w:hint="eastAsia"/>
            <w:lang w:eastAsia="zh-CN"/>
          </w:rPr>
          <w:t>(一)、知识产权管理体系建设</w:t>
        </w:r>
        <w:r>
          <w:tab/>
        </w:r>
        <w:r>
          <w:fldChar w:fldCharType="begin"/>
        </w:r>
        <w:r>
          <w:instrText xml:space="preserve"> PAGEREF _Toc26487 \h </w:instrText>
        </w:r>
        <w:r>
          <w:fldChar w:fldCharType="separate"/>
        </w:r>
        <w:r>
          <w:t>73</w:t>
        </w:r>
        <w:r>
          <w:fldChar w:fldCharType="end"/>
        </w:r>
      </w:hyperlink>
    </w:p>
    <w:p>
      <w:pPr>
        <w:pStyle w:val="TOC2"/>
        <w:tabs>
          <w:tab w:val="right" w:leader="dot" w:pos="8306"/>
        </w:tabs>
      </w:pPr>
      <w:hyperlink w:anchor="_Toc22844" w:history="1">
        <w:r>
          <w:rPr>
            <w:rFonts w:ascii="仿宋" w:eastAsia="仿宋" w:hAnsi="仿宋" w:cs="仿宋" w:hint="eastAsia"/>
            <w:lang w:eastAsia="zh-CN"/>
          </w:rPr>
          <w:t>(二)、知识产权保护措施</w:t>
        </w:r>
        <w:r>
          <w:tab/>
        </w:r>
        <w:r>
          <w:fldChar w:fldCharType="begin"/>
        </w:r>
        <w:r>
          <w:instrText xml:space="preserve"> PAGEREF _Toc22844 \h </w:instrText>
        </w:r>
        <w:r>
          <w:fldChar w:fldCharType="separate"/>
        </w:r>
        <w:r>
          <w:t>74</w:t>
        </w:r>
        <w:r>
          <w:fldChar w:fldCharType="end"/>
        </w:r>
      </w:hyperlink>
    </w:p>
    <w:p>
      <w:pPr>
        <w:pStyle w:val="TOC1"/>
        <w:tabs>
          <w:tab w:val="right" w:leader="dot" w:pos="8306"/>
        </w:tabs>
      </w:pPr>
      <w:hyperlink w:anchor="_Toc31663" w:history="1">
        <w:r>
          <w:rPr>
            <w:rFonts w:ascii="仿宋" w:eastAsia="仿宋" w:hAnsi="仿宋" w:cs="仿宋" w:hint="eastAsia"/>
            <w:lang w:eastAsia="zh-CN"/>
          </w:rPr>
          <w:t>十八、企业合规与伦理</w:t>
        </w:r>
        <w:r>
          <w:tab/>
        </w:r>
        <w:r>
          <w:fldChar w:fldCharType="begin"/>
        </w:r>
        <w:r>
          <w:instrText xml:space="preserve"> PAGEREF _Toc31663 \h </w:instrText>
        </w:r>
        <w:r>
          <w:fldChar w:fldCharType="separate"/>
        </w:r>
        <w:r>
          <w:t>76</w:t>
        </w:r>
        <w:r>
          <w:fldChar w:fldCharType="end"/>
        </w:r>
      </w:hyperlink>
    </w:p>
    <w:p>
      <w:pPr>
        <w:pStyle w:val="TOC2"/>
        <w:tabs>
          <w:tab w:val="right" w:leader="dot" w:pos="8306"/>
        </w:tabs>
      </w:pPr>
      <w:hyperlink w:anchor="_Toc14915" w:history="1">
        <w:r>
          <w:rPr>
            <w:rFonts w:ascii="仿宋" w:eastAsia="仿宋" w:hAnsi="仿宋" w:cs="仿宋" w:hint="eastAsia"/>
            <w:lang w:eastAsia="zh-CN"/>
          </w:rPr>
          <w:t>(一)、合规政策与程序</w:t>
        </w:r>
        <w:r>
          <w:tab/>
        </w:r>
        <w:r>
          <w:fldChar w:fldCharType="begin"/>
        </w:r>
        <w:r>
          <w:instrText xml:space="preserve"> PAGEREF _Toc14915 \h </w:instrText>
        </w:r>
        <w:r>
          <w:fldChar w:fldCharType="separate"/>
        </w:r>
        <w:r>
          <w:t>76</w:t>
        </w:r>
        <w:r>
          <w:fldChar w:fldCharType="end"/>
        </w:r>
      </w:hyperlink>
    </w:p>
    <w:p>
      <w:pPr>
        <w:pStyle w:val="TOC2"/>
        <w:tabs>
          <w:tab w:val="right" w:leader="dot" w:pos="8306"/>
        </w:tabs>
      </w:pPr>
      <w:hyperlink w:anchor="_Toc9524" w:history="1">
        <w:r>
          <w:rPr>
            <w:rFonts w:ascii="仿宋" w:eastAsia="仿宋" w:hAnsi="仿宋" w:cs="仿宋" w:hint="eastAsia"/>
            <w:lang w:eastAsia="zh-CN"/>
          </w:rPr>
          <w:t>(二)、伦理规范与培训</w:t>
        </w:r>
        <w:r>
          <w:tab/>
        </w:r>
        <w:r>
          <w:fldChar w:fldCharType="begin"/>
        </w:r>
        <w:r>
          <w:instrText xml:space="preserve"> PAGEREF _Toc9524 \h </w:instrText>
        </w:r>
        <w:r>
          <w:fldChar w:fldCharType="separate"/>
        </w:r>
        <w:r>
          <w:t>77</w:t>
        </w:r>
        <w:r>
          <w:fldChar w:fldCharType="end"/>
        </w:r>
      </w:hyperlink>
    </w:p>
    <w:p>
      <w:pPr>
        <w:pStyle w:val="TOC2"/>
        <w:tabs>
          <w:tab w:val="right" w:leader="dot" w:pos="8306"/>
        </w:tabs>
      </w:pPr>
      <w:hyperlink w:anchor="_Toc26374" w:history="1">
        <w:r>
          <w:rPr>
            <w:rFonts w:ascii="仿宋" w:eastAsia="仿宋" w:hAnsi="仿宋" w:cs="仿宋" w:hint="eastAsia"/>
            <w:lang w:eastAsia="zh-CN"/>
          </w:rPr>
          <w:t>(三)、合规风险评估</w:t>
        </w:r>
        <w:r>
          <w:tab/>
        </w:r>
        <w:r>
          <w:fldChar w:fldCharType="begin"/>
        </w:r>
        <w:r>
          <w:instrText xml:space="preserve"> PAGEREF _Toc26374 \h </w:instrText>
        </w:r>
        <w:r>
          <w:fldChar w:fldCharType="separate"/>
        </w:r>
        <w:r>
          <w:t>78</w:t>
        </w:r>
        <w:r>
          <w:fldChar w:fldCharType="end"/>
        </w:r>
      </w:hyperlink>
    </w:p>
    <w:p>
      <w:pPr>
        <w:pStyle w:val="TOC2"/>
        <w:tabs>
          <w:tab w:val="right" w:leader="dot" w:pos="8306"/>
        </w:tabs>
      </w:pPr>
      <w:hyperlink w:anchor="_Toc30095" w:history="1">
        <w:r>
          <w:rPr>
            <w:rFonts w:ascii="仿宋" w:eastAsia="仿宋" w:hAnsi="仿宋" w:cs="仿宋" w:hint="eastAsia"/>
            <w:lang w:eastAsia="zh-CN"/>
          </w:rPr>
          <w:t>(四)、合规监督与执行</w:t>
        </w:r>
        <w:r>
          <w:tab/>
        </w:r>
        <w:r>
          <w:fldChar w:fldCharType="begin"/>
        </w:r>
        <w:r>
          <w:instrText xml:space="preserve"> PAGEREF _Toc30095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0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56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可控气氛炉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新型可控气氛炉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可控气氛炉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新型可控气氛炉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87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新型可控气氛炉项目的必要性在当前经济和社会背景下表现得尤为重要，其对市场需求的满足、技术创新的推动、社会经济发展的促进以及环境可持续性的提高，共同构成了项目建设的核心价值和必要性。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新型可控气氛炉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新型可控气氛炉项目在其专注的领域内，特别是在人工智能和数据科学方面，有望推动显著的技术革新。项目的研发活动不仅有望孕育出改变行业运作方式的新技术，还可能在长远中影响整个技术生态系统。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新型可控气氛炉项目还致力于提升当地居民的技能和就业能力，通过与当地教育机构合作提供培训和教育机会，从而提高社区整体的生活水平和社会福祉。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新型可控气氛炉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51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新型可控气氛炉项目的建设和发展得益于一系列有利条件，这些条件涵盖了技术优势、市场潜力、政策支持、人力资源、基础设施以及投资和合作伙伴的支持，共同构成了项目成功的坚实基础。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新型可控气氛炉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新型可控气氛炉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00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79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95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3637"/>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一、新型可控气氛炉项目的市场准入条件分析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型可控气氛炉项目而言，市场准入条件首先取决于政策法规环境。政府对于[行业名称]领域的法规，如环保标准、税收政策、和技术使用规范，直接影响新型可控气氛炉项目的运营和成本结构。例如，若政府针对使用可再生能源的企业提供税收优惠，这将对新型可控气氛炉项目的财务规划产生重要影响。同时，考虑经济环境和消费者偏好的变化对新型可控气氛炉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二、新型可控气氛炉项目的行业规范与合规性要求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新型可控气氛炉项目来说，遵守行业规范和合规性要求是确保项目顺利进行的基础。这包括遵循质量控制标准、安全规定、数据保护法规等。例如，若新型可控气氛炉项目涉及数据处理，须严格遵守相关的数据保护法规。此外，行业内部的自律规范，如产品标准和服务流程，也对于提升新型可控气氛炉项目在行业内的认可度和竞争力至关重要。项目管理团队必须不断更新策略，以应对行业规范和法规的变化，确保新型可控气氛炉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三、新型可控气氛炉项目的竞争格局和战略定位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可控气氛炉项目的发展规划中，理解行业的竞争格局对于制定有效的市场策略极为关键。这包括分析主要竞争对手的市场地位、优势及其业务模式。新型可控气氛炉项目面临的竞争对手可能包括大型成熟企业和创新型初创公司，各自采取不同的市场策略。因此，新型可控气氛炉项目需精确地定位自己的市场策略，如专注于产品创新、客户服务或成本效率，以在竞争中占据优势。通过深入的市场和竞争分析，新型可控气氛炉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https://d.book118.com/668106043110006025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新型可控气氛炉项目构思建设方案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DC6A1A"/>
    <w:rsid w:val="55DC6A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81060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2023-12-22T19:43:00Z</dcterms:created>
  <dcterms:modified xsi:type="dcterms:W3CDTF">2023-12-22T19:44:04Z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4D6CBE8354ED4FA6A0C5D8BFD6A7D71C_11</vt:lpwstr>
  </property>
  <property fmtid="{D5CDD505-2E9C-101B-9397-08002B2CF9AE}" pid="3" name="KSOProductBuildVer">
    <vt:lpwstr>2052-12.1.0.16120</vt:lpwstr>
  </property>
</Properties>
</file>