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房产融资项目规划设计方案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955" w:history="1">
        <w:r>
          <w:rPr>
            <w:rFonts w:ascii="仿宋" w:eastAsia="仿宋" w:hAnsi="仿宋" w:cs="仿宋" w:hint="eastAsia"/>
            <w:lang w:eastAsia="zh-CN"/>
          </w:rPr>
          <w:t>前言</w:t>
        </w:r>
        <w:r>
          <w:tab/>
        </w:r>
        <w:r>
          <w:fldChar w:fldCharType="begin"/>
        </w:r>
        <w:r>
          <w:instrText xml:space="preserve"> PAGEREF _Toc4955 \h </w:instrText>
        </w:r>
        <w:r>
          <w:fldChar w:fldCharType="separate"/>
        </w:r>
        <w:r>
          <w:t>3</w:t>
        </w:r>
        <w:r>
          <w:fldChar w:fldCharType="end"/>
        </w:r>
      </w:hyperlink>
    </w:p>
    <w:p>
      <w:pPr>
        <w:pStyle w:val="TOC1"/>
        <w:tabs>
          <w:tab w:val="right" w:leader="dot" w:pos="8306"/>
        </w:tabs>
      </w:pPr>
      <w:hyperlink w:anchor="_Toc14079" w:history="1">
        <w:r>
          <w:rPr>
            <w:rFonts w:ascii="仿宋" w:eastAsia="仿宋" w:hAnsi="仿宋" w:cs="仿宋" w:hint="eastAsia"/>
            <w:lang w:eastAsia="zh-CN"/>
          </w:rPr>
          <w:t>一、工艺说明</w:t>
        </w:r>
        <w:r>
          <w:tab/>
        </w:r>
        <w:r>
          <w:fldChar w:fldCharType="begin"/>
        </w:r>
        <w:r>
          <w:instrText xml:space="preserve"> PAGEREF _Toc14079 \h </w:instrText>
        </w:r>
        <w:r>
          <w:fldChar w:fldCharType="separate"/>
        </w:r>
        <w:r>
          <w:t>3</w:t>
        </w:r>
        <w:r>
          <w:fldChar w:fldCharType="end"/>
        </w:r>
      </w:hyperlink>
    </w:p>
    <w:p>
      <w:pPr>
        <w:pStyle w:val="TOC2"/>
        <w:tabs>
          <w:tab w:val="right" w:leader="dot" w:pos="8306"/>
        </w:tabs>
      </w:pPr>
      <w:hyperlink w:anchor="_Toc13517" w:history="1">
        <w:r>
          <w:rPr>
            <w:rFonts w:ascii="仿宋" w:eastAsia="仿宋" w:hAnsi="仿宋" w:cs="仿宋" w:hint="eastAsia"/>
            <w:lang w:eastAsia="zh-CN"/>
          </w:rPr>
          <w:t>(一)、技术管理特点</w:t>
        </w:r>
        <w:r>
          <w:tab/>
        </w:r>
        <w:r>
          <w:fldChar w:fldCharType="begin"/>
        </w:r>
        <w:r>
          <w:instrText xml:space="preserve"> PAGEREF _Toc13517 \h </w:instrText>
        </w:r>
        <w:r>
          <w:fldChar w:fldCharType="separate"/>
        </w:r>
        <w:r>
          <w:t>3</w:t>
        </w:r>
        <w:r>
          <w:fldChar w:fldCharType="end"/>
        </w:r>
      </w:hyperlink>
    </w:p>
    <w:p>
      <w:pPr>
        <w:pStyle w:val="TOC2"/>
        <w:tabs>
          <w:tab w:val="right" w:leader="dot" w:pos="8306"/>
        </w:tabs>
      </w:pPr>
      <w:hyperlink w:anchor="_Toc29604" w:history="1">
        <w:r>
          <w:rPr>
            <w:rFonts w:ascii="仿宋" w:eastAsia="仿宋" w:hAnsi="仿宋" w:cs="仿宋" w:hint="eastAsia"/>
            <w:lang w:eastAsia="zh-CN"/>
          </w:rPr>
          <w:t>(二)、房产融资项目工艺技术设计方案</w:t>
        </w:r>
        <w:r>
          <w:tab/>
        </w:r>
        <w:r>
          <w:fldChar w:fldCharType="begin"/>
        </w:r>
        <w:r>
          <w:instrText xml:space="preserve"> PAGEREF _Toc29604 \h </w:instrText>
        </w:r>
        <w:r>
          <w:fldChar w:fldCharType="separate"/>
        </w:r>
        <w:r>
          <w:t>4</w:t>
        </w:r>
        <w:r>
          <w:fldChar w:fldCharType="end"/>
        </w:r>
      </w:hyperlink>
    </w:p>
    <w:p>
      <w:pPr>
        <w:pStyle w:val="TOC2"/>
        <w:tabs>
          <w:tab w:val="right" w:leader="dot" w:pos="8306"/>
        </w:tabs>
      </w:pPr>
      <w:hyperlink w:anchor="_Toc30472" w:history="1">
        <w:r>
          <w:rPr>
            <w:rFonts w:ascii="仿宋" w:eastAsia="仿宋" w:hAnsi="仿宋" w:cs="仿宋" w:hint="eastAsia"/>
            <w:lang w:eastAsia="zh-CN"/>
          </w:rPr>
          <w:t>(三)、设备选型方案</w:t>
        </w:r>
        <w:r>
          <w:tab/>
        </w:r>
        <w:r>
          <w:fldChar w:fldCharType="begin"/>
        </w:r>
        <w:r>
          <w:instrText xml:space="preserve"> PAGEREF _Toc30472 \h </w:instrText>
        </w:r>
        <w:r>
          <w:fldChar w:fldCharType="separate"/>
        </w:r>
        <w:r>
          <w:t>5</w:t>
        </w:r>
        <w:r>
          <w:fldChar w:fldCharType="end"/>
        </w:r>
      </w:hyperlink>
    </w:p>
    <w:p>
      <w:pPr>
        <w:pStyle w:val="TOC1"/>
        <w:tabs>
          <w:tab w:val="right" w:leader="dot" w:pos="8306"/>
        </w:tabs>
      </w:pPr>
      <w:hyperlink w:anchor="_Toc13075" w:history="1">
        <w:r>
          <w:rPr>
            <w:rFonts w:ascii="仿宋" w:eastAsia="仿宋" w:hAnsi="仿宋" w:cs="仿宋" w:hint="eastAsia"/>
            <w:lang w:eastAsia="zh-CN"/>
          </w:rPr>
          <w:t>二、房产融资项目可持续发展</w:t>
        </w:r>
        <w:r>
          <w:tab/>
        </w:r>
        <w:r>
          <w:fldChar w:fldCharType="begin"/>
        </w:r>
        <w:r>
          <w:instrText xml:space="preserve"> PAGEREF _Toc13075 \h </w:instrText>
        </w:r>
        <w:r>
          <w:fldChar w:fldCharType="separate"/>
        </w:r>
        <w:r>
          <w:t>7</w:t>
        </w:r>
        <w:r>
          <w:fldChar w:fldCharType="end"/>
        </w:r>
      </w:hyperlink>
    </w:p>
    <w:p>
      <w:pPr>
        <w:pStyle w:val="TOC2"/>
        <w:tabs>
          <w:tab w:val="right" w:leader="dot" w:pos="8306"/>
        </w:tabs>
      </w:pPr>
      <w:hyperlink w:anchor="_Toc23168" w:history="1">
        <w:r>
          <w:rPr>
            <w:rFonts w:ascii="仿宋" w:eastAsia="仿宋" w:hAnsi="仿宋" w:cs="仿宋" w:hint="eastAsia"/>
            <w:lang w:eastAsia="zh-CN"/>
          </w:rPr>
          <w:t>(一)、可持续战略与实践</w:t>
        </w:r>
        <w:r>
          <w:tab/>
        </w:r>
        <w:r>
          <w:fldChar w:fldCharType="begin"/>
        </w:r>
        <w:r>
          <w:instrText xml:space="preserve"> PAGEREF _Toc23168 \h </w:instrText>
        </w:r>
        <w:r>
          <w:fldChar w:fldCharType="separate"/>
        </w:r>
        <w:r>
          <w:t>7</w:t>
        </w:r>
        <w:r>
          <w:fldChar w:fldCharType="end"/>
        </w:r>
      </w:hyperlink>
    </w:p>
    <w:p>
      <w:pPr>
        <w:pStyle w:val="TOC2"/>
        <w:tabs>
          <w:tab w:val="right" w:leader="dot" w:pos="8306"/>
        </w:tabs>
      </w:pPr>
      <w:hyperlink w:anchor="_Toc1788" w:history="1">
        <w:r>
          <w:rPr>
            <w:rFonts w:ascii="仿宋" w:eastAsia="仿宋" w:hAnsi="仿宋" w:cs="仿宋" w:hint="eastAsia"/>
            <w:lang w:eastAsia="zh-CN"/>
          </w:rPr>
          <w:t>(二)、环保与社会责任</w:t>
        </w:r>
        <w:r>
          <w:tab/>
        </w:r>
        <w:r>
          <w:fldChar w:fldCharType="begin"/>
        </w:r>
        <w:r>
          <w:instrText xml:space="preserve"> PAGEREF _Toc1788 \h </w:instrText>
        </w:r>
        <w:r>
          <w:fldChar w:fldCharType="separate"/>
        </w:r>
        <w:r>
          <w:t>7</w:t>
        </w:r>
        <w:r>
          <w:fldChar w:fldCharType="end"/>
        </w:r>
      </w:hyperlink>
    </w:p>
    <w:p>
      <w:pPr>
        <w:pStyle w:val="TOC1"/>
        <w:tabs>
          <w:tab w:val="right" w:leader="dot" w:pos="8306"/>
        </w:tabs>
      </w:pPr>
      <w:hyperlink w:anchor="_Toc14574" w:history="1">
        <w:r>
          <w:rPr>
            <w:rFonts w:ascii="仿宋" w:eastAsia="仿宋" w:hAnsi="仿宋" w:cs="仿宋" w:hint="eastAsia"/>
            <w:lang w:eastAsia="zh-CN"/>
          </w:rPr>
          <w:t>三、房产融资项目土建工程</w:t>
        </w:r>
        <w:r>
          <w:tab/>
        </w:r>
        <w:r>
          <w:fldChar w:fldCharType="begin"/>
        </w:r>
        <w:r>
          <w:instrText xml:space="preserve"> PAGEREF _Toc14574 \h </w:instrText>
        </w:r>
        <w:r>
          <w:fldChar w:fldCharType="separate"/>
        </w:r>
        <w:r>
          <w:t>8</w:t>
        </w:r>
        <w:r>
          <w:fldChar w:fldCharType="end"/>
        </w:r>
      </w:hyperlink>
    </w:p>
    <w:p>
      <w:pPr>
        <w:pStyle w:val="TOC2"/>
        <w:tabs>
          <w:tab w:val="right" w:leader="dot" w:pos="8306"/>
        </w:tabs>
      </w:pPr>
      <w:hyperlink w:anchor="_Toc24029" w:history="1">
        <w:r>
          <w:rPr>
            <w:rFonts w:ascii="仿宋" w:eastAsia="仿宋" w:hAnsi="仿宋" w:cs="仿宋" w:hint="eastAsia"/>
            <w:lang w:eastAsia="zh-CN"/>
          </w:rPr>
          <w:t>(一)、建筑工程设计原则</w:t>
        </w:r>
        <w:r>
          <w:tab/>
        </w:r>
        <w:r>
          <w:fldChar w:fldCharType="begin"/>
        </w:r>
        <w:r>
          <w:instrText xml:space="preserve"> PAGEREF _Toc24029 \h </w:instrText>
        </w:r>
        <w:r>
          <w:fldChar w:fldCharType="separate"/>
        </w:r>
        <w:r>
          <w:t>8</w:t>
        </w:r>
        <w:r>
          <w:fldChar w:fldCharType="end"/>
        </w:r>
      </w:hyperlink>
    </w:p>
    <w:p>
      <w:pPr>
        <w:pStyle w:val="TOC2"/>
        <w:tabs>
          <w:tab w:val="right" w:leader="dot" w:pos="8306"/>
        </w:tabs>
      </w:pPr>
      <w:hyperlink w:anchor="_Toc23534" w:history="1">
        <w:r>
          <w:rPr>
            <w:rFonts w:ascii="仿宋" w:eastAsia="仿宋" w:hAnsi="仿宋" w:cs="仿宋" w:hint="eastAsia"/>
            <w:lang w:eastAsia="zh-CN"/>
          </w:rPr>
          <w:t>(二)、土建工程设计年限及安全等级</w:t>
        </w:r>
        <w:r>
          <w:tab/>
        </w:r>
        <w:r>
          <w:fldChar w:fldCharType="begin"/>
        </w:r>
        <w:r>
          <w:instrText xml:space="preserve"> PAGEREF _Toc23534 \h </w:instrText>
        </w:r>
        <w:r>
          <w:fldChar w:fldCharType="separate"/>
        </w:r>
        <w:r>
          <w:t>9</w:t>
        </w:r>
        <w:r>
          <w:fldChar w:fldCharType="end"/>
        </w:r>
      </w:hyperlink>
    </w:p>
    <w:p>
      <w:pPr>
        <w:pStyle w:val="TOC2"/>
        <w:tabs>
          <w:tab w:val="right" w:leader="dot" w:pos="8306"/>
        </w:tabs>
      </w:pPr>
      <w:hyperlink w:anchor="_Toc910" w:history="1">
        <w:r>
          <w:rPr>
            <w:rFonts w:ascii="仿宋" w:eastAsia="仿宋" w:hAnsi="仿宋" w:cs="仿宋" w:hint="eastAsia"/>
            <w:lang w:eastAsia="zh-CN"/>
          </w:rPr>
          <w:t>(三)、建筑工程设计总体要求</w:t>
        </w:r>
        <w:r>
          <w:tab/>
        </w:r>
        <w:r>
          <w:fldChar w:fldCharType="begin"/>
        </w:r>
        <w:r>
          <w:instrText xml:space="preserve"> PAGEREF _Toc910 \h </w:instrText>
        </w:r>
        <w:r>
          <w:fldChar w:fldCharType="separate"/>
        </w:r>
        <w:r>
          <w:t>11</w:t>
        </w:r>
        <w:r>
          <w:fldChar w:fldCharType="end"/>
        </w:r>
      </w:hyperlink>
    </w:p>
    <w:p>
      <w:pPr>
        <w:pStyle w:val="TOC2"/>
        <w:tabs>
          <w:tab w:val="right" w:leader="dot" w:pos="8306"/>
        </w:tabs>
      </w:pPr>
      <w:hyperlink w:anchor="_Toc11752" w:history="1">
        <w:r>
          <w:rPr>
            <w:rFonts w:ascii="仿宋" w:eastAsia="仿宋" w:hAnsi="仿宋" w:cs="仿宋" w:hint="eastAsia"/>
            <w:lang w:eastAsia="zh-CN"/>
          </w:rPr>
          <w:t>(四)、土建工程建设指标</w:t>
        </w:r>
        <w:r>
          <w:tab/>
        </w:r>
        <w:r>
          <w:fldChar w:fldCharType="begin"/>
        </w:r>
        <w:r>
          <w:instrText xml:space="preserve"> PAGEREF _Toc11752 \h </w:instrText>
        </w:r>
        <w:r>
          <w:fldChar w:fldCharType="separate"/>
        </w:r>
        <w:r>
          <w:t>11</w:t>
        </w:r>
        <w:r>
          <w:fldChar w:fldCharType="end"/>
        </w:r>
      </w:hyperlink>
    </w:p>
    <w:p>
      <w:pPr>
        <w:pStyle w:val="TOC1"/>
        <w:tabs>
          <w:tab w:val="right" w:leader="dot" w:pos="8306"/>
        </w:tabs>
      </w:pPr>
      <w:hyperlink w:anchor="_Toc30492" w:history="1">
        <w:r>
          <w:rPr>
            <w:rFonts w:ascii="仿宋" w:eastAsia="仿宋" w:hAnsi="仿宋" w:cs="仿宋" w:hint="eastAsia"/>
            <w:lang w:eastAsia="zh-CN"/>
          </w:rPr>
          <w:t>四、产品规划分析</w:t>
        </w:r>
        <w:r>
          <w:tab/>
        </w:r>
        <w:r>
          <w:fldChar w:fldCharType="begin"/>
        </w:r>
        <w:r>
          <w:instrText xml:space="preserve"> PAGEREF _Toc30492 \h </w:instrText>
        </w:r>
        <w:r>
          <w:fldChar w:fldCharType="separate"/>
        </w:r>
        <w:r>
          <w:t>12</w:t>
        </w:r>
        <w:r>
          <w:fldChar w:fldCharType="end"/>
        </w:r>
      </w:hyperlink>
    </w:p>
    <w:p>
      <w:pPr>
        <w:pStyle w:val="TOC2"/>
        <w:tabs>
          <w:tab w:val="right" w:leader="dot" w:pos="8306"/>
        </w:tabs>
      </w:pPr>
      <w:hyperlink w:anchor="_Toc32491" w:history="1">
        <w:r>
          <w:rPr>
            <w:rFonts w:ascii="仿宋" w:eastAsia="仿宋" w:hAnsi="仿宋" w:cs="仿宋" w:hint="eastAsia"/>
            <w:lang w:eastAsia="zh-CN"/>
          </w:rPr>
          <w:t>(一)、产品规划</w:t>
        </w:r>
        <w:r>
          <w:tab/>
        </w:r>
        <w:r>
          <w:fldChar w:fldCharType="begin"/>
        </w:r>
        <w:r>
          <w:instrText xml:space="preserve"> PAGEREF _Toc32491 \h </w:instrText>
        </w:r>
        <w:r>
          <w:fldChar w:fldCharType="separate"/>
        </w:r>
        <w:r>
          <w:t>12</w:t>
        </w:r>
        <w:r>
          <w:fldChar w:fldCharType="end"/>
        </w:r>
      </w:hyperlink>
    </w:p>
    <w:p>
      <w:pPr>
        <w:pStyle w:val="TOC2"/>
        <w:tabs>
          <w:tab w:val="right" w:leader="dot" w:pos="8306"/>
        </w:tabs>
      </w:pPr>
      <w:hyperlink w:anchor="_Toc18601" w:history="1">
        <w:r>
          <w:rPr>
            <w:rFonts w:ascii="仿宋" w:eastAsia="仿宋" w:hAnsi="仿宋" w:cs="仿宋" w:hint="eastAsia"/>
            <w:lang w:eastAsia="zh-CN"/>
          </w:rPr>
          <w:t>(二)、建设规模</w:t>
        </w:r>
        <w:r>
          <w:tab/>
        </w:r>
        <w:r>
          <w:fldChar w:fldCharType="begin"/>
        </w:r>
        <w:r>
          <w:instrText xml:space="preserve"> PAGEREF _Toc18601 \h </w:instrText>
        </w:r>
        <w:r>
          <w:fldChar w:fldCharType="separate"/>
        </w:r>
        <w:r>
          <w:t>12</w:t>
        </w:r>
        <w:r>
          <w:fldChar w:fldCharType="end"/>
        </w:r>
      </w:hyperlink>
    </w:p>
    <w:p>
      <w:pPr>
        <w:pStyle w:val="TOC1"/>
        <w:tabs>
          <w:tab w:val="right" w:leader="dot" w:pos="8306"/>
        </w:tabs>
      </w:pPr>
      <w:hyperlink w:anchor="_Toc26011" w:history="1">
        <w:r>
          <w:rPr>
            <w:rFonts w:ascii="仿宋" w:eastAsia="仿宋" w:hAnsi="仿宋" w:cs="仿宋" w:hint="eastAsia"/>
            <w:lang w:eastAsia="zh-CN"/>
          </w:rPr>
          <w:t>五、房产融资项目建设单位说明</w:t>
        </w:r>
        <w:r>
          <w:tab/>
        </w:r>
        <w:r>
          <w:fldChar w:fldCharType="begin"/>
        </w:r>
        <w:r>
          <w:instrText xml:space="preserve"> PAGEREF _Toc26011 \h </w:instrText>
        </w:r>
        <w:r>
          <w:fldChar w:fldCharType="separate"/>
        </w:r>
        <w:r>
          <w:t>14</w:t>
        </w:r>
        <w:r>
          <w:fldChar w:fldCharType="end"/>
        </w:r>
      </w:hyperlink>
    </w:p>
    <w:p>
      <w:pPr>
        <w:pStyle w:val="TOC2"/>
        <w:tabs>
          <w:tab w:val="right" w:leader="dot" w:pos="8306"/>
        </w:tabs>
      </w:pPr>
      <w:hyperlink w:anchor="_Toc1838" w:history="1">
        <w:r>
          <w:rPr>
            <w:rFonts w:ascii="仿宋" w:eastAsia="仿宋" w:hAnsi="仿宋" w:cs="仿宋" w:hint="eastAsia"/>
            <w:lang w:eastAsia="zh-CN"/>
          </w:rPr>
          <w:t>(一)、房产融资项目承办单位基本情况</w:t>
        </w:r>
        <w:r>
          <w:tab/>
        </w:r>
        <w:r>
          <w:fldChar w:fldCharType="begin"/>
        </w:r>
        <w:r>
          <w:instrText xml:space="preserve"> PAGEREF _Toc1838 \h </w:instrText>
        </w:r>
        <w:r>
          <w:fldChar w:fldCharType="separate"/>
        </w:r>
        <w:r>
          <w:t>14</w:t>
        </w:r>
        <w:r>
          <w:fldChar w:fldCharType="end"/>
        </w:r>
      </w:hyperlink>
    </w:p>
    <w:p>
      <w:pPr>
        <w:pStyle w:val="TOC2"/>
        <w:tabs>
          <w:tab w:val="right" w:leader="dot" w:pos="8306"/>
        </w:tabs>
      </w:pPr>
      <w:hyperlink w:anchor="_Toc17515" w:history="1">
        <w:r>
          <w:rPr>
            <w:rFonts w:ascii="仿宋" w:eastAsia="仿宋" w:hAnsi="仿宋" w:cs="仿宋" w:hint="eastAsia"/>
            <w:lang w:eastAsia="zh-CN"/>
          </w:rPr>
          <w:t>(二)、公司经济效益分析</w:t>
        </w:r>
        <w:r>
          <w:tab/>
        </w:r>
        <w:r>
          <w:fldChar w:fldCharType="begin"/>
        </w:r>
        <w:r>
          <w:instrText xml:space="preserve"> PAGEREF _Toc17515 \h </w:instrText>
        </w:r>
        <w:r>
          <w:fldChar w:fldCharType="separate"/>
        </w:r>
        <w:r>
          <w:t>14</w:t>
        </w:r>
        <w:r>
          <w:fldChar w:fldCharType="end"/>
        </w:r>
      </w:hyperlink>
    </w:p>
    <w:p>
      <w:pPr>
        <w:pStyle w:val="TOC1"/>
        <w:tabs>
          <w:tab w:val="right" w:leader="dot" w:pos="8306"/>
        </w:tabs>
      </w:pPr>
      <w:hyperlink w:anchor="_Toc17735" w:history="1">
        <w:r>
          <w:rPr>
            <w:rFonts w:ascii="仿宋" w:eastAsia="仿宋" w:hAnsi="仿宋" w:cs="仿宋" w:hint="eastAsia"/>
            <w:lang w:eastAsia="zh-CN"/>
          </w:rPr>
          <w:t>六、房产融资项目绩效评估</w:t>
        </w:r>
        <w:r>
          <w:tab/>
        </w:r>
        <w:r>
          <w:fldChar w:fldCharType="begin"/>
        </w:r>
        <w:r>
          <w:instrText xml:space="preserve"> PAGEREF _Toc17735 \h </w:instrText>
        </w:r>
        <w:r>
          <w:fldChar w:fldCharType="separate"/>
        </w:r>
        <w:r>
          <w:t>15</w:t>
        </w:r>
        <w:r>
          <w:fldChar w:fldCharType="end"/>
        </w:r>
      </w:hyperlink>
    </w:p>
    <w:p>
      <w:pPr>
        <w:pStyle w:val="TOC2"/>
        <w:tabs>
          <w:tab w:val="right" w:leader="dot" w:pos="8306"/>
        </w:tabs>
      </w:pPr>
      <w:hyperlink w:anchor="_Toc32173" w:history="1">
        <w:r>
          <w:rPr>
            <w:rFonts w:ascii="仿宋" w:eastAsia="仿宋" w:hAnsi="仿宋" w:cs="仿宋" w:hint="eastAsia"/>
            <w:lang w:eastAsia="zh-CN"/>
          </w:rPr>
          <w:t>(一)、绩效评估指标</w:t>
        </w:r>
        <w:r>
          <w:tab/>
        </w:r>
        <w:r>
          <w:fldChar w:fldCharType="begin"/>
        </w:r>
        <w:r>
          <w:instrText xml:space="preserve"> PAGEREF _Toc32173 \h </w:instrText>
        </w:r>
        <w:r>
          <w:fldChar w:fldCharType="separate"/>
        </w:r>
        <w:r>
          <w:t>15</w:t>
        </w:r>
        <w:r>
          <w:fldChar w:fldCharType="end"/>
        </w:r>
      </w:hyperlink>
    </w:p>
    <w:p>
      <w:pPr>
        <w:pStyle w:val="TOC2"/>
        <w:tabs>
          <w:tab w:val="right" w:leader="dot" w:pos="8306"/>
        </w:tabs>
      </w:pPr>
      <w:hyperlink w:anchor="_Toc13689" w:history="1">
        <w:r>
          <w:rPr>
            <w:rFonts w:ascii="仿宋" w:eastAsia="仿宋" w:hAnsi="仿宋" w:cs="仿宋" w:hint="eastAsia"/>
            <w:lang w:eastAsia="zh-CN"/>
          </w:rPr>
          <w:t>(二)、绩效评估方法</w:t>
        </w:r>
        <w:r>
          <w:tab/>
        </w:r>
        <w:r>
          <w:fldChar w:fldCharType="begin"/>
        </w:r>
        <w:r>
          <w:instrText xml:space="preserve"> PAGEREF _Toc13689 \h </w:instrText>
        </w:r>
        <w:r>
          <w:fldChar w:fldCharType="separate"/>
        </w:r>
        <w:r>
          <w:t>16</w:t>
        </w:r>
        <w:r>
          <w:fldChar w:fldCharType="end"/>
        </w:r>
      </w:hyperlink>
    </w:p>
    <w:p>
      <w:pPr>
        <w:pStyle w:val="TOC2"/>
        <w:tabs>
          <w:tab w:val="right" w:leader="dot" w:pos="8306"/>
        </w:tabs>
      </w:pPr>
      <w:hyperlink w:anchor="_Toc30031" w:history="1">
        <w:r>
          <w:rPr>
            <w:rFonts w:ascii="仿宋" w:eastAsia="仿宋" w:hAnsi="仿宋" w:cs="仿宋" w:hint="eastAsia"/>
            <w:lang w:eastAsia="zh-CN"/>
          </w:rPr>
          <w:t>(三)、绩效评估周期</w:t>
        </w:r>
        <w:r>
          <w:tab/>
        </w:r>
        <w:r>
          <w:fldChar w:fldCharType="begin"/>
        </w:r>
        <w:r>
          <w:instrText xml:space="preserve"> PAGEREF _Toc30031 \h </w:instrText>
        </w:r>
        <w:r>
          <w:fldChar w:fldCharType="separate"/>
        </w:r>
        <w:r>
          <w:t>17</w:t>
        </w:r>
        <w:r>
          <w:fldChar w:fldCharType="end"/>
        </w:r>
      </w:hyperlink>
    </w:p>
    <w:p>
      <w:pPr>
        <w:pStyle w:val="TOC1"/>
        <w:tabs>
          <w:tab w:val="right" w:leader="dot" w:pos="8306"/>
        </w:tabs>
      </w:pPr>
      <w:hyperlink w:anchor="_Toc8592" w:history="1">
        <w:r>
          <w:rPr>
            <w:rFonts w:ascii="仿宋" w:eastAsia="仿宋" w:hAnsi="仿宋" w:cs="仿宋" w:hint="eastAsia"/>
            <w:lang w:eastAsia="zh-CN"/>
          </w:rPr>
          <w:t>七、生产安全保护</w:t>
        </w:r>
        <w:r>
          <w:tab/>
        </w:r>
        <w:r>
          <w:fldChar w:fldCharType="begin"/>
        </w:r>
        <w:r>
          <w:instrText xml:space="preserve"> PAGEREF _Toc8592 \h </w:instrText>
        </w:r>
        <w:r>
          <w:fldChar w:fldCharType="separate"/>
        </w:r>
        <w:r>
          <w:t>18</w:t>
        </w:r>
        <w:r>
          <w:fldChar w:fldCharType="end"/>
        </w:r>
      </w:hyperlink>
    </w:p>
    <w:p>
      <w:pPr>
        <w:pStyle w:val="TOC2"/>
        <w:tabs>
          <w:tab w:val="right" w:leader="dot" w:pos="8306"/>
        </w:tabs>
      </w:pPr>
      <w:hyperlink w:anchor="_Toc13618" w:history="1">
        <w:r>
          <w:rPr>
            <w:rFonts w:ascii="仿宋" w:eastAsia="仿宋" w:hAnsi="仿宋" w:cs="仿宋" w:hint="eastAsia"/>
            <w:lang w:eastAsia="zh-CN"/>
          </w:rPr>
          <w:t>(一)、消防安全</w:t>
        </w:r>
        <w:r>
          <w:tab/>
        </w:r>
        <w:r>
          <w:fldChar w:fldCharType="begin"/>
        </w:r>
        <w:r>
          <w:instrText xml:space="preserve"> PAGEREF _Toc13618 \h </w:instrText>
        </w:r>
        <w:r>
          <w:fldChar w:fldCharType="separate"/>
        </w:r>
        <w:r>
          <w:t>18</w:t>
        </w:r>
        <w:r>
          <w:fldChar w:fldCharType="end"/>
        </w:r>
      </w:hyperlink>
    </w:p>
    <w:p>
      <w:pPr>
        <w:pStyle w:val="TOC2"/>
        <w:tabs>
          <w:tab w:val="right" w:leader="dot" w:pos="8306"/>
        </w:tabs>
      </w:pPr>
      <w:hyperlink w:anchor="_Toc24073" w:history="1">
        <w:r>
          <w:rPr>
            <w:rFonts w:ascii="仿宋" w:eastAsia="仿宋" w:hAnsi="仿宋" w:cs="仿宋" w:hint="eastAsia"/>
            <w:lang w:eastAsia="zh-CN"/>
          </w:rPr>
          <w:t>(二)、防火防爆总图布置措施</w:t>
        </w:r>
        <w:r>
          <w:tab/>
        </w:r>
        <w:r>
          <w:fldChar w:fldCharType="begin"/>
        </w:r>
        <w:r>
          <w:instrText xml:space="preserve"> PAGEREF _Toc24073 \h </w:instrText>
        </w:r>
        <w:r>
          <w:fldChar w:fldCharType="separate"/>
        </w:r>
        <w:r>
          <w:t>20</w:t>
        </w:r>
        <w:r>
          <w:fldChar w:fldCharType="end"/>
        </w:r>
      </w:hyperlink>
    </w:p>
    <w:p>
      <w:pPr>
        <w:pStyle w:val="TOC2"/>
        <w:tabs>
          <w:tab w:val="right" w:leader="dot" w:pos="8306"/>
        </w:tabs>
      </w:pPr>
      <w:hyperlink w:anchor="_Toc29054" w:history="1">
        <w:r>
          <w:rPr>
            <w:rFonts w:ascii="仿宋" w:eastAsia="仿宋" w:hAnsi="仿宋" w:cs="仿宋" w:hint="eastAsia"/>
            <w:lang w:eastAsia="zh-CN"/>
          </w:rPr>
          <w:t>(三)、自然灾害防范措施</w:t>
        </w:r>
        <w:r>
          <w:tab/>
        </w:r>
        <w:r>
          <w:fldChar w:fldCharType="begin"/>
        </w:r>
        <w:r>
          <w:instrText xml:space="preserve"> PAGEREF _Toc29054 \h </w:instrText>
        </w:r>
        <w:r>
          <w:fldChar w:fldCharType="separate"/>
        </w:r>
        <w:r>
          <w:t>21</w:t>
        </w:r>
        <w:r>
          <w:fldChar w:fldCharType="end"/>
        </w:r>
      </w:hyperlink>
    </w:p>
    <w:p>
      <w:pPr>
        <w:pStyle w:val="TOC2"/>
        <w:tabs>
          <w:tab w:val="right" w:leader="dot" w:pos="8306"/>
        </w:tabs>
      </w:pPr>
      <w:hyperlink w:anchor="_Toc8608" w:history="1">
        <w:r>
          <w:rPr>
            <w:rFonts w:ascii="仿宋" w:eastAsia="仿宋" w:hAnsi="仿宋" w:cs="仿宋" w:hint="eastAsia"/>
            <w:lang w:eastAsia="zh-CN"/>
          </w:rPr>
          <w:t>(四)、安全色及安全标志使用要求</w:t>
        </w:r>
        <w:r>
          <w:tab/>
        </w:r>
        <w:r>
          <w:fldChar w:fldCharType="begin"/>
        </w:r>
        <w:r>
          <w:instrText xml:space="preserve"> PAGEREF _Toc8608 \h </w:instrText>
        </w:r>
        <w:r>
          <w:fldChar w:fldCharType="separate"/>
        </w:r>
        <w:r>
          <w:t>22</w:t>
        </w:r>
        <w:r>
          <w:fldChar w:fldCharType="end"/>
        </w:r>
      </w:hyperlink>
    </w:p>
    <w:p>
      <w:pPr>
        <w:pStyle w:val="TOC2"/>
        <w:tabs>
          <w:tab w:val="right" w:leader="dot" w:pos="8306"/>
        </w:tabs>
      </w:pPr>
      <w:hyperlink w:anchor="_Toc21607" w:history="1">
        <w:r>
          <w:rPr>
            <w:rFonts w:ascii="仿宋" w:eastAsia="仿宋" w:hAnsi="仿宋" w:cs="仿宋" w:hint="eastAsia"/>
            <w:lang w:eastAsia="zh-CN"/>
          </w:rPr>
          <w:t>(五)、防尘防毒措施</w:t>
        </w:r>
        <w:r>
          <w:tab/>
        </w:r>
        <w:r>
          <w:fldChar w:fldCharType="begin"/>
        </w:r>
        <w:r>
          <w:instrText xml:space="preserve"> PAGEREF _Toc21607 \h </w:instrText>
        </w:r>
        <w:r>
          <w:fldChar w:fldCharType="separate"/>
        </w:r>
        <w:r>
          <w:t>23</w:t>
        </w:r>
        <w:r>
          <w:fldChar w:fldCharType="end"/>
        </w:r>
      </w:hyperlink>
    </w:p>
    <w:p>
      <w:pPr>
        <w:pStyle w:val="TOC2"/>
        <w:tabs>
          <w:tab w:val="right" w:leader="dot" w:pos="8306"/>
        </w:tabs>
      </w:pPr>
      <w:hyperlink w:anchor="_Toc10874" w:history="1">
        <w:r>
          <w:rPr>
            <w:rFonts w:ascii="仿宋" w:eastAsia="仿宋" w:hAnsi="仿宋" w:cs="仿宋" w:hint="eastAsia"/>
            <w:lang w:eastAsia="zh-CN"/>
          </w:rPr>
          <w:t>(六)、防静电、触电防护及防雷措施</w:t>
        </w:r>
        <w:r>
          <w:tab/>
        </w:r>
        <w:r>
          <w:fldChar w:fldCharType="begin"/>
        </w:r>
        <w:r>
          <w:instrText xml:space="preserve"> PAGEREF _Toc10874 \h </w:instrText>
        </w:r>
        <w:r>
          <w:fldChar w:fldCharType="separate"/>
        </w:r>
        <w:r>
          <w:t>23</w:t>
        </w:r>
        <w:r>
          <w:fldChar w:fldCharType="end"/>
        </w:r>
      </w:hyperlink>
    </w:p>
    <w:p>
      <w:pPr>
        <w:pStyle w:val="TOC2"/>
        <w:tabs>
          <w:tab w:val="right" w:leader="dot" w:pos="8306"/>
        </w:tabs>
      </w:pPr>
      <w:hyperlink w:anchor="_Toc30008" w:history="1">
        <w:r>
          <w:rPr>
            <w:rFonts w:ascii="仿宋" w:eastAsia="仿宋" w:hAnsi="仿宋" w:cs="仿宋" w:hint="eastAsia"/>
            <w:lang w:eastAsia="zh-CN"/>
          </w:rPr>
          <w:t>(七)、机械设备安全保障措施</w:t>
        </w:r>
        <w:r>
          <w:tab/>
        </w:r>
        <w:r>
          <w:fldChar w:fldCharType="begin"/>
        </w:r>
        <w:r>
          <w:instrText xml:space="preserve"> PAGEREF _Toc30008 \h </w:instrText>
        </w:r>
        <w:r>
          <w:fldChar w:fldCharType="separate"/>
        </w:r>
        <w:r>
          <w:t>25</w:t>
        </w:r>
        <w:r>
          <w:fldChar w:fldCharType="end"/>
        </w:r>
      </w:hyperlink>
    </w:p>
    <w:p>
      <w:pPr>
        <w:pStyle w:val="TOC1"/>
        <w:tabs>
          <w:tab w:val="right" w:leader="dot" w:pos="8306"/>
        </w:tabs>
      </w:pPr>
      <w:hyperlink w:anchor="_Toc9610" w:history="1">
        <w:r>
          <w:rPr>
            <w:rFonts w:ascii="仿宋" w:eastAsia="仿宋" w:hAnsi="仿宋" w:cs="仿宋" w:hint="eastAsia"/>
            <w:lang w:eastAsia="zh-CN"/>
          </w:rPr>
          <w:t>八、房产融资项目投资规划</w:t>
        </w:r>
        <w:r>
          <w:tab/>
        </w:r>
        <w:r>
          <w:fldChar w:fldCharType="begin"/>
        </w:r>
        <w:r>
          <w:instrText xml:space="preserve"> PAGEREF _Toc9610 \h </w:instrText>
        </w:r>
        <w:r>
          <w:fldChar w:fldCharType="separate"/>
        </w:r>
        <w:r>
          <w:t>26</w:t>
        </w:r>
        <w:r>
          <w:fldChar w:fldCharType="end"/>
        </w:r>
      </w:hyperlink>
    </w:p>
    <w:p>
      <w:pPr>
        <w:pStyle w:val="TOC2"/>
        <w:tabs>
          <w:tab w:val="right" w:leader="dot" w:pos="8306"/>
        </w:tabs>
      </w:pPr>
      <w:hyperlink w:anchor="_Toc15523" w:history="1">
        <w:r>
          <w:rPr>
            <w:rFonts w:ascii="仿宋" w:eastAsia="仿宋" w:hAnsi="仿宋" w:cs="仿宋" w:hint="eastAsia"/>
            <w:lang w:eastAsia="zh-CN"/>
          </w:rPr>
          <w:t>(一)、房产融资项目总投资估算</w:t>
        </w:r>
        <w:r>
          <w:tab/>
        </w:r>
        <w:r>
          <w:fldChar w:fldCharType="begin"/>
        </w:r>
        <w:r>
          <w:instrText xml:space="preserve"> PAGEREF _Toc15523 \h </w:instrText>
        </w:r>
        <w:r>
          <w:fldChar w:fldCharType="separate"/>
        </w:r>
        <w:r>
          <w:t>26</w:t>
        </w:r>
        <w:r>
          <w:fldChar w:fldCharType="end"/>
        </w:r>
      </w:hyperlink>
    </w:p>
    <w:p>
      <w:pPr>
        <w:pStyle w:val="TOC2"/>
        <w:tabs>
          <w:tab w:val="right" w:leader="dot" w:pos="8306"/>
        </w:tabs>
      </w:pPr>
      <w:hyperlink w:anchor="_Toc12825" w:history="1">
        <w:r>
          <w:rPr>
            <w:rFonts w:ascii="仿宋" w:eastAsia="仿宋" w:hAnsi="仿宋" w:cs="仿宋" w:hint="eastAsia"/>
            <w:lang w:eastAsia="zh-CN"/>
          </w:rPr>
          <w:t>(二)、资金筹措</w:t>
        </w:r>
        <w:r>
          <w:tab/>
        </w:r>
        <w:r>
          <w:fldChar w:fldCharType="begin"/>
        </w:r>
        <w:r>
          <w:instrText xml:space="preserve"> PAGEREF _Toc12825 \h </w:instrText>
        </w:r>
        <w:r>
          <w:fldChar w:fldCharType="separate"/>
        </w:r>
        <w:r>
          <w:t>27</w:t>
        </w:r>
        <w:r>
          <w:fldChar w:fldCharType="end"/>
        </w:r>
      </w:hyperlink>
    </w:p>
    <w:p>
      <w:pPr>
        <w:pStyle w:val="TOC1"/>
        <w:tabs>
          <w:tab w:val="right" w:leader="dot" w:pos="8306"/>
        </w:tabs>
      </w:pPr>
      <w:hyperlink w:anchor="_Toc18599" w:history="1">
        <w:r>
          <w:rPr>
            <w:rFonts w:ascii="仿宋" w:eastAsia="仿宋" w:hAnsi="仿宋" w:cs="仿宋" w:hint="eastAsia"/>
            <w:lang w:eastAsia="zh-CN"/>
          </w:rPr>
          <w:t>九、房产融资项目创新与研发</w:t>
        </w:r>
        <w:r>
          <w:tab/>
        </w:r>
        <w:r>
          <w:fldChar w:fldCharType="begin"/>
        </w:r>
        <w:r>
          <w:instrText xml:space="preserve"> PAGEREF _Toc18599 \h </w:instrText>
        </w:r>
        <w:r>
          <w:fldChar w:fldCharType="separate"/>
        </w:r>
        <w:r>
          <w:t>28</w:t>
        </w:r>
        <w:r>
          <w:fldChar w:fldCharType="end"/>
        </w:r>
      </w:hyperlink>
    </w:p>
    <w:p>
      <w:pPr>
        <w:pStyle w:val="TOC2"/>
        <w:tabs>
          <w:tab w:val="right" w:leader="dot" w:pos="8306"/>
        </w:tabs>
      </w:pPr>
      <w:hyperlink w:anchor="_Toc27293" w:history="1">
        <w:r>
          <w:rPr>
            <w:rFonts w:ascii="仿宋" w:eastAsia="仿宋" w:hAnsi="仿宋" w:cs="仿宋" w:hint="eastAsia"/>
            <w:lang w:eastAsia="zh-CN"/>
          </w:rPr>
          <w:t>(一)、创新策略与方向</w:t>
        </w:r>
        <w:r>
          <w:tab/>
        </w:r>
        <w:r>
          <w:fldChar w:fldCharType="begin"/>
        </w:r>
        <w:r>
          <w:instrText xml:space="preserve"> PAGEREF _Toc27293 \h </w:instrText>
        </w:r>
        <w:r>
          <w:fldChar w:fldCharType="separate"/>
        </w:r>
        <w:r>
          <w:t>28</w:t>
        </w:r>
        <w:r>
          <w:fldChar w:fldCharType="end"/>
        </w:r>
      </w:hyperlink>
    </w:p>
    <w:p>
      <w:pPr>
        <w:pStyle w:val="TOC2"/>
        <w:tabs>
          <w:tab w:val="right" w:leader="dot" w:pos="8306"/>
        </w:tabs>
      </w:pPr>
      <w:hyperlink w:anchor="_Toc13450" w:history="1">
        <w:r>
          <w:rPr>
            <w:rFonts w:ascii="仿宋" w:eastAsia="仿宋" w:hAnsi="仿宋" w:cs="仿宋" w:hint="eastAsia"/>
            <w:lang w:eastAsia="zh-CN"/>
          </w:rPr>
          <w:t>(二)、研发规划与投入</w:t>
        </w:r>
        <w:r>
          <w:tab/>
        </w:r>
        <w:r>
          <w:fldChar w:fldCharType="begin"/>
        </w:r>
        <w:r>
          <w:instrText xml:space="preserve"> PAGEREF _Toc13450 \h </w:instrText>
        </w:r>
        <w:r>
          <w:fldChar w:fldCharType="separate"/>
        </w:r>
        <w:r>
          <w:t>30</w:t>
        </w:r>
        <w:r>
          <w:fldChar w:fldCharType="end"/>
        </w:r>
      </w:hyperlink>
    </w:p>
    <w:p>
      <w:pPr>
        <w:pStyle w:val="TOC1"/>
        <w:tabs>
          <w:tab w:val="right" w:leader="dot" w:pos="8306"/>
        </w:tabs>
      </w:pPr>
      <w:hyperlink w:anchor="_Toc25926" w:history="1">
        <w:r>
          <w:rPr>
            <w:rFonts w:ascii="仿宋" w:eastAsia="仿宋" w:hAnsi="仿宋" w:cs="仿宋" w:hint="eastAsia"/>
            <w:lang w:eastAsia="zh-CN"/>
          </w:rPr>
          <w:t>十、房产融资项目财务管理</w:t>
        </w:r>
        <w:r>
          <w:tab/>
        </w:r>
        <w:r>
          <w:fldChar w:fldCharType="begin"/>
        </w:r>
        <w:r>
          <w:instrText xml:space="preserve"> PAGEREF _Toc25926 \h </w:instrText>
        </w:r>
        <w:r>
          <w:fldChar w:fldCharType="separate"/>
        </w:r>
        <w:r>
          <w:t>31</w:t>
        </w:r>
        <w:r>
          <w:fldChar w:fldCharType="end"/>
        </w:r>
      </w:hyperlink>
    </w:p>
    <w:p>
      <w:pPr>
        <w:pStyle w:val="TOC2"/>
        <w:tabs>
          <w:tab w:val="right" w:leader="dot" w:pos="8306"/>
        </w:tabs>
      </w:pPr>
      <w:hyperlink w:anchor="_Toc3511" w:history="1">
        <w:r>
          <w:rPr>
            <w:rFonts w:ascii="仿宋" w:eastAsia="仿宋" w:hAnsi="仿宋" w:cs="仿宋" w:hint="eastAsia"/>
            <w:lang w:eastAsia="zh-CN"/>
          </w:rPr>
          <w:t>(一)、资金需求大</w:t>
        </w:r>
        <w:r>
          <w:tab/>
        </w:r>
        <w:r>
          <w:fldChar w:fldCharType="begin"/>
        </w:r>
        <w:r>
          <w:instrText xml:space="preserve"> PAGEREF _Toc3511 \h </w:instrText>
        </w:r>
        <w:r>
          <w:fldChar w:fldCharType="separate"/>
        </w:r>
        <w:r>
          <w:t>31</w:t>
        </w:r>
        <w:r>
          <w:fldChar w:fldCharType="end"/>
        </w:r>
      </w:hyperlink>
    </w:p>
    <w:p>
      <w:pPr>
        <w:pStyle w:val="TOC2"/>
        <w:tabs>
          <w:tab w:val="right" w:leader="dot" w:pos="8306"/>
        </w:tabs>
      </w:pPr>
      <w:hyperlink w:anchor="_Toc29158" w:history="1">
        <w:r>
          <w:rPr>
            <w:rFonts w:ascii="仿宋" w:eastAsia="仿宋" w:hAnsi="仿宋" w:cs="仿宋" w:hint="eastAsia"/>
            <w:lang w:eastAsia="zh-CN"/>
          </w:rPr>
          <w:t>(二)、研发周期长</w:t>
        </w:r>
        <w:r>
          <w:tab/>
        </w:r>
        <w:r>
          <w:fldChar w:fldCharType="begin"/>
        </w:r>
        <w:r>
          <w:instrText xml:space="preserve"> PAGEREF _Toc29158 \h </w:instrText>
        </w:r>
        <w:r>
          <w:fldChar w:fldCharType="separate"/>
        </w:r>
        <w:r>
          <w:t>32</w:t>
        </w:r>
        <w:r>
          <w:fldChar w:fldCharType="end"/>
        </w:r>
      </w:hyperlink>
    </w:p>
    <w:p>
      <w:pPr>
        <w:pStyle w:val="TOC2"/>
        <w:tabs>
          <w:tab w:val="right" w:leader="dot" w:pos="8306"/>
        </w:tabs>
      </w:pPr>
      <w:hyperlink w:anchor="_Toc17540" w:history="1">
        <w:r>
          <w:rPr>
            <w:rFonts w:ascii="仿宋" w:eastAsia="仿宋" w:hAnsi="仿宋" w:cs="仿宋" w:hint="eastAsia"/>
            <w:lang w:eastAsia="zh-CN"/>
          </w:rPr>
          <w:t>(三)、市场风险大</w:t>
        </w:r>
        <w:r>
          <w:tab/>
        </w:r>
        <w:r>
          <w:fldChar w:fldCharType="begin"/>
        </w:r>
        <w:r>
          <w:instrText xml:space="preserve"> PAGEREF _Toc17540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461" w:history="1">
        <w:r>
          <w:rPr>
            <w:rFonts w:ascii="仿宋" w:eastAsia="仿宋" w:hAnsi="仿宋" w:cs="仿宋" w:hint="eastAsia"/>
            <w:lang w:eastAsia="zh-CN"/>
          </w:rPr>
          <w:t>(四)、利润率高</w:t>
        </w:r>
        <w:r>
          <w:tab/>
        </w:r>
        <w:r>
          <w:fldChar w:fldCharType="begin"/>
        </w:r>
        <w:r>
          <w:instrText xml:space="preserve"> PAGEREF _Toc18461 \h </w:instrText>
        </w:r>
        <w:r>
          <w:fldChar w:fldCharType="separate"/>
        </w:r>
        <w:r>
          <w:t>36</w:t>
        </w:r>
        <w:r>
          <w:fldChar w:fldCharType="end"/>
        </w:r>
      </w:hyperlink>
    </w:p>
    <w:p>
      <w:pPr>
        <w:pStyle w:val="TOC1"/>
        <w:tabs>
          <w:tab w:val="right" w:leader="dot" w:pos="8306"/>
        </w:tabs>
      </w:pPr>
      <w:hyperlink w:anchor="_Toc8232" w:history="1">
        <w:r>
          <w:rPr>
            <w:rFonts w:ascii="仿宋" w:eastAsia="仿宋" w:hAnsi="仿宋" w:cs="仿宋" w:hint="eastAsia"/>
            <w:lang w:eastAsia="zh-CN"/>
          </w:rPr>
          <w:t>十一、房产融资项目计划安排</w:t>
        </w:r>
        <w:r>
          <w:tab/>
        </w:r>
        <w:r>
          <w:fldChar w:fldCharType="begin"/>
        </w:r>
        <w:r>
          <w:instrText xml:space="preserve"> PAGEREF _Toc8232 \h </w:instrText>
        </w:r>
        <w:r>
          <w:fldChar w:fldCharType="separate"/>
        </w:r>
        <w:r>
          <w:t>38</w:t>
        </w:r>
        <w:r>
          <w:fldChar w:fldCharType="end"/>
        </w:r>
      </w:hyperlink>
    </w:p>
    <w:p>
      <w:pPr>
        <w:pStyle w:val="TOC2"/>
        <w:tabs>
          <w:tab w:val="right" w:leader="dot" w:pos="8306"/>
        </w:tabs>
      </w:pPr>
      <w:hyperlink w:anchor="_Toc12277" w:history="1">
        <w:r>
          <w:rPr>
            <w:rFonts w:ascii="仿宋" w:eastAsia="仿宋" w:hAnsi="仿宋" w:cs="仿宋" w:hint="eastAsia"/>
            <w:lang w:eastAsia="zh-CN"/>
          </w:rPr>
          <w:t>(一)、建设周期</w:t>
        </w:r>
        <w:r>
          <w:tab/>
        </w:r>
        <w:r>
          <w:fldChar w:fldCharType="begin"/>
        </w:r>
        <w:r>
          <w:instrText xml:space="preserve"> PAGEREF _Toc12277 \h </w:instrText>
        </w:r>
        <w:r>
          <w:fldChar w:fldCharType="separate"/>
        </w:r>
        <w:r>
          <w:t>38</w:t>
        </w:r>
        <w:r>
          <w:fldChar w:fldCharType="end"/>
        </w:r>
      </w:hyperlink>
    </w:p>
    <w:p>
      <w:pPr>
        <w:pStyle w:val="TOC2"/>
        <w:tabs>
          <w:tab w:val="right" w:leader="dot" w:pos="8306"/>
        </w:tabs>
      </w:pPr>
      <w:hyperlink w:anchor="_Toc14190" w:history="1">
        <w:r>
          <w:rPr>
            <w:rFonts w:ascii="仿宋" w:eastAsia="仿宋" w:hAnsi="仿宋" w:cs="仿宋" w:hint="eastAsia"/>
            <w:lang w:eastAsia="zh-CN"/>
          </w:rPr>
          <w:t>(二)、建设进度</w:t>
        </w:r>
        <w:r>
          <w:tab/>
        </w:r>
        <w:r>
          <w:fldChar w:fldCharType="begin"/>
        </w:r>
        <w:r>
          <w:instrText xml:space="preserve"> PAGEREF _Toc14190 \h </w:instrText>
        </w:r>
        <w:r>
          <w:fldChar w:fldCharType="separate"/>
        </w:r>
        <w:r>
          <w:t>39</w:t>
        </w:r>
        <w:r>
          <w:fldChar w:fldCharType="end"/>
        </w:r>
      </w:hyperlink>
    </w:p>
    <w:p>
      <w:pPr>
        <w:pStyle w:val="TOC2"/>
        <w:tabs>
          <w:tab w:val="right" w:leader="dot" w:pos="8306"/>
        </w:tabs>
      </w:pPr>
      <w:hyperlink w:anchor="_Toc16469" w:history="1">
        <w:r>
          <w:rPr>
            <w:rFonts w:ascii="仿宋" w:eastAsia="仿宋" w:hAnsi="仿宋" w:cs="仿宋" w:hint="eastAsia"/>
            <w:lang w:eastAsia="zh-CN"/>
          </w:rPr>
          <w:t>(三)、进度安排注意事项</w:t>
        </w:r>
        <w:r>
          <w:tab/>
        </w:r>
        <w:r>
          <w:fldChar w:fldCharType="begin"/>
        </w:r>
        <w:r>
          <w:instrText xml:space="preserve"> PAGEREF _Toc16469 \h </w:instrText>
        </w:r>
        <w:r>
          <w:fldChar w:fldCharType="separate"/>
        </w:r>
        <w:r>
          <w:t>40</w:t>
        </w:r>
        <w:r>
          <w:fldChar w:fldCharType="end"/>
        </w:r>
      </w:hyperlink>
    </w:p>
    <w:p>
      <w:pPr>
        <w:pStyle w:val="TOC2"/>
        <w:tabs>
          <w:tab w:val="right" w:leader="dot" w:pos="8306"/>
        </w:tabs>
      </w:pPr>
      <w:hyperlink w:anchor="_Toc15330" w:history="1">
        <w:r>
          <w:rPr>
            <w:rFonts w:ascii="仿宋" w:eastAsia="仿宋" w:hAnsi="仿宋" w:cs="仿宋" w:hint="eastAsia"/>
            <w:lang w:eastAsia="zh-CN"/>
          </w:rPr>
          <w:t>(四)、人力资源配置</w:t>
        </w:r>
        <w:r>
          <w:tab/>
        </w:r>
        <w:r>
          <w:fldChar w:fldCharType="begin"/>
        </w:r>
        <w:r>
          <w:instrText xml:space="preserve"> PAGEREF _Toc15330 \h </w:instrText>
        </w:r>
        <w:r>
          <w:fldChar w:fldCharType="separate"/>
        </w:r>
        <w:r>
          <w:t>42</w:t>
        </w:r>
        <w:r>
          <w:fldChar w:fldCharType="end"/>
        </w:r>
      </w:hyperlink>
    </w:p>
    <w:p>
      <w:pPr>
        <w:pStyle w:val="TOC1"/>
        <w:tabs>
          <w:tab w:val="right" w:leader="dot" w:pos="8306"/>
        </w:tabs>
      </w:pPr>
      <w:hyperlink w:anchor="_Toc27108" w:history="1">
        <w:r>
          <w:rPr>
            <w:rFonts w:ascii="仿宋" w:eastAsia="仿宋" w:hAnsi="仿宋" w:cs="仿宋" w:hint="eastAsia"/>
            <w:lang w:eastAsia="zh-CN"/>
          </w:rPr>
          <w:t>十二、房产融资项目环境影响分析</w:t>
        </w:r>
        <w:r>
          <w:tab/>
        </w:r>
        <w:r>
          <w:fldChar w:fldCharType="begin"/>
        </w:r>
        <w:r>
          <w:instrText xml:space="preserve"> PAGEREF _Toc27108 \h </w:instrText>
        </w:r>
        <w:r>
          <w:fldChar w:fldCharType="separate"/>
        </w:r>
        <w:r>
          <w:t>42</w:t>
        </w:r>
        <w:r>
          <w:fldChar w:fldCharType="end"/>
        </w:r>
      </w:hyperlink>
    </w:p>
    <w:p>
      <w:pPr>
        <w:pStyle w:val="TOC2"/>
        <w:tabs>
          <w:tab w:val="right" w:leader="dot" w:pos="8306"/>
        </w:tabs>
      </w:pPr>
      <w:hyperlink w:anchor="_Toc5007" w:history="1">
        <w:r>
          <w:rPr>
            <w:rFonts w:ascii="仿宋" w:eastAsia="仿宋" w:hAnsi="仿宋" w:cs="仿宋" w:hint="eastAsia"/>
            <w:lang w:eastAsia="zh-CN"/>
          </w:rPr>
          <w:t>(一)、建设区域环境质量现状</w:t>
        </w:r>
        <w:r>
          <w:tab/>
        </w:r>
        <w:r>
          <w:fldChar w:fldCharType="begin"/>
        </w:r>
        <w:r>
          <w:instrText xml:space="preserve"> PAGEREF _Toc5007 \h </w:instrText>
        </w:r>
        <w:r>
          <w:fldChar w:fldCharType="separate"/>
        </w:r>
        <w:r>
          <w:t>42</w:t>
        </w:r>
        <w:r>
          <w:fldChar w:fldCharType="end"/>
        </w:r>
      </w:hyperlink>
    </w:p>
    <w:p>
      <w:pPr>
        <w:pStyle w:val="TOC2"/>
        <w:tabs>
          <w:tab w:val="right" w:leader="dot" w:pos="8306"/>
        </w:tabs>
      </w:pPr>
      <w:hyperlink w:anchor="_Toc31335" w:history="1">
        <w:r>
          <w:rPr>
            <w:rFonts w:ascii="仿宋" w:eastAsia="仿宋" w:hAnsi="仿宋" w:cs="仿宋" w:hint="eastAsia"/>
            <w:lang w:eastAsia="zh-CN"/>
          </w:rPr>
          <w:t>(二)、建设期环境保护</w:t>
        </w:r>
        <w:r>
          <w:tab/>
        </w:r>
        <w:r>
          <w:fldChar w:fldCharType="begin"/>
        </w:r>
        <w:r>
          <w:instrText xml:space="preserve"> PAGEREF _Toc31335 \h </w:instrText>
        </w:r>
        <w:r>
          <w:fldChar w:fldCharType="separate"/>
        </w:r>
        <w:r>
          <w:t>44</w:t>
        </w:r>
        <w:r>
          <w:fldChar w:fldCharType="end"/>
        </w:r>
      </w:hyperlink>
    </w:p>
    <w:p>
      <w:pPr>
        <w:pStyle w:val="TOC2"/>
        <w:tabs>
          <w:tab w:val="right" w:leader="dot" w:pos="8306"/>
        </w:tabs>
      </w:pPr>
      <w:hyperlink w:anchor="_Toc23944" w:history="1">
        <w:r>
          <w:rPr>
            <w:rFonts w:ascii="仿宋" w:eastAsia="仿宋" w:hAnsi="仿宋" w:cs="仿宋" w:hint="eastAsia"/>
            <w:lang w:eastAsia="zh-CN"/>
          </w:rPr>
          <w:t>(三)、运营期环境保护</w:t>
        </w:r>
        <w:r>
          <w:tab/>
        </w:r>
        <w:r>
          <w:fldChar w:fldCharType="begin"/>
        </w:r>
        <w:r>
          <w:instrText xml:space="preserve"> PAGEREF _Toc23944 \h </w:instrText>
        </w:r>
        <w:r>
          <w:fldChar w:fldCharType="separate"/>
        </w:r>
        <w:r>
          <w:t>45</w:t>
        </w:r>
        <w:r>
          <w:fldChar w:fldCharType="end"/>
        </w:r>
      </w:hyperlink>
    </w:p>
    <w:p>
      <w:pPr>
        <w:pStyle w:val="TOC2"/>
        <w:tabs>
          <w:tab w:val="right" w:leader="dot" w:pos="8306"/>
        </w:tabs>
      </w:pPr>
      <w:hyperlink w:anchor="_Toc25494" w:history="1">
        <w:r>
          <w:rPr>
            <w:rFonts w:ascii="仿宋" w:eastAsia="仿宋" w:hAnsi="仿宋" w:cs="仿宋" w:hint="eastAsia"/>
            <w:lang w:eastAsia="zh-CN"/>
          </w:rPr>
          <w:t>(四)、房产融资项目建设对区域经济的影响</w:t>
        </w:r>
        <w:r>
          <w:tab/>
        </w:r>
        <w:r>
          <w:fldChar w:fldCharType="begin"/>
        </w:r>
        <w:r>
          <w:instrText xml:space="preserve"> PAGEREF _Toc25494 \h </w:instrText>
        </w:r>
        <w:r>
          <w:fldChar w:fldCharType="separate"/>
        </w:r>
        <w:r>
          <w:t>47</w:t>
        </w:r>
        <w:r>
          <w:fldChar w:fldCharType="end"/>
        </w:r>
      </w:hyperlink>
    </w:p>
    <w:p>
      <w:pPr>
        <w:pStyle w:val="TOC2"/>
        <w:tabs>
          <w:tab w:val="right" w:leader="dot" w:pos="8306"/>
        </w:tabs>
      </w:pPr>
      <w:hyperlink w:anchor="_Toc8141" w:history="1">
        <w:r>
          <w:rPr>
            <w:rFonts w:ascii="仿宋" w:eastAsia="仿宋" w:hAnsi="仿宋" w:cs="仿宋" w:hint="eastAsia"/>
            <w:lang w:eastAsia="zh-CN"/>
          </w:rPr>
          <w:t>(五)、废弃物处理</w:t>
        </w:r>
        <w:r>
          <w:tab/>
        </w:r>
        <w:r>
          <w:fldChar w:fldCharType="begin"/>
        </w:r>
        <w:r>
          <w:instrText xml:space="preserve"> PAGEREF _Toc8141 \h </w:instrText>
        </w:r>
        <w:r>
          <w:fldChar w:fldCharType="separate"/>
        </w:r>
        <w:r>
          <w:t>48</w:t>
        </w:r>
        <w:r>
          <w:fldChar w:fldCharType="end"/>
        </w:r>
      </w:hyperlink>
    </w:p>
    <w:p>
      <w:pPr>
        <w:pStyle w:val="TOC2"/>
        <w:tabs>
          <w:tab w:val="right" w:leader="dot" w:pos="8306"/>
        </w:tabs>
      </w:pPr>
      <w:hyperlink w:anchor="_Toc10739" w:history="1">
        <w:r>
          <w:rPr>
            <w:rFonts w:ascii="仿宋" w:eastAsia="仿宋" w:hAnsi="仿宋" w:cs="仿宋" w:hint="eastAsia"/>
            <w:lang w:eastAsia="zh-CN"/>
          </w:rPr>
          <w:t>(六)、特殊环境影响分析</w:t>
        </w:r>
        <w:r>
          <w:tab/>
        </w:r>
        <w:r>
          <w:fldChar w:fldCharType="begin"/>
        </w:r>
        <w:r>
          <w:instrText xml:space="preserve"> PAGEREF _Toc10739 \h </w:instrText>
        </w:r>
        <w:r>
          <w:fldChar w:fldCharType="separate"/>
        </w:r>
        <w:r>
          <w:t>50</w:t>
        </w:r>
        <w:r>
          <w:fldChar w:fldCharType="end"/>
        </w:r>
      </w:hyperlink>
    </w:p>
    <w:p>
      <w:pPr>
        <w:pStyle w:val="TOC2"/>
        <w:tabs>
          <w:tab w:val="right" w:leader="dot" w:pos="8306"/>
        </w:tabs>
      </w:pPr>
      <w:hyperlink w:anchor="_Toc4431" w:history="1">
        <w:r>
          <w:rPr>
            <w:rFonts w:ascii="仿宋" w:eastAsia="仿宋" w:hAnsi="仿宋" w:cs="仿宋" w:hint="eastAsia"/>
            <w:lang w:eastAsia="zh-CN"/>
          </w:rPr>
          <w:t>(七)、清洁生产</w:t>
        </w:r>
        <w:r>
          <w:tab/>
        </w:r>
        <w:r>
          <w:fldChar w:fldCharType="begin"/>
        </w:r>
        <w:r>
          <w:instrText xml:space="preserve"> PAGEREF _Toc4431 \h </w:instrText>
        </w:r>
        <w:r>
          <w:fldChar w:fldCharType="separate"/>
        </w:r>
        <w:r>
          <w:t>51</w:t>
        </w:r>
        <w:r>
          <w:fldChar w:fldCharType="end"/>
        </w:r>
      </w:hyperlink>
    </w:p>
    <w:p>
      <w:pPr>
        <w:pStyle w:val="TOC2"/>
        <w:tabs>
          <w:tab w:val="right" w:leader="dot" w:pos="8306"/>
        </w:tabs>
      </w:pPr>
      <w:hyperlink w:anchor="_Toc17213" w:history="1">
        <w:r>
          <w:rPr>
            <w:rFonts w:ascii="仿宋" w:eastAsia="仿宋" w:hAnsi="仿宋" w:cs="仿宋" w:hint="eastAsia"/>
            <w:lang w:eastAsia="zh-CN"/>
          </w:rPr>
          <w:t>(八)、环境保护综合评价</w:t>
        </w:r>
        <w:r>
          <w:tab/>
        </w:r>
        <w:r>
          <w:fldChar w:fldCharType="begin"/>
        </w:r>
        <w:r>
          <w:instrText xml:space="preserve"> PAGEREF _Toc17213 \h </w:instrText>
        </w:r>
        <w:r>
          <w:fldChar w:fldCharType="separate"/>
        </w:r>
        <w:r>
          <w:t>52</w:t>
        </w:r>
        <w:r>
          <w:fldChar w:fldCharType="end"/>
        </w:r>
      </w:hyperlink>
    </w:p>
    <w:p>
      <w:pPr>
        <w:pStyle w:val="TOC1"/>
        <w:tabs>
          <w:tab w:val="right" w:leader="dot" w:pos="8306"/>
        </w:tabs>
      </w:pPr>
      <w:hyperlink w:anchor="_Toc18720" w:history="1">
        <w:r>
          <w:rPr>
            <w:rFonts w:ascii="仿宋" w:eastAsia="仿宋" w:hAnsi="仿宋" w:cs="仿宋" w:hint="eastAsia"/>
            <w:lang w:eastAsia="zh-CN"/>
          </w:rPr>
          <w:t>十三、房产融资项目实施保障措施</w:t>
        </w:r>
        <w:r>
          <w:tab/>
        </w:r>
        <w:r>
          <w:fldChar w:fldCharType="begin"/>
        </w:r>
        <w:r>
          <w:instrText xml:space="preserve"> PAGEREF _Toc18720 \h </w:instrText>
        </w:r>
        <w:r>
          <w:fldChar w:fldCharType="separate"/>
        </w:r>
        <w:r>
          <w:t>53</w:t>
        </w:r>
        <w:r>
          <w:fldChar w:fldCharType="end"/>
        </w:r>
      </w:hyperlink>
    </w:p>
    <w:p>
      <w:pPr>
        <w:pStyle w:val="TOC2"/>
        <w:tabs>
          <w:tab w:val="right" w:leader="dot" w:pos="8306"/>
        </w:tabs>
      </w:pPr>
      <w:hyperlink w:anchor="_Toc10592" w:history="1">
        <w:r>
          <w:rPr>
            <w:rFonts w:ascii="仿宋" w:eastAsia="仿宋" w:hAnsi="仿宋" w:cs="仿宋" w:hint="eastAsia"/>
            <w:lang w:eastAsia="zh-CN"/>
          </w:rPr>
          <w:t>(一)、房产融资项目实施保障机制</w:t>
        </w:r>
        <w:r>
          <w:tab/>
        </w:r>
        <w:r>
          <w:fldChar w:fldCharType="begin"/>
        </w:r>
        <w:r>
          <w:instrText xml:space="preserve"> PAGEREF _Toc10592 \h </w:instrText>
        </w:r>
        <w:r>
          <w:fldChar w:fldCharType="separate"/>
        </w:r>
        <w:r>
          <w:t>53</w:t>
        </w:r>
        <w:r>
          <w:fldChar w:fldCharType="end"/>
        </w:r>
      </w:hyperlink>
    </w:p>
    <w:p>
      <w:pPr>
        <w:pStyle w:val="TOC2"/>
        <w:tabs>
          <w:tab w:val="right" w:leader="dot" w:pos="8306"/>
        </w:tabs>
      </w:pPr>
      <w:hyperlink w:anchor="_Toc9233" w:history="1">
        <w:r>
          <w:rPr>
            <w:rFonts w:ascii="仿宋" w:eastAsia="仿宋" w:hAnsi="仿宋" w:cs="仿宋" w:hint="eastAsia"/>
            <w:lang w:eastAsia="zh-CN"/>
          </w:rPr>
          <w:t>(二)、房产融资项目法律合规要求</w:t>
        </w:r>
        <w:r>
          <w:tab/>
        </w:r>
        <w:r>
          <w:fldChar w:fldCharType="begin"/>
        </w:r>
        <w:r>
          <w:instrText xml:space="preserve"> PAGEREF _Toc9233 \h </w:instrText>
        </w:r>
        <w:r>
          <w:fldChar w:fldCharType="separate"/>
        </w:r>
        <w:r>
          <w:t>57</w:t>
        </w:r>
        <w:r>
          <w:fldChar w:fldCharType="end"/>
        </w:r>
      </w:hyperlink>
    </w:p>
    <w:p>
      <w:pPr>
        <w:pStyle w:val="TOC2"/>
        <w:tabs>
          <w:tab w:val="right" w:leader="dot" w:pos="8306"/>
        </w:tabs>
      </w:pPr>
      <w:hyperlink w:anchor="_Toc19999" w:history="1">
        <w:r>
          <w:rPr>
            <w:rFonts w:ascii="仿宋" w:eastAsia="仿宋" w:hAnsi="仿宋" w:cs="仿宋" w:hint="eastAsia"/>
            <w:lang w:eastAsia="zh-CN"/>
          </w:rPr>
          <w:t>(三)、房产融资项目合同管理与法律事务</w:t>
        </w:r>
        <w:r>
          <w:tab/>
        </w:r>
        <w:r>
          <w:fldChar w:fldCharType="begin"/>
        </w:r>
        <w:r>
          <w:instrText xml:space="preserve"> PAGEREF _Toc19999 \h </w:instrText>
        </w:r>
        <w:r>
          <w:fldChar w:fldCharType="separate"/>
        </w:r>
        <w:r>
          <w:t>61</w:t>
        </w:r>
        <w:r>
          <w:fldChar w:fldCharType="end"/>
        </w:r>
      </w:hyperlink>
    </w:p>
    <w:p>
      <w:pPr>
        <w:pStyle w:val="TOC2"/>
        <w:tabs>
          <w:tab w:val="right" w:leader="dot" w:pos="8306"/>
        </w:tabs>
      </w:pPr>
      <w:hyperlink w:anchor="_Toc31816" w:history="1">
        <w:r>
          <w:rPr>
            <w:rFonts w:ascii="仿宋" w:eastAsia="仿宋" w:hAnsi="仿宋" w:cs="仿宋" w:hint="eastAsia"/>
            <w:lang w:eastAsia="zh-CN"/>
          </w:rPr>
          <w:t>(四)、房产融资项目知识产权保护策略</w:t>
        </w:r>
        <w:r>
          <w:tab/>
        </w:r>
        <w:r>
          <w:fldChar w:fldCharType="begin"/>
        </w:r>
        <w:r>
          <w:instrText xml:space="preserve"> PAGEREF _Toc31816 \h </w:instrText>
        </w:r>
        <w:r>
          <w:fldChar w:fldCharType="separate"/>
        </w:r>
        <w:r>
          <w:t>67</w:t>
        </w:r>
        <w:r>
          <w:fldChar w:fldCharType="end"/>
        </w:r>
      </w:hyperlink>
    </w:p>
    <w:p>
      <w:pPr>
        <w:pStyle w:val="TOC1"/>
        <w:tabs>
          <w:tab w:val="right" w:leader="dot" w:pos="8306"/>
        </w:tabs>
      </w:pPr>
      <w:hyperlink w:anchor="_Toc15556" w:history="1">
        <w:r>
          <w:rPr>
            <w:rFonts w:ascii="仿宋" w:eastAsia="仿宋" w:hAnsi="仿宋" w:cs="仿宋" w:hint="eastAsia"/>
            <w:lang w:eastAsia="zh-CN"/>
          </w:rPr>
          <w:t>十四、房产融资项目变更管理</w:t>
        </w:r>
        <w:r>
          <w:tab/>
        </w:r>
        <w:r>
          <w:fldChar w:fldCharType="begin"/>
        </w:r>
        <w:r>
          <w:instrText xml:space="preserve"> PAGEREF _Toc15556 \h </w:instrText>
        </w:r>
        <w:r>
          <w:fldChar w:fldCharType="separate"/>
        </w:r>
        <w:r>
          <w:t>69</w:t>
        </w:r>
        <w:r>
          <w:fldChar w:fldCharType="end"/>
        </w:r>
      </w:hyperlink>
    </w:p>
    <w:p>
      <w:pPr>
        <w:pStyle w:val="TOC2"/>
        <w:tabs>
          <w:tab w:val="right" w:leader="dot" w:pos="8306"/>
        </w:tabs>
      </w:pPr>
      <w:hyperlink w:anchor="_Toc25241" w:history="1">
        <w:r>
          <w:rPr>
            <w:rFonts w:ascii="仿宋" w:eastAsia="仿宋" w:hAnsi="仿宋" w:cs="仿宋" w:hint="eastAsia"/>
            <w:lang w:eastAsia="zh-CN"/>
          </w:rPr>
          <w:t>(一)、变更申请与评估</w:t>
        </w:r>
        <w:r>
          <w:tab/>
        </w:r>
        <w:r>
          <w:fldChar w:fldCharType="begin"/>
        </w:r>
        <w:r>
          <w:instrText xml:space="preserve"> PAGEREF _Toc25241 \h </w:instrText>
        </w:r>
        <w:r>
          <w:fldChar w:fldCharType="separate"/>
        </w:r>
        <w:r>
          <w:t>69</w:t>
        </w:r>
        <w:r>
          <w:fldChar w:fldCharType="end"/>
        </w:r>
      </w:hyperlink>
    </w:p>
    <w:p>
      <w:pPr>
        <w:pStyle w:val="TOC2"/>
        <w:tabs>
          <w:tab w:val="right" w:leader="dot" w:pos="8306"/>
        </w:tabs>
      </w:pPr>
      <w:hyperlink w:anchor="_Toc18363" w:history="1">
        <w:r>
          <w:rPr>
            <w:rFonts w:ascii="仿宋" w:eastAsia="仿宋" w:hAnsi="仿宋" w:cs="仿宋" w:hint="eastAsia"/>
            <w:lang w:eastAsia="zh-CN"/>
          </w:rPr>
          <w:t>(二)、变更实施与控制</w:t>
        </w:r>
        <w:r>
          <w:tab/>
        </w:r>
        <w:r>
          <w:fldChar w:fldCharType="begin"/>
        </w:r>
        <w:r>
          <w:instrText xml:space="preserve"> PAGEREF _Toc18363 \h </w:instrText>
        </w:r>
        <w:r>
          <w:fldChar w:fldCharType="separate"/>
        </w:r>
        <w:r>
          <w:t>70</w:t>
        </w:r>
        <w:r>
          <w:fldChar w:fldCharType="end"/>
        </w:r>
      </w:hyperlink>
    </w:p>
    <w:p>
      <w:pPr>
        <w:pStyle w:val="TOC1"/>
        <w:tabs>
          <w:tab w:val="right" w:leader="dot" w:pos="8306"/>
        </w:tabs>
      </w:pPr>
      <w:hyperlink w:anchor="_Toc31747" w:history="1">
        <w:r>
          <w:rPr>
            <w:rFonts w:ascii="仿宋" w:eastAsia="仿宋" w:hAnsi="仿宋" w:cs="仿宋" w:hint="eastAsia"/>
            <w:lang w:eastAsia="zh-CN"/>
          </w:rPr>
          <w:t>十五、风险识别与分类</w:t>
        </w:r>
        <w:r>
          <w:tab/>
        </w:r>
        <w:r>
          <w:fldChar w:fldCharType="begin"/>
        </w:r>
        <w:r>
          <w:instrText xml:space="preserve"> PAGEREF _Toc31747 \h </w:instrText>
        </w:r>
        <w:r>
          <w:fldChar w:fldCharType="separate"/>
        </w:r>
        <w:r>
          <w:t>71</w:t>
        </w:r>
        <w:r>
          <w:fldChar w:fldCharType="end"/>
        </w:r>
      </w:hyperlink>
    </w:p>
    <w:p>
      <w:pPr>
        <w:pStyle w:val="TOC2"/>
        <w:tabs>
          <w:tab w:val="right" w:leader="dot" w:pos="8306"/>
        </w:tabs>
      </w:pPr>
      <w:hyperlink w:anchor="_Toc4946" w:history="1">
        <w:r>
          <w:rPr>
            <w:rFonts w:ascii="仿宋" w:eastAsia="仿宋" w:hAnsi="仿宋" w:cs="仿宋" w:hint="eastAsia"/>
            <w:lang w:eastAsia="zh-CN"/>
          </w:rPr>
          <w:t>(一)、风险识别</w:t>
        </w:r>
        <w:r>
          <w:tab/>
        </w:r>
        <w:r>
          <w:fldChar w:fldCharType="begin"/>
        </w:r>
        <w:r>
          <w:instrText xml:space="preserve"> PAGEREF _Toc4946 \h </w:instrText>
        </w:r>
        <w:r>
          <w:fldChar w:fldCharType="separate"/>
        </w:r>
        <w:r>
          <w:t>71</w:t>
        </w:r>
        <w:r>
          <w:fldChar w:fldCharType="end"/>
        </w:r>
      </w:hyperlink>
    </w:p>
    <w:p>
      <w:pPr>
        <w:pStyle w:val="TOC2"/>
        <w:tabs>
          <w:tab w:val="right" w:leader="dot" w:pos="8306"/>
        </w:tabs>
      </w:pPr>
      <w:hyperlink w:anchor="_Toc21348" w:history="1">
        <w:r>
          <w:rPr>
            <w:rFonts w:ascii="仿宋" w:eastAsia="仿宋" w:hAnsi="仿宋" w:cs="仿宋" w:hint="eastAsia"/>
            <w:lang w:eastAsia="zh-CN"/>
          </w:rPr>
          <w:t>(二)、风险分类</w:t>
        </w:r>
        <w:r>
          <w:tab/>
        </w:r>
        <w:r>
          <w:fldChar w:fldCharType="begin"/>
        </w:r>
        <w:r>
          <w:instrText xml:space="preserve"> PAGEREF _Toc21348 \h </w:instrText>
        </w:r>
        <w:r>
          <w:fldChar w:fldCharType="separate"/>
        </w:r>
        <w:r>
          <w:t>72</w:t>
        </w:r>
        <w:r>
          <w:fldChar w:fldCharType="end"/>
        </w:r>
      </w:hyperlink>
    </w:p>
    <w:p>
      <w:pPr>
        <w:pStyle w:val="TOC1"/>
        <w:tabs>
          <w:tab w:val="right" w:leader="dot" w:pos="8306"/>
        </w:tabs>
      </w:pPr>
      <w:hyperlink w:anchor="_Toc23010" w:history="1">
        <w:r>
          <w:rPr>
            <w:rFonts w:ascii="仿宋" w:eastAsia="仿宋" w:hAnsi="仿宋" w:cs="仿宋" w:hint="eastAsia"/>
            <w:lang w:eastAsia="zh-CN"/>
          </w:rPr>
          <w:t>十六、房产融资项目治理与监督</w:t>
        </w:r>
        <w:r>
          <w:tab/>
        </w:r>
        <w:r>
          <w:fldChar w:fldCharType="begin"/>
        </w:r>
        <w:r>
          <w:instrText xml:space="preserve"> PAGEREF _Toc23010 \h </w:instrText>
        </w:r>
        <w:r>
          <w:fldChar w:fldCharType="separate"/>
        </w:r>
        <w:r>
          <w:t>74</w:t>
        </w:r>
        <w:r>
          <w:fldChar w:fldCharType="end"/>
        </w:r>
      </w:hyperlink>
    </w:p>
    <w:p>
      <w:pPr>
        <w:pStyle w:val="TOC2"/>
        <w:tabs>
          <w:tab w:val="right" w:leader="dot" w:pos="8306"/>
        </w:tabs>
      </w:pPr>
      <w:hyperlink w:anchor="_Toc10298" w:history="1">
        <w:r>
          <w:rPr>
            <w:rFonts w:ascii="仿宋" w:eastAsia="仿宋" w:hAnsi="仿宋" w:cs="仿宋" w:hint="eastAsia"/>
            <w:lang w:eastAsia="zh-CN"/>
          </w:rPr>
          <w:t>(一)、房产融资项目治理结构</w:t>
        </w:r>
        <w:r>
          <w:tab/>
        </w:r>
        <w:r>
          <w:fldChar w:fldCharType="begin"/>
        </w:r>
        <w:r>
          <w:instrText xml:space="preserve"> PAGEREF _Toc10298 \h </w:instrText>
        </w:r>
        <w:r>
          <w:fldChar w:fldCharType="separate"/>
        </w:r>
        <w:r>
          <w:t>74</w:t>
        </w:r>
        <w:r>
          <w:fldChar w:fldCharType="end"/>
        </w:r>
      </w:hyperlink>
    </w:p>
    <w:p>
      <w:pPr>
        <w:pStyle w:val="TOC2"/>
        <w:tabs>
          <w:tab w:val="right" w:leader="dot" w:pos="8306"/>
        </w:tabs>
      </w:pPr>
      <w:hyperlink w:anchor="_Toc13804" w:history="1">
        <w:r>
          <w:rPr>
            <w:rFonts w:ascii="仿宋" w:eastAsia="仿宋" w:hAnsi="仿宋" w:cs="仿宋" w:hint="eastAsia"/>
            <w:lang w:eastAsia="zh-CN"/>
          </w:rPr>
          <w:t>(二)、监督与审计</w:t>
        </w:r>
        <w:r>
          <w:tab/>
        </w:r>
        <w:r>
          <w:fldChar w:fldCharType="begin"/>
        </w:r>
        <w:r>
          <w:instrText xml:space="preserve"> PAGEREF _Toc13804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9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79"/>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51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的技术管理特点体现在其创新导向。通过引入最先进的技术趋势和解决方案，房产融资项目致力于提升科技含量、提高质量和效率水平。这意味着我们将采用最新的工具和方法，确保房产融资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房产融资项目技术管理的显著特征。通过整合不同领域的技术资源，我们实现了跨学科的协同工作。这有助于优化技术架构，提高整体效能。此外，整合性策略还促进了不同技术团队之间的紧密沟通和高效合作，确保房产融资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房产融资项目所采用的技术。通过不断优化技术方案，房产融资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房产融资项目团队将在房产融资项目初期识别可能的技术风险，并采取相应的预防和应对措施。通过建立健全的风险评估机制，房产融资项目能够在实施过程中及时发现并解决潜在的技术问题，保障房产融资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房产融资项目中，技术将成为房产融资项目成功的有力支持。这一深度剖析揭示了技术管理在房产融资项目实施中的关键作用，为房产融资项目的技术基础奠定了坚实的基础。</w:t>
      </w:r>
    </w:p>
    <w:p>
      <w:pPr>
        <w:pStyle w:val="Heading2"/>
        <w:ind w:firstLine="560" w:firstLineChars="200"/>
        <w:rPr>
          <w:rFonts w:ascii="仿宋" w:eastAsia="仿宋" w:hAnsi="仿宋" w:cs="仿宋" w:hint="eastAsia"/>
          <w:sz w:val="28"/>
          <w:lang w:eastAsia="zh-CN"/>
        </w:rPr>
      </w:pPr>
      <w:bookmarkStart w:id="4" w:name="_Toc29604"/>
      <w:r>
        <w:rPr>
          <w:rFonts w:ascii="仿宋" w:eastAsia="仿宋" w:hAnsi="仿宋" w:cs="仿宋" w:hint="eastAsia"/>
          <w:sz w:val="28"/>
          <w:lang w:eastAsia="zh-CN"/>
        </w:rPr>
        <w:t>(二)、房产融资项目工艺技术设计方案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房产融资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房产融资项目将严格按照相关行业规范要求进行组织。通过有效控制产品质量，房产融资项目将致力于为顾客提供优质的房产融资项目产品和良好的服务。这体现了房产融资项目对于生产活动合规性和质量标准的高度重视，为房产融资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房产融资项目注重生态效益和清洁生产原则。房产融资项目建设将紧密结合地方特色经济发展，与社会经济发展规划和区域环境保护规划方案相协调一致。通过与当地区域自然生态系统的结合，房产融资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房产融资项目产品具有多样化的客户需求和个性化的特点。因此，房产融资项目产品规格品种多样，且单批生产数量较小。为满足这一特点，房产融资项目承办单位将建设先进的柔性制造生产线。通过广泛应用柔性制造技术，房产融资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房产融资项目采用的技术具有较高的技术含量和自动化水平，处于国内先进水平。这一技术选用不仅体现了对生产效率、质量和环境友好性的高标准要求，同时为房产融资项目的可持续发展奠定了坚实的基础。</w:t>
      </w:r>
    </w:p>
    <w:p>
      <w:pPr>
        <w:pStyle w:val="Heading2"/>
        <w:ind w:firstLine="560" w:firstLineChars="200"/>
        <w:rPr>
          <w:rFonts w:ascii="仿宋" w:eastAsia="仿宋" w:hAnsi="仿宋" w:cs="仿宋" w:hint="eastAsia"/>
          <w:sz w:val="28"/>
          <w:lang w:eastAsia="zh-CN"/>
        </w:rPr>
      </w:pPr>
      <w:bookmarkStart w:id="5" w:name="_Toc304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为确保房产融资项目的高效生产和技术实施，我们制定了一套精心设计的设备选型方案，以满足房产融资项目生产、质量和环保的要求。该方案的主要特点如下：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房产融资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针对房产融资项目产品的多样性和小批量生产的特点，我们将建设柔性制造生产线。通过在设备选型中考虑柔性制造技术，可以灵活应对不同产品规格和生产需求，实现生产线的高度灵活性和适应性。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3075"/>
      <w:r>
        <w:rPr>
          <w:rFonts w:ascii="仿宋" w:eastAsia="仿宋" w:hAnsi="仿宋" w:cs="仿宋" w:hint="eastAsia"/>
          <w:sz w:val="28"/>
          <w:lang w:eastAsia="zh-CN"/>
        </w:rPr>
        <w:t>二、房产融资项目可持续发展</w:t>
      </w:r>
      <w:bookmarkEnd w:id="6"/>
    </w:p>
    <w:p>
      <w:pPr>
        <w:pStyle w:val="Heading2"/>
        <w:rPr>
          <w:rFonts w:ascii="仿宋" w:eastAsia="仿宋" w:hAnsi="仿宋" w:cs="仿宋" w:hint="eastAsia"/>
          <w:lang w:eastAsia="zh-CN"/>
        </w:rPr>
      </w:pPr>
      <w:bookmarkStart w:id="7" w:name="_Toc23168"/>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房产融资项目中，房产融资项目团队着眼于未来，明确了可持续发展的战略方向。制定的具体可持续发展目标包括降低资源使用、采用环保技术、最大化社会效益等。这一步骤不仅有助于房产融资项目在环保和社会责任方面达到最高标准，也为未来提供了明确的指引，确保房产融资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可持续实践的融入房产融资项目管理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房产融资项目管理周期。从房产融资项目规划开始，房产融资项目团队就考虑了环境和社会的因素。在执行阶段，房产融资项目团队积极推动绿色技术的应用，优化资源利用。此外，关注员工的社会责任，通过培训和沟通活动提高员工对可持续发展的认知，使他们能够在日常工作中践行可持续实践。这些举措不仅为房产融资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1788"/>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扎根于房产融资项目的可持续发展理念，我们深信环保与社会责任是房产融资项目成功的关键支柱。在房产融资项目的每一步，我们都致力于通过创新和实践，履行对环境和社会的坚定责任。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团队通过引入先进的环保技术、建立高效的废物处理系统以及推动能源节约措施，积极履行环保责任。定期的环保监测和评估确保房产融资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不仅致力于自身可持续发展，还注重对社会的回馈。通过支持社区房产融资项目、参与慈善事业、提供培训机会等方式，房产融资项目积极履行社会责任。与当地社区建立积极互动，关注员工的工作与生活平衡，以及员工的身心健康，是房产融资项目在社会责任层面的关键举措。这样的实践不仅增强了房产融资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4574"/>
      <w:r>
        <w:rPr>
          <w:rFonts w:ascii="仿宋" w:eastAsia="仿宋" w:hAnsi="仿宋" w:cs="仿宋" w:hint="eastAsia"/>
          <w:sz w:val="28"/>
          <w:lang w:eastAsia="zh-CN"/>
        </w:rPr>
        <w:t>三、房产融资项目土建工程</w:t>
      </w:r>
      <w:bookmarkEnd w:id="9"/>
    </w:p>
    <w:p>
      <w:pPr>
        <w:pStyle w:val="Heading2"/>
        <w:rPr>
          <w:rFonts w:ascii="仿宋" w:eastAsia="仿宋" w:hAnsi="仿宋" w:cs="仿宋" w:hint="eastAsia"/>
          <w:lang w:eastAsia="zh-CN"/>
        </w:rPr>
      </w:pPr>
      <w:bookmarkStart w:id="10" w:name="_Toc24029"/>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在房产融资项目的建筑工程设计中，我们将秉承一系列重要的设计原则，以确保房产融资项目建筑在功能、美观、可持续性等方面达到最佳效果。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首要原则是确保建筑的功能性得到最大化的发挥。我们将充分理解房产融资项目的实际需求，合理布局各个功能区域，保证建筑在满足业务需求的同时，提供高效的工作环境。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在建筑设计中，我们将综合考虑建设和运营成本。通过精细的经济效益分析，确保设计方案在高效利用资源的同时，对房产融资项目的长期盈利能力有积极的贡献。</w:t>
      </w:r>
    </w:p>
    <w:p>
      <w:pPr>
        <w:pStyle w:val="Heading2"/>
        <w:ind w:firstLine="560" w:firstLineChars="200"/>
        <w:rPr>
          <w:rFonts w:ascii="仿宋" w:eastAsia="仿宋" w:hAnsi="仿宋" w:cs="仿宋" w:hint="eastAsia"/>
          <w:sz w:val="28"/>
          <w:lang w:eastAsia="zh-CN"/>
        </w:rPr>
      </w:pPr>
      <w:bookmarkStart w:id="11" w:name="_Toc2353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房产融资项目的土建工程设计中，我们将精准设定设计年限，结合房产融资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房产融资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1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房产融资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房产融资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房产融资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75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本期工程房产融资项目预计总建筑面积XXX平方米，其中：计容建筑面积XXX平方米，计划建筑工程投资XX万元，占房产融资项目总投资的XX%。</w:t>
      </w:r>
    </w:p>
    <w:p>
      <w:pPr>
        <w:pStyle w:val="Heading1"/>
        <w:ind w:firstLine="560" w:firstLineChars="200"/>
        <w:rPr>
          <w:rFonts w:ascii="仿宋" w:eastAsia="仿宋" w:hAnsi="仿宋" w:cs="仿宋" w:hint="eastAsia"/>
          <w:sz w:val="28"/>
          <w:lang w:eastAsia="zh-CN"/>
        </w:rPr>
      </w:pPr>
      <w:bookmarkStart w:id="14" w:name="_Toc30492"/>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32491"/>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房产融资项目的主要产品是XXXX，预计年产值为XXX万元。这一产品在市场中占据着重要的地位，其广泛的应用范围使得该房产融资项目的市场前景非常广阔。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房产融资项目的xxx产品作为重要的原材料之一，将在多个领域发挥关键作用。其在建筑、交通、能源等方面的广泛应用将为整个产业链提供强大的支持，形成产业协同效应。房产融资项目的年产值XXX万XXX万XXX万万元不仅反映了其在市场上的巨大潜力，更预示着它对国民经济的积极贡献。这种关联度高、涉及面广的产业关系，使得该房产融资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18601"/>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总征地面积为XXXX平方米，相当于约XX.XX亩，其中净用地面积为XXXX平方米，红线范围内相当于约XX.XX亩。这一用地规模充分考虑了房产融资项目的建设需求，保障了房产融资项目在合适的空间内得以充分发展。房产融资项目规划的总建筑面积为XXXX平方米，其中主体工程建设占XXXX平方米，计容建筑面积达XXXX平方米。预计建筑工程的投资将达到XXXX万元，为房产融资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计划购置的设备共计XXXX台（套），设备购置费用为XXXX万元。这一设备购置计划充分考虑到房产融资项目的生产需求和技术要求，确保了房产融资项目在生产运营中具备先进的技术装备和高效的生产能力。设备的合理配置将为房产融资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房产融资项目计划总投资为XXXX万元，预计年实现营业收入为XXXX万元。这一产能规模的设定旨在确保房产融资项目能够在投资与回报之间取得平衡，实现长期可持续的发展。房产融资项目的总投资充分考虑到各个方面的需求，包括用地建设、设备购置等多个环节，以确保房产融资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6011"/>
      <w:r>
        <w:rPr>
          <w:rFonts w:ascii="仿宋" w:eastAsia="仿宋" w:hAnsi="仿宋" w:cs="仿宋" w:hint="eastAsia"/>
          <w:sz w:val="28"/>
          <w:lang w:eastAsia="zh-CN"/>
        </w:rPr>
        <w:t>五、房产融资项目建设单位说明</w:t>
      </w:r>
      <w:bookmarkEnd w:id="17"/>
    </w:p>
    <w:p>
      <w:pPr>
        <w:pStyle w:val="Heading2"/>
        <w:rPr>
          <w:rFonts w:ascii="仿宋" w:eastAsia="仿宋" w:hAnsi="仿宋" w:cs="仿宋" w:hint="eastAsia"/>
          <w:lang w:eastAsia="zh-CN"/>
        </w:rPr>
      </w:pPr>
      <w:bookmarkStart w:id="18" w:name="_Toc1838"/>
      <w:r>
        <w:rPr>
          <w:rFonts w:ascii="仿宋" w:eastAsia="仿宋" w:hAnsi="仿宋" w:cs="仿宋" w:hint="eastAsia"/>
          <w:lang w:eastAsia="zh-CN"/>
        </w:rPr>
        <w:t>(一)、房产融资项目承办单位基本情况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7515"/>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房产融资项目承办单位的XXXX，我们着眼于实现可持续的经济效益。通过技术创新和解决方案的提供，公司预计在房产融资项目执行期间将获得可观的收入增长。这一收入来源主要包括房产融资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同时，我们注重成本控制和效率提升，以确保房产融资项目的可持续盈利。透过精细的管理和资源优化，公司期望实现房产融资项目利润最大化。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房产融资项目实施进行全面的投资评估，包括房产融资项目启动阶段的资金投入和后续运营成本。通过对房产融资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房产融资项目实施过程中具备足够的资金流动性，公司将进行详尽的现金流分析。这包括资金需求的合理预测、房产融资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7735"/>
      <w:r>
        <w:rPr>
          <w:rFonts w:ascii="仿宋" w:eastAsia="仿宋" w:hAnsi="仿宋" w:cs="仿宋" w:hint="eastAsia"/>
          <w:sz w:val="28"/>
          <w:lang w:eastAsia="zh-CN"/>
        </w:rPr>
        <w:t>六、房产融资项目绩效评估</w:t>
      </w:r>
      <w:bookmarkEnd w:id="20"/>
    </w:p>
    <w:p>
      <w:pPr>
        <w:pStyle w:val="Heading2"/>
        <w:rPr>
          <w:rFonts w:ascii="仿宋" w:eastAsia="仿宋" w:hAnsi="仿宋" w:cs="仿宋" w:hint="eastAsia"/>
          <w:lang w:eastAsia="zh-CN"/>
        </w:rPr>
      </w:pPr>
      <w:bookmarkStart w:id="21" w:name="_Toc32173"/>
      <w:r>
        <w:rPr>
          <w:rFonts w:ascii="仿宋" w:eastAsia="仿宋" w:hAnsi="仿宋" w:cs="仿宋" w:hint="eastAsia"/>
          <w:lang w:eastAsia="zh-CN"/>
        </w:rPr>
        <w:t>(一)、绩效评估指标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房产融资项目中，我们设计了一套全面的绩效评估指标，以确保房产融资项目的可控和成功交付。这些指标跨足房产融资项目目标、成本、进度和质量等多个维度，为我们提供了全面洞察房产融资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目标达成率是我们关注的首要指标。我们设定了明确的目标，并通过定期监测和评估，迅速发现并应对潜在的目标偏差。这为房产融资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成本绩效是另一个核心关注点。通过实际成本与预算成本的对比分析，我们深入了解成本差异的原因，及时调整资源分配，保持房产融资项目在经济效益方面的合理水平。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房产融资项目进度作为关键的绩效指标之一，得到了精心的关注。我们制定了详细的房产融资项目进度计划，并设立了进度符合度指标，确保实际进度与计划进度保持一致。这使我们能够快速发现和解决潜在的进度问题，保持房产融资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房产融资项目绩效的不可或缺的一环。我们引入了一系列的质量标准和客户满意度指标，以确保房产融资项目交付的成果在质量上达到或超越预期水平。通过持续监测这些指标，我们努力提升房产融资项目整体质量水平，为房产融资项目的成功交付提供有力保障。通过这些科学且全面的绩效评估，我们能够更好地引导房产融资项目的持续改进，确保房产融资项目目标的顺利达成。</w:t>
      </w:r>
    </w:p>
    <w:p>
      <w:pPr>
        <w:pStyle w:val="Heading2"/>
        <w:ind w:firstLine="560" w:firstLineChars="200"/>
        <w:rPr>
          <w:rFonts w:ascii="仿宋" w:eastAsia="仿宋" w:hAnsi="仿宋" w:cs="仿宋" w:hint="eastAsia"/>
          <w:sz w:val="28"/>
          <w:lang w:eastAsia="zh-CN"/>
        </w:rPr>
      </w:pPr>
      <w:bookmarkStart w:id="22" w:name="_Toc13689"/>
      <w:r>
        <w:rPr>
          <w:rFonts w:ascii="仿宋" w:eastAsia="仿宋" w:hAnsi="仿宋" w:cs="仿宋" w:hint="eastAsia"/>
          <w:sz w:val="28"/>
          <w:lang w:eastAsia="zh-CN"/>
        </w:rPr>
        <w:t>(二)、绩效评估方法</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绩效评估是房产融资项目中的关键环节，为确保房产融资项目达到预期目标，我们采用了多层次、多维度的绩效评估方法。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https://d.book118.com/668110133137006025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房产融资项目规划设计方案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FA3C91"/>
    <w:rsid w:val="62FA3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101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2024-01-12T14:36:00Z</dcterms:created>
  <dcterms:modified xsi:type="dcterms:W3CDTF">2024-01-12T14:36:44Z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C22C061030874E21A4207D928C4EF47B_11</vt:lpwstr>
  </property>
  <property fmtid="{D5CDD505-2E9C-101B-9397-08002B2CF9AE}" pid="3" name="KSOProductBuildVer">
    <vt:lpwstr>2052-12.1.0.16120</vt:lpwstr>
  </property>
</Properties>
</file>