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新型节能型内燃机项目构思建设方案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26" w:history="1">
        <w:r>
          <w:rPr>
            <w:rFonts w:ascii="仿宋" w:eastAsia="仿宋" w:hAnsi="仿宋" w:cs="仿宋" w:hint="eastAsia"/>
            <w:lang w:eastAsia="zh-CN"/>
          </w:rPr>
          <w:t>概论</w:t>
        </w:r>
        <w:r>
          <w:tab/>
        </w:r>
        <w:r>
          <w:fldChar w:fldCharType="begin"/>
        </w:r>
        <w:r>
          <w:instrText xml:space="preserve"> PAGEREF _Toc18926 \h </w:instrText>
        </w:r>
        <w:r>
          <w:fldChar w:fldCharType="separate"/>
        </w:r>
        <w:r>
          <w:t>3</w:t>
        </w:r>
        <w:r>
          <w:fldChar w:fldCharType="end"/>
        </w:r>
      </w:hyperlink>
    </w:p>
    <w:p>
      <w:pPr>
        <w:pStyle w:val="TOC1"/>
        <w:tabs>
          <w:tab w:val="right" w:leader="dot" w:pos="8306"/>
        </w:tabs>
      </w:pPr>
      <w:hyperlink w:anchor="_Toc6481" w:history="1">
        <w:r>
          <w:rPr>
            <w:rFonts w:ascii="仿宋" w:eastAsia="仿宋" w:hAnsi="仿宋" w:cs="仿宋" w:hint="eastAsia"/>
            <w:lang w:eastAsia="zh-CN"/>
          </w:rPr>
          <w:t>一、社会影响分析</w:t>
        </w:r>
        <w:r>
          <w:tab/>
        </w:r>
        <w:r>
          <w:fldChar w:fldCharType="begin"/>
        </w:r>
        <w:r>
          <w:instrText xml:space="preserve"> PAGEREF _Toc6481 \h </w:instrText>
        </w:r>
        <w:r>
          <w:fldChar w:fldCharType="separate"/>
        </w:r>
        <w:r>
          <w:t>3</w:t>
        </w:r>
        <w:r>
          <w:fldChar w:fldCharType="end"/>
        </w:r>
      </w:hyperlink>
    </w:p>
    <w:p>
      <w:pPr>
        <w:pStyle w:val="TOC2"/>
        <w:tabs>
          <w:tab w:val="right" w:leader="dot" w:pos="8306"/>
        </w:tabs>
      </w:pPr>
      <w:hyperlink w:anchor="_Toc16518" w:history="1">
        <w:r>
          <w:rPr>
            <w:rFonts w:ascii="仿宋" w:eastAsia="仿宋" w:hAnsi="仿宋" w:cs="仿宋" w:hint="eastAsia"/>
            <w:lang w:eastAsia="zh-CN"/>
          </w:rPr>
          <w:t>(一)、社会影响效果分析</w:t>
        </w:r>
        <w:r>
          <w:tab/>
        </w:r>
        <w:r>
          <w:fldChar w:fldCharType="begin"/>
        </w:r>
        <w:r>
          <w:instrText xml:space="preserve"> PAGEREF _Toc16518 \h </w:instrText>
        </w:r>
        <w:r>
          <w:fldChar w:fldCharType="separate"/>
        </w:r>
        <w:r>
          <w:t>3</w:t>
        </w:r>
        <w:r>
          <w:fldChar w:fldCharType="end"/>
        </w:r>
      </w:hyperlink>
    </w:p>
    <w:p>
      <w:pPr>
        <w:pStyle w:val="TOC2"/>
        <w:tabs>
          <w:tab w:val="right" w:leader="dot" w:pos="8306"/>
        </w:tabs>
      </w:pPr>
      <w:hyperlink w:anchor="_Toc10747" w:history="1">
        <w:r>
          <w:rPr>
            <w:rFonts w:ascii="仿宋" w:eastAsia="仿宋" w:hAnsi="仿宋" w:cs="仿宋" w:hint="eastAsia"/>
            <w:lang w:eastAsia="zh-CN"/>
          </w:rPr>
          <w:t>(二)、社会适应性分析</w:t>
        </w:r>
        <w:r>
          <w:tab/>
        </w:r>
        <w:r>
          <w:fldChar w:fldCharType="begin"/>
        </w:r>
        <w:r>
          <w:instrText xml:space="preserve"> PAGEREF _Toc10747 \h </w:instrText>
        </w:r>
        <w:r>
          <w:fldChar w:fldCharType="separate"/>
        </w:r>
        <w:r>
          <w:t>5</w:t>
        </w:r>
        <w:r>
          <w:fldChar w:fldCharType="end"/>
        </w:r>
      </w:hyperlink>
    </w:p>
    <w:p>
      <w:pPr>
        <w:pStyle w:val="TOC2"/>
        <w:tabs>
          <w:tab w:val="right" w:leader="dot" w:pos="8306"/>
        </w:tabs>
      </w:pPr>
      <w:hyperlink w:anchor="_Toc13003" w:history="1">
        <w:r>
          <w:rPr>
            <w:rFonts w:ascii="仿宋" w:eastAsia="仿宋" w:hAnsi="仿宋" w:cs="仿宋" w:hint="eastAsia"/>
            <w:lang w:eastAsia="zh-CN"/>
          </w:rPr>
          <w:t>(三)、社会风险及对策分析</w:t>
        </w:r>
        <w:r>
          <w:tab/>
        </w:r>
        <w:r>
          <w:fldChar w:fldCharType="begin"/>
        </w:r>
        <w:r>
          <w:instrText xml:space="preserve"> PAGEREF _Toc13003 \h </w:instrText>
        </w:r>
        <w:r>
          <w:fldChar w:fldCharType="separate"/>
        </w:r>
        <w:r>
          <w:t>7</w:t>
        </w:r>
        <w:r>
          <w:fldChar w:fldCharType="end"/>
        </w:r>
      </w:hyperlink>
    </w:p>
    <w:p>
      <w:pPr>
        <w:pStyle w:val="TOC1"/>
        <w:tabs>
          <w:tab w:val="right" w:leader="dot" w:pos="8306"/>
        </w:tabs>
      </w:pPr>
      <w:hyperlink w:anchor="_Toc24960" w:history="1">
        <w:r>
          <w:rPr>
            <w:rFonts w:ascii="仿宋" w:eastAsia="仿宋" w:hAnsi="仿宋" w:cs="仿宋" w:hint="eastAsia"/>
            <w:lang w:eastAsia="zh-CN"/>
          </w:rPr>
          <w:t>二、发展规划、产业政策和行业准入分析</w:t>
        </w:r>
        <w:r>
          <w:tab/>
        </w:r>
        <w:r>
          <w:fldChar w:fldCharType="begin"/>
        </w:r>
        <w:r>
          <w:instrText xml:space="preserve"> PAGEREF _Toc24960 \h </w:instrText>
        </w:r>
        <w:r>
          <w:fldChar w:fldCharType="separate"/>
        </w:r>
        <w:r>
          <w:t>10</w:t>
        </w:r>
        <w:r>
          <w:fldChar w:fldCharType="end"/>
        </w:r>
      </w:hyperlink>
    </w:p>
    <w:p>
      <w:pPr>
        <w:pStyle w:val="TOC2"/>
        <w:tabs>
          <w:tab w:val="right" w:leader="dot" w:pos="8306"/>
        </w:tabs>
      </w:pPr>
      <w:hyperlink w:anchor="_Toc28645" w:history="1">
        <w:r>
          <w:rPr>
            <w:rFonts w:ascii="仿宋" w:eastAsia="仿宋" w:hAnsi="仿宋" w:cs="仿宋" w:hint="eastAsia"/>
            <w:lang w:eastAsia="zh-CN"/>
          </w:rPr>
          <w:t>(一)、发展规划分析</w:t>
        </w:r>
        <w:r>
          <w:tab/>
        </w:r>
        <w:r>
          <w:fldChar w:fldCharType="begin"/>
        </w:r>
        <w:r>
          <w:instrText xml:space="preserve"> PAGEREF _Toc28645 \h </w:instrText>
        </w:r>
        <w:r>
          <w:fldChar w:fldCharType="separate"/>
        </w:r>
        <w:r>
          <w:t>10</w:t>
        </w:r>
        <w:r>
          <w:fldChar w:fldCharType="end"/>
        </w:r>
      </w:hyperlink>
    </w:p>
    <w:p>
      <w:pPr>
        <w:pStyle w:val="TOC2"/>
        <w:tabs>
          <w:tab w:val="right" w:leader="dot" w:pos="8306"/>
        </w:tabs>
      </w:pPr>
      <w:hyperlink w:anchor="_Toc21344" w:history="1">
        <w:r>
          <w:rPr>
            <w:rFonts w:ascii="仿宋" w:eastAsia="仿宋" w:hAnsi="仿宋" w:cs="仿宋" w:hint="eastAsia"/>
            <w:lang w:eastAsia="zh-CN"/>
          </w:rPr>
          <w:t>(二)、产业政策分析</w:t>
        </w:r>
        <w:r>
          <w:tab/>
        </w:r>
        <w:r>
          <w:fldChar w:fldCharType="begin"/>
        </w:r>
        <w:r>
          <w:instrText xml:space="preserve"> PAGEREF _Toc21344 \h </w:instrText>
        </w:r>
        <w:r>
          <w:fldChar w:fldCharType="separate"/>
        </w:r>
        <w:r>
          <w:t>12</w:t>
        </w:r>
        <w:r>
          <w:fldChar w:fldCharType="end"/>
        </w:r>
      </w:hyperlink>
    </w:p>
    <w:p>
      <w:pPr>
        <w:pStyle w:val="TOC2"/>
        <w:tabs>
          <w:tab w:val="right" w:leader="dot" w:pos="8306"/>
        </w:tabs>
      </w:pPr>
      <w:hyperlink w:anchor="_Toc8798" w:history="1">
        <w:r>
          <w:rPr>
            <w:rFonts w:ascii="仿宋" w:eastAsia="仿宋" w:hAnsi="仿宋" w:cs="仿宋" w:hint="eastAsia"/>
            <w:lang w:eastAsia="zh-CN"/>
          </w:rPr>
          <w:t>(三)、行业准入分析</w:t>
        </w:r>
        <w:r>
          <w:tab/>
        </w:r>
        <w:r>
          <w:fldChar w:fldCharType="begin"/>
        </w:r>
        <w:r>
          <w:instrText xml:space="preserve"> PAGEREF _Toc8798 \h </w:instrText>
        </w:r>
        <w:r>
          <w:fldChar w:fldCharType="separate"/>
        </w:r>
        <w:r>
          <w:t>14</w:t>
        </w:r>
        <w:r>
          <w:fldChar w:fldCharType="end"/>
        </w:r>
      </w:hyperlink>
    </w:p>
    <w:p>
      <w:pPr>
        <w:pStyle w:val="TOC1"/>
        <w:tabs>
          <w:tab w:val="right" w:leader="dot" w:pos="8306"/>
        </w:tabs>
      </w:pPr>
      <w:hyperlink w:anchor="_Toc6340" w:history="1">
        <w:r>
          <w:rPr>
            <w:rFonts w:ascii="仿宋" w:eastAsia="仿宋" w:hAnsi="仿宋" w:cs="仿宋" w:hint="eastAsia"/>
            <w:lang w:eastAsia="zh-CN"/>
          </w:rPr>
          <w:t>三、项目选址研究</w:t>
        </w:r>
        <w:r>
          <w:tab/>
        </w:r>
        <w:r>
          <w:fldChar w:fldCharType="begin"/>
        </w:r>
        <w:r>
          <w:instrText xml:space="preserve"> PAGEREF _Toc6340 \h </w:instrText>
        </w:r>
        <w:r>
          <w:fldChar w:fldCharType="separate"/>
        </w:r>
        <w:r>
          <w:t>15</w:t>
        </w:r>
        <w:r>
          <w:fldChar w:fldCharType="end"/>
        </w:r>
      </w:hyperlink>
    </w:p>
    <w:p>
      <w:pPr>
        <w:pStyle w:val="TOC2"/>
        <w:tabs>
          <w:tab w:val="right" w:leader="dot" w:pos="8306"/>
        </w:tabs>
      </w:pPr>
      <w:hyperlink w:anchor="_Toc23652" w:history="1">
        <w:r>
          <w:rPr>
            <w:rFonts w:ascii="仿宋" w:eastAsia="仿宋" w:hAnsi="仿宋" w:cs="仿宋" w:hint="eastAsia"/>
            <w:lang w:eastAsia="zh-CN"/>
          </w:rPr>
          <w:t>(一)、项目选址原则</w:t>
        </w:r>
        <w:r>
          <w:tab/>
        </w:r>
        <w:r>
          <w:fldChar w:fldCharType="begin"/>
        </w:r>
        <w:r>
          <w:instrText xml:space="preserve"> PAGEREF _Toc23652 \h </w:instrText>
        </w:r>
        <w:r>
          <w:fldChar w:fldCharType="separate"/>
        </w:r>
        <w:r>
          <w:t>15</w:t>
        </w:r>
        <w:r>
          <w:fldChar w:fldCharType="end"/>
        </w:r>
      </w:hyperlink>
    </w:p>
    <w:p>
      <w:pPr>
        <w:pStyle w:val="TOC2"/>
        <w:tabs>
          <w:tab w:val="right" w:leader="dot" w:pos="8306"/>
        </w:tabs>
      </w:pPr>
      <w:hyperlink w:anchor="_Toc27197" w:history="1">
        <w:r>
          <w:rPr>
            <w:rFonts w:ascii="仿宋" w:eastAsia="仿宋" w:hAnsi="仿宋" w:cs="仿宋" w:hint="eastAsia"/>
            <w:lang w:eastAsia="zh-CN"/>
          </w:rPr>
          <w:t>(二)、项目选址</w:t>
        </w:r>
        <w:r>
          <w:tab/>
        </w:r>
        <w:r>
          <w:fldChar w:fldCharType="begin"/>
        </w:r>
        <w:r>
          <w:instrText xml:space="preserve"> PAGEREF _Toc27197 \h </w:instrText>
        </w:r>
        <w:r>
          <w:fldChar w:fldCharType="separate"/>
        </w:r>
        <w:r>
          <w:t>18</w:t>
        </w:r>
        <w:r>
          <w:fldChar w:fldCharType="end"/>
        </w:r>
      </w:hyperlink>
    </w:p>
    <w:p>
      <w:pPr>
        <w:pStyle w:val="TOC2"/>
        <w:tabs>
          <w:tab w:val="right" w:leader="dot" w:pos="8306"/>
        </w:tabs>
      </w:pPr>
      <w:hyperlink w:anchor="_Toc3825" w:history="1">
        <w:r>
          <w:rPr>
            <w:rFonts w:ascii="仿宋" w:eastAsia="仿宋" w:hAnsi="仿宋" w:cs="仿宋" w:hint="eastAsia"/>
            <w:lang w:eastAsia="zh-CN"/>
          </w:rPr>
          <w:t>(三)、建设条件分析</w:t>
        </w:r>
        <w:r>
          <w:tab/>
        </w:r>
        <w:r>
          <w:fldChar w:fldCharType="begin"/>
        </w:r>
        <w:r>
          <w:instrText xml:space="preserve"> PAGEREF _Toc3825 \h </w:instrText>
        </w:r>
        <w:r>
          <w:fldChar w:fldCharType="separate"/>
        </w:r>
        <w:r>
          <w:t>20</w:t>
        </w:r>
        <w:r>
          <w:fldChar w:fldCharType="end"/>
        </w:r>
      </w:hyperlink>
    </w:p>
    <w:p>
      <w:pPr>
        <w:pStyle w:val="TOC2"/>
        <w:tabs>
          <w:tab w:val="right" w:leader="dot" w:pos="8306"/>
        </w:tabs>
      </w:pPr>
      <w:hyperlink w:anchor="_Toc27852" w:history="1">
        <w:r>
          <w:rPr>
            <w:rFonts w:ascii="仿宋" w:eastAsia="仿宋" w:hAnsi="仿宋" w:cs="仿宋" w:hint="eastAsia"/>
            <w:lang w:eastAsia="zh-CN"/>
          </w:rPr>
          <w:t>(四)、用地控制指标</w:t>
        </w:r>
        <w:r>
          <w:tab/>
        </w:r>
        <w:r>
          <w:fldChar w:fldCharType="begin"/>
        </w:r>
        <w:r>
          <w:instrText xml:space="preserve"> PAGEREF _Toc27852 \h </w:instrText>
        </w:r>
        <w:r>
          <w:fldChar w:fldCharType="separate"/>
        </w:r>
        <w:r>
          <w:t>22</w:t>
        </w:r>
        <w:r>
          <w:fldChar w:fldCharType="end"/>
        </w:r>
      </w:hyperlink>
    </w:p>
    <w:p>
      <w:pPr>
        <w:pStyle w:val="TOC2"/>
        <w:tabs>
          <w:tab w:val="right" w:leader="dot" w:pos="8306"/>
        </w:tabs>
      </w:pPr>
      <w:hyperlink w:anchor="_Toc2888" w:history="1">
        <w:r>
          <w:rPr>
            <w:rFonts w:ascii="仿宋" w:eastAsia="仿宋" w:hAnsi="仿宋" w:cs="仿宋" w:hint="eastAsia"/>
            <w:lang w:eastAsia="zh-CN"/>
          </w:rPr>
          <w:t>(五)、地总体要求</w:t>
        </w:r>
        <w:r>
          <w:tab/>
        </w:r>
        <w:r>
          <w:fldChar w:fldCharType="begin"/>
        </w:r>
        <w:r>
          <w:instrText xml:space="preserve"> PAGEREF _Toc2888 \h </w:instrText>
        </w:r>
        <w:r>
          <w:fldChar w:fldCharType="separate"/>
        </w:r>
        <w:r>
          <w:t>23</w:t>
        </w:r>
        <w:r>
          <w:fldChar w:fldCharType="end"/>
        </w:r>
      </w:hyperlink>
    </w:p>
    <w:p>
      <w:pPr>
        <w:pStyle w:val="TOC2"/>
        <w:tabs>
          <w:tab w:val="right" w:leader="dot" w:pos="8306"/>
        </w:tabs>
      </w:pPr>
      <w:hyperlink w:anchor="_Toc29661" w:history="1">
        <w:r>
          <w:rPr>
            <w:rFonts w:ascii="仿宋" w:eastAsia="仿宋" w:hAnsi="仿宋" w:cs="仿宋" w:hint="eastAsia"/>
            <w:lang w:eastAsia="zh-CN"/>
          </w:rPr>
          <w:t>(六)、节约用地措施</w:t>
        </w:r>
        <w:r>
          <w:tab/>
        </w:r>
        <w:r>
          <w:fldChar w:fldCharType="begin"/>
        </w:r>
        <w:r>
          <w:instrText xml:space="preserve"> PAGEREF _Toc29661 \h </w:instrText>
        </w:r>
        <w:r>
          <w:fldChar w:fldCharType="separate"/>
        </w:r>
        <w:r>
          <w:t>24</w:t>
        </w:r>
        <w:r>
          <w:fldChar w:fldCharType="end"/>
        </w:r>
      </w:hyperlink>
    </w:p>
    <w:p>
      <w:pPr>
        <w:pStyle w:val="TOC2"/>
        <w:tabs>
          <w:tab w:val="right" w:leader="dot" w:pos="8306"/>
        </w:tabs>
      </w:pPr>
      <w:hyperlink w:anchor="_Toc26998" w:history="1">
        <w:r>
          <w:rPr>
            <w:rFonts w:ascii="仿宋" w:eastAsia="仿宋" w:hAnsi="仿宋" w:cs="仿宋" w:hint="eastAsia"/>
            <w:lang w:eastAsia="zh-CN"/>
          </w:rPr>
          <w:t>(七)、选址综合评价</w:t>
        </w:r>
        <w:r>
          <w:tab/>
        </w:r>
        <w:r>
          <w:fldChar w:fldCharType="begin"/>
        </w:r>
        <w:r>
          <w:instrText xml:space="preserve"> PAGEREF _Toc26998 \h </w:instrText>
        </w:r>
        <w:r>
          <w:fldChar w:fldCharType="separate"/>
        </w:r>
        <w:r>
          <w:t>26</w:t>
        </w:r>
        <w:r>
          <w:fldChar w:fldCharType="end"/>
        </w:r>
      </w:hyperlink>
    </w:p>
    <w:p>
      <w:pPr>
        <w:pStyle w:val="TOC1"/>
        <w:tabs>
          <w:tab w:val="right" w:leader="dot" w:pos="8306"/>
        </w:tabs>
      </w:pPr>
      <w:hyperlink w:anchor="_Toc18515" w:history="1">
        <w:r>
          <w:rPr>
            <w:rFonts w:ascii="仿宋" w:eastAsia="仿宋" w:hAnsi="仿宋" w:cs="仿宋" w:hint="eastAsia"/>
            <w:lang w:eastAsia="zh-CN"/>
          </w:rPr>
          <w:t>四、新型节能型内燃机项目概论</w:t>
        </w:r>
        <w:r>
          <w:tab/>
        </w:r>
        <w:r>
          <w:fldChar w:fldCharType="begin"/>
        </w:r>
        <w:r>
          <w:instrText xml:space="preserve"> PAGEREF _Toc18515 \h </w:instrText>
        </w:r>
        <w:r>
          <w:fldChar w:fldCharType="separate"/>
        </w:r>
        <w:r>
          <w:t>27</w:t>
        </w:r>
        <w:r>
          <w:fldChar w:fldCharType="end"/>
        </w:r>
      </w:hyperlink>
    </w:p>
    <w:p>
      <w:pPr>
        <w:pStyle w:val="TOC2"/>
        <w:tabs>
          <w:tab w:val="right" w:leader="dot" w:pos="8306"/>
        </w:tabs>
      </w:pPr>
      <w:hyperlink w:anchor="_Toc17330" w:history="1">
        <w:r>
          <w:rPr>
            <w:rFonts w:ascii="仿宋" w:eastAsia="仿宋" w:hAnsi="仿宋" w:cs="仿宋" w:hint="eastAsia"/>
            <w:lang w:eastAsia="zh-CN"/>
          </w:rPr>
          <w:t>(一)、项目申报单位概况</w:t>
        </w:r>
        <w:r>
          <w:tab/>
        </w:r>
        <w:r>
          <w:fldChar w:fldCharType="begin"/>
        </w:r>
        <w:r>
          <w:instrText xml:space="preserve"> PAGEREF _Toc17330 \h </w:instrText>
        </w:r>
        <w:r>
          <w:fldChar w:fldCharType="separate"/>
        </w:r>
        <w:r>
          <w:t>27</w:t>
        </w:r>
        <w:r>
          <w:fldChar w:fldCharType="end"/>
        </w:r>
      </w:hyperlink>
    </w:p>
    <w:p>
      <w:pPr>
        <w:pStyle w:val="TOC2"/>
        <w:tabs>
          <w:tab w:val="right" w:leader="dot" w:pos="8306"/>
        </w:tabs>
      </w:pPr>
      <w:hyperlink w:anchor="_Toc17636" w:history="1">
        <w:r>
          <w:rPr>
            <w:rFonts w:ascii="仿宋" w:eastAsia="仿宋" w:hAnsi="仿宋" w:cs="仿宋" w:hint="eastAsia"/>
            <w:lang w:eastAsia="zh-CN"/>
          </w:rPr>
          <w:t>(二)、项目概况</w:t>
        </w:r>
        <w:r>
          <w:tab/>
        </w:r>
        <w:r>
          <w:fldChar w:fldCharType="begin"/>
        </w:r>
        <w:r>
          <w:instrText xml:space="preserve"> PAGEREF _Toc17636 \h </w:instrText>
        </w:r>
        <w:r>
          <w:fldChar w:fldCharType="separate"/>
        </w:r>
        <w:r>
          <w:t>28</w:t>
        </w:r>
        <w:r>
          <w:fldChar w:fldCharType="end"/>
        </w:r>
      </w:hyperlink>
    </w:p>
    <w:p>
      <w:pPr>
        <w:pStyle w:val="TOC1"/>
        <w:tabs>
          <w:tab w:val="right" w:leader="dot" w:pos="8306"/>
        </w:tabs>
      </w:pPr>
      <w:hyperlink w:anchor="_Toc30155" w:history="1">
        <w:r>
          <w:rPr>
            <w:rFonts w:ascii="仿宋" w:eastAsia="仿宋" w:hAnsi="仿宋" w:cs="仿宋" w:hint="eastAsia"/>
            <w:lang w:eastAsia="zh-CN"/>
          </w:rPr>
          <w:t>五、环境和生态影响分析</w:t>
        </w:r>
        <w:r>
          <w:tab/>
        </w:r>
        <w:r>
          <w:fldChar w:fldCharType="begin"/>
        </w:r>
        <w:r>
          <w:instrText xml:space="preserve"> PAGEREF _Toc30155 \h </w:instrText>
        </w:r>
        <w:r>
          <w:fldChar w:fldCharType="separate"/>
        </w:r>
        <w:r>
          <w:t>31</w:t>
        </w:r>
        <w:r>
          <w:fldChar w:fldCharType="end"/>
        </w:r>
      </w:hyperlink>
    </w:p>
    <w:p>
      <w:pPr>
        <w:pStyle w:val="TOC2"/>
        <w:tabs>
          <w:tab w:val="right" w:leader="dot" w:pos="8306"/>
        </w:tabs>
      </w:pPr>
      <w:hyperlink w:anchor="_Toc23119" w:history="1">
        <w:r>
          <w:rPr>
            <w:rFonts w:ascii="仿宋" w:eastAsia="仿宋" w:hAnsi="仿宋" w:cs="仿宋" w:hint="eastAsia"/>
            <w:lang w:eastAsia="zh-CN"/>
          </w:rPr>
          <w:t>(一)、环境和生态现状</w:t>
        </w:r>
        <w:r>
          <w:tab/>
        </w:r>
        <w:r>
          <w:fldChar w:fldCharType="begin"/>
        </w:r>
        <w:r>
          <w:instrText xml:space="preserve"> PAGEREF _Toc23119 \h </w:instrText>
        </w:r>
        <w:r>
          <w:fldChar w:fldCharType="separate"/>
        </w:r>
        <w:r>
          <w:t>31</w:t>
        </w:r>
        <w:r>
          <w:fldChar w:fldCharType="end"/>
        </w:r>
      </w:hyperlink>
    </w:p>
    <w:p>
      <w:pPr>
        <w:pStyle w:val="TOC2"/>
        <w:tabs>
          <w:tab w:val="right" w:leader="dot" w:pos="8306"/>
        </w:tabs>
      </w:pPr>
      <w:hyperlink w:anchor="_Toc18700" w:history="1">
        <w:r>
          <w:rPr>
            <w:rFonts w:ascii="仿宋" w:eastAsia="仿宋" w:hAnsi="仿宋" w:cs="仿宋" w:hint="eastAsia"/>
            <w:lang w:eastAsia="zh-CN"/>
          </w:rPr>
          <w:t>(二)、生态环境影响分析</w:t>
        </w:r>
        <w:r>
          <w:tab/>
        </w:r>
        <w:r>
          <w:fldChar w:fldCharType="begin"/>
        </w:r>
        <w:r>
          <w:instrText xml:space="preserve"> PAGEREF _Toc18700 \h </w:instrText>
        </w:r>
        <w:r>
          <w:fldChar w:fldCharType="separate"/>
        </w:r>
        <w:r>
          <w:t>32</w:t>
        </w:r>
        <w:r>
          <w:fldChar w:fldCharType="end"/>
        </w:r>
      </w:hyperlink>
    </w:p>
    <w:p>
      <w:pPr>
        <w:pStyle w:val="TOC2"/>
        <w:tabs>
          <w:tab w:val="right" w:leader="dot" w:pos="8306"/>
        </w:tabs>
      </w:pPr>
      <w:hyperlink w:anchor="_Toc25131" w:history="1">
        <w:r>
          <w:rPr>
            <w:rFonts w:ascii="仿宋" w:eastAsia="仿宋" w:hAnsi="仿宋" w:cs="仿宋" w:hint="eastAsia"/>
            <w:lang w:eastAsia="zh-CN"/>
          </w:rPr>
          <w:t>(三)、生态环境保护措施</w:t>
        </w:r>
        <w:r>
          <w:tab/>
        </w:r>
        <w:r>
          <w:fldChar w:fldCharType="begin"/>
        </w:r>
        <w:r>
          <w:instrText xml:space="preserve"> PAGEREF _Toc25131 \h </w:instrText>
        </w:r>
        <w:r>
          <w:fldChar w:fldCharType="separate"/>
        </w:r>
        <w:r>
          <w:t>33</w:t>
        </w:r>
        <w:r>
          <w:fldChar w:fldCharType="end"/>
        </w:r>
      </w:hyperlink>
    </w:p>
    <w:p>
      <w:pPr>
        <w:pStyle w:val="TOC2"/>
        <w:tabs>
          <w:tab w:val="right" w:leader="dot" w:pos="8306"/>
        </w:tabs>
      </w:pPr>
      <w:hyperlink w:anchor="_Toc30780" w:history="1">
        <w:r>
          <w:rPr>
            <w:rFonts w:ascii="仿宋" w:eastAsia="仿宋" w:hAnsi="仿宋" w:cs="仿宋" w:hint="eastAsia"/>
            <w:lang w:eastAsia="zh-CN"/>
          </w:rPr>
          <w:t>(四)、地质灾害影响分析</w:t>
        </w:r>
        <w:r>
          <w:tab/>
        </w:r>
        <w:r>
          <w:fldChar w:fldCharType="begin"/>
        </w:r>
        <w:r>
          <w:instrText xml:space="preserve"> PAGEREF _Toc30780 \h </w:instrText>
        </w:r>
        <w:r>
          <w:fldChar w:fldCharType="separate"/>
        </w:r>
        <w:r>
          <w:t>35</w:t>
        </w:r>
        <w:r>
          <w:fldChar w:fldCharType="end"/>
        </w:r>
      </w:hyperlink>
    </w:p>
    <w:p>
      <w:pPr>
        <w:pStyle w:val="TOC2"/>
        <w:tabs>
          <w:tab w:val="right" w:leader="dot" w:pos="8306"/>
        </w:tabs>
      </w:pPr>
      <w:hyperlink w:anchor="_Toc7531" w:history="1">
        <w:r>
          <w:rPr>
            <w:rFonts w:ascii="仿宋" w:eastAsia="仿宋" w:hAnsi="仿宋" w:cs="仿宋" w:hint="eastAsia"/>
            <w:lang w:eastAsia="zh-CN"/>
          </w:rPr>
          <w:t>(五)、特殊环境影响</w:t>
        </w:r>
        <w:r>
          <w:tab/>
        </w:r>
        <w:r>
          <w:fldChar w:fldCharType="begin"/>
        </w:r>
        <w:r>
          <w:instrText xml:space="preserve"> PAGEREF _Toc7531 \h </w:instrText>
        </w:r>
        <w:r>
          <w:fldChar w:fldCharType="separate"/>
        </w:r>
        <w:r>
          <w:t>37</w:t>
        </w:r>
        <w:r>
          <w:fldChar w:fldCharType="end"/>
        </w:r>
      </w:hyperlink>
    </w:p>
    <w:p>
      <w:pPr>
        <w:pStyle w:val="TOC1"/>
        <w:tabs>
          <w:tab w:val="right" w:leader="dot" w:pos="8306"/>
        </w:tabs>
      </w:pPr>
      <w:hyperlink w:anchor="_Toc5286" w:history="1">
        <w:r>
          <w:rPr>
            <w:rFonts w:ascii="仿宋" w:eastAsia="仿宋" w:hAnsi="仿宋" w:cs="仿宋" w:hint="eastAsia"/>
            <w:lang w:eastAsia="zh-CN"/>
          </w:rPr>
          <w:t>六、财务管理与成本控制</w:t>
        </w:r>
        <w:r>
          <w:tab/>
        </w:r>
        <w:r>
          <w:fldChar w:fldCharType="begin"/>
        </w:r>
        <w:r>
          <w:instrText xml:space="preserve"> PAGEREF _Toc5286 \h </w:instrText>
        </w:r>
        <w:r>
          <w:fldChar w:fldCharType="separate"/>
        </w:r>
        <w:r>
          <w:t>38</w:t>
        </w:r>
        <w:r>
          <w:fldChar w:fldCharType="end"/>
        </w:r>
      </w:hyperlink>
    </w:p>
    <w:p>
      <w:pPr>
        <w:pStyle w:val="TOC2"/>
        <w:tabs>
          <w:tab w:val="right" w:leader="dot" w:pos="8306"/>
        </w:tabs>
      </w:pPr>
      <w:hyperlink w:anchor="_Toc25547" w:history="1">
        <w:r>
          <w:rPr>
            <w:rFonts w:ascii="仿宋" w:eastAsia="仿宋" w:hAnsi="仿宋" w:cs="仿宋" w:hint="eastAsia"/>
            <w:lang w:eastAsia="zh-CN"/>
          </w:rPr>
          <w:t>(一)、财务管理体系建设</w:t>
        </w:r>
        <w:r>
          <w:tab/>
        </w:r>
        <w:r>
          <w:fldChar w:fldCharType="begin"/>
        </w:r>
        <w:r>
          <w:instrText xml:space="preserve"> PAGEREF _Toc25547 \h </w:instrText>
        </w:r>
        <w:r>
          <w:fldChar w:fldCharType="separate"/>
        </w:r>
        <w:r>
          <w:t>38</w:t>
        </w:r>
        <w:r>
          <w:fldChar w:fldCharType="end"/>
        </w:r>
      </w:hyperlink>
    </w:p>
    <w:p>
      <w:pPr>
        <w:pStyle w:val="TOC2"/>
        <w:tabs>
          <w:tab w:val="right" w:leader="dot" w:pos="8306"/>
        </w:tabs>
      </w:pPr>
      <w:hyperlink w:anchor="_Toc23626" w:history="1">
        <w:r>
          <w:rPr>
            <w:rFonts w:ascii="仿宋" w:eastAsia="仿宋" w:hAnsi="仿宋" w:cs="仿宋" w:hint="eastAsia"/>
            <w:lang w:eastAsia="zh-CN"/>
          </w:rPr>
          <w:t>(二)、成本控制措施</w:t>
        </w:r>
        <w:r>
          <w:tab/>
        </w:r>
        <w:r>
          <w:fldChar w:fldCharType="begin"/>
        </w:r>
        <w:r>
          <w:instrText xml:space="preserve"> PAGEREF _Toc23626 \h </w:instrText>
        </w:r>
        <w:r>
          <w:fldChar w:fldCharType="separate"/>
        </w:r>
        <w:r>
          <w:t>39</w:t>
        </w:r>
        <w:r>
          <w:fldChar w:fldCharType="end"/>
        </w:r>
      </w:hyperlink>
    </w:p>
    <w:p>
      <w:pPr>
        <w:pStyle w:val="TOC1"/>
        <w:tabs>
          <w:tab w:val="right" w:leader="dot" w:pos="8306"/>
        </w:tabs>
      </w:pPr>
      <w:hyperlink w:anchor="_Toc29624" w:history="1">
        <w:r>
          <w:rPr>
            <w:rFonts w:ascii="仿宋" w:eastAsia="仿宋" w:hAnsi="仿宋" w:cs="仿宋" w:hint="eastAsia"/>
            <w:lang w:eastAsia="zh-CN"/>
          </w:rPr>
          <w:t>七、安全与应急管理</w:t>
        </w:r>
        <w:r>
          <w:tab/>
        </w:r>
        <w:r>
          <w:fldChar w:fldCharType="begin"/>
        </w:r>
        <w:r>
          <w:instrText xml:space="preserve"> PAGEREF _Toc29624 \h </w:instrText>
        </w:r>
        <w:r>
          <w:fldChar w:fldCharType="separate"/>
        </w:r>
        <w:r>
          <w:t>40</w:t>
        </w:r>
        <w:r>
          <w:fldChar w:fldCharType="end"/>
        </w:r>
      </w:hyperlink>
    </w:p>
    <w:p>
      <w:pPr>
        <w:pStyle w:val="TOC2"/>
        <w:tabs>
          <w:tab w:val="right" w:leader="dot" w:pos="8306"/>
        </w:tabs>
      </w:pPr>
      <w:hyperlink w:anchor="_Toc21153" w:history="1">
        <w:r>
          <w:rPr>
            <w:rFonts w:ascii="仿宋" w:eastAsia="仿宋" w:hAnsi="仿宋" w:cs="仿宋" w:hint="eastAsia"/>
            <w:lang w:eastAsia="zh-CN"/>
          </w:rPr>
          <w:t>(一)、安全生产管理</w:t>
        </w:r>
        <w:r>
          <w:tab/>
        </w:r>
        <w:r>
          <w:fldChar w:fldCharType="begin"/>
        </w:r>
        <w:r>
          <w:instrText xml:space="preserve"> PAGEREF _Toc21153 \h </w:instrText>
        </w:r>
        <w:r>
          <w:fldChar w:fldCharType="separate"/>
        </w:r>
        <w:r>
          <w:t>40</w:t>
        </w:r>
        <w:r>
          <w:fldChar w:fldCharType="end"/>
        </w:r>
      </w:hyperlink>
    </w:p>
    <w:p>
      <w:pPr>
        <w:pStyle w:val="TOC2"/>
        <w:tabs>
          <w:tab w:val="right" w:leader="dot" w:pos="8306"/>
        </w:tabs>
      </w:pPr>
      <w:hyperlink w:anchor="_Toc3704" w:history="1">
        <w:r>
          <w:rPr>
            <w:rFonts w:ascii="仿宋" w:eastAsia="仿宋" w:hAnsi="仿宋" w:cs="仿宋" w:hint="eastAsia"/>
            <w:lang w:eastAsia="zh-CN"/>
          </w:rPr>
          <w:t>(二)、应急预案与响应</w:t>
        </w:r>
        <w:r>
          <w:tab/>
        </w:r>
        <w:r>
          <w:fldChar w:fldCharType="begin"/>
        </w:r>
        <w:r>
          <w:instrText xml:space="preserve"> PAGEREF _Toc3704 \h </w:instrText>
        </w:r>
        <w:r>
          <w:fldChar w:fldCharType="separate"/>
        </w:r>
        <w:r>
          <w:t>42</w:t>
        </w:r>
        <w:r>
          <w:fldChar w:fldCharType="end"/>
        </w:r>
      </w:hyperlink>
    </w:p>
    <w:p>
      <w:pPr>
        <w:pStyle w:val="TOC1"/>
        <w:tabs>
          <w:tab w:val="right" w:leader="dot" w:pos="8306"/>
        </w:tabs>
      </w:pPr>
      <w:hyperlink w:anchor="_Toc14506" w:history="1">
        <w:r>
          <w:rPr>
            <w:rFonts w:ascii="仿宋" w:eastAsia="仿宋" w:hAnsi="仿宋" w:cs="仿宋" w:hint="eastAsia"/>
            <w:lang w:eastAsia="zh-CN"/>
          </w:rPr>
          <w:t>八、客户关系管理与市场拓展</w:t>
        </w:r>
        <w:r>
          <w:tab/>
        </w:r>
        <w:r>
          <w:fldChar w:fldCharType="begin"/>
        </w:r>
        <w:r>
          <w:instrText xml:space="preserve"> PAGEREF _Toc14506 \h </w:instrText>
        </w:r>
        <w:r>
          <w:fldChar w:fldCharType="separate"/>
        </w:r>
        <w:r>
          <w:t>44</w:t>
        </w:r>
        <w:r>
          <w:fldChar w:fldCharType="end"/>
        </w:r>
      </w:hyperlink>
    </w:p>
    <w:p>
      <w:pPr>
        <w:pStyle w:val="TOC2"/>
        <w:tabs>
          <w:tab w:val="right" w:leader="dot" w:pos="8306"/>
        </w:tabs>
      </w:pPr>
      <w:hyperlink w:anchor="_Toc10911" w:history="1">
        <w:r>
          <w:rPr>
            <w:rFonts w:ascii="仿宋" w:eastAsia="仿宋" w:hAnsi="仿宋" w:cs="仿宋" w:hint="eastAsia"/>
            <w:lang w:eastAsia="zh-CN"/>
          </w:rPr>
          <w:t>(一)、客户关系管理策略</w:t>
        </w:r>
        <w:r>
          <w:tab/>
        </w:r>
        <w:r>
          <w:fldChar w:fldCharType="begin"/>
        </w:r>
        <w:r>
          <w:instrText xml:space="preserve"> PAGEREF _Toc10911 \h </w:instrText>
        </w:r>
        <w:r>
          <w:fldChar w:fldCharType="separate"/>
        </w:r>
        <w:r>
          <w:t>44</w:t>
        </w:r>
        <w:r>
          <w:fldChar w:fldCharType="end"/>
        </w:r>
      </w:hyperlink>
    </w:p>
    <w:p>
      <w:pPr>
        <w:pStyle w:val="TOC2"/>
        <w:tabs>
          <w:tab w:val="right" w:leader="dot" w:pos="8306"/>
        </w:tabs>
      </w:pPr>
      <w:hyperlink w:anchor="_Toc9741" w:history="1">
        <w:r>
          <w:rPr>
            <w:rFonts w:ascii="仿宋" w:eastAsia="仿宋" w:hAnsi="仿宋" w:cs="仿宋" w:hint="eastAsia"/>
            <w:lang w:eastAsia="zh-CN"/>
          </w:rPr>
          <w:t>(二)、市场拓展方案</w:t>
        </w:r>
        <w:r>
          <w:tab/>
        </w:r>
        <w:r>
          <w:fldChar w:fldCharType="begin"/>
        </w:r>
        <w:r>
          <w:instrText xml:space="preserve"> PAGEREF _Toc9741 \h </w:instrText>
        </w:r>
        <w:r>
          <w:fldChar w:fldCharType="separate"/>
        </w:r>
        <w:r>
          <w:t>45</w:t>
        </w:r>
        <w:r>
          <w:fldChar w:fldCharType="end"/>
        </w:r>
      </w:hyperlink>
    </w:p>
    <w:p>
      <w:pPr>
        <w:pStyle w:val="TOC1"/>
        <w:tabs>
          <w:tab w:val="right" w:leader="dot" w:pos="8306"/>
        </w:tabs>
      </w:pPr>
      <w:hyperlink w:anchor="_Toc5905" w:history="1">
        <w:r>
          <w:rPr>
            <w:rFonts w:ascii="仿宋" w:eastAsia="仿宋" w:hAnsi="仿宋" w:cs="仿宋" w:hint="eastAsia"/>
            <w:lang w:eastAsia="zh-CN"/>
          </w:rPr>
          <w:t>九、项目进度计划</w:t>
        </w:r>
        <w:r>
          <w:tab/>
        </w:r>
        <w:r>
          <w:fldChar w:fldCharType="begin"/>
        </w:r>
        <w:r>
          <w:instrText xml:space="preserve"> PAGEREF _Toc5905 \h </w:instrText>
        </w:r>
        <w:r>
          <w:fldChar w:fldCharType="separate"/>
        </w:r>
        <w:r>
          <w:t>46</w:t>
        </w:r>
        <w:r>
          <w:fldChar w:fldCharType="end"/>
        </w:r>
      </w:hyperlink>
    </w:p>
    <w:p>
      <w:pPr>
        <w:pStyle w:val="TOC2"/>
        <w:tabs>
          <w:tab w:val="right" w:leader="dot" w:pos="8306"/>
        </w:tabs>
      </w:pPr>
      <w:hyperlink w:anchor="_Toc21649" w:history="1">
        <w:r>
          <w:rPr>
            <w:rFonts w:ascii="仿宋" w:eastAsia="仿宋" w:hAnsi="仿宋" w:cs="仿宋" w:hint="eastAsia"/>
            <w:lang w:eastAsia="zh-CN"/>
          </w:rPr>
          <w:t>(一)、建设周期</w:t>
        </w:r>
        <w:r>
          <w:tab/>
        </w:r>
        <w:r>
          <w:fldChar w:fldCharType="begin"/>
        </w:r>
        <w:r>
          <w:instrText xml:space="preserve"> PAGEREF _Toc21649 \h </w:instrText>
        </w:r>
        <w:r>
          <w:fldChar w:fldCharType="separate"/>
        </w:r>
        <w:r>
          <w:t>46</w:t>
        </w:r>
        <w:r>
          <w:fldChar w:fldCharType="end"/>
        </w:r>
      </w:hyperlink>
    </w:p>
    <w:p>
      <w:pPr>
        <w:pStyle w:val="TOC2"/>
        <w:tabs>
          <w:tab w:val="right" w:leader="dot" w:pos="8306"/>
        </w:tabs>
      </w:pPr>
      <w:hyperlink w:anchor="_Toc31515" w:history="1">
        <w:r>
          <w:rPr>
            <w:rFonts w:ascii="仿宋" w:eastAsia="仿宋" w:hAnsi="仿宋" w:cs="仿宋" w:hint="eastAsia"/>
            <w:lang w:eastAsia="zh-CN"/>
          </w:rPr>
          <w:t>(二)、建设进度</w:t>
        </w:r>
        <w:r>
          <w:tab/>
        </w:r>
        <w:r>
          <w:fldChar w:fldCharType="begin"/>
        </w:r>
        <w:r>
          <w:instrText xml:space="preserve"> PAGEREF _Toc31515 \h </w:instrText>
        </w:r>
        <w:r>
          <w:fldChar w:fldCharType="separate"/>
        </w:r>
        <w:r>
          <w:t>46</w:t>
        </w:r>
        <w:r>
          <w:fldChar w:fldCharType="end"/>
        </w:r>
      </w:hyperlink>
    </w:p>
    <w:p>
      <w:pPr>
        <w:pStyle w:val="TOC2"/>
        <w:tabs>
          <w:tab w:val="right" w:leader="dot" w:pos="8306"/>
        </w:tabs>
      </w:pPr>
      <w:hyperlink w:anchor="_Toc30798" w:history="1">
        <w:r>
          <w:rPr>
            <w:rFonts w:ascii="仿宋" w:eastAsia="仿宋" w:hAnsi="仿宋" w:cs="仿宋" w:hint="eastAsia"/>
            <w:lang w:eastAsia="zh-CN"/>
          </w:rPr>
          <w:t>(三)、进度安排注意事项</w:t>
        </w:r>
        <w:r>
          <w:tab/>
        </w:r>
        <w:r>
          <w:fldChar w:fldCharType="begin"/>
        </w:r>
        <w:r>
          <w:instrText xml:space="preserve"> PAGEREF _Toc30798 \h </w:instrText>
        </w:r>
        <w:r>
          <w:fldChar w:fldCharType="separate"/>
        </w:r>
        <w:r>
          <w:t>48</w:t>
        </w:r>
        <w:r>
          <w:fldChar w:fldCharType="end"/>
        </w:r>
      </w:hyperlink>
    </w:p>
    <w:p>
      <w:pPr>
        <w:pStyle w:val="TOC2"/>
        <w:tabs>
          <w:tab w:val="right" w:leader="dot" w:pos="8306"/>
        </w:tabs>
      </w:pPr>
      <w:hyperlink w:anchor="_Toc17524" w:history="1">
        <w:r>
          <w:rPr>
            <w:rFonts w:ascii="仿宋" w:eastAsia="仿宋" w:hAnsi="仿宋" w:cs="仿宋" w:hint="eastAsia"/>
            <w:lang w:eastAsia="zh-CN"/>
          </w:rPr>
          <w:t>(四)、人力资源配置</w:t>
        </w:r>
        <w:r>
          <w:tab/>
        </w:r>
        <w:r>
          <w:fldChar w:fldCharType="begin"/>
        </w:r>
        <w:r>
          <w:instrText xml:space="preserve"> PAGEREF _Toc17524 \h </w:instrText>
        </w:r>
        <w:r>
          <w:fldChar w:fldCharType="separate"/>
        </w:r>
        <w:r>
          <w:t>48</w:t>
        </w:r>
        <w:r>
          <w:fldChar w:fldCharType="end"/>
        </w:r>
      </w:hyperlink>
    </w:p>
    <w:p>
      <w:pPr>
        <w:pStyle w:val="TOC2"/>
        <w:tabs>
          <w:tab w:val="right" w:leader="dot" w:pos="8306"/>
        </w:tabs>
      </w:pPr>
      <w:hyperlink w:anchor="_Toc4655" w:history="1">
        <w:r>
          <w:rPr>
            <w:rFonts w:ascii="仿宋" w:eastAsia="仿宋" w:hAnsi="仿宋" w:cs="仿宋" w:hint="eastAsia"/>
            <w:lang w:eastAsia="zh-CN"/>
          </w:rPr>
          <w:t>(五)、员工培训</w:t>
        </w:r>
        <w:r>
          <w:tab/>
        </w:r>
        <w:r>
          <w:fldChar w:fldCharType="begin"/>
        </w:r>
        <w:r>
          <w:instrText xml:space="preserve"> PAGEREF _Toc4655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7" w:history="1">
        <w:r>
          <w:rPr>
            <w:rFonts w:ascii="仿宋" w:eastAsia="仿宋" w:hAnsi="仿宋" w:cs="仿宋" w:hint="eastAsia"/>
            <w:lang w:eastAsia="zh-CN"/>
          </w:rPr>
          <w:t>(六)、项目实施保障</w:t>
        </w:r>
        <w:r>
          <w:tab/>
        </w:r>
        <w:r>
          <w:fldChar w:fldCharType="begin"/>
        </w:r>
        <w:r>
          <w:instrText xml:space="preserve"> PAGEREF _Toc23077 \h </w:instrText>
        </w:r>
        <w:r>
          <w:fldChar w:fldCharType="separate"/>
        </w:r>
        <w:r>
          <w:t>51</w:t>
        </w:r>
        <w:r>
          <w:fldChar w:fldCharType="end"/>
        </w:r>
      </w:hyperlink>
    </w:p>
    <w:p>
      <w:pPr>
        <w:pStyle w:val="TOC2"/>
        <w:tabs>
          <w:tab w:val="right" w:leader="dot" w:pos="8306"/>
        </w:tabs>
      </w:pPr>
      <w:hyperlink w:anchor="_Toc22468" w:history="1">
        <w:r>
          <w:rPr>
            <w:rFonts w:ascii="仿宋" w:eastAsia="仿宋" w:hAnsi="仿宋" w:cs="仿宋" w:hint="eastAsia"/>
            <w:lang w:eastAsia="zh-CN"/>
          </w:rPr>
          <w:t>(七)、安全规范管理</w:t>
        </w:r>
        <w:r>
          <w:tab/>
        </w:r>
        <w:r>
          <w:fldChar w:fldCharType="begin"/>
        </w:r>
        <w:r>
          <w:instrText xml:space="preserve"> PAGEREF _Toc22468 \h </w:instrText>
        </w:r>
        <w:r>
          <w:fldChar w:fldCharType="separate"/>
        </w:r>
        <w:r>
          <w:t>52</w:t>
        </w:r>
        <w:r>
          <w:fldChar w:fldCharType="end"/>
        </w:r>
      </w:hyperlink>
    </w:p>
    <w:p>
      <w:pPr>
        <w:pStyle w:val="TOC1"/>
        <w:tabs>
          <w:tab w:val="right" w:leader="dot" w:pos="8306"/>
        </w:tabs>
      </w:pPr>
      <w:hyperlink w:anchor="_Toc25495" w:history="1">
        <w:r>
          <w:rPr>
            <w:rFonts w:ascii="仿宋" w:eastAsia="仿宋" w:hAnsi="仿宋" w:cs="仿宋" w:hint="eastAsia"/>
            <w:lang w:eastAsia="zh-CN"/>
          </w:rPr>
          <w:t>十、经济效益与社会效益优化</w:t>
        </w:r>
        <w:r>
          <w:tab/>
        </w:r>
        <w:r>
          <w:fldChar w:fldCharType="begin"/>
        </w:r>
        <w:r>
          <w:instrText xml:space="preserve"> PAGEREF _Toc25495 \h </w:instrText>
        </w:r>
        <w:r>
          <w:fldChar w:fldCharType="separate"/>
        </w:r>
        <w:r>
          <w:t>54</w:t>
        </w:r>
        <w:r>
          <w:fldChar w:fldCharType="end"/>
        </w:r>
      </w:hyperlink>
    </w:p>
    <w:p>
      <w:pPr>
        <w:pStyle w:val="TOC2"/>
        <w:tabs>
          <w:tab w:val="right" w:leader="dot" w:pos="8306"/>
        </w:tabs>
      </w:pPr>
      <w:hyperlink w:anchor="_Toc25209" w:history="1">
        <w:r>
          <w:rPr>
            <w:rFonts w:ascii="仿宋" w:eastAsia="仿宋" w:hAnsi="仿宋" w:cs="仿宋" w:hint="eastAsia"/>
            <w:lang w:eastAsia="zh-CN"/>
          </w:rPr>
          <w:t>(一)、经济效益提升策略</w:t>
        </w:r>
        <w:r>
          <w:tab/>
        </w:r>
        <w:r>
          <w:fldChar w:fldCharType="begin"/>
        </w:r>
        <w:r>
          <w:instrText xml:space="preserve"> PAGEREF _Toc25209 \h </w:instrText>
        </w:r>
        <w:r>
          <w:fldChar w:fldCharType="separate"/>
        </w:r>
        <w:r>
          <w:t>54</w:t>
        </w:r>
        <w:r>
          <w:fldChar w:fldCharType="end"/>
        </w:r>
      </w:hyperlink>
    </w:p>
    <w:p>
      <w:pPr>
        <w:pStyle w:val="TOC2"/>
        <w:tabs>
          <w:tab w:val="right" w:leader="dot" w:pos="8306"/>
        </w:tabs>
      </w:pPr>
      <w:hyperlink w:anchor="_Toc11631" w:history="1">
        <w:r>
          <w:rPr>
            <w:rFonts w:ascii="仿宋" w:eastAsia="仿宋" w:hAnsi="仿宋" w:cs="仿宋" w:hint="eastAsia"/>
            <w:lang w:eastAsia="zh-CN"/>
          </w:rPr>
          <w:t>(二)、社会效益增强方案</w:t>
        </w:r>
        <w:r>
          <w:tab/>
        </w:r>
        <w:r>
          <w:fldChar w:fldCharType="begin"/>
        </w:r>
        <w:r>
          <w:instrText xml:space="preserve"> PAGEREF _Toc11631 \h </w:instrText>
        </w:r>
        <w:r>
          <w:fldChar w:fldCharType="separate"/>
        </w:r>
        <w:r>
          <w:t>55</w:t>
        </w:r>
        <w:r>
          <w:fldChar w:fldCharType="end"/>
        </w:r>
      </w:hyperlink>
    </w:p>
    <w:p>
      <w:pPr>
        <w:pStyle w:val="TOC1"/>
        <w:tabs>
          <w:tab w:val="right" w:leader="dot" w:pos="8306"/>
        </w:tabs>
      </w:pPr>
      <w:hyperlink w:anchor="_Toc10667" w:history="1">
        <w:r>
          <w:rPr>
            <w:rFonts w:ascii="仿宋" w:eastAsia="仿宋" w:hAnsi="仿宋" w:cs="仿宋" w:hint="eastAsia"/>
            <w:lang w:eastAsia="zh-CN"/>
          </w:rPr>
          <w:t>十一、项目变更管理</w:t>
        </w:r>
        <w:r>
          <w:tab/>
        </w:r>
        <w:r>
          <w:fldChar w:fldCharType="begin"/>
        </w:r>
        <w:r>
          <w:instrText xml:space="preserve"> PAGEREF _Toc10667 \h </w:instrText>
        </w:r>
        <w:r>
          <w:fldChar w:fldCharType="separate"/>
        </w:r>
        <w:r>
          <w:t>56</w:t>
        </w:r>
        <w:r>
          <w:fldChar w:fldCharType="end"/>
        </w:r>
      </w:hyperlink>
    </w:p>
    <w:p>
      <w:pPr>
        <w:pStyle w:val="TOC2"/>
        <w:tabs>
          <w:tab w:val="right" w:leader="dot" w:pos="8306"/>
        </w:tabs>
      </w:pPr>
      <w:hyperlink w:anchor="_Toc16853" w:history="1">
        <w:r>
          <w:rPr>
            <w:rFonts w:ascii="仿宋" w:eastAsia="仿宋" w:hAnsi="仿宋" w:cs="仿宋" w:hint="eastAsia"/>
            <w:lang w:eastAsia="zh-CN"/>
          </w:rPr>
          <w:t>(一)、变更控制流程</w:t>
        </w:r>
        <w:r>
          <w:tab/>
        </w:r>
        <w:r>
          <w:fldChar w:fldCharType="begin"/>
        </w:r>
        <w:r>
          <w:instrText xml:space="preserve"> PAGEREF _Toc16853 \h </w:instrText>
        </w:r>
        <w:r>
          <w:fldChar w:fldCharType="separate"/>
        </w:r>
        <w:r>
          <w:t>56</w:t>
        </w:r>
        <w:r>
          <w:fldChar w:fldCharType="end"/>
        </w:r>
      </w:hyperlink>
    </w:p>
    <w:p>
      <w:pPr>
        <w:pStyle w:val="TOC2"/>
        <w:tabs>
          <w:tab w:val="right" w:leader="dot" w:pos="8306"/>
        </w:tabs>
      </w:pPr>
      <w:hyperlink w:anchor="_Toc9772" w:history="1">
        <w:r>
          <w:rPr>
            <w:rFonts w:ascii="仿宋" w:eastAsia="仿宋" w:hAnsi="仿宋" w:cs="仿宋" w:hint="eastAsia"/>
            <w:lang w:eastAsia="zh-CN"/>
          </w:rPr>
          <w:t>(二)、影响评估与处理</w:t>
        </w:r>
        <w:r>
          <w:tab/>
        </w:r>
        <w:r>
          <w:fldChar w:fldCharType="begin"/>
        </w:r>
        <w:r>
          <w:instrText xml:space="preserve"> PAGEREF _Toc9772 \h </w:instrText>
        </w:r>
        <w:r>
          <w:fldChar w:fldCharType="separate"/>
        </w:r>
        <w:r>
          <w:t>56</w:t>
        </w:r>
        <w:r>
          <w:fldChar w:fldCharType="end"/>
        </w:r>
      </w:hyperlink>
    </w:p>
    <w:p>
      <w:pPr>
        <w:pStyle w:val="TOC2"/>
        <w:tabs>
          <w:tab w:val="right" w:leader="dot" w:pos="8306"/>
        </w:tabs>
      </w:pPr>
      <w:hyperlink w:anchor="_Toc14420" w:history="1">
        <w:r>
          <w:rPr>
            <w:rFonts w:ascii="仿宋" w:eastAsia="仿宋" w:hAnsi="仿宋" w:cs="仿宋" w:hint="eastAsia"/>
            <w:lang w:eastAsia="zh-CN"/>
          </w:rPr>
          <w:t>(三)、变更记录与追踪</w:t>
        </w:r>
        <w:r>
          <w:tab/>
        </w:r>
        <w:r>
          <w:fldChar w:fldCharType="begin"/>
        </w:r>
        <w:r>
          <w:instrText xml:space="preserve"> PAGEREF _Toc14420 \h </w:instrText>
        </w:r>
        <w:r>
          <w:fldChar w:fldCharType="separate"/>
        </w:r>
        <w:r>
          <w:t>58</w:t>
        </w:r>
        <w:r>
          <w:fldChar w:fldCharType="end"/>
        </w:r>
      </w:hyperlink>
    </w:p>
    <w:p>
      <w:pPr>
        <w:pStyle w:val="TOC2"/>
        <w:tabs>
          <w:tab w:val="right" w:leader="dot" w:pos="8306"/>
        </w:tabs>
      </w:pPr>
      <w:hyperlink w:anchor="_Toc13119" w:history="1">
        <w:r>
          <w:rPr>
            <w:rFonts w:ascii="仿宋" w:eastAsia="仿宋" w:hAnsi="仿宋" w:cs="仿宋" w:hint="eastAsia"/>
            <w:lang w:eastAsia="zh-CN"/>
          </w:rPr>
          <w:t>(四)、变更管理策略</w:t>
        </w:r>
        <w:r>
          <w:tab/>
        </w:r>
        <w:r>
          <w:fldChar w:fldCharType="begin"/>
        </w:r>
        <w:r>
          <w:instrText xml:space="preserve"> PAGEREF _Toc13119 \h </w:instrText>
        </w:r>
        <w:r>
          <w:fldChar w:fldCharType="separate"/>
        </w:r>
        <w:r>
          <w:t>60</w:t>
        </w:r>
        <w:r>
          <w:fldChar w:fldCharType="end"/>
        </w:r>
      </w:hyperlink>
    </w:p>
    <w:p>
      <w:pPr>
        <w:pStyle w:val="TOC1"/>
        <w:tabs>
          <w:tab w:val="right" w:leader="dot" w:pos="8306"/>
        </w:tabs>
      </w:pPr>
      <w:hyperlink w:anchor="_Toc8581" w:history="1">
        <w:r>
          <w:rPr>
            <w:rFonts w:ascii="仿宋" w:eastAsia="仿宋" w:hAnsi="仿宋" w:cs="仿宋" w:hint="eastAsia"/>
            <w:lang w:eastAsia="zh-CN"/>
          </w:rPr>
          <w:t>十二、资金管理与财务规划</w:t>
        </w:r>
        <w:r>
          <w:tab/>
        </w:r>
        <w:r>
          <w:fldChar w:fldCharType="begin"/>
        </w:r>
        <w:r>
          <w:instrText xml:space="preserve"> PAGEREF _Toc8581 \h </w:instrText>
        </w:r>
        <w:r>
          <w:fldChar w:fldCharType="separate"/>
        </w:r>
        <w:r>
          <w:t>61</w:t>
        </w:r>
        <w:r>
          <w:fldChar w:fldCharType="end"/>
        </w:r>
      </w:hyperlink>
    </w:p>
    <w:p>
      <w:pPr>
        <w:pStyle w:val="TOC2"/>
        <w:tabs>
          <w:tab w:val="right" w:leader="dot" w:pos="8306"/>
        </w:tabs>
      </w:pPr>
      <w:hyperlink w:anchor="_Toc8207" w:history="1">
        <w:r>
          <w:rPr>
            <w:rFonts w:ascii="仿宋" w:eastAsia="仿宋" w:hAnsi="仿宋" w:cs="仿宋" w:hint="eastAsia"/>
            <w:lang w:eastAsia="zh-CN"/>
          </w:rPr>
          <w:t>(一)、项目资金来源与筹措</w:t>
        </w:r>
        <w:r>
          <w:tab/>
        </w:r>
        <w:r>
          <w:fldChar w:fldCharType="begin"/>
        </w:r>
        <w:r>
          <w:instrText xml:space="preserve"> PAGEREF _Toc8207 \h </w:instrText>
        </w:r>
        <w:r>
          <w:fldChar w:fldCharType="separate"/>
        </w:r>
        <w:r>
          <w:t>61</w:t>
        </w:r>
        <w:r>
          <w:fldChar w:fldCharType="end"/>
        </w:r>
      </w:hyperlink>
    </w:p>
    <w:p>
      <w:pPr>
        <w:pStyle w:val="TOC2"/>
        <w:tabs>
          <w:tab w:val="right" w:leader="dot" w:pos="8306"/>
        </w:tabs>
      </w:pPr>
      <w:hyperlink w:anchor="_Toc21775" w:history="1">
        <w:r>
          <w:rPr>
            <w:rFonts w:ascii="仿宋" w:eastAsia="仿宋" w:hAnsi="仿宋" w:cs="仿宋" w:hint="eastAsia"/>
            <w:lang w:eastAsia="zh-CN"/>
          </w:rPr>
          <w:t>(二)、资金使用与监管</w:t>
        </w:r>
        <w:r>
          <w:tab/>
        </w:r>
        <w:r>
          <w:fldChar w:fldCharType="begin"/>
        </w:r>
        <w:r>
          <w:instrText xml:space="preserve"> PAGEREF _Toc21775 \h </w:instrText>
        </w:r>
        <w:r>
          <w:fldChar w:fldCharType="separate"/>
        </w:r>
        <w:r>
          <w:t>63</w:t>
        </w:r>
        <w:r>
          <w:fldChar w:fldCharType="end"/>
        </w:r>
      </w:hyperlink>
    </w:p>
    <w:p>
      <w:pPr>
        <w:pStyle w:val="TOC2"/>
        <w:tabs>
          <w:tab w:val="right" w:leader="dot" w:pos="8306"/>
        </w:tabs>
      </w:pPr>
      <w:hyperlink w:anchor="_Toc15908" w:history="1">
        <w:r>
          <w:rPr>
            <w:rFonts w:ascii="仿宋" w:eastAsia="仿宋" w:hAnsi="仿宋" w:cs="仿宋" w:hint="eastAsia"/>
            <w:lang w:eastAsia="zh-CN"/>
          </w:rPr>
          <w:t>(三)、财务规划与预测</w:t>
        </w:r>
        <w:r>
          <w:tab/>
        </w:r>
        <w:r>
          <w:fldChar w:fldCharType="begin"/>
        </w:r>
        <w:r>
          <w:instrText xml:space="preserve"> PAGEREF _Toc15908 \h </w:instrText>
        </w:r>
        <w:r>
          <w:fldChar w:fldCharType="separate"/>
        </w:r>
        <w:r>
          <w:t>64</w:t>
        </w:r>
        <w:r>
          <w:fldChar w:fldCharType="end"/>
        </w:r>
      </w:hyperlink>
    </w:p>
    <w:p>
      <w:pPr>
        <w:pStyle w:val="TOC1"/>
        <w:tabs>
          <w:tab w:val="right" w:leader="dot" w:pos="8306"/>
        </w:tabs>
      </w:pPr>
      <w:hyperlink w:anchor="_Toc23761" w:history="1">
        <w:r>
          <w:rPr>
            <w:rFonts w:ascii="仿宋" w:eastAsia="仿宋" w:hAnsi="仿宋" w:cs="仿宋" w:hint="eastAsia"/>
            <w:lang w:eastAsia="zh-CN"/>
          </w:rPr>
          <w:t>十三、法律法规与政策遵循</w:t>
        </w:r>
        <w:r>
          <w:tab/>
        </w:r>
        <w:r>
          <w:fldChar w:fldCharType="begin"/>
        </w:r>
        <w:r>
          <w:instrText xml:space="preserve"> PAGEREF _Toc23761 \h </w:instrText>
        </w:r>
        <w:r>
          <w:fldChar w:fldCharType="separate"/>
        </w:r>
        <w:r>
          <w:t>65</w:t>
        </w:r>
        <w:r>
          <w:fldChar w:fldCharType="end"/>
        </w:r>
      </w:hyperlink>
    </w:p>
    <w:p>
      <w:pPr>
        <w:pStyle w:val="TOC2"/>
        <w:tabs>
          <w:tab w:val="right" w:leader="dot" w:pos="8306"/>
        </w:tabs>
      </w:pPr>
      <w:hyperlink w:anchor="_Toc23672" w:history="1">
        <w:r>
          <w:rPr>
            <w:rFonts w:ascii="仿宋" w:eastAsia="仿宋" w:hAnsi="仿宋" w:cs="仿宋" w:hint="eastAsia"/>
            <w:lang w:eastAsia="zh-CN"/>
          </w:rPr>
          <w:t>(一)、法律法规遵守</w:t>
        </w:r>
        <w:r>
          <w:tab/>
        </w:r>
        <w:r>
          <w:fldChar w:fldCharType="begin"/>
        </w:r>
        <w:r>
          <w:instrText xml:space="preserve"> PAGEREF _Toc23672 \h </w:instrText>
        </w:r>
        <w:r>
          <w:fldChar w:fldCharType="separate"/>
        </w:r>
        <w:r>
          <w:t>65</w:t>
        </w:r>
        <w:r>
          <w:fldChar w:fldCharType="end"/>
        </w:r>
      </w:hyperlink>
    </w:p>
    <w:p>
      <w:pPr>
        <w:pStyle w:val="TOC2"/>
        <w:tabs>
          <w:tab w:val="right" w:leader="dot" w:pos="8306"/>
        </w:tabs>
      </w:pPr>
      <w:hyperlink w:anchor="_Toc20012" w:history="1">
        <w:r>
          <w:rPr>
            <w:rFonts w:ascii="仿宋" w:eastAsia="仿宋" w:hAnsi="仿宋" w:cs="仿宋" w:hint="eastAsia"/>
            <w:lang w:eastAsia="zh-CN"/>
          </w:rPr>
          <w:t>(二)、政策导向与利用</w:t>
        </w:r>
        <w:r>
          <w:tab/>
        </w:r>
        <w:r>
          <w:fldChar w:fldCharType="begin"/>
        </w:r>
        <w:r>
          <w:instrText xml:space="preserve"> PAGEREF _Toc20012 \h </w:instrText>
        </w:r>
        <w:r>
          <w:fldChar w:fldCharType="separate"/>
        </w:r>
        <w:r>
          <w:t>66</w:t>
        </w:r>
        <w:r>
          <w:fldChar w:fldCharType="end"/>
        </w:r>
      </w:hyperlink>
    </w:p>
    <w:p>
      <w:pPr>
        <w:pStyle w:val="TOC1"/>
        <w:tabs>
          <w:tab w:val="right" w:leader="dot" w:pos="8306"/>
        </w:tabs>
      </w:pPr>
      <w:hyperlink w:anchor="_Toc23558" w:history="1">
        <w:r>
          <w:rPr>
            <w:rFonts w:ascii="仿宋" w:eastAsia="仿宋" w:hAnsi="仿宋" w:cs="仿宋" w:hint="eastAsia"/>
            <w:lang w:eastAsia="zh-CN"/>
          </w:rPr>
          <w:t>十四、质量管理与控制</w:t>
        </w:r>
        <w:r>
          <w:tab/>
        </w:r>
        <w:r>
          <w:fldChar w:fldCharType="begin"/>
        </w:r>
        <w:r>
          <w:instrText xml:space="preserve"> PAGEREF _Toc23558 \h </w:instrText>
        </w:r>
        <w:r>
          <w:fldChar w:fldCharType="separate"/>
        </w:r>
        <w:r>
          <w:t>67</w:t>
        </w:r>
        <w:r>
          <w:fldChar w:fldCharType="end"/>
        </w:r>
      </w:hyperlink>
    </w:p>
    <w:p>
      <w:pPr>
        <w:pStyle w:val="TOC2"/>
        <w:tabs>
          <w:tab w:val="right" w:leader="dot" w:pos="8306"/>
        </w:tabs>
      </w:pPr>
      <w:hyperlink w:anchor="_Toc10950" w:history="1">
        <w:r>
          <w:rPr>
            <w:rFonts w:ascii="仿宋" w:eastAsia="仿宋" w:hAnsi="仿宋" w:cs="仿宋" w:hint="eastAsia"/>
            <w:lang w:eastAsia="zh-CN"/>
          </w:rPr>
          <w:t>(一)、质量管理体系建设</w:t>
        </w:r>
        <w:r>
          <w:tab/>
        </w:r>
        <w:r>
          <w:fldChar w:fldCharType="begin"/>
        </w:r>
        <w:r>
          <w:instrText xml:space="preserve"> PAGEREF _Toc10950 \h </w:instrText>
        </w:r>
        <w:r>
          <w:fldChar w:fldCharType="separate"/>
        </w:r>
        <w:r>
          <w:t>67</w:t>
        </w:r>
        <w:r>
          <w:fldChar w:fldCharType="end"/>
        </w:r>
      </w:hyperlink>
    </w:p>
    <w:p>
      <w:pPr>
        <w:pStyle w:val="TOC2"/>
        <w:tabs>
          <w:tab w:val="right" w:leader="dot" w:pos="8306"/>
        </w:tabs>
      </w:pPr>
      <w:hyperlink w:anchor="_Toc12817" w:history="1">
        <w:r>
          <w:rPr>
            <w:rFonts w:ascii="仿宋" w:eastAsia="仿宋" w:hAnsi="仿宋" w:cs="仿宋" w:hint="eastAsia"/>
            <w:lang w:eastAsia="zh-CN"/>
          </w:rPr>
          <w:t>(二)、质量控制措施</w:t>
        </w:r>
        <w:r>
          <w:tab/>
        </w:r>
        <w:r>
          <w:fldChar w:fldCharType="begin"/>
        </w:r>
        <w:r>
          <w:instrText xml:space="preserve"> PAGEREF _Toc12817 \h </w:instrText>
        </w:r>
        <w:r>
          <w:fldChar w:fldCharType="separate"/>
        </w:r>
        <w:r>
          <w:t>69</w:t>
        </w:r>
        <w:r>
          <w:fldChar w:fldCharType="end"/>
        </w:r>
      </w:hyperlink>
    </w:p>
    <w:p>
      <w:pPr>
        <w:pStyle w:val="TOC1"/>
        <w:tabs>
          <w:tab w:val="right" w:leader="dot" w:pos="8306"/>
        </w:tabs>
      </w:pPr>
      <w:hyperlink w:anchor="_Toc27709" w:history="1">
        <w:r>
          <w:rPr>
            <w:rFonts w:ascii="仿宋" w:eastAsia="仿宋" w:hAnsi="仿宋" w:cs="仿宋" w:hint="eastAsia"/>
            <w:lang w:eastAsia="zh-CN"/>
          </w:rPr>
          <w:t>十五、合作与交流机制建立</w:t>
        </w:r>
        <w:r>
          <w:tab/>
        </w:r>
        <w:r>
          <w:fldChar w:fldCharType="begin"/>
        </w:r>
        <w:r>
          <w:instrText xml:space="preserve"> PAGEREF _Toc27709 \h </w:instrText>
        </w:r>
        <w:r>
          <w:fldChar w:fldCharType="separate"/>
        </w:r>
        <w:r>
          <w:t>70</w:t>
        </w:r>
        <w:r>
          <w:fldChar w:fldCharType="end"/>
        </w:r>
      </w:hyperlink>
    </w:p>
    <w:p>
      <w:pPr>
        <w:pStyle w:val="TOC2"/>
        <w:tabs>
          <w:tab w:val="right" w:leader="dot" w:pos="8306"/>
        </w:tabs>
      </w:pPr>
      <w:hyperlink w:anchor="_Toc3453" w:history="1">
        <w:r>
          <w:rPr>
            <w:rFonts w:ascii="仿宋" w:eastAsia="仿宋" w:hAnsi="仿宋" w:cs="仿宋" w:hint="eastAsia"/>
            <w:lang w:eastAsia="zh-CN"/>
          </w:rPr>
          <w:t>(一)、合作伙伴选择与合作方式</w:t>
        </w:r>
        <w:r>
          <w:tab/>
        </w:r>
        <w:r>
          <w:fldChar w:fldCharType="begin"/>
        </w:r>
        <w:r>
          <w:instrText xml:space="preserve"> PAGEREF _Toc3453 \h </w:instrText>
        </w:r>
        <w:r>
          <w:fldChar w:fldCharType="separate"/>
        </w:r>
        <w:r>
          <w:t>70</w:t>
        </w:r>
        <w:r>
          <w:fldChar w:fldCharType="end"/>
        </w:r>
      </w:hyperlink>
    </w:p>
    <w:p>
      <w:pPr>
        <w:pStyle w:val="TOC2"/>
        <w:tabs>
          <w:tab w:val="right" w:leader="dot" w:pos="8306"/>
        </w:tabs>
      </w:pPr>
      <w:hyperlink w:anchor="_Toc15015" w:history="1">
        <w:r>
          <w:rPr>
            <w:rFonts w:ascii="仿宋" w:eastAsia="仿宋" w:hAnsi="仿宋" w:cs="仿宋" w:hint="eastAsia"/>
            <w:lang w:eastAsia="zh-CN"/>
          </w:rPr>
          <w:t>(二)、交流与合作平台搭建</w:t>
        </w:r>
        <w:r>
          <w:tab/>
        </w:r>
        <w:r>
          <w:fldChar w:fldCharType="begin"/>
        </w:r>
        <w:r>
          <w:instrText xml:space="preserve"> PAGEREF _Toc15015 \h </w:instrText>
        </w:r>
        <w:r>
          <w:fldChar w:fldCharType="separate"/>
        </w:r>
        <w:r>
          <w:t>71</w:t>
        </w:r>
        <w:r>
          <w:fldChar w:fldCharType="end"/>
        </w:r>
      </w:hyperlink>
    </w:p>
    <w:p>
      <w:pPr>
        <w:pStyle w:val="TOC1"/>
        <w:tabs>
          <w:tab w:val="right" w:leader="dot" w:pos="8306"/>
        </w:tabs>
      </w:pPr>
      <w:hyperlink w:anchor="_Toc16348" w:history="1">
        <w:r>
          <w:rPr>
            <w:rFonts w:ascii="仿宋" w:eastAsia="仿宋" w:hAnsi="仿宋" w:cs="仿宋" w:hint="eastAsia"/>
            <w:lang w:eastAsia="zh-CN"/>
          </w:rPr>
          <w:t>十六、知识产权管理与保护</w:t>
        </w:r>
        <w:r>
          <w:tab/>
        </w:r>
        <w:r>
          <w:fldChar w:fldCharType="begin"/>
        </w:r>
        <w:r>
          <w:instrText xml:space="preserve"> PAGEREF _Toc16348 \h </w:instrText>
        </w:r>
        <w:r>
          <w:fldChar w:fldCharType="separate"/>
        </w:r>
        <w:r>
          <w:t>73</w:t>
        </w:r>
        <w:r>
          <w:fldChar w:fldCharType="end"/>
        </w:r>
      </w:hyperlink>
    </w:p>
    <w:p>
      <w:pPr>
        <w:pStyle w:val="TOC2"/>
        <w:tabs>
          <w:tab w:val="right" w:leader="dot" w:pos="8306"/>
        </w:tabs>
      </w:pPr>
      <w:hyperlink w:anchor="_Toc3022" w:history="1">
        <w:r>
          <w:rPr>
            <w:rFonts w:ascii="仿宋" w:eastAsia="仿宋" w:hAnsi="仿宋" w:cs="仿宋" w:hint="eastAsia"/>
            <w:lang w:eastAsia="zh-CN"/>
          </w:rPr>
          <w:t>(一)、知识产权管理体系建设</w:t>
        </w:r>
        <w:r>
          <w:tab/>
        </w:r>
        <w:r>
          <w:fldChar w:fldCharType="begin"/>
        </w:r>
        <w:r>
          <w:instrText xml:space="preserve"> PAGEREF _Toc3022 \h </w:instrText>
        </w:r>
        <w:r>
          <w:fldChar w:fldCharType="separate"/>
        </w:r>
        <w:r>
          <w:t>73</w:t>
        </w:r>
        <w:r>
          <w:fldChar w:fldCharType="end"/>
        </w:r>
      </w:hyperlink>
    </w:p>
    <w:p>
      <w:pPr>
        <w:pStyle w:val="TOC2"/>
        <w:tabs>
          <w:tab w:val="right" w:leader="dot" w:pos="8306"/>
        </w:tabs>
      </w:pPr>
      <w:hyperlink w:anchor="_Toc20531" w:history="1">
        <w:r>
          <w:rPr>
            <w:rFonts w:ascii="仿宋" w:eastAsia="仿宋" w:hAnsi="仿宋" w:cs="仿宋" w:hint="eastAsia"/>
            <w:lang w:eastAsia="zh-CN"/>
          </w:rPr>
          <w:t>(二)、知识产权保护措施</w:t>
        </w:r>
        <w:r>
          <w:tab/>
        </w:r>
        <w:r>
          <w:fldChar w:fldCharType="begin"/>
        </w:r>
        <w:r>
          <w:instrText xml:space="preserve"> PAGEREF _Toc20531 \h </w:instrText>
        </w:r>
        <w:r>
          <w:fldChar w:fldCharType="separate"/>
        </w:r>
        <w:r>
          <w:t>73</w:t>
        </w:r>
        <w:r>
          <w:fldChar w:fldCharType="end"/>
        </w:r>
      </w:hyperlink>
    </w:p>
    <w:p>
      <w:pPr>
        <w:pStyle w:val="TOC1"/>
        <w:tabs>
          <w:tab w:val="right" w:leader="dot" w:pos="8306"/>
        </w:tabs>
      </w:pPr>
      <w:hyperlink w:anchor="_Toc6535" w:history="1">
        <w:r>
          <w:rPr>
            <w:rFonts w:ascii="仿宋" w:eastAsia="仿宋" w:hAnsi="仿宋" w:cs="仿宋" w:hint="eastAsia"/>
            <w:lang w:eastAsia="zh-CN"/>
          </w:rPr>
          <w:t>十七、产业协同与集群发展</w:t>
        </w:r>
        <w:r>
          <w:tab/>
        </w:r>
        <w:r>
          <w:fldChar w:fldCharType="begin"/>
        </w:r>
        <w:r>
          <w:instrText xml:space="preserve"> PAGEREF _Toc6535 \h </w:instrText>
        </w:r>
        <w:r>
          <w:fldChar w:fldCharType="separate"/>
        </w:r>
        <w:r>
          <w:t>75</w:t>
        </w:r>
        <w:r>
          <w:fldChar w:fldCharType="end"/>
        </w:r>
      </w:hyperlink>
    </w:p>
    <w:p>
      <w:pPr>
        <w:pStyle w:val="TOC2"/>
        <w:tabs>
          <w:tab w:val="right" w:leader="dot" w:pos="8306"/>
        </w:tabs>
      </w:pPr>
      <w:hyperlink w:anchor="_Toc3189" w:history="1">
        <w:r>
          <w:rPr>
            <w:rFonts w:ascii="仿宋" w:eastAsia="仿宋" w:hAnsi="仿宋" w:cs="仿宋" w:hint="eastAsia"/>
            <w:lang w:eastAsia="zh-CN"/>
          </w:rPr>
          <w:t>(一)、产业协同机制建设</w:t>
        </w:r>
        <w:r>
          <w:tab/>
        </w:r>
        <w:r>
          <w:fldChar w:fldCharType="begin"/>
        </w:r>
        <w:r>
          <w:instrText xml:space="preserve"> PAGEREF _Toc3189 \h </w:instrText>
        </w:r>
        <w:r>
          <w:fldChar w:fldCharType="separate"/>
        </w:r>
        <w:r>
          <w:t>75</w:t>
        </w:r>
        <w:r>
          <w:fldChar w:fldCharType="end"/>
        </w:r>
      </w:hyperlink>
    </w:p>
    <w:p>
      <w:pPr>
        <w:pStyle w:val="TOC2"/>
        <w:tabs>
          <w:tab w:val="right" w:leader="dot" w:pos="8306"/>
        </w:tabs>
      </w:pPr>
      <w:hyperlink w:anchor="_Toc20379" w:history="1">
        <w:r>
          <w:rPr>
            <w:rFonts w:ascii="仿宋" w:eastAsia="仿宋" w:hAnsi="仿宋" w:cs="仿宋" w:hint="eastAsia"/>
            <w:lang w:eastAsia="zh-CN"/>
          </w:rPr>
          <w:t>(二)、产业集群培育与发展</w:t>
        </w:r>
        <w:r>
          <w:tab/>
        </w:r>
        <w:r>
          <w:fldChar w:fldCharType="begin"/>
        </w:r>
        <w:r>
          <w:instrText xml:space="preserve"> PAGEREF _Toc20379 \h </w:instrText>
        </w:r>
        <w:r>
          <w:fldChar w:fldCharType="separate"/>
        </w:r>
        <w:r>
          <w:t>76</w:t>
        </w:r>
        <w:r>
          <w:fldChar w:fldCharType="end"/>
        </w:r>
      </w:hyperlink>
    </w:p>
    <w:p>
      <w:pPr>
        <w:pStyle w:val="TOC1"/>
        <w:tabs>
          <w:tab w:val="right" w:leader="dot" w:pos="8306"/>
        </w:tabs>
      </w:pPr>
      <w:hyperlink w:anchor="_Toc22600" w:history="1">
        <w:r>
          <w:rPr>
            <w:rFonts w:ascii="仿宋" w:eastAsia="仿宋" w:hAnsi="仿宋" w:cs="仿宋" w:hint="eastAsia"/>
            <w:lang w:eastAsia="zh-CN"/>
          </w:rPr>
          <w:t>十八、人力资源管理与开发</w:t>
        </w:r>
        <w:r>
          <w:tab/>
        </w:r>
        <w:r>
          <w:fldChar w:fldCharType="begin"/>
        </w:r>
        <w:r>
          <w:instrText xml:space="preserve"> PAGEREF _Toc22600 \h </w:instrText>
        </w:r>
        <w:r>
          <w:fldChar w:fldCharType="separate"/>
        </w:r>
        <w:r>
          <w:t>77</w:t>
        </w:r>
        <w:r>
          <w:fldChar w:fldCharType="end"/>
        </w:r>
      </w:hyperlink>
    </w:p>
    <w:p>
      <w:pPr>
        <w:pStyle w:val="TOC2"/>
        <w:tabs>
          <w:tab w:val="right" w:leader="dot" w:pos="8306"/>
        </w:tabs>
      </w:pPr>
      <w:hyperlink w:anchor="_Toc5654" w:history="1">
        <w:r>
          <w:rPr>
            <w:rFonts w:ascii="仿宋" w:eastAsia="仿宋" w:hAnsi="仿宋" w:cs="仿宋" w:hint="eastAsia"/>
            <w:lang w:eastAsia="zh-CN"/>
          </w:rPr>
          <w:t>(一)、人力资源规划</w:t>
        </w:r>
        <w:r>
          <w:tab/>
        </w:r>
        <w:r>
          <w:fldChar w:fldCharType="begin"/>
        </w:r>
        <w:r>
          <w:instrText xml:space="preserve"> PAGEREF _Toc5654 \h </w:instrText>
        </w:r>
        <w:r>
          <w:fldChar w:fldCharType="separate"/>
        </w:r>
        <w:r>
          <w:t>77</w:t>
        </w:r>
        <w:r>
          <w:fldChar w:fldCharType="end"/>
        </w:r>
      </w:hyperlink>
    </w:p>
    <w:p>
      <w:pPr>
        <w:pStyle w:val="TOC2"/>
        <w:tabs>
          <w:tab w:val="right" w:leader="dot" w:pos="8306"/>
        </w:tabs>
      </w:pPr>
      <w:hyperlink w:anchor="_Toc10904" w:history="1">
        <w:r>
          <w:rPr>
            <w:rFonts w:ascii="仿宋" w:eastAsia="仿宋" w:hAnsi="仿宋" w:cs="仿宋" w:hint="eastAsia"/>
            <w:lang w:eastAsia="zh-CN"/>
          </w:rPr>
          <w:t>(二)、人力资源开发与培训</w:t>
        </w:r>
        <w:r>
          <w:tab/>
        </w:r>
        <w:r>
          <w:fldChar w:fldCharType="begin"/>
        </w:r>
        <w:r>
          <w:instrText xml:space="preserve"> PAGEREF _Toc10904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8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5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型节能型内燃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型节能型内燃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型节能型内燃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节能型内燃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型节能型内燃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新型节能型内燃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为了融入当地社区，新型节能型内燃机项目需深入理解当地的文化特色和社会习俗。例如，项目在设计广告和市场推广活动时，应考虑使用当地语言和符合地方文化的表达方式。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00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为了确保新型节能型内燃机项目的成功并最大限度地减轻潜在的社会风险，详细的风险分析和具体的应对策略至关重要。以下是针对项目可能面临的具体社会风险及相应对策的分析：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风险描述：新型节能型内燃机项目可能遭遇社区抵制，尤其如果社区成员认为项目会破坏他们的生活环境或忽略他们的意见。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风险描述：新型节能型内燃机项目的商业实践可能与当地的文化和价值观存在冲突，导致社会紧张和文化冲突。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风险描述：新型节能型内燃机项目可能会增加对公共资源和基础设施的需求，给当地带来额外压力，例如在水资源、能源供应和交通系统方面。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风险描述：新型节能型内燃机项目可能会引起当地社会结构和动态的变化，例如改变社区的人口组成和社交模式。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风险描述：在新型节能型内燃机项目运营过程中，可能涉及大量个人和商业敏感信息，存在信息安全和隐私保护的风险。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96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64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https://d.book118.com/668117063110006025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64413B"/>
    <w:rsid w:val="7E6441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1706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2023-12-28T10:39:00Z</dcterms:created>
  <dcterms:modified xsi:type="dcterms:W3CDTF">2023-12-28T10:39:47Z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0270C45FC8FA4DF98437AF13BB4A8C28_11</vt:lpwstr>
  </property>
  <property fmtid="{D5CDD505-2E9C-101B-9397-08002B2CF9AE}" pid="3" name="KSOProductBuildVer">
    <vt:lpwstr>2052-12.1.0.16120</vt:lpwstr>
  </property>
</Properties>
</file>