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液压缸相关行业公司员工职业发展支持与推动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3" w:history="1">
        <w:r>
          <w:rPr>
            <w:rFonts w:ascii="仿宋" w:eastAsia="仿宋" w:hAnsi="仿宋" w:cs="仿宋" w:hint="eastAsia"/>
            <w:lang w:eastAsia="zh-CN"/>
          </w:rPr>
          <w:t>前言</w:t>
        </w:r>
        <w:r>
          <w:tab/>
        </w:r>
        <w:r>
          <w:fldChar w:fldCharType="begin"/>
        </w:r>
        <w:r>
          <w:instrText xml:space="preserve"> PAGEREF _Toc31353 \h </w:instrText>
        </w:r>
        <w:r>
          <w:fldChar w:fldCharType="separate"/>
        </w:r>
        <w:r>
          <w:t>3</w:t>
        </w:r>
        <w:r>
          <w:fldChar w:fldCharType="end"/>
        </w:r>
      </w:hyperlink>
    </w:p>
    <w:p>
      <w:pPr>
        <w:pStyle w:val="TOC1"/>
        <w:tabs>
          <w:tab w:val="right" w:leader="dot" w:pos="8306"/>
        </w:tabs>
      </w:pPr>
      <w:hyperlink w:anchor="_Toc17031" w:history="1">
        <w:r>
          <w:rPr>
            <w:rFonts w:ascii="仿宋" w:eastAsia="仿宋" w:hAnsi="仿宋" w:cs="仿宋" w:hint="eastAsia"/>
            <w:lang w:eastAsia="zh-CN"/>
          </w:rPr>
          <w:t>一、薪酬制度管理</w:t>
        </w:r>
        <w:r>
          <w:tab/>
        </w:r>
        <w:r>
          <w:fldChar w:fldCharType="begin"/>
        </w:r>
        <w:r>
          <w:instrText xml:space="preserve"> PAGEREF _Toc17031 \h </w:instrText>
        </w:r>
        <w:r>
          <w:fldChar w:fldCharType="separate"/>
        </w:r>
        <w:r>
          <w:t>3</w:t>
        </w:r>
        <w:r>
          <w:fldChar w:fldCharType="end"/>
        </w:r>
      </w:hyperlink>
    </w:p>
    <w:p>
      <w:pPr>
        <w:pStyle w:val="TOC2"/>
        <w:tabs>
          <w:tab w:val="right" w:leader="dot" w:pos="8306"/>
        </w:tabs>
      </w:pPr>
      <w:hyperlink w:anchor="_Toc12381" w:history="1">
        <w:r>
          <w:rPr>
            <w:rFonts w:ascii="仿宋" w:eastAsia="仿宋" w:hAnsi="仿宋" w:cs="仿宋" w:hint="eastAsia"/>
            <w:lang w:eastAsia="zh-CN"/>
          </w:rPr>
          <w:t>(一)、薪酬管理制度</w:t>
        </w:r>
        <w:r>
          <w:tab/>
        </w:r>
        <w:r>
          <w:fldChar w:fldCharType="begin"/>
        </w:r>
        <w:r>
          <w:instrText xml:space="preserve"> PAGEREF _Toc12381 \h </w:instrText>
        </w:r>
        <w:r>
          <w:fldChar w:fldCharType="separate"/>
        </w:r>
        <w:r>
          <w:t>3</w:t>
        </w:r>
        <w:r>
          <w:fldChar w:fldCharType="end"/>
        </w:r>
      </w:hyperlink>
    </w:p>
    <w:p>
      <w:pPr>
        <w:pStyle w:val="TOC2"/>
        <w:tabs>
          <w:tab w:val="right" w:leader="dot" w:pos="8306"/>
        </w:tabs>
      </w:pPr>
      <w:hyperlink w:anchor="_Toc17413" w:history="1">
        <w:r>
          <w:rPr>
            <w:rFonts w:ascii="仿宋" w:eastAsia="仿宋" w:hAnsi="仿宋" w:cs="仿宋" w:hint="eastAsia"/>
            <w:lang w:eastAsia="zh-CN"/>
          </w:rPr>
          <w:t>(二)、奖金制度的制定</w:t>
        </w:r>
        <w:r>
          <w:tab/>
        </w:r>
        <w:r>
          <w:fldChar w:fldCharType="begin"/>
        </w:r>
        <w:r>
          <w:instrText xml:space="preserve"> PAGEREF _Toc17413 \h </w:instrText>
        </w:r>
        <w:r>
          <w:fldChar w:fldCharType="separate"/>
        </w:r>
        <w:r>
          <w:t>6</w:t>
        </w:r>
        <w:r>
          <w:fldChar w:fldCharType="end"/>
        </w:r>
      </w:hyperlink>
    </w:p>
    <w:p>
      <w:pPr>
        <w:pStyle w:val="TOC2"/>
        <w:tabs>
          <w:tab w:val="right" w:leader="dot" w:pos="8306"/>
        </w:tabs>
      </w:pPr>
      <w:hyperlink w:anchor="_Toc9217" w:history="1">
        <w:r>
          <w:rPr>
            <w:rFonts w:ascii="仿宋" w:eastAsia="仿宋" w:hAnsi="仿宋" w:cs="仿宋" w:hint="eastAsia"/>
            <w:lang w:eastAsia="zh-CN"/>
          </w:rPr>
          <w:t>(三)、岗位薪酬体系设计</w:t>
        </w:r>
        <w:r>
          <w:tab/>
        </w:r>
        <w:r>
          <w:fldChar w:fldCharType="begin"/>
        </w:r>
        <w:r>
          <w:instrText xml:space="preserve"> PAGEREF _Toc9217 \h </w:instrText>
        </w:r>
        <w:r>
          <w:fldChar w:fldCharType="separate"/>
        </w:r>
        <w:r>
          <w:t>9</w:t>
        </w:r>
        <w:r>
          <w:fldChar w:fldCharType="end"/>
        </w:r>
      </w:hyperlink>
    </w:p>
    <w:p>
      <w:pPr>
        <w:pStyle w:val="TOC2"/>
        <w:tabs>
          <w:tab w:val="right" w:leader="dot" w:pos="8306"/>
        </w:tabs>
      </w:pPr>
      <w:hyperlink w:anchor="_Toc23525" w:history="1">
        <w:r>
          <w:rPr>
            <w:rFonts w:ascii="仿宋" w:eastAsia="仿宋" w:hAnsi="仿宋" w:cs="仿宋" w:hint="eastAsia"/>
            <w:lang w:eastAsia="zh-CN"/>
          </w:rPr>
          <w:t>(四)、绩效薪酬体系设计</w:t>
        </w:r>
        <w:r>
          <w:tab/>
        </w:r>
        <w:r>
          <w:fldChar w:fldCharType="begin"/>
        </w:r>
        <w:r>
          <w:instrText xml:space="preserve"> PAGEREF _Toc23525 \h </w:instrText>
        </w:r>
        <w:r>
          <w:fldChar w:fldCharType="separate"/>
        </w:r>
        <w:r>
          <w:t>11</w:t>
        </w:r>
        <w:r>
          <w:fldChar w:fldCharType="end"/>
        </w:r>
      </w:hyperlink>
    </w:p>
    <w:p>
      <w:pPr>
        <w:pStyle w:val="TOC1"/>
        <w:tabs>
          <w:tab w:val="right" w:leader="dot" w:pos="8306"/>
        </w:tabs>
      </w:pPr>
      <w:hyperlink w:anchor="_Toc29343" w:history="1">
        <w:r>
          <w:rPr>
            <w:rFonts w:ascii="仿宋" w:eastAsia="仿宋" w:hAnsi="仿宋" w:cs="仿宋" w:hint="eastAsia"/>
            <w:lang w:eastAsia="zh-CN"/>
          </w:rPr>
          <w:t>二、宏观环境分析</w:t>
        </w:r>
        <w:r>
          <w:tab/>
        </w:r>
        <w:r>
          <w:fldChar w:fldCharType="begin"/>
        </w:r>
        <w:r>
          <w:instrText xml:space="preserve"> PAGEREF _Toc29343 \h </w:instrText>
        </w:r>
        <w:r>
          <w:fldChar w:fldCharType="separate"/>
        </w:r>
        <w:r>
          <w:t>12</w:t>
        </w:r>
        <w:r>
          <w:fldChar w:fldCharType="end"/>
        </w:r>
      </w:hyperlink>
    </w:p>
    <w:p>
      <w:pPr>
        <w:pStyle w:val="TOC2"/>
        <w:tabs>
          <w:tab w:val="right" w:leader="dot" w:pos="8306"/>
        </w:tabs>
      </w:pPr>
      <w:hyperlink w:anchor="_Toc24943" w:history="1">
        <w:r>
          <w:rPr>
            <w:rFonts w:ascii="仿宋" w:eastAsia="仿宋" w:hAnsi="仿宋" w:cs="仿宋" w:hint="eastAsia"/>
            <w:lang w:eastAsia="zh-CN"/>
          </w:rPr>
          <w:t>(一)、宏观环境分析</w:t>
        </w:r>
        <w:r>
          <w:tab/>
        </w:r>
        <w:r>
          <w:fldChar w:fldCharType="begin"/>
        </w:r>
        <w:r>
          <w:instrText xml:space="preserve"> PAGEREF _Toc24943 \h </w:instrText>
        </w:r>
        <w:r>
          <w:fldChar w:fldCharType="separate"/>
        </w:r>
        <w:r>
          <w:t>12</w:t>
        </w:r>
        <w:r>
          <w:fldChar w:fldCharType="end"/>
        </w:r>
      </w:hyperlink>
    </w:p>
    <w:p>
      <w:pPr>
        <w:pStyle w:val="TOC1"/>
        <w:tabs>
          <w:tab w:val="right" w:leader="dot" w:pos="8306"/>
        </w:tabs>
      </w:pPr>
      <w:hyperlink w:anchor="_Toc29043" w:history="1">
        <w:r>
          <w:rPr>
            <w:rFonts w:ascii="仿宋" w:eastAsia="仿宋" w:hAnsi="仿宋" w:cs="仿宋" w:hint="eastAsia"/>
            <w:lang w:eastAsia="zh-CN"/>
          </w:rPr>
          <w:t>三、项目基本情况</w:t>
        </w:r>
        <w:r>
          <w:tab/>
        </w:r>
        <w:r>
          <w:fldChar w:fldCharType="begin"/>
        </w:r>
        <w:r>
          <w:instrText xml:space="preserve"> PAGEREF _Toc29043 \h </w:instrText>
        </w:r>
        <w:r>
          <w:fldChar w:fldCharType="separate"/>
        </w:r>
        <w:r>
          <w:t>14</w:t>
        </w:r>
        <w:r>
          <w:fldChar w:fldCharType="end"/>
        </w:r>
      </w:hyperlink>
    </w:p>
    <w:p>
      <w:pPr>
        <w:pStyle w:val="TOC2"/>
        <w:tabs>
          <w:tab w:val="right" w:leader="dot" w:pos="8306"/>
        </w:tabs>
      </w:pPr>
      <w:hyperlink w:anchor="_Toc3005" w:history="1">
        <w:r>
          <w:rPr>
            <w:rFonts w:ascii="仿宋" w:eastAsia="仿宋" w:hAnsi="仿宋" w:cs="仿宋" w:hint="eastAsia"/>
            <w:lang w:eastAsia="zh-CN"/>
          </w:rPr>
          <w:t>(一)、项目名称及建设性质</w:t>
        </w:r>
        <w:r>
          <w:tab/>
        </w:r>
        <w:r>
          <w:fldChar w:fldCharType="begin"/>
        </w:r>
        <w:r>
          <w:instrText xml:space="preserve"> PAGEREF _Toc3005 \h </w:instrText>
        </w:r>
        <w:r>
          <w:fldChar w:fldCharType="separate"/>
        </w:r>
        <w:r>
          <w:t>14</w:t>
        </w:r>
        <w:r>
          <w:fldChar w:fldCharType="end"/>
        </w:r>
      </w:hyperlink>
    </w:p>
    <w:p>
      <w:pPr>
        <w:pStyle w:val="TOC2"/>
        <w:tabs>
          <w:tab w:val="right" w:leader="dot" w:pos="8306"/>
        </w:tabs>
      </w:pPr>
      <w:hyperlink w:anchor="_Toc32468" w:history="1">
        <w:r>
          <w:rPr>
            <w:rFonts w:ascii="仿宋" w:eastAsia="仿宋" w:hAnsi="仿宋" w:cs="仿宋" w:hint="eastAsia"/>
            <w:lang w:eastAsia="zh-CN"/>
          </w:rPr>
          <w:t>(二)、项目承办单位</w:t>
        </w:r>
        <w:r>
          <w:tab/>
        </w:r>
        <w:r>
          <w:fldChar w:fldCharType="begin"/>
        </w:r>
        <w:r>
          <w:instrText xml:space="preserve"> PAGEREF _Toc32468 \h </w:instrText>
        </w:r>
        <w:r>
          <w:fldChar w:fldCharType="separate"/>
        </w:r>
        <w:r>
          <w:t>15</w:t>
        </w:r>
        <w:r>
          <w:fldChar w:fldCharType="end"/>
        </w:r>
      </w:hyperlink>
    </w:p>
    <w:p>
      <w:pPr>
        <w:pStyle w:val="TOC2"/>
        <w:tabs>
          <w:tab w:val="right" w:leader="dot" w:pos="8306"/>
        </w:tabs>
      </w:pPr>
      <w:hyperlink w:anchor="_Toc15581" w:history="1">
        <w:r>
          <w:rPr>
            <w:rFonts w:ascii="仿宋" w:eastAsia="仿宋" w:hAnsi="仿宋" w:cs="仿宋" w:hint="eastAsia"/>
            <w:lang w:eastAsia="zh-CN"/>
          </w:rPr>
          <w:t>(三)、项目实施的可行性</w:t>
        </w:r>
        <w:r>
          <w:tab/>
        </w:r>
        <w:r>
          <w:fldChar w:fldCharType="begin"/>
        </w:r>
        <w:r>
          <w:instrText xml:space="preserve"> PAGEREF _Toc15581 \h </w:instrText>
        </w:r>
        <w:r>
          <w:fldChar w:fldCharType="separate"/>
        </w:r>
        <w:r>
          <w:t>16</w:t>
        </w:r>
        <w:r>
          <w:fldChar w:fldCharType="end"/>
        </w:r>
      </w:hyperlink>
    </w:p>
    <w:p>
      <w:pPr>
        <w:pStyle w:val="TOC2"/>
        <w:tabs>
          <w:tab w:val="right" w:leader="dot" w:pos="8306"/>
        </w:tabs>
      </w:pPr>
      <w:hyperlink w:anchor="_Toc25924" w:history="1">
        <w:r>
          <w:rPr>
            <w:rFonts w:ascii="仿宋" w:eastAsia="仿宋" w:hAnsi="仿宋" w:cs="仿宋" w:hint="eastAsia"/>
            <w:lang w:eastAsia="zh-CN"/>
          </w:rPr>
          <w:t>(四)、项目建设选址</w:t>
        </w:r>
        <w:r>
          <w:tab/>
        </w:r>
        <w:r>
          <w:fldChar w:fldCharType="begin"/>
        </w:r>
        <w:r>
          <w:instrText xml:space="preserve"> PAGEREF _Toc25924 \h </w:instrText>
        </w:r>
        <w:r>
          <w:fldChar w:fldCharType="separate"/>
        </w:r>
        <w:r>
          <w:t>17</w:t>
        </w:r>
        <w:r>
          <w:fldChar w:fldCharType="end"/>
        </w:r>
      </w:hyperlink>
    </w:p>
    <w:p>
      <w:pPr>
        <w:pStyle w:val="TOC2"/>
        <w:tabs>
          <w:tab w:val="right" w:leader="dot" w:pos="8306"/>
        </w:tabs>
      </w:pPr>
      <w:hyperlink w:anchor="_Toc2873" w:history="1">
        <w:r>
          <w:rPr>
            <w:rFonts w:ascii="仿宋" w:eastAsia="仿宋" w:hAnsi="仿宋" w:cs="仿宋" w:hint="eastAsia"/>
            <w:lang w:eastAsia="zh-CN"/>
          </w:rPr>
          <w:t>(五)、建筑物建设规模</w:t>
        </w:r>
        <w:r>
          <w:tab/>
        </w:r>
        <w:r>
          <w:fldChar w:fldCharType="begin"/>
        </w:r>
        <w:r>
          <w:instrText xml:space="preserve"> PAGEREF _Toc2873 \h </w:instrText>
        </w:r>
        <w:r>
          <w:fldChar w:fldCharType="separate"/>
        </w:r>
        <w:r>
          <w:t>18</w:t>
        </w:r>
        <w:r>
          <w:fldChar w:fldCharType="end"/>
        </w:r>
      </w:hyperlink>
    </w:p>
    <w:p>
      <w:pPr>
        <w:pStyle w:val="TOC2"/>
        <w:tabs>
          <w:tab w:val="right" w:leader="dot" w:pos="8306"/>
        </w:tabs>
      </w:pPr>
      <w:hyperlink w:anchor="_Toc10186" w:history="1">
        <w:r>
          <w:rPr>
            <w:rFonts w:ascii="仿宋" w:eastAsia="仿宋" w:hAnsi="仿宋" w:cs="仿宋" w:hint="eastAsia"/>
            <w:lang w:eastAsia="zh-CN"/>
          </w:rPr>
          <w:t>(六)、项目总投资及资金构成</w:t>
        </w:r>
        <w:r>
          <w:tab/>
        </w:r>
        <w:r>
          <w:fldChar w:fldCharType="begin"/>
        </w:r>
        <w:r>
          <w:instrText xml:space="preserve"> PAGEREF _Toc10186 \h </w:instrText>
        </w:r>
        <w:r>
          <w:fldChar w:fldCharType="separate"/>
        </w:r>
        <w:r>
          <w:t>19</w:t>
        </w:r>
        <w:r>
          <w:fldChar w:fldCharType="end"/>
        </w:r>
      </w:hyperlink>
    </w:p>
    <w:p>
      <w:pPr>
        <w:pStyle w:val="TOC2"/>
        <w:tabs>
          <w:tab w:val="right" w:leader="dot" w:pos="8306"/>
        </w:tabs>
      </w:pPr>
      <w:hyperlink w:anchor="_Toc8948" w:history="1">
        <w:r>
          <w:rPr>
            <w:rFonts w:ascii="仿宋" w:eastAsia="仿宋" w:hAnsi="仿宋" w:cs="仿宋" w:hint="eastAsia"/>
            <w:lang w:eastAsia="zh-CN"/>
          </w:rPr>
          <w:t>(七)、资金筹措方案</w:t>
        </w:r>
        <w:r>
          <w:tab/>
        </w:r>
        <w:r>
          <w:fldChar w:fldCharType="begin"/>
        </w:r>
        <w:r>
          <w:instrText xml:space="preserve"> PAGEREF _Toc8948 \h </w:instrText>
        </w:r>
        <w:r>
          <w:fldChar w:fldCharType="separate"/>
        </w:r>
        <w:r>
          <w:t>20</w:t>
        </w:r>
        <w:r>
          <w:fldChar w:fldCharType="end"/>
        </w:r>
      </w:hyperlink>
    </w:p>
    <w:p>
      <w:pPr>
        <w:pStyle w:val="TOC2"/>
        <w:tabs>
          <w:tab w:val="right" w:leader="dot" w:pos="8306"/>
        </w:tabs>
      </w:pPr>
      <w:hyperlink w:anchor="_Toc2643" w:history="1">
        <w:r>
          <w:rPr>
            <w:rFonts w:ascii="仿宋" w:eastAsia="仿宋" w:hAnsi="仿宋" w:cs="仿宋" w:hint="eastAsia"/>
            <w:lang w:eastAsia="zh-CN"/>
          </w:rPr>
          <w:t>(八)、项目预期经济效益规划目标</w:t>
        </w:r>
        <w:r>
          <w:tab/>
        </w:r>
        <w:r>
          <w:fldChar w:fldCharType="begin"/>
        </w:r>
        <w:r>
          <w:instrText xml:space="preserve"> PAGEREF _Toc2643 \h </w:instrText>
        </w:r>
        <w:r>
          <w:fldChar w:fldCharType="separate"/>
        </w:r>
        <w:r>
          <w:t>22</w:t>
        </w:r>
        <w:r>
          <w:fldChar w:fldCharType="end"/>
        </w:r>
      </w:hyperlink>
    </w:p>
    <w:p>
      <w:pPr>
        <w:pStyle w:val="TOC2"/>
        <w:tabs>
          <w:tab w:val="right" w:leader="dot" w:pos="8306"/>
        </w:tabs>
      </w:pPr>
      <w:hyperlink w:anchor="_Toc10065" w:history="1">
        <w:r>
          <w:rPr>
            <w:rFonts w:ascii="仿宋" w:eastAsia="仿宋" w:hAnsi="仿宋" w:cs="仿宋" w:hint="eastAsia"/>
            <w:lang w:eastAsia="zh-CN"/>
          </w:rPr>
          <w:t>(九)、项目建设进度规划</w:t>
        </w:r>
        <w:r>
          <w:tab/>
        </w:r>
        <w:r>
          <w:fldChar w:fldCharType="begin"/>
        </w:r>
        <w:r>
          <w:instrText xml:space="preserve"> PAGEREF _Toc10065 \h </w:instrText>
        </w:r>
        <w:r>
          <w:fldChar w:fldCharType="separate"/>
        </w:r>
        <w:r>
          <w:t>23</w:t>
        </w:r>
        <w:r>
          <w:fldChar w:fldCharType="end"/>
        </w:r>
      </w:hyperlink>
    </w:p>
    <w:p>
      <w:pPr>
        <w:pStyle w:val="TOC1"/>
        <w:tabs>
          <w:tab w:val="right" w:leader="dot" w:pos="8306"/>
        </w:tabs>
      </w:pPr>
      <w:hyperlink w:anchor="_Toc32241" w:history="1">
        <w:r>
          <w:rPr>
            <w:rFonts w:ascii="仿宋" w:eastAsia="仿宋" w:hAnsi="仿宋" w:cs="仿宋" w:hint="eastAsia"/>
            <w:lang w:eastAsia="zh-CN"/>
          </w:rPr>
          <w:t>四、员工职业生涯规划与发展</w:t>
        </w:r>
        <w:r>
          <w:tab/>
        </w:r>
        <w:r>
          <w:fldChar w:fldCharType="begin"/>
        </w:r>
        <w:r>
          <w:instrText xml:space="preserve"> PAGEREF _Toc32241 \h </w:instrText>
        </w:r>
        <w:r>
          <w:fldChar w:fldCharType="separate"/>
        </w:r>
        <w:r>
          <w:t>25</w:t>
        </w:r>
        <w:r>
          <w:fldChar w:fldCharType="end"/>
        </w:r>
      </w:hyperlink>
    </w:p>
    <w:p>
      <w:pPr>
        <w:pStyle w:val="TOC2"/>
        <w:tabs>
          <w:tab w:val="right" w:leader="dot" w:pos="8306"/>
        </w:tabs>
      </w:pPr>
      <w:hyperlink w:anchor="_Toc15477" w:history="1">
        <w:r>
          <w:rPr>
            <w:rFonts w:ascii="仿宋" w:eastAsia="仿宋" w:hAnsi="仿宋" w:cs="仿宋" w:hint="eastAsia"/>
            <w:lang w:eastAsia="zh-CN"/>
          </w:rPr>
          <w:t>(一)、职业生涯规划概述</w:t>
        </w:r>
        <w:r>
          <w:tab/>
        </w:r>
        <w:r>
          <w:fldChar w:fldCharType="begin"/>
        </w:r>
        <w:r>
          <w:instrText xml:space="preserve"> PAGEREF _Toc15477 \h </w:instrText>
        </w:r>
        <w:r>
          <w:fldChar w:fldCharType="separate"/>
        </w:r>
        <w:r>
          <w:t>25</w:t>
        </w:r>
        <w:r>
          <w:fldChar w:fldCharType="end"/>
        </w:r>
      </w:hyperlink>
    </w:p>
    <w:p>
      <w:pPr>
        <w:pStyle w:val="TOC2"/>
        <w:tabs>
          <w:tab w:val="right" w:leader="dot" w:pos="8306"/>
        </w:tabs>
      </w:pPr>
      <w:hyperlink w:anchor="_Toc6186" w:history="1">
        <w:r>
          <w:rPr>
            <w:rFonts w:ascii="仿宋" w:eastAsia="仿宋" w:hAnsi="仿宋" w:cs="仿宋" w:hint="eastAsia"/>
            <w:lang w:eastAsia="zh-CN"/>
          </w:rPr>
          <w:t>(二)、基本原则与方法</w:t>
        </w:r>
        <w:r>
          <w:tab/>
        </w:r>
        <w:r>
          <w:fldChar w:fldCharType="begin"/>
        </w:r>
        <w:r>
          <w:instrText xml:space="preserve"> PAGEREF _Toc6186 \h </w:instrText>
        </w:r>
        <w:r>
          <w:fldChar w:fldCharType="separate"/>
        </w:r>
        <w:r>
          <w:t>26</w:t>
        </w:r>
        <w:r>
          <w:fldChar w:fldCharType="end"/>
        </w:r>
      </w:hyperlink>
    </w:p>
    <w:p>
      <w:pPr>
        <w:pStyle w:val="TOC2"/>
        <w:tabs>
          <w:tab w:val="right" w:leader="dot" w:pos="8306"/>
        </w:tabs>
      </w:pPr>
      <w:hyperlink w:anchor="_Toc25591" w:history="1">
        <w:r>
          <w:rPr>
            <w:rFonts w:ascii="仿宋" w:eastAsia="仿宋" w:hAnsi="仿宋" w:cs="仿宋" w:hint="eastAsia"/>
            <w:lang w:eastAsia="zh-CN"/>
          </w:rPr>
          <w:t>(三)、员工职业生涯管理</w:t>
        </w:r>
        <w:r>
          <w:tab/>
        </w:r>
        <w:r>
          <w:fldChar w:fldCharType="begin"/>
        </w:r>
        <w:r>
          <w:instrText xml:space="preserve"> PAGEREF _Toc25591 \h </w:instrText>
        </w:r>
        <w:r>
          <w:fldChar w:fldCharType="separate"/>
        </w:r>
        <w:r>
          <w:t>26</w:t>
        </w:r>
        <w:r>
          <w:fldChar w:fldCharType="end"/>
        </w:r>
      </w:hyperlink>
    </w:p>
    <w:p>
      <w:pPr>
        <w:pStyle w:val="TOC2"/>
        <w:tabs>
          <w:tab w:val="right" w:leader="dot" w:pos="8306"/>
        </w:tabs>
      </w:pPr>
      <w:hyperlink w:anchor="_Toc13757" w:history="1">
        <w:r>
          <w:rPr>
            <w:rFonts w:ascii="仿宋" w:eastAsia="仿宋" w:hAnsi="仿宋" w:cs="仿宋" w:hint="eastAsia"/>
            <w:lang w:eastAsia="zh-CN"/>
          </w:rPr>
          <w:t>(四)、职业生涯发展支持体系</w:t>
        </w:r>
        <w:r>
          <w:tab/>
        </w:r>
        <w:r>
          <w:fldChar w:fldCharType="begin"/>
        </w:r>
        <w:r>
          <w:instrText xml:space="preserve"> PAGEREF _Toc13757 \h </w:instrText>
        </w:r>
        <w:r>
          <w:fldChar w:fldCharType="separate"/>
        </w:r>
        <w:r>
          <w:t>28</w:t>
        </w:r>
        <w:r>
          <w:fldChar w:fldCharType="end"/>
        </w:r>
      </w:hyperlink>
    </w:p>
    <w:p>
      <w:pPr>
        <w:pStyle w:val="TOC2"/>
        <w:tabs>
          <w:tab w:val="right" w:leader="dot" w:pos="8306"/>
        </w:tabs>
      </w:pPr>
      <w:hyperlink w:anchor="_Toc27413" w:history="1">
        <w:r>
          <w:rPr>
            <w:rFonts w:ascii="仿宋" w:eastAsia="仿宋" w:hAnsi="仿宋" w:cs="仿宋" w:hint="eastAsia"/>
            <w:lang w:eastAsia="zh-CN"/>
          </w:rPr>
          <w:t>(五)、公司文化与员工职业发展融合</w:t>
        </w:r>
        <w:r>
          <w:tab/>
        </w:r>
        <w:r>
          <w:fldChar w:fldCharType="begin"/>
        </w:r>
        <w:r>
          <w:instrText xml:space="preserve"> PAGEREF _Toc27413 \h </w:instrText>
        </w:r>
        <w:r>
          <w:fldChar w:fldCharType="separate"/>
        </w:r>
        <w:r>
          <w:t>30</w:t>
        </w:r>
        <w:r>
          <w:fldChar w:fldCharType="end"/>
        </w:r>
      </w:hyperlink>
    </w:p>
    <w:p>
      <w:pPr>
        <w:pStyle w:val="TOC2"/>
        <w:tabs>
          <w:tab w:val="right" w:leader="dot" w:pos="8306"/>
        </w:tabs>
      </w:pPr>
      <w:hyperlink w:anchor="_Toc11393" w:history="1">
        <w:r>
          <w:rPr>
            <w:rFonts w:ascii="仿宋" w:eastAsia="仿宋" w:hAnsi="仿宋" w:cs="仿宋" w:hint="eastAsia"/>
            <w:lang w:eastAsia="zh-CN"/>
          </w:rPr>
          <w:t>(六)、未来趋势与发展策略</w:t>
        </w:r>
        <w:r>
          <w:tab/>
        </w:r>
        <w:r>
          <w:fldChar w:fldCharType="begin"/>
        </w:r>
        <w:r>
          <w:instrText xml:space="preserve"> PAGEREF _Toc11393 \h </w:instrText>
        </w:r>
        <w:r>
          <w:fldChar w:fldCharType="separate"/>
        </w:r>
        <w:r>
          <w:t>32</w:t>
        </w:r>
        <w:r>
          <w:fldChar w:fldCharType="end"/>
        </w:r>
      </w:hyperlink>
    </w:p>
    <w:p>
      <w:pPr>
        <w:pStyle w:val="TOC1"/>
        <w:tabs>
          <w:tab w:val="right" w:leader="dot" w:pos="8306"/>
        </w:tabs>
      </w:pPr>
      <w:hyperlink w:anchor="_Toc24466" w:history="1">
        <w:r>
          <w:rPr>
            <w:rFonts w:ascii="仿宋" w:eastAsia="仿宋" w:hAnsi="仿宋" w:cs="仿宋" w:hint="eastAsia"/>
            <w:lang w:eastAsia="zh-CN"/>
          </w:rPr>
          <w:t>五、液压缸行业背景分析</w:t>
        </w:r>
        <w:r>
          <w:tab/>
        </w:r>
        <w:r>
          <w:fldChar w:fldCharType="begin"/>
        </w:r>
        <w:r>
          <w:instrText xml:space="preserve"> PAGEREF _Toc24466 \h </w:instrText>
        </w:r>
        <w:r>
          <w:fldChar w:fldCharType="separate"/>
        </w:r>
        <w:r>
          <w:t>34</w:t>
        </w:r>
        <w:r>
          <w:fldChar w:fldCharType="end"/>
        </w:r>
      </w:hyperlink>
    </w:p>
    <w:p>
      <w:pPr>
        <w:pStyle w:val="TOC2"/>
        <w:tabs>
          <w:tab w:val="right" w:leader="dot" w:pos="8306"/>
        </w:tabs>
      </w:pPr>
      <w:hyperlink w:anchor="_Toc19788" w:history="1">
        <w:r>
          <w:rPr>
            <w:rFonts w:ascii="仿宋" w:eastAsia="仿宋" w:hAnsi="仿宋" w:cs="仿宋" w:hint="eastAsia"/>
            <w:lang w:eastAsia="zh-CN"/>
          </w:rPr>
          <w:t>(一)、液压缸行业背景分析</w:t>
        </w:r>
        <w:r>
          <w:tab/>
        </w:r>
        <w:r>
          <w:fldChar w:fldCharType="begin"/>
        </w:r>
        <w:r>
          <w:instrText xml:space="preserve"> PAGEREF _Toc19788 \h </w:instrText>
        </w:r>
        <w:r>
          <w:fldChar w:fldCharType="separate"/>
        </w:r>
        <w:r>
          <w:t>34</w:t>
        </w:r>
        <w:r>
          <w:fldChar w:fldCharType="end"/>
        </w:r>
      </w:hyperlink>
    </w:p>
    <w:p>
      <w:pPr>
        <w:pStyle w:val="TOC1"/>
        <w:tabs>
          <w:tab w:val="right" w:leader="dot" w:pos="8306"/>
        </w:tabs>
      </w:pPr>
      <w:hyperlink w:anchor="_Toc26761" w:history="1">
        <w:r>
          <w:rPr>
            <w:rFonts w:ascii="仿宋" w:eastAsia="仿宋" w:hAnsi="仿宋" w:cs="仿宋" w:hint="eastAsia"/>
            <w:lang w:eastAsia="zh-CN"/>
          </w:rPr>
          <w:t>六、第三十二章未来发展愿景</w:t>
        </w:r>
        <w:r>
          <w:tab/>
        </w:r>
        <w:r>
          <w:fldChar w:fldCharType="begin"/>
        </w:r>
        <w:r>
          <w:instrText xml:space="preserve"> PAGEREF _Toc26761 \h </w:instrText>
        </w:r>
        <w:r>
          <w:fldChar w:fldCharType="separate"/>
        </w:r>
        <w:r>
          <w:t>36</w:t>
        </w:r>
        <w:r>
          <w:fldChar w:fldCharType="end"/>
        </w:r>
      </w:hyperlink>
    </w:p>
    <w:p>
      <w:pPr>
        <w:pStyle w:val="TOC2"/>
        <w:tabs>
          <w:tab w:val="right" w:leader="dot" w:pos="8306"/>
        </w:tabs>
      </w:pPr>
      <w:hyperlink w:anchor="_Toc15876" w:history="1">
        <w:r>
          <w:rPr>
            <w:rFonts w:ascii="仿宋" w:eastAsia="仿宋" w:hAnsi="仿宋" w:cs="仿宋" w:hint="eastAsia"/>
            <w:lang w:eastAsia="zh-CN"/>
          </w:rPr>
          <w:t>(一)、员工职业生涯管理的未来趋势</w:t>
        </w:r>
        <w:r>
          <w:tab/>
        </w:r>
        <w:r>
          <w:fldChar w:fldCharType="begin"/>
        </w:r>
        <w:r>
          <w:instrText xml:space="preserve"> PAGEREF _Toc15876 \h </w:instrText>
        </w:r>
        <w:r>
          <w:fldChar w:fldCharType="separate"/>
        </w:r>
        <w:r>
          <w:t>36</w:t>
        </w:r>
        <w:r>
          <w:fldChar w:fldCharType="end"/>
        </w:r>
      </w:hyperlink>
    </w:p>
    <w:p>
      <w:pPr>
        <w:pStyle w:val="TOC2"/>
        <w:tabs>
          <w:tab w:val="right" w:leader="dot" w:pos="8306"/>
        </w:tabs>
      </w:pPr>
      <w:hyperlink w:anchor="_Toc2734" w:history="1">
        <w:r>
          <w:rPr>
            <w:rFonts w:ascii="仿宋" w:eastAsia="仿宋" w:hAnsi="仿宋" w:cs="仿宋" w:hint="eastAsia"/>
            <w:lang w:eastAsia="zh-CN"/>
          </w:rPr>
          <w:t>(二)、公司在员工发展中的未来愿景</w:t>
        </w:r>
        <w:r>
          <w:tab/>
        </w:r>
        <w:r>
          <w:fldChar w:fldCharType="begin"/>
        </w:r>
        <w:r>
          <w:instrText xml:space="preserve"> PAGEREF _Toc2734 \h </w:instrText>
        </w:r>
        <w:r>
          <w:fldChar w:fldCharType="separate"/>
        </w:r>
        <w:r>
          <w:t>36</w:t>
        </w:r>
        <w:r>
          <w:fldChar w:fldCharType="end"/>
        </w:r>
      </w:hyperlink>
    </w:p>
    <w:p>
      <w:pPr>
        <w:pStyle w:val="TOC1"/>
        <w:tabs>
          <w:tab w:val="right" w:leader="dot" w:pos="8306"/>
        </w:tabs>
      </w:pPr>
      <w:hyperlink w:anchor="_Toc13641" w:history="1">
        <w:r>
          <w:rPr>
            <w:rFonts w:ascii="仿宋" w:eastAsia="仿宋" w:hAnsi="仿宋" w:cs="仿宋" w:hint="eastAsia"/>
            <w:lang w:eastAsia="zh-CN"/>
          </w:rPr>
          <w:t>七、员工家庭与工作平衡支持计划</w:t>
        </w:r>
        <w:r>
          <w:tab/>
        </w:r>
        <w:r>
          <w:fldChar w:fldCharType="begin"/>
        </w:r>
        <w:r>
          <w:instrText xml:space="preserve"> PAGEREF _Toc13641 \h </w:instrText>
        </w:r>
        <w:r>
          <w:fldChar w:fldCharType="separate"/>
        </w:r>
        <w:r>
          <w:t>37</w:t>
        </w:r>
        <w:r>
          <w:fldChar w:fldCharType="end"/>
        </w:r>
      </w:hyperlink>
    </w:p>
    <w:p>
      <w:pPr>
        <w:pStyle w:val="TOC2"/>
        <w:tabs>
          <w:tab w:val="right" w:leader="dot" w:pos="8306"/>
        </w:tabs>
      </w:pPr>
      <w:hyperlink w:anchor="_Toc23520" w:history="1">
        <w:r>
          <w:rPr>
            <w:rFonts w:ascii="仿宋" w:eastAsia="仿宋" w:hAnsi="仿宋" w:cs="仿宋" w:hint="eastAsia"/>
            <w:lang w:eastAsia="zh-CN"/>
          </w:rPr>
          <w:t>(一)、家庭与工作平衡的重要性分析</w:t>
        </w:r>
        <w:r>
          <w:tab/>
        </w:r>
        <w:r>
          <w:fldChar w:fldCharType="begin"/>
        </w:r>
        <w:r>
          <w:instrText xml:space="preserve"> PAGEREF _Toc23520 \h </w:instrText>
        </w:r>
        <w:r>
          <w:fldChar w:fldCharType="separate"/>
        </w:r>
        <w:r>
          <w:t>37</w:t>
        </w:r>
        <w:r>
          <w:fldChar w:fldCharType="end"/>
        </w:r>
      </w:hyperlink>
    </w:p>
    <w:p>
      <w:pPr>
        <w:pStyle w:val="TOC2"/>
        <w:tabs>
          <w:tab w:val="right" w:leader="dot" w:pos="8306"/>
        </w:tabs>
      </w:pPr>
      <w:hyperlink w:anchor="_Toc11351" w:history="1">
        <w:r>
          <w:rPr>
            <w:rFonts w:ascii="仿宋" w:eastAsia="仿宋" w:hAnsi="仿宋" w:cs="仿宋" w:hint="eastAsia"/>
            <w:lang w:eastAsia="zh-CN"/>
          </w:rPr>
          <w:t>(二)、支持计划的制定与实施步骤</w:t>
        </w:r>
        <w:r>
          <w:tab/>
        </w:r>
        <w:r>
          <w:fldChar w:fldCharType="begin"/>
        </w:r>
        <w:r>
          <w:instrText xml:space="preserve"> PAGEREF _Toc11351 \h </w:instrText>
        </w:r>
        <w:r>
          <w:fldChar w:fldCharType="separate"/>
        </w:r>
        <w:r>
          <w:t>37</w:t>
        </w:r>
        <w:r>
          <w:fldChar w:fldCharType="end"/>
        </w:r>
      </w:hyperlink>
    </w:p>
    <w:p>
      <w:pPr>
        <w:pStyle w:val="TOC2"/>
        <w:tabs>
          <w:tab w:val="right" w:leader="dot" w:pos="8306"/>
        </w:tabs>
      </w:pPr>
      <w:hyperlink w:anchor="_Toc2034" w:history="1">
        <w:r>
          <w:rPr>
            <w:rFonts w:ascii="仿宋" w:eastAsia="仿宋" w:hAnsi="仿宋" w:cs="仿宋" w:hint="eastAsia"/>
            <w:lang w:eastAsia="zh-CN"/>
          </w:rPr>
          <w:t>(三)、平衡效果的评估及调整优化</w:t>
        </w:r>
        <w:r>
          <w:tab/>
        </w:r>
        <w:r>
          <w:fldChar w:fldCharType="begin"/>
        </w:r>
        <w:r>
          <w:instrText xml:space="preserve"> PAGEREF _Toc2034 \h </w:instrText>
        </w:r>
        <w:r>
          <w:fldChar w:fldCharType="separate"/>
        </w:r>
        <w:r>
          <w:t>38</w:t>
        </w:r>
        <w:r>
          <w:fldChar w:fldCharType="end"/>
        </w:r>
      </w:hyperlink>
    </w:p>
    <w:p>
      <w:pPr>
        <w:pStyle w:val="TOC1"/>
        <w:tabs>
          <w:tab w:val="right" w:leader="dot" w:pos="8306"/>
        </w:tabs>
      </w:pPr>
      <w:hyperlink w:anchor="_Toc272" w:history="1">
        <w:r>
          <w:rPr>
            <w:rFonts w:ascii="仿宋" w:eastAsia="仿宋" w:hAnsi="仿宋" w:cs="仿宋" w:hint="eastAsia"/>
            <w:lang w:eastAsia="zh-CN"/>
          </w:rPr>
          <w:t>八、第四十章员工身心健康管理</w:t>
        </w:r>
        <w:r>
          <w:tab/>
        </w:r>
        <w:r>
          <w:fldChar w:fldCharType="begin"/>
        </w:r>
        <w:r>
          <w:instrText xml:space="preserve"> PAGEREF _Toc272 \h </w:instrText>
        </w:r>
        <w:r>
          <w:fldChar w:fldCharType="separate"/>
        </w:r>
        <w:r>
          <w:t>38</w:t>
        </w:r>
        <w:r>
          <w:fldChar w:fldCharType="end"/>
        </w:r>
      </w:hyperlink>
    </w:p>
    <w:p>
      <w:pPr>
        <w:pStyle w:val="TOC2"/>
        <w:tabs>
          <w:tab w:val="right" w:leader="dot" w:pos="8306"/>
        </w:tabs>
      </w:pPr>
      <w:hyperlink w:anchor="_Toc22805" w:history="1">
        <w:r>
          <w:rPr>
            <w:rFonts w:ascii="仿宋" w:eastAsia="仿宋" w:hAnsi="仿宋" w:cs="仿宋" w:hint="eastAsia"/>
            <w:lang w:eastAsia="zh-CN"/>
          </w:rPr>
          <w:t>(一)、健康促进计划</w:t>
        </w:r>
        <w:r>
          <w:tab/>
        </w:r>
        <w:r>
          <w:fldChar w:fldCharType="begin"/>
        </w:r>
        <w:r>
          <w:instrText xml:space="preserve"> PAGEREF _Toc22805 \h </w:instrText>
        </w:r>
        <w:r>
          <w:fldChar w:fldCharType="separate"/>
        </w:r>
        <w:r>
          <w:t>38</w:t>
        </w:r>
        <w:r>
          <w:fldChar w:fldCharType="end"/>
        </w:r>
      </w:hyperlink>
    </w:p>
    <w:p>
      <w:pPr>
        <w:pStyle w:val="TOC2"/>
        <w:tabs>
          <w:tab w:val="right" w:leader="dot" w:pos="8306"/>
        </w:tabs>
      </w:pPr>
      <w:hyperlink w:anchor="_Toc4438" w:history="1">
        <w:r>
          <w:rPr>
            <w:rFonts w:ascii="仿宋" w:eastAsia="仿宋" w:hAnsi="仿宋" w:cs="仿宋" w:hint="eastAsia"/>
            <w:lang w:eastAsia="zh-CN"/>
          </w:rPr>
          <w:t>(二)、健康饮食与运动计划</w:t>
        </w:r>
        <w:r>
          <w:tab/>
        </w:r>
        <w:r>
          <w:fldChar w:fldCharType="begin"/>
        </w:r>
        <w:r>
          <w:instrText xml:space="preserve"> PAGEREF _Toc4438 \h </w:instrText>
        </w:r>
        <w:r>
          <w:fldChar w:fldCharType="separate"/>
        </w:r>
        <w:r>
          <w:t>39</w:t>
        </w:r>
        <w:r>
          <w:fldChar w:fldCharType="end"/>
        </w:r>
      </w:hyperlink>
    </w:p>
    <w:p>
      <w:pPr>
        <w:pStyle w:val="TOC2"/>
        <w:tabs>
          <w:tab w:val="right" w:leader="dot" w:pos="8306"/>
        </w:tabs>
      </w:pPr>
      <w:hyperlink w:anchor="_Toc18514" w:history="1">
        <w:r>
          <w:rPr>
            <w:rFonts w:ascii="仿宋" w:eastAsia="仿宋" w:hAnsi="仿宋" w:cs="仿宋" w:hint="eastAsia"/>
            <w:lang w:eastAsia="zh-CN"/>
          </w:rPr>
          <w:t>(三)、心理健康服务与支持</w:t>
        </w:r>
        <w:r>
          <w:tab/>
        </w:r>
        <w:r>
          <w:fldChar w:fldCharType="begin"/>
        </w:r>
        <w:r>
          <w:instrText xml:space="preserve"> PAGEREF _Toc18514 \h </w:instrText>
        </w:r>
        <w:r>
          <w:fldChar w:fldCharType="separate"/>
        </w:r>
        <w:r>
          <w:t>40</w:t>
        </w:r>
        <w:r>
          <w:fldChar w:fldCharType="end"/>
        </w:r>
      </w:hyperlink>
    </w:p>
    <w:p>
      <w:pPr>
        <w:pStyle w:val="TOC2"/>
        <w:tabs>
          <w:tab w:val="right" w:leader="dot" w:pos="8306"/>
        </w:tabs>
      </w:pPr>
      <w:hyperlink w:anchor="_Toc25107" w:history="1">
        <w:r>
          <w:rPr>
            <w:rFonts w:ascii="仿宋" w:eastAsia="仿宋" w:hAnsi="仿宋" w:cs="仿宋" w:hint="eastAsia"/>
            <w:lang w:eastAsia="zh-CN"/>
          </w:rPr>
          <w:t>(四)、工作压力管理</w:t>
        </w:r>
        <w:r>
          <w:tab/>
        </w:r>
        <w:r>
          <w:fldChar w:fldCharType="begin"/>
        </w:r>
        <w:r>
          <w:instrText xml:space="preserve"> PAGEREF _Toc25107 \h </w:instrText>
        </w:r>
        <w:r>
          <w:fldChar w:fldCharType="separate"/>
        </w:r>
        <w:r>
          <w:t>40</w:t>
        </w:r>
        <w:r>
          <w:fldChar w:fldCharType="end"/>
        </w:r>
      </w:hyperlink>
    </w:p>
    <w:p>
      <w:pPr>
        <w:pStyle w:val="TOC2"/>
        <w:tabs>
          <w:tab w:val="right" w:leader="dot" w:pos="8306"/>
        </w:tabs>
      </w:pPr>
      <w:hyperlink w:anchor="_Toc32485" w:history="1">
        <w:r>
          <w:rPr>
            <w:rFonts w:ascii="仿宋" w:eastAsia="仿宋" w:hAnsi="仿宋" w:cs="仿宋" w:hint="eastAsia"/>
            <w:lang w:eastAsia="zh-CN"/>
          </w:rPr>
          <w:t>(五)、工作负荷评估与调整</w:t>
        </w:r>
        <w:r>
          <w:tab/>
        </w:r>
        <w:r>
          <w:fldChar w:fldCharType="begin"/>
        </w:r>
        <w:r>
          <w:instrText xml:space="preserve"> PAGEREF _Toc32485 \h </w:instrText>
        </w:r>
        <w:r>
          <w:fldChar w:fldCharType="separate"/>
        </w:r>
        <w:r>
          <w:t>41</w:t>
        </w:r>
        <w:r>
          <w:fldChar w:fldCharType="end"/>
        </w:r>
      </w:hyperlink>
    </w:p>
    <w:p>
      <w:pPr>
        <w:pStyle w:val="TOC2"/>
        <w:tabs>
          <w:tab w:val="right" w:leader="dot" w:pos="8306"/>
        </w:tabs>
      </w:pPr>
      <w:hyperlink w:anchor="_Toc14241" w:history="1">
        <w:r>
          <w:rPr>
            <w:rFonts w:ascii="仿宋" w:eastAsia="仿宋" w:hAnsi="仿宋" w:cs="仿宋" w:hint="eastAsia"/>
            <w:lang w:eastAsia="zh-CN"/>
          </w:rPr>
          <w:t>(六)、员工心理咨询与支持</w:t>
        </w:r>
        <w:r>
          <w:tab/>
        </w:r>
        <w:r>
          <w:fldChar w:fldCharType="begin"/>
        </w:r>
        <w:r>
          <w:instrText xml:space="preserve"> PAGEREF _Toc14241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14" w:history="1">
        <w:r>
          <w:rPr>
            <w:rFonts w:ascii="仿宋" w:eastAsia="仿宋" w:hAnsi="仿宋" w:cs="仿宋" w:hint="eastAsia"/>
            <w:lang w:eastAsia="zh-CN"/>
          </w:rPr>
          <w:t>九、第二十八章公司与员工法律关系</w:t>
        </w:r>
        <w:r>
          <w:tab/>
        </w:r>
        <w:r>
          <w:fldChar w:fldCharType="begin"/>
        </w:r>
        <w:r>
          <w:instrText xml:space="preserve"> PAGEREF _Toc14214 \h </w:instrText>
        </w:r>
        <w:r>
          <w:fldChar w:fldCharType="separate"/>
        </w:r>
        <w:r>
          <w:t>43</w:t>
        </w:r>
        <w:r>
          <w:fldChar w:fldCharType="end"/>
        </w:r>
      </w:hyperlink>
    </w:p>
    <w:p>
      <w:pPr>
        <w:pStyle w:val="TOC2"/>
        <w:tabs>
          <w:tab w:val="right" w:leader="dot" w:pos="8306"/>
        </w:tabs>
      </w:pPr>
      <w:hyperlink w:anchor="_Toc29308" w:history="1">
        <w:r>
          <w:rPr>
            <w:rFonts w:ascii="仿宋" w:eastAsia="仿宋" w:hAnsi="仿宋" w:cs="仿宋" w:hint="eastAsia"/>
            <w:lang w:eastAsia="zh-CN"/>
          </w:rPr>
          <w:t>(一)、劳动合同管理</w:t>
        </w:r>
        <w:r>
          <w:tab/>
        </w:r>
        <w:r>
          <w:fldChar w:fldCharType="begin"/>
        </w:r>
        <w:r>
          <w:instrText xml:space="preserve"> PAGEREF _Toc29308 \h </w:instrText>
        </w:r>
        <w:r>
          <w:fldChar w:fldCharType="separate"/>
        </w:r>
        <w:r>
          <w:t>43</w:t>
        </w:r>
        <w:r>
          <w:fldChar w:fldCharType="end"/>
        </w:r>
      </w:hyperlink>
    </w:p>
    <w:p>
      <w:pPr>
        <w:pStyle w:val="TOC2"/>
        <w:tabs>
          <w:tab w:val="right" w:leader="dot" w:pos="8306"/>
        </w:tabs>
      </w:pPr>
      <w:hyperlink w:anchor="_Toc9950" w:history="1">
        <w:r>
          <w:rPr>
            <w:rFonts w:ascii="仿宋" w:eastAsia="仿宋" w:hAnsi="仿宋" w:cs="仿宋" w:hint="eastAsia"/>
            <w:lang w:eastAsia="zh-CN"/>
          </w:rPr>
          <w:t>(二)、法定假期与劳动保障</w:t>
        </w:r>
        <w:r>
          <w:tab/>
        </w:r>
        <w:r>
          <w:fldChar w:fldCharType="begin"/>
        </w:r>
        <w:r>
          <w:instrText xml:space="preserve"> PAGEREF _Toc9950 \h </w:instrText>
        </w:r>
        <w:r>
          <w:fldChar w:fldCharType="separate"/>
        </w:r>
        <w:r>
          <w:t>43</w:t>
        </w:r>
        <w:r>
          <w:fldChar w:fldCharType="end"/>
        </w:r>
      </w:hyperlink>
    </w:p>
    <w:p>
      <w:pPr>
        <w:pStyle w:val="TOC2"/>
        <w:tabs>
          <w:tab w:val="right" w:leader="dot" w:pos="8306"/>
        </w:tabs>
      </w:pPr>
      <w:hyperlink w:anchor="_Toc23128" w:history="1">
        <w:r>
          <w:rPr>
            <w:rFonts w:ascii="仿宋" w:eastAsia="仿宋" w:hAnsi="仿宋" w:cs="仿宋" w:hint="eastAsia"/>
            <w:lang w:eastAsia="zh-CN"/>
          </w:rPr>
          <w:t>(三)、合规经营与风险防范</w:t>
        </w:r>
        <w:r>
          <w:tab/>
        </w:r>
        <w:r>
          <w:fldChar w:fldCharType="begin"/>
        </w:r>
        <w:r>
          <w:instrText xml:space="preserve"> PAGEREF _Toc23128 \h </w:instrText>
        </w:r>
        <w:r>
          <w:fldChar w:fldCharType="separate"/>
        </w:r>
        <w:r>
          <w:t>44</w:t>
        </w:r>
        <w:r>
          <w:fldChar w:fldCharType="end"/>
        </w:r>
      </w:hyperlink>
    </w:p>
    <w:p>
      <w:pPr>
        <w:pStyle w:val="TOC1"/>
        <w:tabs>
          <w:tab w:val="right" w:leader="dot" w:pos="8306"/>
        </w:tabs>
      </w:pPr>
      <w:hyperlink w:anchor="_Toc3258" w:history="1">
        <w:r>
          <w:rPr>
            <w:rFonts w:ascii="仿宋" w:eastAsia="仿宋" w:hAnsi="仿宋" w:cs="仿宋" w:hint="eastAsia"/>
            <w:lang w:eastAsia="zh-CN"/>
          </w:rPr>
          <w:t>十、第三十八章员工社交媒体管理</w:t>
        </w:r>
        <w:r>
          <w:tab/>
        </w:r>
        <w:r>
          <w:fldChar w:fldCharType="begin"/>
        </w:r>
        <w:r>
          <w:instrText xml:space="preserve"> PAGEREF _Toc3258 \h </w:instrText>
        </w:r>
        <w:r>
          <w:fldChar w:fldCharType="separate"/>
        </w:r>
        <w:r>
          <w:t>45</w:t>
        </w:r>
        <w:r>
          <w:fldChar w:fldCharType="end"/>
        </w:r>
      </w:hyperlink>
    </w:p>
    <w:p>
      <w:pPr>
        <w:pStyle w:val="TOC2"/>
        <w:tabs>
          <w:tab w:val="right" w:leader="dot" w:pos="8306"/>
        </w:tabs>
      </w:pPr>
      <w:hyperlink w:anchor="_Toc4884" w:history="1">
        <w:r>
          <w:rPr>
            <w:rFonts w:ascii="仿宋" w:eastAsia="仿宋" w:hAnsi="仿宋" w:cs="仿宋" w:hint="eastAsia"/>
            <w:lang w:eastAsia="zh-CN"/>
          </w:rPr>
          <w:t>(一)、员工社交媒体政策</w:t>
        </w:r>
        <w:r>
          <w:tab/>
        </w:r>
        <w:r>
          <w:fldChar w:fldCharType="begin"/>
        </w:r>
        <w:r>
          <w:instrText xml:space="preserve"> PAGEREF _Toc4884 \h </w:instrText>
        </w:r>
        <w:r>
          <w:fldChar w:fldCharType="separate"/>
        </w:r>
        <w:r>
          <w:t>45</w:t>
        </w:r>
        <w:r>
          <w:fldChar w:fldCharType="end"/>
        </w:r>
      </w:hyperlink>
    </w:p>
    <w:p>
      <w:pPr>
        <w:pStyle w:val="TOC2"/>
        <w:tabs>
          <w:tab w:val="right" w:leader="dot" w:pos="8306"/>
        </w:tabs>
      </w:pPr>
      <w:hyperlink w:anchor="_Toc23481" w:history="1">
        <w:r>
          <w:rPr>
            <w:rFonts w:ascii="仿宋" w:eastAsia="仿宋" w:hAnsi="仿宋" w:cs="仿宋" w:hint="eastAsia"/>
            <w:lang w:eastAsia="zh-CN"/>
          </w:rPr>
          <w:t>(二)、个人品牌与公司形象的关联</w:t>
        </w:r>
        <w:r>
          <w:tab/>
        </w:r>
        <w:r>
          <w:fldChar w:fldCharType="begin"/>
        </w:r>
        <w:r>
          <w:instrText xml:space="preserve"> PAGEREF _Toc23481 \h </w:instrText>
        </w:r>
        <w:r>
          <w:fldChar w:fldCharType="separate"/>
        </w:r>
        <w:r>
          <w:t>46</w:t>
        </w:r>
        <w:r>
          <w:fldChar w:fldCharType="end"/>
        </w:r>
      </w:hyperlink>
    </w:p>
    <w:p>
      <w:pPr>
        <w:pStyle w:val="TOC2"/>
        <w:tabs>
          <w:tab w:val="right" w:leader="dot" w:pos="8306"/>
        </w:tabs>
      </w:pPr>
      <w:hyperlink w:anchor="_Toc4643" w:history="1">
        <w:r>
          <w:rPr>
            <w:rFonts w:ascii="仿宋" w:eastAsia="仿宋" w:hAnsi="仿宋" w:cs="仿宋" w:hint="eastAsia"/>
            <w:lang w:eastAsia="zh-CN"/>
          </w:rPr>
          <w:t>(三)、社交媒体使用准则</w:t>
        </w:r>
        <w:r>
          <w:tab/>
        </w:r>
        <w:r>
          <w:fldChar w:fldCharType="begin"/>
        </w:r>
        <w:r>
          <w:instrText xml:space="preserve"> PAGEREF _Toc4643 \h </w:instrText>
        </w:r>
        <w:r>
          <w:fldChar w:fldCharType="separate"/>
        </w:r>
        <w:r>
          <w:t>48</w:t>
        </w:r>
        <w:r>
          <w:fldChar w:fldCharType="end"/>
        </w:r>
      </w:hyperlink>
    </w:p>
    <w:p>
      <w:pPr>
        <w:pStyle w:val="TOC2"/>
        <w:tabs>
          <w:tab w:val="right" w:leader="dot" w:pos="8306"/>
        </w:tabs>
      </w:pPr>
      <w:hyperlink w:anchor="_Toc4999" w:history="1">
        <w:r>
          <w:rPr>
            <w:rFonts w:ascii="仿宋" w:eastAsia="仿宋" w:hAnsi="仿宋" w:cs="仿宋" w:hint="eastAsia"/>
            <w:lang w:eastAsia="zh-CN"/>
          </w:rPr>
          <w:t>(四)、公司与员工互动</w:t>
        </w:r>
        <w:r>
          <w:tab/>
        </w:r>
        <w:r>
          <w:fldChar w:fldCharType="begin"/>
        </w:r>
        <w:r>
          <w:instrText xml:space="preserve"> PAGEREF _Toc4999 \h </w:instrText>
        </w:r>
        <w:r>
          <w:fldChar w:fldCharType="separate"/>
        </w:r>
        <w:r>
          <w:t>50</w:t>
        </w:r>
        <w:r>
          <w:fldChar w:fldCharType="end"/>
        </w:r>
      </w:hyperlink>
    </w:p>
    <w:p>
      <w:pPr>
        <w:pStyle w:val="TOC2"/>
        <w:tabs>
          <w:tab w:val="right" w:leader="dot" w:pos="8306"/>
        </w:tabs>
      </w:pPr>
      <w:hyperlink w:anchor="_Toc24675" w:history="1">
        <w:r>
          <w:rPr>
            <w:rFonts w:ascii="仿宋" w:eastAsia="仿宋" w:hAnsi="仿宋" w:cs="仿宋" w:hint="eastAsia"/>
            <w:lang w:eastAsia="zh-CN"/>
          </w:rPr>
          <w:t>(五)、公司社交媒体账号管理</w:t>
        </w:r>
        <w:r>
          <w:tab/>
        </w:r>
        <w:r>
          <w:fldChar w:fldCharType="begin"/>
        </w:r>
        <w:r>
          <w:instrText xml:space="preserve"> PAGEREF _Toc24675 \h </w:instrText>
        </w:r>
        <w:r>
          <w:fldChar w:fldCharType="separate"/>
        </w:r>
        <w:r>
          <w:t>52</w:t>
        </w:r>
        <w:r>
          <w:fldChar w:fldCharType="end"/>
        </w:r>
      </w:hyperlink>
    </w:p>
    <w:p>
      <w:pPr>
        <w:pStyle w:val="TOC2"/>
        <w:tabs>
          <w:tab w:val="right" w:leader="dot" w:pos="8306"/>
        </w:tabs>
      </w:pPr>
      <w:hyperlink w:anchor="_Toc2537" w:history="1">
        <w:r>
          <w:rPr>
            <w:rFonts w:ascii="仿宋" w:eastAsia="仿宋" w:hAnsi="仿宋" w:cs="仿宋" w:hint="eastAsia"/>
            <w:lang w:eastAsia="zh-CN"/>
          </w:rPr>
          <w:t>(六)、职业发展机会的分享与推广</w:t>
        </w:r>
        <w:r>
          <w:tab/>
        </w:r>
        <w:r>
          <w:fldChar w:fldCharType="begin"/>
        </w:r>
        <w:r>
          <w:instrText xml:space="preserve"> PAGEREF _Toc2537 \h </w:instrText>
        </w:r>
        <w:r>
          <w:fldChar w:fldCharType="separate"/>
        </w:r>
        <w:r>
          <w:t>53</w:t>
        </w:r>
        <w:r>
          <w:fldChar w:fldCharType="end"/>
        </w:r>
      </w:hyperlink>
    </w:p>
    <w:p>
      <w:pPr>
        <w:pStyle w:val="TOC1"/>
        <w:tabs>
          <w:tab w:val="right" w:leader="dot" w:pos="8306"/>
        </w:tabs>
      </w:pPr>
      <w:hyperlink w:anchor="_Toc4982" w:history="1">
        <w:r>
          <w:rPr>
            <w:rFonts w:ascii="仿宋" w:eastAsia="仿宋" w:hAnsi="仿宋" w:cs="仿宋" w:hint="eastAsia"/>
            <w:lang w:eastAsia="zh-CN"/>
          </w:rPr>
          <w:t>十一、员工多元化与包容性管理</w:t>
        </w:r>
        <w:r>
          <w:tab/>
        </w:r>
        <w:r>
          <w:fldChar w:fldCharType="begin"/>
        </w:r>
        <w:r>
          <w:instrText xml:space="preserve"> PAGEREF _Toc4982 \h </w:instrText>
        </w:r>
        <w:r>
          <w:fldChar w:fldCharType="separate"/>
        </w:r>
        <w:r>
          <w:t>54</w:t>
        </w:r>
        <w:r>
          <w:fldChar w:fldCharType="end"/>
        </w:r>
      </w:hyperlink>
    </w:p>
    <w:p>
      <w:pPr>
        <w:pStyle w:val="TOC2"/>
        <w:tabs>
          <w:tab w:val="right" w:leader="dot" w:pos="8306"/>
        </w:tabs>
      </w:pPr>
      <w:hyperlink w:anchor="_Toc290" w:history="1">
        <w:r>
          <w:rPr>
            <w:rFonts w:ascii="仿宋" w:eastAsia="仿宋" w:hAnsi="仿宋" w:cs="仿宋" w:hint="eastAsia"/>
            <w:lang w:eastAsia="zh-CN"/>
          </w:rPr>
          <w:t>(一)、员工多元化的价值与挑战</w:t>
        </w:r>
        <w:r>
          <w:tab/>
        </w:r>
        <w:r>
          <w:fldChar w:fldCharType="begin"/>
        </w:r>
        <w:r>
          <w:instrText xml:space="preserve"> PAGEREF _Toc290 \h </w:instrText>
        </w:r>
        <w:r>
          <w:fldChar w:fldCharType="separate"/>
        </w:r>
        <w:r>
          <w:t>54</w:t>
        </w:r>
        <w:r>
          <w:fldChar w:fldCharType="end"/>
        </w:r>
      </w:hyperlink>
    </w:p>
    <w:p>
      <w:pPr>
        <w:pStyle w:val="TOC2"/>
        <w:tabs>
          <w:tab w:val="right" w:leader="dot" w:pos="8306"/>
        </w:tabs>
      </w:pPr>
      <w:hyperlink w:anchor="_Toc793" w:history="1">
        <w:r>
          <w:rPr>
            <w:rFonts w:ascii="仿宋" w:eastAsia="仿宋" w:hAnsi="仿宋" w:cs="仿宋" w:hint="eastAsia"/>
            <w:lang w:eastAsia="zh-CN"/>
          </w:rPr>
          <w:t>(二)、员工包容性政策与实践</w:t>
        </w:r>
        <w:r>
          <w:tab/>
        </w:r>
        <w:r>
          <w:fldChar w:fldCharType="begin"/>
        </w:r>
        <w:r>
          <w:instrText xml:space="preserve"> PAGEREF _Toc793 \h </w:instrText>
        </w:r>
        <w:r>
          <w:fldChar w:fldCharType="separate"/>
        </w:r>
        <w:r>
          <w:t>54</w:t>
        </w:r>
        <w:r>
          <w:fldChar w:fldCharType="end"/>
        </w:r>
      </w:hyperlink>
    </w:p>
    <w:p>
      <w:pPr>
        <w:pStyle w:val="TOC2"/>
        <w:tabs>
          <w:tab w:val="right" w:leader="dot" w:pos="8306"/>
        </w:tabs>
      </w:pPr>
      <w:hyperlink w:anchor="_Toc7796" w:history="1">
        <w:r>
          <w:rPr>
            <w:rFonts w:ascii="仿宋" w:eastAsia="仿宋" w:hAnsi="仿宋" w:cs="仿宋" w:hint="eastAsia"/>
            <w:lang w:eastAsia="zh-CN"/>
          </w:rPr>
          <w:t>(三)、多元与包容性文化的培育与维护</w:t>
        </w:r>
        <w:r>
          <w:tab/>
        </w:r>
        <w:r>
          <w:fldChar w:fldCharType="begin"/>
        </w:r>
        <w:r>
          <w:instrText xml:space="preserve"> PAGEREF _Toc7796 \h </w:instrText>
        </w:r>
        <w:r>
          <w:fldChar w:fldCharType="separate"/>
        </w:r>
        <w:r>
          <w:t>55</w:t>
        </w:r>
        <w:r>
          <w:fldChar w:fldCharType="end"/>
        </w:r>
      </w:hyperlink>
    </w:p>
    <w:p>
      <w:pPr>
        <w:pStyle w:val="TOC1"/>
        <w:tabs>
          <w:tab w:val="right" w:leader="dot" w:pos="8306"/>
        </w:tabs>
      </w:pPr>
      <w:hyperlink w:anchor="_Toc8723" w:history="1">
        <w:r>
          <w:rPr>
            <w:rFonts w:ascii="仿宋" w:eastAsia="仿宋" w:hAnsi="仿宋" w:cs="仿宋" w:hint="eastAsia"/>
            <w:lang w:eastAsia="zh-CN"/>
          </w:rPr>
          <w:t>十二、第四十五章员工品牌建设</w:t>
        </w:r>
        <w:r>
          <w:tab/>
        </w:r>
        <w:r>
          <w:fldChar w:fldCharType="begin"/>
        </w:r>
        <w:r>
          <w:instrText xml:space="preserve"> PAGEREF _Toc8723 \h </w:instrText>
        </w:r>
        <w:r>
          <w:fldChar w:fldCharType="separate"/>
        </w:r>
        <w:r>
          <w:t>56</w:t>
        </w:r>
        <w:r>
          <w:fldChar w:fldCharType="end"/>
        </w:r>
      </w:hyperlink>
    </w:p>
    <w:p>
      <w:pPr>
        <w:pStyle w:val="TOC2"/>
        <w:tabs>
          <w:tab w:val="right" w:leader="dot" w:pos="8306"/>
        </w:tabs>
      </w:pPr>
      <w:hyperlink w:anchor="_Toc10707" w:history="1">
        <w:r>
          <w:rPr>
            <w:rFonts w:ascii="仿宋" w:eastAsia="仿宋" w:hAnsi="仿宋" w:cs="仿宋" w:hint="eastAsia"/>
            <w:lang w:eastAsia="zh-CN"/>
          </w:rPr>
          <w:t>(一)、个人品牌管理</w:t>
        </w:r>
        <w:r>
          <w:tab/>
        </w:r>
        <w:r>
          <w:fldChar w:fldCharType="begin"/>
        </w:r>
        <w:r>
          <w:instrText xml:space="preserve"> PAGEREF _Toc10707 \h </w:instrText>
        </w:r>
        <w:r>
          <w:fldChar w:fldCharType="separate"/>
        </w:r>
        <w:r>
          <w:t>56</w:t>
        </w:r>
        <w:r>
          <w:fldChar w:fldCharType="end"/>
        </w:r>
      </w:hyperlink>
    </w:p>
    <w:p>
      <w:pPr>
        <w:pStyle w:val="TOC2"/>
        <w:tabs>
          <w:tab w:val="right" w:leader="dot" w:pos="8306"/>
        </w:tabs>
      </w:pPr>
      <w:hyperlink w:anchor="_Toc24492" w:history="1">
        <w:r>
          <w:rPr>
            <w:rFonts w:ascii="仿宋" w:eastAsia="仿宋" w:hAnsi="仿宋" w:cs="仿宋" w:hint="eastAsia"/>
            <w:lang w:eastAsia="zh-CN"/>
          </w:rPr>
          <w:t>(二)、在液压缸行业内建立个人影响力</w:t>
        </w:r>
        <w:r>
          <w:tab/>
        </w:r>
        <w:r>
          <w:fldChar w:fldCharType="begin"/>
        </w:r>
        <w:r>
          <w:instrText xml:space="preserve"> PAGEREF _Toc24492 \h </w:instrText>
        </w:r>
        <w:r>
          <w:fldChar w:fldCharType="separate"/>
        </w:r>
        <w:r>
          <w:t>57</w:t>
        </w:r>
        <w:r>
          <w:fldChar w:fldCharType="end"/>
        </w:r>
      </w:hyperlink>
    </w:p>
    <w:p>
      <w:pPr>
        <w:pStyle w:val="TOC2"/>
        <w:tabs>
          <w:tab w:val="right" w:leader="dot" w:pos="8306"/>
        </w:tabs>
      </w:pPr>
      <w:hyperlink w:anchor="_Toc2050" w:history="1">
        <w:r>
          <w:rPr>
            <w:rFonts w:ascii="仿宋" w:eastAsia="仿宋" w:hAnsi="仿宋" w:cs="仿宋" w:hint="eastAsia"/>
            <w:lang w:eastAsia="zh-CN"/>
          </w:rPr>
          <w:t>(三)、个人品牌与公司品牌的关联</w:t>
        </w:r>
        <w:r>
          <w:tab/>
        </w:r>
        <w:r>
          <w:fldChar w:fldCharType="begin"/>
        </w:r>
        <w:r>
          <w:instrText xml:space="preserve"> PAGEREF _Toc2050 \h </w:instrText>
        </w:r>
        <w:r>
          <w:fldChar w:fldCharType="separate"/>
        </w:r>
        <w:r>
          <w:t>58</w:t>
        </w:r>
        <w:r>
          <w:fldChar w:fldCharType="end"/>
        </w:r>
      </w:hyperlink>
    </w:p>
    <w:p>
      <w:pPr>
        <w:pStyle w:val="TOC2"/>
        <w:tabs>
          <w:tab w:val="right" w:leader="dot" w:pos="8306"/>
        </w:tabs>
      </w:pPr>
      <w:hyperlink w:anchor="_Toc24016" w:history="1">
        <w:r>
          <w:rPr>
            <w:rFonts w:ascii="仿宋" w:eastAsia="仿宋" w:hAnsi="仿宋" w:cs="仿宋" w:hint="eastAsia"/>
            <w:lang w:eastAsia="zh-CN"/>
          </w:rPr>
          <w:t>(四)、社交媒体与个人品牌</w:t>
        </w:r>
        <w:r>
          <w:tab/>
        </w:r>
        <w:r>
          <w:fldChar w:fldCharType="begin"/>
        </w:r>
        <w:r>
          <w:instrText xml:space="preserve"> PAGEREF _Toc24016 \h </w:instrText>
        </w:r>
        <w:r>
          <w:fldChar w:fldCharType="separate"/>
        </w:r>
        <w:r>
          <w:t>58</w:t>
        </w:r>
        <w:r>
          <w:fldChar w:fldCharType="end"/>
        </w:r>
      </w:hyperlink>
    </w:p>
    <w:p>
      <w:pPr>
        <w:pStyle w:val="TOC2"/>
        <w:tabs>
          <w:tab w:val="right" w:leader="dot" w:pos="8306"/>
        </w:tabs>
      </w:pPr>
      <w:hyperlink w:anchor="_Toc10921" w:history="1">
        <w:r>
          <w:rPr>
            <w:rFonts w:ascii="仿宋" w:eastAsia="仿宋" w:hAnsi="仿宋" w:cs="仿宋" w:hint="eastAsia"/>
            <w:lang w:eastAsia="zh-CN"/>
          </w:rPr>
          <w:t>(五)、个人品牌的社交媒体传播</w:t>
        </w:r>
        <w:r>
          <w:tab/>
        </w:r>
        <w:r>
          <w:fldChar w:fldCharType="begin"/>
        </w:r>
        <w:r>
          <w:instrText xml:space="preserve"> PAGEREF _Toc10921 \h </w:instrText>
        </w:r>
        <w:r>
          <w:fldChar w:fldCharType="separate"/>
        </w:r>
        <w:r>
          <w:t>59</w:t>
        </w:r>
        <w:r>
          <w:fldChar w:fldCharType="end"/>
        </w:r>
      </w:hyperlink>
    </w:p>
    <w:p>
      <w:pPr>
        <w:pStyle w:val="TOC2"/>
        <w:tabs>
          <w:tab w:val="right" w:leader="dot" w:pos="8306"/>
        </w:tabs>
      </w:pPr>
      <w:hyperlink w:anchor="_Toc26947" w:history="1">
        <w:r>
          <w:rPr>
            <w:rFonts w:ascii="仿宋" w:eastAsia="仿宋" w:hAnsi="仿宋" w:cs="仿宋" w:hint="eastAsia"/>
            <w:lang w:eastAsia="zh-CN"/>
          </w:rPr>
          <w:t>(六)、员工品牌建设与公司形象一致性</w:t>
        </w:r>
        <w:r>
          <w:tab/>
        </w:r>
        <w:r>
          <w:fldChar w:fldCharType="begin"/>
        </w:r>
        <w:r>
          <w:instrText xml:space="preserve"> PAGEREF _Toc26947 \h </w:instrText>
        </w:r>
        <w:r>
          <w:fldChar w:fldCharType="separate"/>
        </w:r>
        <w:r>
          <w:t>60</w:t>
        </w:r>
        <w:r>
          <w:fldChar w:fldCharType="end"/>
        </w:r>
      </w:hyperlink>
    </w:p>
    <w:p>
      <w:pPr>
        <w:pStyle w:val="TOC1"/>
        <w:tabs>
          <w:tab w:val="right" w:leader="dot" w:pos="8306"/>
        </w:tabs>
      </w:pPr>
      <w:hyperlink w:anchor="_Toc20019" w:history="1">
        <w:r>
          <w:rPr>
            <w:rFonts w:ascii="仿宋" w:eastAsia="仿宋" w:hAnsi="仿宋" w:cs="仿宋" w:hint="eastAsia"/>
            <w:lang w:eastAsia="zh-CN"/>
          </w:rPr>
          <w:t>十三、第四十三章员工参与决策与公司治理</w:t>
        </w:r>
        <w:r>
          <w:tab/>
        </w:r>
        <w:r>
          <w:fldChar w:fldCharType="begin"/>
        </w:r>
        <w:r>
          <w:instrText xml:space="preserve"> PAGEREF _Toc20019 \h </w:instrText>
        </w:r>
        <w:r>
          <w:fldChar w:fldCharType="separate"/>
        </w:r>
        <w:r>
          <w:t>61</w:t>
        </w:r>
        <w:r>
          <w:fldChar w:fldCharType="end"/>
        </w:r>
      </w:hyperlink>
    </w:p>
    <w:p>
      <w:pPr>
        <w:pStyle w:val="TOC2"/>
        <w:tabs>
          <w:tab w:val="right" w:leader="dot" w:pos="8306"/>
        </w:tabs>
      </w:pPr>
      <w:hyperlink w:anchor="_Toc19610" w:history="1">
        <w:r>
          <w:rPr>
            <w:rFonts w:ascii="仿宋" w:eastAsia="仿宋" w:hAnsi="仿宋" w:cs="仿宋" w:hint="eastAsia"/>
            <w:lang w:eastAsia="zh-CN"/>
          </w:rPr>
          <w:t>(一)、员工参与决策机制</w:t>
        </w:r>
        <w:r>
          <w:tab/>
        </w:r>
        <w:r>
          <w:fldChar w:fldCharType="begin"/>
        </w:r>
        <w:r>
          <w:instrText xml:space="preserve"> PAGEREF _Toc19610 \h </w:instrText>
        </w:r>
        <w:r>
          <w:fldChar w:fldCharType="separate"/>
        </w:r>
        <w:r>
          <w:t>61</w:t>
        </w:r>
        <w:r>
          <w:fldChar w:fldCharType="end"/>
        </w:r>
      </w:hyperlink>
    </w:p>
    <w:p>
      <w:pPr>
        <w:pStyle w:val="TOC2"/>
        <w:tabs>
          <w:tab w:val="right" w:leader="dot" w:pos="8306"/>
        </w:tabs>
      </w:pPr>
      <w:hyperlink w:anchor="_Toc23405" w:history="1">
        <w:r>
          <w:rPr>
            <w:rFonts w:ascii="仿宋" w:eastAsia="仿宋" w:hAnsi="仿宋" w:cs="仿宋" w:hint="eastAsia"/>
            <w:lang w:eastAsia="zh-CN"/>
          </w:rPr>
          <w:t>(二)、参与决策的渠道与机会</w:t>
        </w:r>
        <w:r>
          <w:tab/>
        </w:r>
        <w:r>
          <w:fldChar w:fldCharType="begin"/>
        </w:r>
        <w:r>
          <w:instrText xml:space="preserve"> PAGEREF _Toc23405 \h </w:instrText>
        </w:r>
        <w:r>
          <w:fldChar w:fldCharType="separate"/>
        </w:r>
        <w:r>
          <w:t>62</w:t>
        </w:r>
        <w:r>
          <w:fldChar w:fldCharType="end"/>
        </w:r>
      </w:hyperlink>
    </w:p>
    <w:p>
      <w:pPr>
        <w:pStyle w:val="TOC2"/>
        <w:tabs>
          <w:tab w:val="right" w:leader="dot" w:pos="8306"/>
        </w:tabs>
      </w:pPr>
      <w:hyperlink w:anchor="_Toc7123" w:history="1">
        <w:r>
          <w:rPr>
            <w:rFonts w:ascii="仿宋" w:eastAsia="仿宋" w:hAnsi="仿宋" w:cs="仿宋" w:hint="eastAsia"/>
            <w:lang w:eastAsia="zh-CN"/>
          </w:rPr>
          <w:t>(三)、代表员工意见的制度</w:t>
        </w:r>
        <w:r>
          <w:tab/>
        </w:r>
        <w:r>
          <w:fldChar w:fldCharType="begin"/>
        </w:r>
        <w:r>
          <w:instrText xml:space="preserve"> PAGEREF _Toc7123 \h </w:instrText>
        </w:r>
        <w:r>
          <w:fldChar w:fldCharType="separate"/>
        </w:r>
        <w:r>
          <w:t>62</w:t>
        </w:r>
        <w:r>
          <w:fldChar w:fldCharType="end"/>
        </w:r>
      </w:hyperlink>
    </w:p>
    <w:p>
      <w:pPr>
        <w:pStyle w:val="TOC2"/>
        <w:tabs>
          <w:tab w:val="right" w:leader="dot" w:pos="8306"/>
        </w:tabs>
      </w:pPr>
      <w:hyperlink w:anchor="_Toc13110" w:history="1">
        <w:r>
          <w:rPr>
            <w:rFonts w:ascii="仿宋" w:eastAsia="仿宋" w:hAnsi="仿宋" w:cs="仿宋" w:hint="eastAsia"/>
            <w:lang w:eastAsia="zh-CN"/>
          </w:rPr>
          <w:t>(四)、公司治理与透明度</w:t>
        </w:r>
        <w:r>
          <w:tab/>
        </w:r>
        <w:r>
          <w:fldChar w:fldCharType="begin"/>
        </w:r>
        <w:r>
          <w:instrText xml:space="preserve"> PAGEREF _Toc13110 \h </w:instrText>
        </w:r>
        <w:r>
          <w:fldChar w:fldCharType="separate"/>
        </w:r>
        <w:r>
          <w:t>63</w:t>
        </w:r>
        <w:r>
          <w:fldChar w:fldCharType="end"/>
        </w:r>
      </w:hyperlink>
    </w:p>
    <w:p>
      <w:pPr>
        <w:pStyle w:val="TOC2"/>
        <w:tabs>
          <w:tab w:val="right" w:leader="dot" w:pos="8306"/>
        </w:tabs>
      </w:pPr>
      <w:hyperlink w:anchor="_Toc17850" w:history="1">
        <w:r>
          <w:rPr>
            <w:rFonts w:ascii="仿宋" w:eastAsia="仿宋" w:hAnsi="仿宋" w:cs="仿宋" w:hint="eastAsia"/>
            <w:lang w:eastAsia="zh-CN"/>
          </w:rPr>
          <w:t>(五)、公司治理结构的建设</w:t>
        </w:r>
        <w:r>
          <w:tab/>
        </w:r>
        <w:r>
          <w:fldChar w:fldCharType="begin"/>
        </w:r>
        <w:r>
          <w:instrText xml:space="preserve"> PAGEREF _Toc17850 \h </w:instrText>
        </w:r>
        <w:r>
          <w:fldChar w:fldCharType="separate"/>
        </w:r>
        <w:r>
          <w:t>64</w:t>
        </w:r>
        <w:r>
          <w:fldChar w:fldCharType="end"/>
        </w:r>
      </w:hyperlink>
    </w:p>
    <w:p>
      <w:pPr>
        <w:pStyle w:val="TOC2"/>
        <w:tabs>
          <w:tab w:val="right" w:leader="dot" w:pos="8306"/>
        </w:tabs>
      </w:pPr>
      <w:hyperlink w:anchor="_Toc7380" w:history="1">
        <w:r>
          <w:rPr>
            <w:rFonts w:ascii="仿宋" w:eastAsia="仿宋" w:hAnsi="仿宋" w:cs="仿宋" w:hint="eastAsia"/>
            <w:lang w:eastAsia="zh-CN"/>
          </w:rPr>
          <w:t>(六)、公司业绩与财务信息的公开</w:t>
        </w:r>
        <w:r>
          <w:tab/>
        </w:r>
        <w:r>
          <w:fldChar w:fldCharType="begin"/>
        </w:r>
        <w:r>
          <w:instrText xml:space="preserve"> PAGEREF _Toc7380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液压缸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703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2381"/>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液压缸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413"/>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奖励员工参与和完成相关技能培训，提高员工的专业素养。设立明确的培训计划和奖金发放标准，鼓励员工持续学习和提升自身技能，以适应市场和液压缸行业的变化。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9217"/>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352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9343"/>
      <w:r>
        <w:rPr>
          <w:rFonts w:ascii="仿宋" w:eastAsia="仿宋" w:hAnsi="仿宋" w:cs="仿宋" w:hint="eastAsia"/>
          <w:sz w:val="28"/>
          <w:lang w:eastAsia="zh-CN"/>
        </w:rPr>
        <w:t>二、宏观环境分析</w:t>
      </w:r>
      <w:bookmarkEnd w:id="7"/>
    </w:p>
    <w:p>
      <w:pPr>
        <w:pStyle w:val="Heading2"/>
        <w:rPr>
          <w:rFonts w:ascii="仿宋" w:eastAsia="仿宋" w:hAnsi="仿宋" w:cs="仿宋" w:hint="eastAsia"/>
          <w:lang w:eastAsia="zh-CN"/>
        </w:rPr>
      </w:pPr>
      <w:bookmarkStart w:id="8" w:name="_Toc24943"/>
      <w:r>
        <w:rPr>
          <w:rFonts w:ascii="仿宋" w:eastAsia="仿宋" w:hAnsi="仿宋" w:cs="仿宋" w:hint="eastAsia"/>
          <w:lang w:eastAsia="zh-CN"/>
        </w:rPr>
        <w:t>(一)、宏观环境分析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社会因素在</w:t>
      </w:r>
      <w:r>
        <w:rPr>
          <w:rFonts w:ascii="仿宋" w:eastAsia="仿宋" w:hAnsi="仿宋" w:cs="仿宋" w:hint="eastAsia"/>
          <w:sz w:val="28"/>
          <w:lang w:eastAsia="zh-CN"/>
        </w:rPr>
        <w:t xml:space="preserve"> 液压缸行业中具有重要意义。随着社会结构的变化，消费者对产品和服务的需求也发生了变化。当前，社会对可持续性和社会责任的关注不断增加，这对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液压缸行业提出了更高的要求。企业需要适应社会价值观的演变，关注社会趋势，以更好地满足市场需求。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液压缸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液压缸行业的发展至关重要。政府政策的变化、国际关系的调整都可能对企业产生深刻的影响。特别是在 液压缸行业可能涉及到的领域，如法规、知识产权保护等，企业需要密切关注政治动态，及时调整战略。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液压缸行业的驱动力之一。新技术的引入可能改变液压缸行业格局，提高生产效率，创造新的商业机会。企业需要保持对技术趋势的敏感性，不断更新技术和提升创新能力，以保持竞争力。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液压缸行业的运营产生直接的约束和引导。合规性、知识产权的保护、劳动法规等都是企业必须遵循的法律框架。企业需要建立完善的法律团队，确保在法规范围内经营，降低法律风险。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液压缸行业需要更加重视环境因素。降低碳足迹、可持续生产、环保政策的遵守等都成为企业经营的重要考量。企业需要通过绿色技术和环保举措，积极履行社会责任。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9" w:name="_Toc29043"/>
      <w:r>
        <w:rPr>
          <w:rFonts w:ascii="仿宋" w:eastAsia="仿宋" w:hAnsi="仿宋" w:cs="仿宋" w:hint="eastAsia"/>
          <w:sz w:val="28"/>
          <w:lang w:eastAsia="zh-CN"/>
        </w:rPr>
        <w:t>三、项目基本情况</w:t>
      </w:r>
      <w:bookmarkEnd w:id="9"/>
    </w:p>
    <w:p>
      <w:pPr>
        <w:pStyle w:val="Heading2"/>
        <w:rPr>
          <w:rFonts w:ascii="仿宋" w:eastAsia="仿宋" w:hAnsi="仿宋" w:cs="仿宋" w:hint="eastAsia"/>
          <w:lang w:eastAsia="zh-CN"/>
        </w:rPr>
      </w:pPr>
      <w:bookmarkStart w:id="10" w:name="_Toc3005"/>
      <w:r>
        <w:rPr>
          <w:rFonts w:ascii="仿宋" w:eastAsia="仿宋" w:hAnsi="仿宋" w:cs="仿宋" w:hint="eastAsia"/>
          <w:lang w:eastAsia="zh-CN"/>
        </w:rPr>
        <w:t>(一)、项目名称及建设性质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1" w:name="_Toc32468"/>
      <w:r>
        <w:rPr>
          <w:rFonts w:ascii="仿宋" w:eastAsia="仿宋" w:hAnsi="仿宋" w:cs="仿宋" w:hint="eastAsia"/>
          <w:sz w:val="28"/>
          <w:lang w:eastAsia="zh-CN"/>
        </w:rPr>
        <w:t>(二)、项目承办单位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2" w:name="_Toc15581"/>
      <w:r>
        <w:rPr>
          <w:rFonts w:ascii="仿宋" w:eastAsia="仿宋" w:hAnsi="仿宋" w:cs="仿宋" w:hint="eastAsia"/>
          <w:sz w:val="28"/>
          <w:lang w:eastAsia="zh-CN"/>
        </w:rPr>
        <w:t>(三)、项目实施的可行性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液压缸行业进行新材料、新工艺、新产品的研发，以促进整个液压缸行业的结构调整和转型升级。这一系列政策的实施为液压缸行业提供了有力的支持，有助于液压缸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液压缸行业提供了增长的空间，同时，逐步升级的消费需求也促使液压缸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液压缸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3" w:name="_Toc25924"/>
      <w:r>
        <w:rPr>
          <w:rFonts w:ascii="仿宋" w:eastAsia="仿宋" w:hAnsi="仿宋" w:cs="仿宋" w:hint="eastAsia"/>
          <w:sz w:val="28"/>
          <w:lang w:eastAsia="zh-CN"/>
        </w:rPr>
        <w:t>(四)、项目建设选址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4" w:name="_Toc2873"/>
      <w:r>
        <w:rPr>
          <w:rFonts w:ascii="仿宋" w:eastAsia="仿宋" w:hAnsi="仿宋" w:cs="仿宋" w:hint="eastAsia"/>
          <w:sz w:val="28"/>
          <w:lang w:eastAsia="zh-CN"/>
        </w:rPr>
        <w:t>(五)、建筑物建设规模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186"/>
      <w:r>
        <w:rPr>
          <w:rFonts w:ascii="仿宋" w:eastAsia="仿宋" w:hAnsi="仿宋" w:cs="仿宋" w:hint="eastAsia"/>
          <w:sz w:val="28"/>
          <w:lang w:eastAsia="zh-CN"/>
        </w:rPr>
        <w:t>(六)、项目总投资及资金构成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6" w:name="_Toc8948"/>
      <w:r>
        <w:rPr>
          <w:rFonts w:ascii="仿宋" w:eastAsia="仿宋" w:hAnsi="仿宋" w:cs="仿宋" w:hint="eastAsia"/>
          <w:sz w:val="28"/>
          <w:lang w:eastAsia="zh-CN"/>
        </w:rPr>
        <w:t>(七)、资金筹措方案</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公司计划邀请合作伙伴参与项目投资，共同分享项目的发展成果。通过与液压缸行业内有实力、资源丰富的合作伙伴达成合作协议，实现资源共享、风险分担，提高项目的整体实力。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7" w:name="_Toc2643"/>
      <w:r>
        <w:rPr>
          <w:rFonts w:ascii="仿宋" w:eastAsia="仿宋" w:hAnsi="仿宋" w:cs="仿宋" w:hint="eastAsia"/>
          <w:sz w:val="28"/>
          <w:lang w:eastAsia="zh-CN"/>
        </w:rPr>
        <w:t>(八)、项目预期经济效益规划目标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8" w:name="_Toc10065"/>
      <w:r>
        <w:rPr>
          <w:rFonts w:ascii="仿宋" w:eastAsia="仿宋" w:hAnsi="仿宋" w:cs="仿宋" w:hint="eastAsia"/>
          <w:sz w:val="28"/>
          <w:lang w:eastAsia="zh-CN"/>
        </w:rPr>
        <w:t>(九)、项目建设进度规划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2241"/>
      <w:r>
        <w:rPr>
          <w:rFonts w:ascii="仿宋" w:eastAsia="仿宋" w:hAnsi="仿宋" w:cs="仿宋" w:hint="eastAsia"/>
          <w:sz w:val="28"/>
          <w:lang w:eastAsia="zh-CN"/>
        </w:rPr>
        <w:t>四、员工职业生涯规划与发展</w:t>
      </w:r>
      <w:bookmarkEnd w:id="19"/>
    </w:p>
    <w:p>
      <w:pPr>
        <w:pStyle w:val="Heading2"/>
        <w:rPr>
          <w:rFonts w:ascii="仿宋" w:eastAsia="仿宋" w:hAnsi="仿宋" w:cs="仿宋" w:hint="eastAsia"/>
          <w:lang w:eastAsia="zh-CN"/>
        </w:rPr>
      </w:pPr>
      <w:bookmarkStart w:id="20" w:name="_Toc15477"/>
      <w:r>
        <w:rPr>
          <w:rFonts w:ascii="仿宋" w:eastAsia="仿宋" w:hAnsi="仿宋" w:cs="仿宋" w:hint="eastAsia"/>
          <w:lang w:eastAsia="zh-CN"/>
        </w:rPr>
        <w:t>(一)、职业生涯规划概述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了解当前和未来的职业市场趋势，以及所处液压缸行业的发展方向，有助于调整个人的职业规划，确保与市场需求保持一致。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1" w:name="_Toc6186"/>
      <w:r>
        <w:rPr>
          <w:rFonts w:ascii="仿宋" w:eastAsia="仿宋" w:hAnsi="仿宋" w:cs="仿宋" w:hint="eastAsia"/>
          <w:sz w:val="28"/>
          <w:lang w:eastAsia="zh-CN"/>
        </w:rPr>
        <w:t>(二)、基本原则与方法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液压缸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2" w:name="_Toc25591"/>
      <w:r>
        <w:rPr>
          <w:rFonts w:ascii="仿宋" w:eastAsia="仿宋" w:hAnsi="仿宋" w:cs="仿宋" w:hint="eastAsia"/>
          <w:sz w:val="28"/>
          <w:lang w:eastAsia="zh-CN"/>
        </w:rPr>
        <w:t>(三)、员工职业生涯管理</w:t>
      </w:r>
      <w:bookmarkEnd w:id="22"/>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3" w:name="_Toc13757"/>
      <w:r>
        <w:rPr>
          <w:rFonts w:ascii="仿宋" w:eastAsia="仿宋" w:hAnsi="仿宋" w:cs="仿宋" w:hint="eastAsia"/>
          <w:sz w:val="28"/>
          <w:lang w:eastAsia="zh-CN"/>
        </w:rPr>
        <w:t>(四)、职业生涯发展支持体系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https://d.book118.com/668120004021006027</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47AC2"/>
    <w:rsid w:val="0A147A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668120004021006027"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2023-12-18T09:13:00Z</dcterms:created>
  <dcterms:modified xsi:type="dcterms:W3CDTF">2023-12-18T09:13:07Z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D9DABE5E8A214D438109432217793DB4_11</vt:lpwstr>
  </property>
  <property fmtid="{D5CDD505-2E9C-101B-9397-08002B2CF9AE}" pid="3" name="KSOProductBuildVer">
    <vt:lpwstr>2052-12.1.0.16120</vt:lpwstr>
  </property>
</Properties>
</file>