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val="0"/>
        <w:keepLines w:val="0"/>
        <w:widowControl w:val="0"/>
        <w:pBdr>
          <w:bottom w:val="single" w:sz="4" w:space="0" w:color="auto"/>
        </w:pBdr>
        <w:shd w:val="clear" w:color="auto" w:fill="auto"/>
        <w:bidi w:val="0"/>
        <w:spacing w:before="0" w:after="402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51"/>
        <w:keepNext w:val="0"/>
        <w:keepLines w:val="0"/>
        <w:widowControl w:val="0"/>
        <w:shd w:val="clear" w:color="auto" w:fill="auto"/>
        <w:tabs>
          <w:tab w:val="left" w:leader="dot" w:pos="5587"/>
        </w:tabs>
        <w:bidi w:val="0"/>
        <w:spacing w:before="0" w:after="3720" w:line="240" w:lineRule="auto"/>
        <w:ind w:left="0" w:right="0" w:firstLine="0"/>
        <w:jc w:val="center"/>
      </w:pPr>
      <w:r>
        <w:rPr>
          <w:color w:val="000000"/>
          <w:spacing w:val="0"/>
          <w:w w:val="100"/>
          <w:position w:val="0"/>
          <w:shd w:val="clear" w:color="auto" w:fill="auto"/>
          <w:lang w:val="en-US" w:eastAsia="en-US" w:bidi="en-US"/>
        </w:rPr>
        <w:tab/>
      </w:r>
      <w:r>
        <w:rPr>
          <w:color w:val="000000"/>
          <w:spacing w:val="0"/>
          <w:w w:val="100"/>
          <w:position w:val="0"/>
          <w:shd w:val="clear" w:color="auto" w:fill="auto"/>
        </w:rPr>
        <w:t>有限公司</w:t>
      </w:r>
    </w:p>
    <w:p>
      <w:pPr>
        <w:pStyle w:val="10"/>
        <w:keepNext/>
        <w:keepLines/>
        <w:widowControl w:val="0"/>
        <w:shd w:val="clear" w:color="auto" w:fill="auto"/>
        <w:bidi w:val="0"/>
        <w:spacing w:before="0" w:line="240" w:lineRule="auto"/>
        <w:ind w:left="0" w:right="0" w:firstLine="0"/>
        <w:jc w:val="center"/>
      </w:pPr>
      <w:bookmarkStart w:id="0" w:name="bookmark0"/>
      <w:r>
        <w:rPr>
          <w:color w:val="000000"/>
          <w:spacing w:val="0"/>
          <w:w w:val="100"/>
          <w:position w:val="0"/>
          <w:shd w:val="clear" w:color="auto" w:fill="auto"/>
        </w:rPr>
        <w:t>技术文件</w:t>
      </w:r>
      <w:bookmarkEnd w:id="0"/>
    </w:p>
    <w:p>
      <w:pPr>
        <w:pStyle w:val="51"/>
        <w:keepNext w:val="0"/>
        <w:keepLines w:val="0"/>
        <w:widowControl w:val="0"/>
        <w:shd w:val="clear" w:color="auto" w:fill="auto"/>
        <w:bidi w:val="0"/>
        <w:spacing w:before="0" w:after="0" w:line="240" w:lineRule="auto"/>
        <w:ind w:left="0" w:right="0" w:firstLine="0"/>
        <w:jc w:val="center"/>
        <w:sectPr>
          <w:pgSz w:w="17923" w:h="25306"/>
          <w:pgMar w:top="828" w:right="4298" w:bottom="3302" w:left="4591" w:header="0" w:footer="3" w:gutter="0"/>
          <w:cols w:space="720"/>
          <w:noEndnote/>
          <w:rtlGutter w:val="0"/>
          <w:docGrid w:linePitch="360"/>
        </w:sectPr>
      </w:pPr>
      <w:r>
        <w:rPr>
          <w:color w:val="000000"/>
          <w:spacing w:val="0"/>
          <w:w w:val="100"/>
          <w:position w:val="0"/>
          <w:sz w:val="78"/>
          <w:szCs w:val="78"/>
          <w:shd w:val="clear" w:color="auto" w:fill="auto"/>
          <w:lang w:val="en-US" w:eastAsia="en-US" w:bidi="en-US"/>
        </w:rPr>
        <w:t>500L/I</w:t>
      </w:r>
      <w:r>
        <w:rPr>
          <w:color w:val="000000"/>
          <w:spacing w:val="0"/>
          <w:w w:val="100"/>
          <w:position w:val="0"/>
          <w:shd w:val="clear" w:color="auto" w:fill="auto"/>
        </w:rPr>
        <w:t>纯化水设备</w:t>
        <w:br/>
      </w:r>
      <w:r>
        <w:rPr>
          <w:color w:val="000000"/>
          <w:spacing w:val="0"/>
          <w:w w:val="100"/>
          <w:position w:val="0"/>
          <w:shd w:val="clear" w:color="auto" w:fill="auto"/>
        </w:rPr>
        <w:t>双级网+£口</w:t>
      </w:r>
      <w:r>
        <w:rPr>
          <w:color w:val="000000"/>
          <w:spacing w:val="0"/>
          <w:w w:val="100"/>
          <w:position w:val="0"/>
          <w:sz w:val="78"/>
          <w:szCs w:val="78"/>
          <w:shd w:val="clear" w:color="auto" w:fill="auto"/>
        </w:rPr>
        <w:t>1</w:t>
      </w:r>
      <w:r>
        <w:rPr>
          <w:color w:val="000000"/>
          <w:spacing w:val="0"/>
          <w:w w:val="100"/>
          <w:position w:val="0"/>
          <w:shd w:val="clear" w:color="auto" w:fill="auto"/>
        </w:rPr>
        <w:t>工艺</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09" w:after="109" w:line="240" w:lineRule="exact"/>
        <w:rPr>
          <w:sz w:val="19"/>
          <w:szCs w:val="19"/>
        </w:rPr>
      </w:pPr>
    </w:p>
    <w:p>
      <w:pPr>
        <w:widowControl w:val="0"/>
        <w:spacing w:line="1" w:lineRule="exact"/>
        <w:sectPr>
          <w:type w:val="continuous"/>
          <w:pgSz w:w="17923" w:h="25306"/>
          <w:pgMar w:top="828" w:right="0" w:bottom="3302" w:left="0" w:header="0" w:footer="3" w:gutter="0"/>
          <w:pgNumType w:start="2"/>
          <w:cols w:space="720"/>
          <w:noEndnote/>
          <w:rtlGutter w:val="0"/>
          <w:docGrid w:linePitch="360"/>
        </w:sectPr>
      </w:pPr>
    </w:p>
    <w:p>
      <w:pPr>
        <w:pStyle w:val="60"/>
        <w:keepNext w:val="0"/>
        <w:keepLines w:val="0"/>
        <w:framePr w:w="821" w:h="869" w:hRule="atLeast" w:wrap="none" w:vAnchor="text" w:hAnchor="page" w:x="4395" w:y="49"/>
        <w:widowControl w:val="0"/>
        <w:shd w:val="clear" w:color="auto" w:fill="auto"/>
        <w:bidi w:val="0"/>
        <w:spacing w:before="0" w:after="0" w:line="240" w:lineRule="auto"/>
        <w:ind w:left="0" w:right="0" w:firstLine="0"/>
        <w:jc w:val="left"/>
        <w:rPr>
          <w:sz w:val="74"/>
          <w:szCs w:val="74"/>
        </w:rPr>
      </w:pPr>
      <w:r>
        <w:rPr>
          <w:color w:val="000000"/>
          <w:spacing w:val="0"/>
          <w:w w:val="100"/>
          <w:position w:val="0"/>
          <w:sz w:val="74"/>
          <w:szCs w:val="74"/>
          <w:shd w:val="clear" w:color="auto" w:fill="auto"/>
          <w:lang w:val="en-US" w:eastAsia="en-US" w:bidi="en-US"/>
        </w:rPr>
        <w:t>xx</w:t>
      </w:r>
    </w:p>
    <w:p>
      <w:pPr>
        <w:pStyle w:val="22"/>
        <w:keepNext/>
        <w:keepLines/>
        <w:framePr w:w="7051" w:h="883" w:hRule="atLeast" w:wrap="none" w:vAnchor="text" w:hAnchor="page" w:x="5394" w:y="21"/>
        <w:widowControl w:val="0"/>
        <w:shd w:val="clear" w:color="auto" w:fill="auto"/>
        <w:bidi w:val="0"/>
        <w:spacing w:before="0" w:after="0" w:line="240" w:lineRule="auto"/>
        <w:ind w:left="0" w:right="0" w:firstLine="0"/>
        <w:jc w:val="left"/>
      </w:pPr>
      <w:bookmarkStart w:id="1" w:name="bookmark2"/>
      <w:r>
        <w:rPr>
          <w:color w:val="000000"/>
          <w:spacing w:val="0"/>
          <w:w w:val="100"/>
          <w:position w:val="0"/>
          <w:shd w:val="clear" w:color="auto" w:fill="auto"/>
        </w:rPr>
        <w:t>水处理设备有限公司</w:t>
      </w:r>
      <w:bookmarkEnd w:id="1"/>
    </w:p>
    <w:p>
      <w:pPr>
        <w:widowControl w:val="0"/>
        <w:spacing w:line="360" w:lineRule="exact"/>
      </w:pPr>
    </w:p>
    <w:p>
      <w:pPr>
        <w:widowControl w:val="0"/>
        <w:spacing w:after="556" w:line="1" w:lineRule="exact"/>
      </w:pPr>
    </w:p>
    <w:p>
      <w:pPr>
        <w:widowControl w:val="0"/>
        <w:spacing w:line="1" w:lineRule="exact"/>
        <w:sectPr>
          <w:type w:val="continuous"/>
          <w:pgSz w:w="17923" w:h="25306"/>
          <w:pgMar w:top="828" w:right="3454" w:bottom="3302" w:left="2105" w:header="0" w:footer="3" w:gutter="0"/>
          <w:pgNumType w:start="3"/>
          <w:cols w:space="720"/>
          <w:noEndnote/>
          <w:rtlGutter w:val="0"/>
          <w:docGrid w:linePitch="360"/>
        </w:sectPr>
      </w:pPr>
    </w:p>
    <w:p>
      <w:pPr>
        <w:pStyle w:val="60"/>
        <w:keepNext w:val="0"/>
        <w:keepLines w:val="0"/>
        <w:widowControl w:val="0"/>
        <w:shd w:val="clear" w:color="auto" w:fill="auto"/>
        <w:bidi w:val="0"/>
        <w:spacing w:before="0" w:after="0" w:line="240" w:lineRule="auto"/>
        <w:ind w:left="4360" w:right="0" w:firstLine="0"/>
        <w:jc w:val="left"/>
        <w:rPr>
          <w:sz w:val="66"/>
          <w:szCs w:val="66"/>
        </w:rPr>
        <w:sectPr>
          <w:type w:val="continuous"/>
          <w:pgSz w:w="17923" w:h="25306"/>
          <w:pgMar w:top="828" w:right="3454" w:bottom="828" w:left="2105" w:header="0" w:footer="3" w:gutter="0"/>
          <w:pgNumType w:start="4"/>
          <w:cols w:space="720"/>
          <w:noEndnote/>
          <w:rtlGutter w:val="0"/>
          <w:docGrid w:linePitch="360"/>
        </w:sectPr>
      </w:pPr>
      <w:r>
        <w:rPr>
          <w:color w:val="000000"/>
          <w:spacing w:val="0"/>
          <w:w w:val="100"/>
          <w:position w:val="0"/>
          <w:sz w:val="68"/>
          <w:szCs w:val="68"/>
          <w:shd w:val="clear" w:color="auto" w:fill="auto"/>
        </w:rPr>
        <w:t>2016</w:t>
      </w:r>
      <w:r>
        <w:rPr>
          <w:rFonts w:ascii="SimSun" w:eastAsia="SimSun" w:hAnsi="SimSun" w:cs="SimSun"/>
          <w:color w:val="000000"/>
          <w:spacing w:val="0"/>
          <w:w w:val="100"/>
          <w:position w:val="0"/>
          <w:sz w:val="66"/>
          <w:szCs w:val="66"/>
          <w:shd w:val="clear" w:color="auto" w:fill="auto"/>
        </w:rPr>
        <w:t>年</w:t>
      </w:r>
      <w:r>
        <w:rPr>
          <w:color w:val="000000"/>
          <w:spacing w:val="0"/>
          <w:w w:val="100"/>
          <w:position w:val="0"/>
          <w:sz w:val="68"/>
          <w:szCs w:val="68"/>
          <w:shd w:val="clear" w:color="auto" w:fill="auto"/>
        </w:rPr>
        <w:t>03</w:t>
      </w:r>
      <w:r>
        <w:rPr>
          <w:rFonts w:ascii="SimSun" w:eastAsia="SimSun" w:hAnsi="SimSun" w:cs="SimSun"/>
          <w:color w:val="000000"/>
          <w:spacing w:val="0"/>
          <w:w w:val="100"/>
          <w:position w:val="0"/>
          <w:sz w:val="66"/>
          <w:szCs w:val="66"/>
          <w:shd w:val="clear" w:color="auto" w:fill="auto"/>
        </w:rPr>
        <w:t>月</w:t>
      </w:r>
    </w:p>
    <w:p>
      <w:pPr>
        <w:pStyle w:val="21"/>
        <w:keepNext w:val="0"/>
        <w:keepLines w:val="0"/>
        <w:widowControl w:val="0"/>
        <w:pBdr>
          <w:bottom w:val="single" w:sz="4" w:space="0" w:color="auto"/>
        </w:pBdr>
        <w:shd w:val="clear" w:color="auto" w:fill="auto"/>
        <w:bidi w:val="0"/>
        <w:spacing w:before="0" w:after="218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31"/>
        <w:keepNext/>
        <w:keepLines/>
        <w:widowControl w:val="0"/>
        <w:shd w:val="clear" w:color="auto" w:fill="auto"/>
        <w:bidi w:val="0"/>
        <w:spacing w:before="0" w:line="240" w:lineRule="auto"/>
        <w:ind w:left="0" w:right="0" w:firstLine="0"/>
        <w:jc w:val="center"/>
      </w:pPr>
      <w:bookmarkStart w:id="2" w:name="bookmark4"/>
      <w:r>
        <w:rPr>
          <w:color w:val="000000"/>
          <w:spacing w:val="0"/>
          <w:w w:val="100"/>
          <w:position w:val="0"/>
          <w:shd w:val="clear" w:color="auto" w:fill="auto"/>
        </w:rPr>
        <w:t>目 录</w:t>
      </w:r>
      <w:bookmarkEnd w:id="2"/>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一、设计根据</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二、系统产水能力及标准</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三、新技术应用</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四、工艺流程及参考图片</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五、设备性能、规格及参数介绍</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六、设备配置明细及报价</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七、客户配合工程</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八、售后维护与服务</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九、买卖双方分工</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十、付款条件及交货安装进度</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十一一‘、包装、运输</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pPr>
      <w:r>
        <w:rPr>
          <w:b/>
          <w:bCs/>
          <w:color w:val="000000"/>
          <w:spacing w:val="0"/>
          <w:w w:val="100"/>
          <w:position w:val="0"/>
          <w:shd w:val="clear" w:color="auto" w:fill="auto"/>
        </w:rPr>
        <w:t>十二、近期成功案例</w:t>
      </w:r>
      <w:r>
        <w:rPr>
          <w:b/>
          <w:bCs/>
          <w:color w:val="000000"/>
          <w:spacing w:val="0"/>
          <w:w w:val="100"/>
          <w:position w:val="0"/>
          <w:shd w:val="clear" w:color="auto" w:fill="auto"/>
          <w:lang w:val="en-US" w:eastAsia="en-US" w:bidi="en-US"/>
        </w:rPr>
        <w:tab/>
      </w:r>
    </w:p>
    <w:p>
      <w:pPr>
        <w:pStyle w:val="a3"/>
        <w:keepNext w:val="0"/>
        <w:keepLines w:val="0"/>
        <w:widowControl w:val="0"/>
        <w:shd w:val="clear" w:color="auto" w:fill="auto"/>
        <w:tabs>
          <w:tab w:val="left" w:leader="dot" w:pos="13132"/>
        </w:tabs>
        <w:bidi w:val="0"/>
        <w:spacing w:before="0" w:after="400" w:line="240" w:lineRule="auto"/>
        <w:ind w:left="0" w:right="0" w:firstLine="840"/>
        <w:jc w:val="both"/>
        <w:sectPr>
          <w:pgSz w:w="17923" w:h="25306"/>
          <w:pgMar w:top="828" w:right="1216" w:bottom="828" w:left="1274" w:header="0" w:footer="3" w:gutter="0"/>
          <w:pgNumType w:start="5"/>
          <w:cols w:space="720"/>
          <w:noEndnote/>
          <w:rtlGutter w:val="0"/>
          <w:docGrid w:linePitch="360"/>
        </w:sectPr>
      </w:pPr>
      <w:r>
        <w:rPr>
          <w:b/>
          <w:bCs/>
          <w:color w:val="000000"/>
          <w:spacing w:val="0"/>
          <w:w w:val="100"/>
          <w:position w:val="0"/>
          <w:shd w:val="clear" w:color="auto" w:fill="auto"/>
        </w:rPr>
        <w:t>十三、公司资质证件</w:t>
      </w:r>
      <w:r>
        <w:rPr>
          <w:b/>
          <w:bCs/>
          <w:color w:val="000000"/>
          <w:spacing w:val="0"/>
          <w:w w:val="100"/>
          <w:position w:val="0"/>
          <w:shd w:val="clear" w:color="auto" w:fill="auto"/>
          <w:lang w:val="en-US" w:eastAsia="en-US" w:bidi="en-US"/>
        </w:rPr>
        <w:tab/>
      </w:r>
    </w:p>
    <w:p>
      <w:pPr>
        <w:pStyle w:val="21"/>
        <w:keepNext w:val="0"/>
        <w:keepLines w:val="0"/>
        <w:widowControl w:val="0"/>
        <w:pBdr>
          <w:bottom w:val="single" w:sz="4" w:space="0" w:color="auto"/>
        </w:pBdr>
        <w:shd w:val="clear" w:color="auto" w:fill="auto"/>
        <w:bidi w:val="0"/>
        <w:spacing w:before="0" w:after="202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52"/>
        <w:keepNext/>
        <w:keepLines/>
        <w:widowControl w:val="0"/>
        <w:shd w:val="clear" w:color="auto" w:fill="auto"/>
        <w:bidi w:val="0"/>
        <w:spacing w:before="0" w:after="500"/>
        <w:ind w:left="0" w:right="0" w:firstLine="0"/>
        <w:jc w:val="left"/>
      </w:pPr>
      <w:bookmarkStart w:id="3" w:name="bookmark6"/>
      <w:r>
        <w:rPr>
          <w:color w:val="000000"/>
          <w:spacing w:val="0"/>
          <w:w w:val="100"/>
          <w:position w:val="0"/>
          <w:shd w:val="clear" w:color="auto" w:fill="auto"/>
        </w:rPr>
        <w:t>一、设计依据</w:t>
      </w:r>
      <w:bookmarkEnd w:id="3"/>
    </w:p>
    <w:p>
      <w:pPr>
        <w:pStyle w:val="52"/>
        <w:keepNext/>
        <w:keepLines/>
        <w:widowControl w:val="0"/>
        <w:numPr>
          <w:ilvl w:val="0"/>
          <w:numId w:val="1"/>
        </w:numPr>
        <w:shd w:val="clear" w:color="auto" w:fill="auto"/>
        <w:tabs>
          <w:tab w:val="left" w:pos="339"/>
        </w:tabs>
        <w:bidi w:val="0"/>
        <w:spacing w:before="0" w:after="0"/>
        <w:ind w:left="0" w:right="0" w:firstLine="0"/>
        <w:jc w:val="left"/>
      </w:pPr>
      <w:r>
        <w:rPr>
          <w:color w:val="000000"/>
          <w:spacing w:val="0"/>
          <w:w w:val="100"/>
          <w:position w:val="0"/>
          <w:shd w:val="clear" w:color="auto" w:fill="auto"/>
        </w:rPr>
        <w:t>.前言</w:t>
      </w:r>
    </w:p>
    <w:p>
      <w:pPr>
        <w:pStyle w:val="a3"/>
        <w:keepNext w:val="0"/>
        <w:keepLines w:val="0"/>
        <w:widowControl w:val="0"/>
        <w:shd w:val="clear" w:color="auto" w:fill="auto"/>
        <w:bidi w:val="0"/>
        <w:spacing w:before="0" w:after="0" w:line="545" w:lineRule="exact"/>
        <w:ind w:left="0" w:right="0" w:firstLine="1060"/>
        <w:jc w:val="both"/>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水处理设备有限公司成立于</w:t>
      </w:r>
      <w:r>
        <w:rPr>
          <w:rFonts w:ascii="Times New Roman" w:eastAsia="Times New Roman" w:hAnsi="Times New Roman" w:cs="Times New Roman"/>
          <w:color w:val="000000"/>
          <w:spacing w:val="0"/>
          <w:w w:val="100"/>
          <w:position w:val="0"/>
          <w:shd w:val="clear" w:color="auto" w:fill="auto"/>
        </w:rPr>
        <w:t>2008</w:t>
      </w:r>
      <w:r>
        <w:rPr>
          <w:color w:val="000000"/>
          <w:spacing w:val="0"/>
          <w:w w:val="100"/>
          <w:position w:val="0"/>
          <w:shd w:val="clear" w:color="auto" w:fill="auto"/>
        </w:rPr>
        <w:t>年，公司位于美丽的大都市</w:t>
      </w:r>
      <w:r>
        <w:rPr>
          <w:rFonts w:ascii="Times New Roman" w:eastAsia="Times New Roman" w:hAnsi="Times New Roman" w:cs="Times New Roman"/>
          <w:color w:val="000000"/>
          <w:spacing w:val="0"/>
          <w:w w:val="100"/>
          <w:position w:val="0"/>
          <w:shd w:val="clear" w:color="auto" w:fill="auto"/>
          <w:lang w:val="en-US" w:eastAsia="en-US" w:bidi="en-US"/>
        </w:rPr>
        <w:t>xxxx</w:t>
      </w:r>
      <w:r>
        <w:rPr>
          <w:color w:val="000000"/>
          <w:spacing w:val="0"/>
          <w:w w:val="100"/>
          <w:position w:val="0"/>
          <w:shd w:val="clear" w:color="auto" w:fill="auto"/>
        </w:rPr>
        <w:t>工业开 发区，公司系中国制药装备行业协会会员。公司主要研究、开发、生产医药纯化水、 注射用水的成套设备，能提供从原水开始到合格纯化水、注射用水（包括用水点） 的全套工艺设计、设备制造、安装、调试及</w:t>
      </w:r>
      <w:r>
        <w:rPr>
          <w:rFonts w:ascii="Times New Roman" w:eastAsia="Times New Roman" w:hAnsi="Times New Roman" w:cs="Times New Roman"/>
          <w:color w:val="000000"/>
          <w:spacing w:val="0"/>
          <w:w w:val="100"/>
          <w:position w:val="0"/>
          <w:shd w:val="clear" w:color="auto" w:fill="auto"/>
          <w:lang w:val="en-US" w:eastAsia="en-US" w:bidi="en-US"/>
        </w:rPr>
        <w:t>IQ</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OQ</w:t>
      </w:r>
      <w:r>
        <w:rPr>
          <w:color w:val="000000"/>
          <w:spacing w:val="0"/>
          <w:w w:val="100"/>
          <w:position w:val="0"/>
          <w:shd w:val="clear" w:color="auto" w:fill="auto"/>
        </w:rPr>
        <w:t>文件资料等</w:t>
      </w: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交钥匙</w:t>
      </w: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工程。我 厂主要产品包括：纯化水设备、列管式多效蒸馏水机、电加热多效蒸馏水机、纯蒸 汽发生器、注射用水储罐、列管式换热器等。符合</w:t>
      </w:r>
      <w:r>
        <w:rPr>
          <w:rFonts w:ascii="Times New Roman" w:eastAsia="Times New Roman" w:hAnsi="Times New Roman" w:cs="Times New Roman"/>
          <w:color w:val="000000"/>
          <w:spacing w:val="0"/>
          <w:w w:val="100"/>
          <w:position w:val="0"/>
          <w:shd w:val="clear" w:color="auto" w:fill="auto"/>
          <w:lang w:val="en-US" w:eastAsia="en-US" w:bidi="en-US"/>
        </w:rPr>
        <w:t>GMP</w:t>
      </w:r>
      <w:r>
        <w:rPr>
          <w:color w:val="000000"/>
          <w:spacing w:val="0"/>
          <w:w w:val="100"/>
          <w:position w:val="0"/>
          <w:shd w:val="clear" w:color="auto" w:fill="auto"/>
        </w:rPr>
        <w:t>生产要求，纯化水和蒸馏 水质量符合《中国药典》</w:t>
      </w:r>
      <w:r>
        <w:rPr>
          <w:rFonts w:ascii="Times New Roman" w:eastAsia="Times New Roman" w:hAnsi="Times New Roman" w:cs="Times New Roman"/>
          <w:color w:val="000000"/>
          <w:spacing w:val="0"/>
          <w:w w:val="100"/>
          <w:position w:val="0"/>
          <w:shd w:val="clear" w:color="auto" w:fill="auto"/>
        </w:rPr>
        <w:t>2010</w:t>
      </w:r>
      <w:r>
        <w:rPr>
          <w:color w:val="000000"/>
          <w:spacing w:val="0"/>
          <w:w w:val="100"/>
          <w:position w:val="0"/>
          <w:shd w:val="clear" w:color="auto" w:fill="auto"/>
        </w:rPr>
        <w:t>版注射用水项中的规定。</w:t>
      </w:r>
    </w:p>
    <w:p>
      <w:pPr>
        <w:pStyle w:val="a3"/>
        <w:keepNext w:val="0"/>
        <w:keepLines w:val="0"/>
        <w:widowControl w:val="0"/>
        <w:shd w:val="clear" w:color="auto" w:fill="auto"/>
        <w:bidi w:val="0"/>
        <w:spacing w:before="0" w:after="0" w:line="545" w:lineRule="exact"/>
        <w:ind w:left="0" w:right="0" w:firstLine="840"/>
        <w:jc w:val="both"/>
      </w:pPr>
      <w:r>
        <w:rPr>
          <w:color w:val="000000"/>
          <w:spacing w:val="0"/>
          <w:w w:val="100"/>
          <w:position w:val="0"/>
          <w:shd w:val="clear" w:color="auto" w:fill="auto"/>
        </w:rPr>
        <w:t>我厂专业生产纯化水设备已有十几年的历史，经过多年不断的改进、创新，其 技术先进性及质量可靠性已得到广大用户的认可。目前全国共有</w:t>
      </w:r>
      <w:r>
        <w:rPr>
          <w:rFonts w:ascii="Times New Roman" w:eastAsia="Times New Roman" w:hAnsi="Times New Roman" w:cs="Times New Roman"/>
          <w:color w:val="000000"/>
          <w:spacing w:val="0"/>
          <w:w w:val="100"/>
          <w:position w:val="0"/>
          <w:shd w:val="clear" w:color="auto" w:fill="auto"/>
        </w:rPr>
        <w:t>200</w:t>
      </w:r>
      <w:r>
        <w:rPr>
          <w:color w:val="000000"/>
          <w:spacing w:val="0"/>
          <w:w w:val="100"/>
          <w:position w:val="0"/>
          <w:shd w:val="clear" w:color="auto" w:fill="auto"/>
        </w:rPr>
        <w:t>多家用户，遍 布</w:t>
      </w:r>
      <w:r>
        <w:rPr>
          <w:rFonts w:ascii="Times New Roman" w:eastAsia="Times New Roman" w:hAnsi="Times New Roman" w:cs="Times New Roman"/>
          <w:color w:val="000000"/>
          <w:spacing w:val="0"/>
          <w:w w:val="100"/>
          <w:position w:val="0"/>
          <w:shd w:val="clear" w:color="auto" w:fill="auto"/>
        </w:rPr>
        <w:t>20</w:t>
      </w:r>
      <w:r>
        <w:rPr>
          <w:color w:val="000000"/>
          <w:spacing w:val="0"/>
          <w:w w:val="100"/>
          <w:position w:val="0"/>
          <w:shd w:val="clear" w:color="auto" w:fill="auto"/>
        </w:rPr>
        <w:t>多个省市，企业用户包含众多外资企业和上市药企，并有机器出口到日本、乌 孜别克、巴基斯坦、越南等国外企业。</w:t>
      </w:r>
    </w:p>
    <w:p>
      <w:pPr>
        <w:pStyle w:val="a3"/>
        <w:keepNext w:val="0"/>
        <w:keepLines w:val="0"/>
        <w:widowControl w:val="0"/>
        <w:shd w:val="clear" w:color="auto" w:fill="auto"/>
        <w:bidi w:val="0"/>
        <w:spacing w:before="0" w:after="0" w:line="545" w:lineRule="exact"/>
        <w:ind w:left="0" w:right="0" w:firstLine="640"/>
        <w:jc w:val="both"/>
      </w:pPr>
      <w:r>
        <w:rPr>
          <w:color w:val="000000"/>
          <w:spacing w:val="0"/>
          <w:w w:val="100"/>
          <w:position w:val="0"/>
          <w:shd w:val="clear" w:color="auto" w:fill="auto"/>
        </w:rPr>
        <w:t>我公司以先进的技术、可靠的质量、合理的价格、优质的服务和完善的售后，真 诚与各用户单位合作，提供中国</w:t>
      </w:r>
      <w:r>
        <w:rPr>
          <w:rFonts w:ascii="Times New Roman" w:eastAsia="Times New Roman" w:hAnsi="Times New Roman" w:cs="Times New Roman"/>
          <w:color w:val="000000"/>
          <w:spacing w:val="0"/>
          <w:w w:val="100"/>
          <w:position w:val="0"/>
          <w:shd w:val="clear" w:color="auto" w:fill="auto"/>
          <w:lang w:val="en-US" w:eastAsia="en-US" w:bidi="en-US"/>
        </w:rPr>
        <w:t>GMP</w:t>
      </w:r>
      <w:r>
        <w:rPr>
          <w:color w:val="000000"/>
          <w:spacing w:val="0"/>
          <w:w w:val="100"/>
          <w:position w:val="0"/>
          <w:shd w:val="clear" w:color="auto" w:fill="auto"/>
          <w:lang w:val="en-US" w:eastAsia="en-US" w:bidi="en-US"/>
        </w:rPr>
        <w:t>、</w:t>
      </w:r>
      <w:r>
        <w:rPr>
          <w:color w:val="000000"/>
          <w:spacing w:val="0"/>
          <w:w w:val="100"/>
          <w:position w:val="0"/>
          <w:shd w:val="clear" w:color="auto" w:fill="auto"/>
        </w:rPr>
        <w:t>欧盟</w:t>
      </w:r>
      <w:r>
        <w:rPr>
          <w:rFonts w:ascii="Times New Roman" w:eastAsia="Times New Roman" w:hAnsi="Times New Roman" w:cs="Times New Roman"/>
          <w:color w:val="000000"/>
          <w:spacing w:val="0"/>
          <w:w w:val="100"/>
          <w:position w:val="0"/>
          <w:shd w:val="clear" w:color="auto" w:fill="auto"/>
          <w:lang w:val="en-US" w:eastAsia="en-US" w:bidi="en-US"/>
        </w:rPr>
        <w:t>COS</w:t>
      </w:r>
      <w:r>
        <w:rPr>
          <w:color w:val="000000"/>
          <w:spacing w:val="0"/>
          <w:w w:val="100"/>
          <w:position w:val="0"/>
          <w:shd w:val="clear" w:color="auto" w:fill="auto"/>
          <w:lang w:val="en-US" w:eastAsia="en-US" w:bidi="en-US"/>
        </w:rPr>
        <w:t>、</w:t>
      </w:r>
      <w:r>
        <w:rPr>
          <w:color w:val="000000"/>
          <w:spacing w:val="0"/>
          <w:w w:val="100"/>
          <w:position w:val="0"/>
          <w:shd w:val="clear" w:color="auto" w:fill="auto"/>
        </w:rPr>
        <w:t>美国</w:t>
      </w:r>
      <w:r>
        <w:rPr>
          <w:rFonts w:ascii="Times New Roman" w:eastAsia="Times New Roman" w:hAnsi="Times New Roman" w:cs="Times New Roman"/>
          <w:color w:val="000000"/>
          <w:spacing w:val="0"/>
          <w:w w:val="100"/>
          <w:position w:val="0"/>
          <w:shd w:val="clear" w:color="auto" w:fill="auto"/>
          <w:lang w:val="en-US" w:eastAsia="en-US" w:bidi="en-US"/>
        </w:rPr>
        <w:t>FDA</w:t>
      </w:r>
      <w:r>
        <w:rPr>
          <w:color w:val="000000"/>
          <w:spacing w:val="0"/>
          <w:w w:val="100"/>
          <w:position w:val="0"/>
          <w:shd w:val="clear" w:color="auto" w:fill="auto"/>
        </w:rPr>
        <w:t>要求和水处理设备（提 供</w:t>
      </w:r>
      <w:r>
        <w:rPr>
          <w:rFonts w:ascii="Times New Roman" w:eastAsia="Times New Roman" w:hAnsi="Times New Roman" w:cs="Times New Roman"/>
          <w:color w:val="000000"/>
          <w:spacing w:val="0"/>
          <w:w w:val="100"/>
          <w:position w:val="0"/>
          <w:shd w:val="clear" w:color="auto" w:fill="auto"/>
          <w:lang w:val="en-US" w:eastAsia="en-US" w:bidi="en-US"/>
        </w:rPr>
        <w:t>GMP</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COS</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FDA</w:t>
      </w:r>
      <w:r>
        <w:rPr>
          <w:color w:val="000000"/>
          <w:spacing w:val="0"/>
          <w:w w:val="100"/>
          <w:position w:val="0"/>
          <w:shd w:val="clear" w:color="auto" w:fill="auto"/>
        </w:rPr>
        <w:t>全套相关验证资料），欢迎广大用户前来考察、选型、洽谈。</w:t>
      </w:r>
    </w:p>
    <w:p>
      <w:pPr>
        <w:pStyle w:val="a3"/>
        <w:keepNext w:val="0"/>
        <w:keepLines w:val="0"/>
        <w:widowControl w:val="0"/>
        <w:shd w:val="clear" w:color="auto" w:fill="auto"/>
        <w:bidi w:val="0"/>
        <w:spacing w:before="0" w:after="0" w:line="696" w:lineRule="exact"/>
        <w:ind w:left="0" w:right="0" w:firstLine="640"/>
        <w:jc w:val="both"/>
      </w:pPr>
      <w:r>
        <w:rPr>
          <w:color w:val="000000"/>
          <w:spacing w:val="0"/>
          <w:w w:val="100"/>
          <w:position w:val="0"/>
          <w:shd w:val="clear" w:color="auto" w:fill="auto"/>
        </w:rPr>
        <w:t>本公司坚持质量第一，信誉至上的经营原则，始终以饱满的热情，真诚的合作态 度，双赢的经营理念，竭诚欢迎国内外新老客户惠顾。</w:t>
      </w:r>
    </w:p>
    <w:p>
      <w:pPr>
        <w:pStyle w:val="a3"/>
        <w:keepNext w:val="0"/>
        <w:keepLines w:val="0"/>
        <w:widowControl w:val="0"/>
        <w:shd w:val="clear" w:color="auto" w:fill="auto"/>
        <w:bidi w:val="0"/>
        <w:spacing w:before="0" w:after="0" w:line="547" w:lineRule="exact"/>
        <w:ind w:left="0" w:right="0" w:firstLine="840"/>
        <w:jc w:val="both"/>
      </w:pPr>
      <w:r>
        <w:rPr>
          <w:color w:val="000000"/>
          <w:spacing w:val="0"/>
          <w:w w:val="100"/>
          <w:position w:val="0"/>
          <w:shd w:val="clear" w:color="auto" w:fill="auto"/>
        </w:rPr>
        <w:t>我企业可生产自原水至用水点的全套注射用水生产线，包括纯化水处理系统、 纯蒸汽发生器、蒸馏水机、储罐、收集罐、配料罐等主要设备，并可承担全套工程 的管路安装调试直至生产出合格蒸馏水的符合</w:t>
      </w:r>
      <w:r>
        <w:rPr>
          <w:rFonts w:ascii="Times New Roman" w:eastAsia="Times New Roman" w:hAnsi="Times New Roman" w:cs="Times New Roman"/>
          <w:color w:val="000000"/>
          <w:spacing w:val="0"/>
          <w:w w:val="100"/>
          <w:position w:val="0"/>
          <w:shd w:val="clear" w:color="auto" w:fill="auto"/>
          <w:lang w:val="en-US" w:eastAsia="en-US" w:bidi="en-US"/>
        </w:rPr>
        <w:t>GMP</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FDA</w:t>
      </w:r>
      <w:r>
        <w:rPr>
          <w:color w:val="000000"/>
          <w:spacing w:val="0"/>
          <w:w w:val="100"/>
          <w:position w:val="0"/>
          <w:shd w:val="clear" w:color="auto" w:fill="auto"/>
        </w:rPr>
        <w:t>要求的交钥匙工程。</w:t>
      </w:r>
    </w:p>
    <w:p>
      <w:pPr>
        <w:pStyle w:val="a3"/>
        <w:keepNext w:val="0"/>
        <w:keepLines w:val="0"/>
        <w:widowControl w:val="0"/>
        <w:shd w:val="clear" w:color="auto" w:fill="auto"/>
        <w:bidi w:val="0"/>
        <w:spacing w:before="0" w:after="0" w:line="547" w:lineRule="exact"/>
        <w:ind w:left="0" w:right="0" w:firstLine="640"/>
        <w:jc w:val="both"/>
      </w:pPr>
      <w:r>
        <w:rPr>
          <w:color w:val="000000"/>
          <w:spacing w:val="0"/>
          <w:w w:val="100"/>
          <w:position w:val="0"/>
          <w:shd w:val="clear" w:color="auto" w:fill="auto"/>
        </w:rPr>
        <w:t>根据贵公司提供的</w:t>
      </w:r>
      <w:r>
        <w:rPr>
          <w:rFonts w:ascii="Times New Roman" w:eastAsia="Times New Roman" w:hAnsi="Times New Roman" w:cs="Times New Roman"/>
          <w:color w:val="000000"/>
          <w:spacing w:val="0"/>
          <w:w w:val="100"/>
          <w:position w:val="0"/>
          <w:shd w:val="clear" w:color="auto" w:fill="auto"/>
          <w:lang w:val="en-US" w:eastAsia="en-US" w:bidi="en-US"/>
        </w:rPr>
        <w:t>URS</w:t>
      </w:r>
      <w:r>
        <w:rPr>
          <w:color w:val="000000"/>
          <w:spacing w:val="0"/>
          <w:w w:val="100"/>
          <w:position w:val="0"/>
          <w:shd w:val="clear" w:color="auto" w:fill="auto"/>
        </w:rPr>
        <w:t>要求并结合我公司丰富的工程实践经验，</w:t>
      </w: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 有限公司为其提供</w:t>
      </w:r>
      <w:r>
        <w:rPr>
          <w:rFonts w:ascii="Times New Roman" w:eastAsia="Times New Roman" w:hAnsi="Times New Roman" w:cs="Times New Roman"/>
          <w:color w:val="000000"/>
          <w:spacing w:val="0"/>
          <w:w w:val="100"/>
          <w:position w:val="0"/>
          <w:shd w:val="clear" w:color="auto" w:fill="auto"/>
          <w:lang w:val="en-US" w:eastAsia="en-US" w:bidi="en-US"/>
        </w:rPr>
        <w:t>500L/H</w:t>
      </w:r>
      <w:r>
        <w:rPr>
          <w:color w:val="000000"/>
          <w:spacing w:val="0"/>
          <w:w w:val="100"/>
          <w:position w:val="0"/>
          <w:shd w:val="clear" w:color="auto" w:fill="auto"/>
        </w:rPr>
        <w:t>纯化水设备系统设计方案一份；</w:t>
      </w:r>
    </w:p>
    <w:p>
      <w:pPr>
        <w:pStyle w:val="a3"/>
        <w:keepNext w:val="0"/>
        <w:keepLines w:val="0"/>
        <w:widowControl w:val="0"/>
        <w:shd w:val="clear" w:color="auto" w:fill="auto"/>
        <w:bidi w:val="0"/>
        <w:spacing w:before="0" w:after="0" w:line="543" w:lineRule="exact"/>
        <w:ind w:left="0" w:right="0" w:firstLine="640"/>
        <w:jc w:val="both"/>
      </w:pPr>
      <w:r>
        <w:rPr>
          <w:color w:val="000000"/>
          <w:spacing w:val="0"/>
          <w:w w:val="100"/>
          <w:position w:val="0"/>
          <w:shd w:val="clear" w:color="auto" w:fill="auto"/>
        </w:rPr>
        <w:t>本公司提供的系统配置完全能够满足在进水条件下的要求，以自动、工艺技术及 配置先进，运行安全可靠，节能，环保，设备及工程质量优良为原则，对其所提供 的设备及部件的安装指导、调试及售后服务完全负责，并保证系统能够长期稳定和 连续运行，各种水质满足各种产水相应的水质标准，保证本套脱盐水系统具有一下 特点：</w:t>
      </w:r>
    </w:p>
    <w:p>
      <w:pPr>
        <w:pStyle w:val="a3"/>
        <w:keepNext w:val="0"/>
        <w:keepLines w:val="0"/>
        <w:widowControl w:val="0"/>
        <w:numPr>
          <w:ilvl w:val="1"/>
          <w:numId w:val="1"/>
        </w:numPr>
        <w:shd w:val="clear" w:color="auto" w:fill="auto"/>
        <w:tabs>
          <w:tab w:val="left" w:pos="661"/>
        </w:tabs>
        <w:bidi w:val="0"/>
        <w:spacing w:before="0" w:after="0" w:line="543" w:lineRule="exact"/>
        <w:ind w:left="0" w:right="0" w:firstLine="0"/>
        <w:jc w:val="left"/>
      </w:pPr>
      <w:r>
        <w:rPr>
          <w:color w:val="000000"/>
          <w:spacing w:val="0"/>
          <w:w w:val="100"/>
          <w:position w:val="0"/>
          <w:shd w:val="clear" w:color="auto" w:fill="auto"/>
        </w:rPr>
        <w:t>工艺设计，使系统设备更经济、合理、安全、可靠。原水经过多介质过滤器、活 性炭过滤器及相应预处理后，具有出水浊度低、运行长期稳定、自动控制可靠等优 点。因此在本方案中采用传统预处理可以保证整个水处理系统长期稳定运行。</w:t>
      </w:r>
    </w:p>
    <w:p>
      <w:pPr>
        <w:pStyle w:val="a3"/>
        <w:keepNext w:val="0"/>
        <w:keepLines w:val="0"/>
        <w:widowControl w:val="0"/>
        <w:numPr>
          <w:ilvl w:val="1"/>
          <w:numId w:val="1"/>
        </w:numPr>
        <w:shd w:val="clear" w:color="auto" w:fill="auto"/>
        <w:tabs>
          <w:tab w:val="left" w:pos="699"/>
        </w:tabs>
        <w:bidi w:val="0"/>
        <w:spacing w:before="0" w:after="260" w:line="576" w:lineRule="exact"/>
        <w:ind w:left="0" w:right="0" w:firstLine="0"/>
        <w:jc w:val="left"/>
        <w:sectPr>
          <w:pgSz w:w="17923" w:h="25306"/>
          <w:pgMar w:top="828" w:right="1216" w:bottom="828" w:left="1274" w:header="0" w:footer="3" w:gutter="0"/>
          <w:pgNumType w:start="6"/>
          <w:cols w:space="720"/>
          <w:noEndnote/>
          <w:rtlGutter w:val="0"/>
          <w:docGrid w:linePitch="360"/>
        </w:sectPr>
      </w:pPr>
      <w:r>
        <w:rPr>
          <w:color w:val="000000"/>
          <w:spacing w:val="0"/>
          <w:w w:val="100"/>
          <w:position w:val="0"/>
          <w:shd w:val="clear" w:color="auto" w:fill="auto"/>
        </w:rPr>
        <w:t>选用先进的进口元件、配件、单体设备结构合理。本套纯水成套装置中，主体反 渗透膜元件采用进口品牌反渗透膜。水泵、自动控制阀门、自动电器等采用国内外</w:t>
      </w:r>
    </w:p>
    <w:p>
      <w:pPr>
        <w:pStyle w:val="32"/>
        <w:keepNext w:val="0"/>
        <w:keepLines w:val="0"/>
        <w:widowControl w:val="0"/>
        <w:shd w:val="clear" w:color="auto" w:fill="auto"/>
        <w:bidi w:val="0"/>
        <w:spacing w:before="0" w:line="240" w:lineRule="auto"/>
        <w:ind w:left="0" w:right="0" w:firstLine="0"/>
        <w:jc w:val="center"/>
      </w:pPr>
      <w:r>
        <w:rPr>
          <w:color w:val="000000"/>
          <w:spacing w:val="0"/>
          <w:w w:val="100"/>
          <w:position w:val="0"/>
          <w:shd w:val="clear" w:color="auto" w:fill="auto"/>
        </w:rPr>
        <w:t>4</w:t>
      </w:r>
    </w:p>
    <w:p>
      <w:pPr>
        <w:pStyle w:val="21"/>
        <w:keepNext w:val="0"/>
        <w:keepLines w:val="0"/>
        <w:widowControl w:val="0"/>
        <w:pBdr>
          <w:bottom w:val="single" w:sz="4" w:space="0" w:color="auto"/>
        </w:pBdr>
        <w:shd w:val="clear" w:color="auto" w:fill="auto"/>
        <w:bidi w:val="0"/>
        <w:spacing w:before="0" w:after="940" w:line="240" w:lineRule="auto"/>
        <w:ind w:left="542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a3"/>
        <w:keepNext w:val="0"/>
        <w:keepLines w:val="0"/>
        <w:widowControl w:val="0"/>
        <w:shd w:val="clear" w:color="auto" w:fill="auto"/>
        <w:bidi w:val="0"/>
        <w:spacing w:before="0" w:after="0" w:line="562" w:lineRule="exact"/>
        <w:ind w:left="0" w:right="0" w:firstLine="160"/>
        <w:jc w:val="both"/>
      </w:pPr>
      <w:r>
        <w:rPr>
          <w:color w:val="000000"/>
          <w:spacing w:val="0"/>
          <w:w w:val="100"/>
          <w:position w:val="0"/>
          <w:shd w:val="clear" w:color="auto" w:fill="auto"/>
        </w:rPr>
        <w:t>知名品牌，保证系统的稳定性。</w:t>
      </w:r>
    </w:p>
    <w:p>
      <w:pPr>
        <w:pStyle w:val="a3"/>
        <w:keepNext w:val="0"/>
        <w:keepLines w:val="0"/>
        <w:widowControl w:val="0"/>
        <w:numPr>
          <w:ilvl w:val="1"/>
          <w:numId w:val="1"/>
        </w:numPr>
        <w:shd w:val="clear" w:color="auto" w:fill="auto"/>
        <w:tabs>
          <w:tab w:val="left" w:pos="828"/>
        </w:tabs>
        <w:bidi w:val="0"/>
        <w:spacing w:before="0" w:after="0" w:line="562" w:lineRule="exact"/>
        <w:ind w:left="0" w:right="0" w:firstLine="160"/>
        <w:jc w:val="both"/>
      </w:pPr>
      <w:r>
        <w:rPr>
          <w:color w:val="000000"/>
          <w:spacing w:val="0"/>
          <w:w w:val="100"/>
          <w:position w:val="0"/>
          <w:shd w:val="clear" w:color="auto" w:fill="auto"/>
        </w:rPr>
        <w:t>用自动运行方式、操作维护方便、减少劳动强度。</w:t>
      </w:r>
    </w:p>
    <w:p>
      <w:pPr>
        <w:pStyle w:val="a3"/>
        <w:keepNext w:val="0"/>
        <w:keepLines w:val="0"/>
        <w:widowControl w:val="0"/>
        <w:numPr>
          <w:ilvl w:val="1"/>
          <w:numId w:val="1"/>
        </w:numPr>
        <w:shd w:val="clear" w:color="auto" w:fill="auto"/>
        <w:tabs>
          <w:tab w:val="left" w:pos="859"/>
        </w:tabs>
        <w:bidi w:val="0"/>
        <w:spacing w:before="0" w:after="0" w:line="562" w:lineRule="exact"/>
        <w:ind w:left="160" w:right="0" w:firstLine="0"/>
        <w:jc w:val="left"/>
      </w:pPr>
      <w:r>
        <w:rPr>
          <w:color w:val="000000"/>
          <w:spacing w:val="0"/>
          <w:w w:val="100"/>
          <w:position w:val="0"/>
          <w:shd w:val="clear" w:color="auto" w:fill="auto"/>
        </w:rPr>
        <w:t>设备布局合理、美观；对各个单体设备将进行优化组合，改进提高，除了保证其 运行性能外，尽可能使设备结构更加合理实用。</w:t>
      </w:r>
    </w:p>
    <w:p>
      <w:pPr>
        <w:pStyle w:val="a3"/>
        <w:keepNext w:val="0"/>
        <w:keepLines w:val="0"/>
        <w:widowControl w:val="0"/>
        <w:numPr>
          <w:ilvl w:val="1"/>
          <w:numId w:val="1"/>
        </w:numPr>
        <w:shd w:val="clear" w:color="auto" w:fill="auto"/>
        <w:tabs>
          <w:tab w:val="left" w:pos="835"/>
        </w:tabs>
        <w:bidi w:val="0"/>
        <w:spacing w:before="0" w:after="580" w:line="557" w:lineRule="exact"/>
        <w:ind w:left="160" w:right="0" w:firstLine="0"/>
        <w:jc w:val="left"/>
      </w:pPr>
      <w:r>
        <w:rPr>
          <w:color w:val="000000"/>
          <w:spacing w:val="0"/>
          <w:w w:val="100"/>
          <w:position w:val="0"/>
          <w:shd w:val="clear" w:color="auto" w:fill="auto"/>
        </w:rPr>
        <w:t>设备选型预处理、反渗透装置、</w:t>
      </w:r>
      <w:r>
        <w:rPr>
          <w:rFonts w:ascii="Times New Roman" w:eastAsia="Times New Roman" w:hAnsi="Times New Roman" w:cs="Times New Roman"/>
          <w:color w:val="000000"/>
          <w:spacing w:val="0"/>
          <w:w w:val="100"/>
          <w:position w:val="0"/>
          <w:shd w:val="clear" w:color="auto" w:fill="auto"/>
          <w:lang w:val="en-US" w:eastAsia="en-US" w:bidi="en-US"/>
        </w:rPr>
        <w:t>EDI</w:t>
      </w:r>
      <w:r>
        <w:rPr>
          <w:color w:val="000000"/>
          <w:spacing w:val="0"/>
          <w:w w:val="100"/>
          <w:position w:val="0"/>
          <w:shd w:val="clear" w:color="auto" w:fill="auto"/>
        </w:rPr>
        <w:t>系统、各级水泵及管路的设计均已保证整个 系统正常运行时安全、可靠，延长设备使用寿命。</w:t>
      </w:r>
    </w:p>
    <w:p>
      <w:pPr>
        <w:pStyle w:val="a4"/>
        <w:keepNext w:val="0"/>
        <w:keepLines w:val="0"/>
        <w:widowControl w:val="0"/>
        <w:shd w:val="clear" w:color="auto" w:fill="auto"/>
        <w:bidi w:val="0"/>
        <w:spacing w:before="0" w:after="80" w:line="240" w:lineRule="auto"/>
        <w:ind w:left="144" w:right="0" w:firstLine="0"/>
        <w:jc w:val="left"/>
      </w:pPr>
      <w:r>
        <w:rPr>
          <w:b/>
          <w:bCs/>
          <w:color w:val="000000"/>
          <w:spacing w:val="0"/>
          <w:w w:val="100"/>
          <w:position w:val="0"/>
          <w:shd w:val="clear" w:color="auto" w:fill="auto"/>
          <w:lang w:val="en-US" w:eastAsia="en-US" w:bidi="en-US"/>
        </w:rPr>
        <w:t>2.</w:t>
      </w:r>
      <w:r>
        <w:rPr>
          <w:b/>
          <w:bCs/>
          <w:color w:val="000000"/>
          <w:spacing w:val="0"/>
          <w:w w:val="100"/>
          <w:position w:val="0"/>
          <w:shd w:val="clear" w:color="auto" w:fill="auto"/>
        </w:rPr>
        <w:t>进水水质</w:t>
      </w:r>
    </w:p>
    <w:p>
      <w:pPr>
        <w:pStyle w:val="a4"/>
        <w:keepNext w:val="0"/>
        <w:keepLines w:val="0"/>
        <w:widowControl w:val="0"/>
        <w:shd w:val="clear" w:color="auto" w:fill="auto"/>
        <w:bidi w:val="0"/>
        <w:spacing w:before="0" w:after="0" w:line="240" w:lineRule="auto"/>
        <w:ind w:left="144" w:right="0" w:firstLine="0"/>
        <w:jc w:val="left"/>
      </w:pPr>
      <w:r>
        <w:rPr>
          <w:color w:val="000000"/>
          <w:spacing w:val="0"/>
          <w:w w:val="100"/>
          <w:position w:val="0"/>
          <w:shd w:val="clear" w:color="auto" w:fill="auto"/>
        </w:rPr>
        <w:t>进水标准为一般市政自来水，具体水质参数有待贵单位提供:</w:t>
      </w:r>
    </w:p>
    <w:tbl>
      <w:tblPr>
        <w:tblStyle w:val="TableNormal"/>
        <w:tblOverlap w:val="never"/>
        <w:jc w:val="left"/>
        <w:tblLayout w:type="fixed"/>
        <w:tblCellMar>
          <w:top w:w="0" w:type="dxa"/>
          <w:left w:w="10" w:type="dxa"/>
          <w:bottom w:w="0" w:type="dxa"/>
          <w:right w:w="10" w:type="dxa"/>
        </w:tblCellMar>
      </w:tblPr>
      <w:tblGrid>
        <w:gridCol w:w="3192"/>
        <w:gridCol w:w="3197"/>
        <w:gridCol w:w="3202"/>
        <w:gridCol w:w="3211"/>
      </w:tblGrid>
      <w:tr>
        <w:tblPrEx>
          <w:jc w:val="left"/>
          <w:tblLayout w:type="fixed"/>
          <w:tblCellMar>
            <w:top w:w="0" w:type="dxa"/>
            <w:left w:w="10" w:type="dxa"/>
            <w:bottom w:w="0" w:type="dxa"/>
            <w:right w:w="10" w:type="dxa"/>
          </w:tblCellMar>
        </w:tblPrEx>
        <w:trPr>
          <w:trHeight w:hRule="exact" w:val="590"/>
          <w:jc w:val="left"/>
        </w:trPr>
        <w:tc>
          <w:tcPr>
            <w:tcW w:w="319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名称</w:t>
            </w:r>
          </w:p>
        </w:tc>
        <w:tc>
          <w:tcPr>
            <w:tcW w:w="319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测量结果</w:t>
            </w:r>
          </w:p>
        </w:tc>
        <w:tc>
          <w:tcPr>
            <w:tcW w:w="320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名称</w:t>
            </w:r>
          </w:p>
        </w:tc>
        <w:tc>
          <w:tcPr>
            <w:tcW w:w="3211"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测量结果</w:t>
            </w:r>
          </w:p>
        </w:tc>
      </w:tr>
      <w:tr>
        <w:tblPrEx>
          <w:jc w:val="left"/>
          <w:tblLayout w:type="fixed"/>
          <w:tblCellMar>
            <w:top w:w="0" w:type="dxa"/>
            <w:left w:w="10" w:type="dxa"/>
            <w:bottom w:w="0" w:type="dxa"/>
            <w:right w:w="10" w:type="dxa"/>
          </w:tblCellMar>
        </w:tblPrEx>
        <w:trPr>
          <w:trHeight w:hRule="exact" w:val="542"/>
          <w:jc w:val="left"/>
        </w:trPr>
        <w:tc>
          <w:tcPr>
            <w:tcW w:w="319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浊度</w:t>
            </w:r>
          </w:p>
        </w:tc>
        <w:tc>
          <w:tcPr>
            <w:tcW w:w="3197" w:type="dxa"/>
            <w:tcBorders>
              <w:top w:val="single" w:sz="4" w:space="0" w:color="auto"/>
              <w:left w:val="single" w:sz="4" w:space="0" w:color="auto"/>
            </w:tcBorders>
            <w:shd w:val="clear" w:color="auto" w:fill="auto"/>
            <w:vAlign w:val="top"/>
          </w:tcPr>
          <w:p>
            <w:pPr>
              <w:widowControl w:val="0"/>
              <w:rPr>
                <w:sz w:val="10"/>
                <w:szCs w:val="10"/>
              </w:rPr>
            </w:pPr>
          </w:p>
        </w:tc>
        <w:tc>
          <w:tcPr>
            <w:tcW w:w="320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钙离子⑺</w:t>
            </w: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八)</w:t>
            </w:r>
          </w:p>
        </w:tc>
        <w:tc>
          <w:tcPr>
            <w:tcW w:w="3211"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581"/>
          <w:jc w:val="left"/>
        </w:trPr>
        <w:tc>
          <w:tcPr>
            <w:tcW w:w="319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rFonts w:ascii="Times New Roman" w:eastAsia="Times New Roman" w:hAnsi="Times New Roman" w:cs="Times New Roman"/>
                <w:color w:val="000000"/>
                <w:spacing w:val="0"/>
                <w:w w:val="100"/>
                <w:position w:val="0"/>
                <w:shd w:val="clear" w:color="auto" w:fill="auto"/>
                <w:lang w:val="en-US" w:eastAsia="en-US" w:bidi="en-US"/>
              </w:rPr>
              <w:t>PH</w:t>
            </w:r>
            <w:r>
              <w:rPr>
                <w:color w:val="000000"/>
                <w:spacing w:val="0"/>
                <w:w w:val="100"/>
                <w:position w:val="0"/>
                <w:shd w:val="clear" w:color="auto" w:fill="auto"/>
              </w:rPr>
              <w:t>值</w:t>
            </w:r>
          </w:p>
        </w:tc>
        <w:tc>
          <w:tcPr>
            <w:tcW w:w="3197" w:type="dxa"/>
            <w:tcBorders>
              <w:top w:val="single" w:sz="4" w:space="0" w:color="auto"/>
              <w:left w:val="single" w:sz="4" w:space="0" w:color="auto"/>
            </w:tcBorders>
            <w:shd w:val="clear" w:color="auto" w:fill="auto"/>
            <w:vAlign w:val="top"/>
          </w:tcPr>
          <w:p>
            <w:pPr>
              <w:widowControl w:val="0"/>
              <w:rPr>
                <w:sz w:val="10"/>
                <w:szCs w:val="10"/>
              </w:rPr>
            </w:pPr>
          </w:p>
        </w:tc>
        <w:tc>
          <w:tcPr>
            <w:tcW w:w="320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氯离子</w:t>
            </w: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3211"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538"/>
          <w:jc w:val="left"/>
        </w:trPr>
        <w:tc>
          <w:tcPr>
            <w:tcW w:w="319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电导率</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us/cm</w:t>
            </w:r>
            <w:r>
              <w:rPr>
                <w:color w:val="000000"/>
                <w:spacing w:val="0"/>
                <w:w w:val="100"/>
                <w:position w:val="0"/>
                <w:shd w:val="clear" w:color="auto" w:fill="auto"/>
                <w:lang w:val="en-US" w:eastAsia="en-US" w:bidi="en-US"/>
              </w:rPr>
              <w:t>)</w:t>
            </w:r>
          </w:p>
        </w:tc>
        <w:tc>
          <w:tcPr>
            <w:tcW w:w="3197" w:type="dxa"/>
            <w:tcBorders>
              <w:top w:val="single" w:sz="4" w:space="0" w:color="auto"/>
              <w:left w:val="single" w:sz="4" w:space="0" w:color="auto"/>
            </w:tcBorders>
            <w:shd w:val="clear" w:color="auto" w:fill="auto"/>
            <w:vAlign w:val="top"/>
          </w:tcPr>
          <w:p>
            <w:pPr>
              <w:widowControl w:val="0"/>
              <w:rPr>
                <w:sz w:val="10"/>
                <w:szCs w:val="10"/>
              </w:rPr>
            </w:pPr>
          </w:p>
        </w:tc>
        <w:tc>
          <w:tcPr>
            <w:tcW w:w="320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铁离子</w:t>
            </w: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3211"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581"/>
          <w:jc w:val="left"/>
        </w:trPr>
        <w:tc>
          <w:tcPr>
            <w:tcW w:w="319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总碱度</w:t>
            </w: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3197" w:type="dxa"/>
            <w:tcBorders>
              <w:top w:val="single" w:sz="4" w:space="0" w:color="auto"/>
              <w:left w:val="single" w:sz="4" w:space="0" w:color="auto"/>
            </w:tcBorders>
            <w:shd w:val="clear" w:color="auto" w:fill="auto"/>
            <w:vAlign w:val="top"/>
          </w:tcPr>
          <w:p>
            <w:pPr>
              <w:widowControl w:val="0"/>
              <w:rPr>
                <w:sz w:val="10"/>
                <w:szCs w:val="10"/>
              </w:rPr>
            </w:pPr>
          </w:p>
        </w:tc>
        <w:tc>
          <w:tcPr>
            <w:tcW w:w="320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硫酸根</w:t>
            </w: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3211"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552"/>
          <w:jc w:val="left"/>
        </w:trPr>
        <w:tc>
          <w:tcPr>
            <w:tcW w:w="3192"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总硬度</w:t>
            </w: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3197"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3202"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3211"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widowControl w:val="0"/>
        <w:spacing w:after="479" w:line="1" w:lineRule="exact"/>
      </w:pPr>
    </w:p>
    <w:p>
      <w:pPr>
        <w:pStyle w:val="52"/>
        <w:keepNext/>
        <w:keepLines/>
        <w:widowControl w:val="0"/>
        <w:numPr>
          <w:ilvl w:val="0"/>
          <w:numId w:val="2"/>
        </w:numPr>
        <w:shd w:val="clear" w:color="auto" w:fill="auto"/>
        <w:tabs>
          <w:tab w:val="left" w:pos="533"/>
        </w:tabs>
        <w:bidi w:val="0"/>
        <w:spacing w:before="0" w:after="60" w:line="240" w:lineRule="auto"/>
        <w:ind w:left="160" w:right="0" w:firstLine="0"/>
        <w:jc w:val="left"/>
      </w:pPr>
      <w:bookmarkStart w:id="4" w:name="bookmark9"/>
      <w:r>
        <w:rPr>
          <w:color w:val="000000"/>
          <w:spacing w:val="0"/>
          <w:w w:val="100"/>
          <w:position w:val="0"/>
          <w:shd w:val="clear" w:color="auto" w:fill="auto"/>
          <w:lang w:val="en-US" w:eastAsia="en-US" w:bidi="en-US"/>
        </w:rPr>
        <w:t>.</w:t>
      </w:r>
      <w:r>
        <w:rPr>
          <w:color w:val="000000"/>
          <w:spacing w:val="0"/>
          <w:w w:val="100"/>
          <w:position w:val="0"/>
          <w:shd w:val="clear" w:color="auto" w:fill="auto"/>
        </w:rPr>
        <w:t>公用工程条件：</w:t>
      </w:r>
      <w:bookmarkEnd w:id="4"/>
    </w:p>
    <w:p>
      <w:pPr>
        <w:pStyle w:val="a3"/>
        <w:keepNext w:val="0"/>
        <w:keepLines w:val="0"/>
        <w:widowControl w:val="0"/>
        <w:numPr>
          <w:ilvl w:val="1"/>
          <w:numId w:val="2"/>
        </w:numPr>
        <w:shd w:val="clear" w:color="auto" w:fill="auto"/>
        <w:tabs>
          <w:tab w:val="left" w:pos="828"/>
        </w:tabs>
        <w:bidi w:val="0"/>
        <w:spacing w:before="0" w:after="0" w:line="240" w:lineRule="auto"/>
        <w:ind w:left="160" w:right="0" w:firstLine="0"/>
        <w:jc w:val="left"/>
      </w:pPr>
      <w:r>
        <w:rPr>
          <w:color w:val="000000"/>
          <w:spacing w:val="0"/>
          <w:w w:val="100"/>
          <w:position w:val="0"/>
          <w:shd w:val="clear" w:color="auto" w:fill="auto"/>
        </w:rPr>
        <w:t>需方提供电力规格为：</w:t>
      </w:r>
    </w:p>
    <w:p>
      <w:pPr>
        <w:pStyle w:val="41"/>
        <w:keepNext/>
        <w:keepLines/>
        <w:widowControl w:val="0"/>
        <w:shd w:val="clear" w:color="auto" w:fill="auto"/>
        <w:bidi w:val="0"/>
        <w:spacing w:before="0" w:after="0" w:line="240" w:lineRule="auto"/>
        <w:ind w:left="0" w:right="0" w:firstLine="880"/>
        <w:jc w:val="left"/>
      </w:pPr>
      <w:bookmarkStart w:id="5" w:name="bookmark11"/>
      <w:r>
        <w:rPr>
          <w:rFonts w:ascii="SimSun" w:eastAsia="SimSun" w:hAnsi="SimSun" w:cs="SimSun"/>
          <w:color w:val="000000"/>
          <w:spacing w:val="0"/>
          <w:w w:val="100"/>
          <w:position w:val="0"/>
          <w:shd w:val="clear" w:color="auto" w:fill="auto"/>
          <w:lang w:val="zh-CN" w:eastAsia="zh-CN" w:bidi="zh-CN"/>
        </w:rPr>
        <w:t>动力电源：</w:t>
      </w:r>
      <w:r>
        <w:rPr>
          <w:color w:val="000000"/>
          <w:spacing w:val="0"/>
          <w:w w:val="100"/>
          <w:position w:val="0"/>
          <w:shd w:val="clear" w:color="auto" w:fill="auto"/>
          <w:lang w:val="en-US" w:eastAsia="en-US" w:bidi="en-US"/>
        </w:rPr>
        <w:t xml:space="preserve">380V/220V AC </w:t>
      </w:r>
      <w:r>
        <w:rPr>
          <w:rFonts w:ascii="SimSun" w:eastAsia="SimSun" w:hAnsi="SimSun" w:cs="SimSun"/>
          <w:color w:val="000000"/>
          <w:spacing w:val="0"/>
          <w:w w:val="100"/>
          <w:position w:val="0"/>
          <w:shd w:val="clear" w:color="auto" w:fill="auto"/>
          <w:lang w:val="zh-CN" w:eastAsia="zh-CN" w:bidi="zh-CN"/>
        </w:rPr>
        <w:t>三相四线</w:t>
      </w:r>
      <w:bookmarkEnd w:id="5"/>
    </w:p>
    <w:p>
      <w:pPr>
        <w:pStyle w:val="41"/>
        <w:keepNext/>
        <w:keepLines/>
        <w:widowControl w:val="0"/>
        <w:shd w:val="clear" w:color="auto" w:fill="auto"/>
        <w:bidi w:val="0"/>
        <w:spacing w:before="0" w:after="1120" w:line="240" w:lineRule="auto"/>
        <w:ind w:left="0" w:right="0" w:firstLine="880"/>
        <w:jc w:val="left"/>
      </w:pPr>
      <w:bookmarkStart w:id="6" w:name="bookmark13"/>
      <w:r>
        <w:rPr>
          <w:rFonts w:ascii="SimSun" w:eastAsia="SimSun" w:hAnsi="SimSun" w:cs="SimSun"/>
          <w:color w:val="000000"/>
          <w:spacing w:val="0"/>
          <w:w w:val="100"/>
          <w:position w:val="0"/>
          <w:shd w:val="clear" w:color="auto" w:fill="auto"/>
          <w:lang w:val="zh-CN" w:eastAsia="zh-CN" w:bidi="zh-CN"/>
        </w:rPr>
        <w:t>仪表电源：</w:t>
      </w:r>
      <w:r>
        <w:rPr>
          <w:color w:val="000000"/>
          <w:spacing w:val="0"/>
          <w:w w:val="100"/>
          <w:position w:val="0"/>
          <w:shd w:val="clear" w:color="auto" w:fill="auto"/>
          <w:lang w:val="en-US" w:eastAsia="en-US" w:bidi="en-US"/>
        </w:rPr>
        <w:t>220V/50HZ AC</w:t>
      </w:r>
      <w:bookmarkEnd w:id="6"/>
    </w:p>
    <w:p>
      <w:pPr>
        <w:pStyle w:val="52"/>
        <w:keepNext/>
        <w:keepLines/>
        <w:widowControl w:val="0"/>
        <w:numPr>
          <w:ilvl w:val="0"/>
          <w:numId w:val="2"/>
        </w:numPr>
        <w:shd w:val="clear" w:color="auto" w:fill="auto"/>
        <w:tabs>
          <w:tab w:val="left" w:pos="557"/>
        </w:tabs>
        <w:bidi w:val="0"/>
        <w:spacing w:before="0" w:after="0" w:line="240" w:lineRule="auto"/>
        <w:ind w:left="0" w:right="0" w:firstLine="160"/>
        <w:jc w:val="left"/>
      </w:pPr>
      <w:bookmarkStart w:id="7" w:name="bookmark15"/>
      <w:r>
        <w:rPr>
          <w:color w:val="000000"/>
          <w:spacing w:val="0"/>
          <w:w w:val="100"/>
          <w:position w:val="0"/>
          <w:shd w:val="clear" w:color="auto" w:fill="auto"/>
          <w:lang w:val="en-US" w:eastAsia="en-US" w:bidi="en-US"/>
        </w:rPr>
        <w:t>.</w:t>
      </w:r>
      <w:r>
        <w:rPr>
          <w:color w:val="000000"/>
          <w:spacing w:val="0"/>
          <w:w w:val="100"/>
          <w:position w:val="0"/>
          <w:shd w:val="clear" w:color="auto" w:fill="auto"/>
        </w:rPr>
        <w:t>适用的标准及规范</w:t>
      </w:r>
      <w:bookmarkEnd w:id="7"/>
    </w:p>
    <w:p>
      <w:pPr>
        <w:pStyle w:val="a3"/>
        <w:keepNext w:val="0"/>
        <w:keepLines w:val="0"/>
        <w:widowControl w:val="0"/>
        <w:numPr>
          <w:ilvl w:val="0"/>
          <w:numId w:val="3"/>
        </w:numPr>
        <w:shd w:val="clear" w:color="auto" w:fill="auto"/>
        <w:tabs>
          <w:tab w:val="left" w:pos="1565"/>
        </w:tabs>
        <w:bidi w:val="0"/>
        <w:spacing w:before="0" w:after="0" w:line="826" w:lineRule="exact"/>
        <w:ind w:left="1780" w:right="0" w:hanging="54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进口设备的制造工艺和材料应符合美国机械工程师协会</w:t>
      </w:r>
      <w:r>
        <w:rPr>
          <w:color w:val="000000"/>
          <w:spacing w:val="0"/>
          <w:w w:val="100"/>
          <w:position w:val="0"/>
          <w:shd w:val="clear" w:color="auto" w:fill="auto"/>
          <w:lang w:val="en-US" w:eastAsia="en-US" w:bidi="en-US"/>
        </w:rPr>
        <w:t>(ASME)</w:t>
      </w:r>
      <w:r>
        <w:rPr>
          <w:color w:val="000000"/>
          <w:spacing w:val="0"/>
          <w:w w:val="100"/>
          <w:position w:val="0"/>
          <w:shd w:val="clear" w:color="auto" w:fill="auto"/>
        </w:rPr>
        <w:t>和美国材 料试验学会</w:t>
      </w:r>
      <w:r>
        <w:rPr>
          <w:color w:val="000000"/>
          <w:spacing w:val="0"/>
          <w:w w:val="100"/>
          <w:position w:val="0"/>
          <w:shd w:val="clear" w:color="auto" w:fill="auto"/>
          <w:lang w:val="en-US" w:eastAsia="en-US" w:bidi="en-US"/>
        </w:rPr>
        <w:t>(ASTM)</w:t>
      </w:r>
      <w:r>
        <w:rPr>
          <w:color w:val="000000"/>
          <w:spacing w:val="0"/>
          <w:w w:val="100"/>
          <w:position w:val="0"/>
          <w:shd w:val="clear" w:color="auto" w:fill="auto"/>
        </w:rPr>
        <w:t>的工业法规中涉及的标准或相当标准。</w:t>
      </w:r>
    </w:p>
    <w:p>
      <w:pPr>
        <w:pStyle w:val="a3"/>
        <w:keepNext w:val="0"/>
        <w:keepLines w:val="0"/>
        <w:widowControl w:val="0"/>
        <w:numPr>
          <w:ilvl w:val="0"/>
          <w:numId w:val="3"/>
        </w:numPr>
        <w:shd w:val="clear" w:color="auto" w:fill="auto"/>
        <w:tabs>
          <w:tab w:val="left" w:pos="1603"/>
        </w:tabs>
        <w:bidi w:val="0"/>
        <w:spacing w:before="0" w:after="0" w:line="826" w:lineRule="exact"/>
        <w:ind w:left="1780" w:right="0" w:hanging="54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国产设备的制造工艺和材料应符合国家劳动部文件，劳锅字[1990]8号《压 力容器安全监察规定》</w:t>
      </w:r>
      <w:r>
        <w:rPr>
          <w:color w:val="000000"/>
          <w:spacing w:val="0"/>
          <w:w w:val="100"/>
          <w:position w:val="0"/>
          <w:shd w:val="clear" w:color="auto" w:fill="auto"/>
          <w:lang w:val="en-US" w:eastAsia="en-US" w:bidi="en-US"/>
        </w:rPr>
        <w:t>《GB150-89</w:t>
      </w:r>
      <w:r>
        <w:rPr>
          <w:color w:val="000000"/>
          <w:spacing w:val="0"/>
          <w:w w:val="100"/>
          <w:position w:val="0"/>
          <w:shd w:val="clear" w:color="auto" w:fill="auto"/>
        </w:rPr>
        <w:t>钢制压力容器》以及</w:t>
      </w:r>
      <w:r>
        <w:rPr>
          <w:color w:val="000000"/>
          <w:spacing w:val="0"/>
          <w:w w:val="100"/>
          <w:position w:val="0"/>
          <w:shd w:val="clear" w:color="auto" w:fill="auto"/>
          <w:lang w:val="en-US" w:eastAsia="en-US" w:bidi="en-US"/>
        </w:rPr>
        <w:t>《JB2932-86</w:t>
      </w:r>
      <w:r>
        <w:rPr>
          <w:color w:val="000000"/>
          <w:spacing w:val="0"/>
          <w:w w:val="100"/>
          <w:position w:val="0"/>
          <w:shd w:val="clear" w:color="auto" w:fill="auto"/>
        </w:rPr>
        <w:t>水处 理设备制造技术条件》等的要求。</w:t>
      </w:r>
    </w:p>
    <w:p>
      <w:pPr>
        <w:pStyle w:val="a3"/>
        <w:keepNext w:val="0"/>
        <w:keepLines w:val="0"/>
        <w:widowControl w:val="0"/>
        <w:numPr>
          <w:ilvl w:val="0"/>
          <w:numId w:val="3"/>
        </w:numPr>
        <w:shd w:val="clear" w:color="auto" w:fill="auto"/>
        <w:tabs>
          <w:tab w:val="left" w:pos="1598"/>
        </w:tabs>
        <w:bidi w:val="0"/>
        <w:spacing w:before="0" w:after="0" w:line="816" w:lineRule="exact"/>
        <w:ind w:left="124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仅当上述规范和标准对某些专业材料不适合时，才采用材料生产厂的标准。</w:t>
      </w:r>
    </w:p>
    <w:p>
      <w:pPr>
        <w:pStyle w:val="a3"/>
        <w:keepNext w:val="0"/>
        <w:keepLines w:val="0"/>
        <w:widowControl w:val="0"/>
        <w:numPr>
          <w:ilvl w:val="1"/>
          <w:numId w:val="3"/>
        </w:numPr>
        <w:shd w:val="clear" w:color="auto" w:fill="auto"/>
        <w:tabs>
          <w:tab w:val="left" w:pos="2610"/>
        </w:tabs>
        <w:bidi w:val="0"/>
        <w:spacing w:before="0" w:after="0" w:line="816" w:lineRule="exact"/>
        <w:ind w:left="1780" w:right="0" w:firstLine="0"/>
        <w:jc w:val="left"/>
      </w:pPr>
      <w:r>
        <w:rPr>
          <w:color w:val="000000"/>
          <w:spacing w:val="0"/>
          <w:w w:val="100"/>
          <w:position w:val="0"/>
          <w:shd w:val="clear" w:color="auto" w:fill="auto"/>
          <w:lang w:val="en-US" w:eastAsia="en-US" w:bidi="en-US"/>
        </w:rPr>
        <w:t>RO</w:t>
      </w:r>
      <w:r>
        <w:rPr>
          <w:color w:val="000000"/>
          <w:spacing w:val="0"/>
          <w:w w:val="100"/>
          <w:position w:val="0"/>
          <w:shd w:val="clear" w:color="auto" w:fill="auto"/>
        </w:rPr>
        <w:t>膜元件的设计参数和运行条件按美国海德能公司设计导则执行。</w:t>
      </w:r>
    </w:p>
    <w:p>
      <w:pPr>
        <w:pStyle w:val="a3"/>
        <w:keepNext w:val="0"/>
        <w:keepLines w:val="0"/>
        <w:widowControl w:val="0"/>
        <w:numPr>
          <w:ilvl w:val="1"/>
          <w:numId w:val="3"/>
        </w:numPr>
        <w:shd w:val="clear" w:color="auto" w:fill="auto"/>
        <w:tabs>
          <w:tab w:val="left" w:pos="2610"/>
        </w:tabs>
        <w:bidi w:val="0"/>
        <w:spacing w:before="0" w:after="300" w:line="816" w:lineRule="exact"/>
        <w:ind w:left="2500" w:right="0" w:hanging="720"/>
        <w:jc w:val="left"/>
        <w:sectPr>
          <w:pgSz w:w="17923" w:h="25306"/>
          <w:pgMar w:top="386" w:right="1269" w:bottom="386" w:left="1130" w:header="0" w:footer="3" w:gutter="0"/>
          <w:pgNumType w:start="7"/>
          <w:cols w:space="720"/>
          <w:noEndnote/>
          <w:rtlGutter w:val="0"/>
          <w:docGrid w:linePitch="360"/>
        </w:sectPr>
      </w:pPr>
      <w:r>
        <w:rPr>
          <w:color w:val="000000"/>
          <w:spacing w:val="0"/>
          <w:w w:val="100"/>
          <w:position w:val="0"/>
          <w:shd w:val="clear" w:color="auto" w:fill="auto"/>
        </w:rPr>
        <w:t xml:space="preserve">本工艺设计和设备选型是依据《火电厂化学设计技术规定》 </w:t>
      </w:r>
      <w:r>
        <w:rPr>
          <w:color w:val="000000"/>
          <w:spacing w:val="0"/>
          <w:w w:val="100"/>
          <w:position w:val="0"/>
          <w:shd w:val="clear" w:color="auto" w:fill="auto"/>
          <w:lang w:val="en-US" w:eastAsia="en-US" w:bidi="en-US"/>
        </w:rPr>
        <w:t>(DL/T5068-1996)</w:t>
      </w:r>
      <w:r>
        <w:rPr>
          <w:color w:val="000000"/>
          <w:spacing w:val="0"/>
          <w:w w:val="100"/>
          <w:position w:val="0"/>
          <w:shd w:val="clear" w:color="auto" w:fill="auto"/>
        </w:rPr>
        <w:t>和用户给定的设计条件和技术要求。</w:t>
      </w:r>
    </w:p>
    <w:p>
      <w:pPr>
        <w:widowControl w:val="0"/>
        <w:spacing w:line="1" w:lineRule="exact"/>
      </w:pPr>
      <w:r>
        <mc:AlternateContent>
          <mc:Choice Requires="wps">
            <w:drawing>
              <wp:anchor distT="0" distB="571500" distL="114300" distR="114300" simplePos="0" relativeHeight="251659264" behindDoc="0" locked="0" layoutInCell="1" allowOverlap="1">
                <wp:simplePos x="0" y="0"/>
                <wp:positionH relativeFrom="page">
                  <wp:posOffset>4149725</wp:posOffset>
                </wp:positionH>
                <wp:positionV relativeFrom="paragraph">
                  <wp:posOffset>12700</wp:posOffset>
                </wp:positionV>
                <wp:extent cx="2087880" cy="25908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87880" cy="259080"/>
                        </a:xfrm>
                        <a:prstGeom prst="rect">
                          <a:avLst/>
                        </a:prstGeom>
                        <a:noFill/>
                      </wps:spPr>
                      <wps:txbx>
                        <w:txbxContent>
                          <w:p>
                            <w:pPr>
                              <w:pStyle w:val="21"/>
                              <w:keepNext w:val="0"/>
                              <w:keepLines w:val="0"/>
                              <w:widowControl w:val="0"/>
                              <w:pBdr>
                                <w:bottom w:val="single" w:sz="4" w:space="0" w:color="auto"/>
                              </w:pBdr>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64.4pt;height:20.4pt;margin-top:1pt;margin-left:326.75pt;mso-position-horizontal-relative:page;mso-wrap-distance-bottom:45pt;mso-wrap-distance-left:9pt;mso-wrap-distance-right:9pt;mso-wrap-distance-top:0;mso-wrap-style:none;position:absolute;v-text-anchor:top;z-index:251658240" filled="f" fillcolor="this">
                <v:textbox inset="0,0,0,0">
                  <w:txbxContent>
                    <w:p>
                      <w:pPr>
                        <w:pStyle w:val="21"/>
                        <w:keepNext w:val="0"/>
                        <w:keepLines w:val="0"/>
                        <w:widowControl w:val="0"/>
                        <w:pBdr>
                          <w:bottom w:val="single" w:sz="4" w:space="0" w:color="auto"/>
                        </w:pBdr>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txbxContent>
                </v:textbox>
                <w10:wrap type="topAndBottom"/>
              </v:shape>
            </w:pict>
          </mc:Fallback>
        </mc:AlternateContent>
      </w:r>
      <w:r>
        <mc:AlternateContent>
          <mc:Choice Requires="wps">
            <w:drawing>
              <wp:anchor distT="130175" distB="2069465" distL="114300" distR="3576955" simplePos="0" relativeHeight="251661312" behindDoc="0" locked="0" layoutInCell="1" allowOverlap="1">
                <wp:simplePos x="0" y="0"/>
                <wp:positionH relativeFrom="page">
                  <wp:posOffset>1278890</wp:posOffset>
                </wp:positionH>
                <wp:positionV relativeFrom="paragraph">
                  <wp:posOffset>2463165</wp:posOffset>
                </wp:positionV>
                <wp:extent cx="2685415" cy="31686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68541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《钢制焊接常压容器》</w:t>
                            </w:r>
                          </w:p>
                        </w:txbxContent>
                      </wps:txbx>
                      <wps:bodyPr wrap="none" lIns="0" tIns="0" rIns="0" bIns="0"/>
                    </wps:wsp>
                  </a:graphicData>
                </a:graphic>
              </wp:anchor>
            </w:drawing>
          </mc:Choice>
          <mc:Fallback>
            <w:pict>
              <v:shape id="Shape 3" o:spid="_x0000_s1026" type="#_x0000_t202" style="width:211.45pt;height:24.95pt;margin-top:193.95pt;margin-left:100.7pt;mso-position-horizontal-relative:page;mso-wrap-distance-bottom:162.95pt;mso-wrap-distance-left:9pt;mso-wrap-distance-right:281.65pt;mso-wrap-distance-top:10.25pt;mso-wrap-style:none;position:absolute;v-text-anchor:top;z-index:251660288"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《钢制焊接常压容器》</w:t>
                      </w:r>
                    </w:p>
                  </w:txbxContent>
                </v:textbox>
                <w10:wrap type="topAndBottom"/>
              </v:shape>
            </w:pict>
          </mc:Fallback>
        </mc:AlternateContent>
      </w:r>
      <w:r>
        <mc:AlternateContent>
          <mc:Choice Requires="wps">
            <w:drawing>
              <wp:anchor distT="127000" distB="2069465" distL="4765675" distR="172085" simplePos="0" relativeHeight="251663360" behindDoc="0" locked="0" layoutInCell="1" allowOverlap="1">
                <wp:simplePos x="0" y="0"/>
                <wp:positionH relativeFrom="page">
                  <wp:posOffset>5930265</wp:posOffset>
                </wp:positionH>
                <wp:positionV relativeFrom="paragraph">
                  <wp:posOffset>2459990</wp:posOffset>
                </wp:positionV>
                <wp:extent cx="1438910" cy="32004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438910"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left"/>
                            </w:pPr>
                            <w:bookmarkStart w:id="8" w:name="bookmark17"/>
                            <w:r>
                              <w:rPr>
                                <w:color w:val="000000"/>
                                <w:spacing w:val="0"/>
                                <w:w w:val="100"/>
                                <w:position w:val="0"/>
                                <w:shd w:val="clear" w:color="auto" w:fill="auto"/>
                                <w:lang w:val="en-US" w:eastAsia="en-US" w:bidi="en-US"/>
                              </w:rPr>
                              <w:t>JB/T4735-97</w:t>
                            </w:r>
                            <w:bookmarkEnd w:id="8"/>
                          </w:p>
                        </w:txbxContent>
                      </wps:txbx>
                      <wps:bodyPr wrap="none" lIns="0" tIns="0" rIns="0" bIns="0"/>
                    </wps:wsp>
                  </a:graphicData>
                </a:graphic>
              </wp:anchor>
            </w:drawing>
          </mc:Choice>
          <mc:Fallback>
            <w:pict>
              <v:shape id="Shape 5" o:spid="_x0000_s1027" type="#_x0000_t202" style="width:113.3pt;height:25.2pt;margin-top:193.7pt;margin-left:466.95pt;mso-position-horizontal-relative:page;mso-wrap-distance-bottom:162.95pt;mso-wrap-distance-left:375.25pt;mso-wrap-distance-right:13.55pt;mso-wrap-distance-top:10pt;mso-wrap-style:none;position:absolute;v-text-anchor:top;z-index:251662336" filled="f" fillcolor="this">
                <v:textbox inset="0,0,0,0">
                  <w:txbxContent>
                    <w:p>
                      <w:pPr>
                        <w:pStyle w:val="41"/>
                        <w:keepNext/>
                        <w:keepLines/>
                        <w:widowControl w:val="0"/>
                        <w:shd w:val="clear" w:color="auto" w:fill="auto"/>
                        <w:bidi w:val="0"/>
                        <w:spacing w:before="0" w:after="0" w:line="240" w:lineRule="auto"/>
                        <w:ind w:left="0" w:right="0" w:firstLine="0"/>
                        <w:jc w:val="left"/>
                      </w:pPr>
                      <w:bookmarkStart w:id="8" w:name="bookmark17"/>
                      <w:r>
                        <w:rPr>
                          <w:color w:val="000000"/>
                          <w:spacing w:val="0"/>
                          <w:w w:val="100"/>
                          <w:position w:val="0"/>
                          <w:shd w:val="clear" w:color="auto" w:fill="auto"/>
                          <w:lang w:val="en-US" w:eastAsia="en-US" w:bidi="en-US"/>
                        </w:rPr>
                        <w:t>JB/T4735-97</w:t>
                      </w:r>
                      <w:bookmarkEnd w:id="8"/>
                    </w:p>
                  </w:txbxContent>
                </v:textbox>
                <w10:wrap type="topAndBottom"/>
              </v:shape>
            </w:pict>
          </mc:Fallback>
        </mc:AlternateContent>
      </w:r>
      <w:r>
        <mc:AlternateContent>
          <mc:Choice Requires="wps">
            <w:drawing>
              <wp:anchor distT="636270" distB="1563370" distL="114300" distR="3394075" simplePos="0" relativeHeight="251665408" behindDoc="0" locked="0" layoutInCell="1" allowOverlap="1">
                <wp:simplePos x="0" y="0"/>
                <wp:positionH relativeFrom="page">
                  <wp:posOffset>1278890</wp:posOffset>
                </wp:positionH>
                <wp:positionV relativeFrom="paragraph">
                  <wp:posOffset>2969260</wp:posOffset>
                </wp:positionV>
                <wp:extent cx="2868295" cy="31686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86829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《水处理设备技术条件》</w:t>
                            </w:r>
                          </w:p>
                        </w:txbxContent>
                      </wps:txbx>
                      <wps:bodyPr wrap="none" lIns="0" tIns="0" rIns="0" bIns="0"/>
                    </wps:wsp>
                  </a:graphicData>
                </a:graphic>
              </wp:anchor>
            </w:drawing>
          </mc:Choice>
          <mc:Fallback>
            <w:pict>
              <v:shape id="Shape 7" o:spid="_x0000_s1028" type="#_x0000_t202" style="width:225.85pt;height:24.95pt;margin-top:233.8pt;margin-left:100.7pt;mso-position-horizontal-relative:page;mso-wrap-distance-bottom:123.1pt;mso-wrap-distance-left:9pt;mso-wrap-distance-right:267.25pt;mso-wrap-distance-top:50.1pt;mso-wrap-style:none;position:absolute;v-text-anchor:top;z-index:251664384"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《水处理设备技术条件》</w:t>
                      </w:r>
                    </w:p>
                  </w:txbxContent>
                </v:textbox>
                <w10:wrap type="topAndBottom"/>
              </v:shape>
            </w:pict>
          </mc:Fallback>
        </mc:AlternateContent>
      </w:r>
      <w:r>
        <mc:AlternateContent>
          <mc:Choice Requires="wps">
            <w:drawing>
              <wp:anchor distT="648335" distB="1548130" distL="4618990" distR="556895" simplePos="0" relativeHeight="251667456" behindDoc="0" locked="0" layoutInCell="1" allowOverlap="1">
                <wp:simplePos x="0" y="0"/>
                <wp:positionH relativeFrom="page">
                  <wp:posOffset>5783580</wp:posOffset>
                </wp:positionH>
                <wp:positionV relativeFrom="paragraph">
                  <wp:posOffset>2981325</wp:posOffset>
                </wp:positionV>
                <wp:extent cx="1200785" cy="32004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078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left"/>
                            </w:pPr>
                            <w:bookmarkStart w:id="9" w:name="bookmark19"/>
                            <w:r>
                              <w:rPr>
                                <w:color w:val="000000"/>
                                <w:spacing w:val="0"/>
                                <w:w w:val="100"/>
                                <w:position w:val="0"/>
                                <w:shd w:val="clear" w:color="auto" w:fill="auto"/>
                                <w:lang w:val="en-US" w:eastAsia="en-US" w:bidi="en-US"/>
                              </w:rPr>
                              <w:t>JB2932-99</w:t>
                            </w:r>
                            <w:bookmarkEnd w:id="9"/>
                          </w:p>
                        </w:txbxContent>
                      </wps:txbx>
                      <wps:bodyPr wrap="none" lIns="0" tIns="0" rIns="0" bIns="0"/>
                    </wps:wsp>
                  </a:graphicData>
                </a:graphic>
              </wp:anchor>
            </w:drawing>
          </mc:Choice>
          <mc:Fallback>
            <w:pict>
              <v:shape id="Shape 9" o:spid="_x0000_s1029" type="#_x0000_t202" style="width:94.55pt;height:25.2pt;margin-top:234.75pt;margin-left:455.4pt;mso-position-horizontal-relative:page;mso-wrap-distance-bottom:121.9pt;mso-wrap-distance-left:363.7pt;mso-wrap-distance-right:43.85pt;mso-wrap-distance-top:51.05pt;mso-wrap-style:none;position:absolute;v-text-anchor:top;z-index:251666432" filled="f" fillcolor="this">
                <v:textbox inset="0,0,0,0">
                  <w:txbxContent>
                    <w:p>
                      <w:pPr>
                        <w:pStyle w:val="41"/>
                        <w:keepNext/>
                        <w:keepLines/>
                        <w:widowControl w:val="0"/>
                        <w:shd w:val="clear" w:color="auto" w:fill="auto"/>
                        <w:bidi w:val="0"/>
                        <w:spacing w:before="0" w:after="0" w:line="240" w:lineRule="auto"/>
                        <w:ind w:left="0" w:right="0" w:firstLine="0"/>
                        <w:jc w:val="left"/>
                      </w:pPr>
                      <w:bookmarkStart w:id="9" w:name="bookmark19"/>
                      <w:r>
                        <w:rPr>
                          <w:color w:val="000000"/>
                          <w:spacing w:val="0"/>
                          <w:w w:val="100"/>
                          <w:position w:val="0"/>
                          <w:shd w:val="clear" w:color="auto" w:fill="auto"/>
                          <w:lang w:val="en-US" w:eastAsia="en-US" w:bidi="en-US"/>
                        </w:rPr>
                        <w:t>JB2932-99</w:t>
                      </w:r>
                      <w:bookmarkEnd w:id="9"/>
                    </w:p>
                  </w:txbxContent>
                </v:textbox>
                <w10:wrap type="topAndBottom"/>
              </v:shape>
            </w:pict>
          </mc:Fallback>
        </mc:AlternateContent>
      </w:r>
      <w:r>
        <mc:AlternateContent>
          <mc:Choice Requires="wps">
            <w:drawing>
              <wp:anchor distT="1160145" distB="1039495" distL="114300" distR="3576955" simplePos="0" relativeHeight="251669504" behindDoc="0" locked="0" layoutInCell="1" allowOverlap="1">
                <wp:simplePos x="0" y="0"/>
                <wp:positionH relativeFrom="page">
                  <wp:posOffset>1278890</wp:posOffset>
                </wp:positionH>
                <wp:positionV relativeFrom="paragraph">
                  <wp:posOffset>3493135</wp:posOffset>
                </wp:positionV>
                <wp:extent cx="2685415" cy="31686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68541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《橡胶衬里化工设备》</w:t>
                            </w:r>
                          </w:p>
                        </w:txbxContent>
                      </wps:txbx>
                      <wps:bodyPr wrap="none" lIns="0" tIns="0" rIns="0" bIns="0"/>
                    </wps:wsp>
                  </a:graphicData>
                </a:graphic>
              </wp:anchor>
            </w:drawing>
          </mc:Choice>
          <mc:Fallback>
            <w:pict>
              <v:shape id="Shape 11" o:spid="_x0000_s1030" type="#_x0000_t202" style="width:211.45pt;height:24.95pt;margin-top:275.05pt;margin-left:100.7pt;mso-position-horizontal-relative:page;mso-wrap-distance-bottom:81.85pt;mso-wrap-distance-left:9pt;mso-wrap-distance-right:281.65pt;mso-wrap-distance-top:91.35pt;mso-wrap-style:none;position:absolute;v-text-anchor:top;z-index:251668480"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《橡胶衬里化工设备》</w:t>
                      </w:r>
                    </w:p>
                  </w:txbxContent>
                </v:textbox>
                <w10:wrap type="topAndBottom"/>
              </v:shape>
            </w:pict>
          </mc:Fallback>
        </mc:AlternateContent>
      </w:r>
      <w:r>
        <mc:AlternateContent>
          <mc:Choice Requires="wps">
            <w:drawing>
              <wp:anchor distT="1166495" distB="1029970" distL="4625340" distR="611505" simplePos="0" relativeHeight="251671552" behindDoc="0" locked="0" layoutInCell="1" allowOverlap="1">
                <wp:simplePos x="0" y="0"/>
                <wp:positionH relativeFrom="page">
                  <wp:posOffset>5789930</wp:posOffset>
                </wp:positionH>
                <wp:positionV relativeFrom="paragraph">
                  <wp:posOffset>3499485</wp:posOffset>
                </wp:positionV>
                <wp:extent cx="1139825" cy="32004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982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center"/>
                            </w:pPr>
                            <w:bookmarkStart w:id="10" w:name="bookmark21"/>
                            <w:r>
                              <w:rPr>
                                <w:color w:val="000000"/>
                                <w:spacing w:val="0"/>
                                <w:w w:val="100"/>
                                <w:position w:val="0"/>
                                <w:shd w:val="clear" w:color="auto" w:fill="auto"/>
                                <w:lang w:val="en-US" w:eastAsia="en-US" w:bidi="en-US"/>
                              </w:rPr>
                              <w:t>HGJ32-90</w:t>
                            </w:r>
                            <w:bookmarkEnd w:id="10"/>
                          </w:p>
                        </w:txbxContent>
                      </wps:txbx>
                      <wps:bodyPr wrap="none" lIns="0" tIns="0" rIns="0" bIns="0"/>
                    </wps:wsp>
                  </a:graphicData>
                </a:graphic>
              </wp:anchor>
            </w:drawing>
          </mc:Choice>
          <mc:Fallback>
            <w:pict>
              <v:shape id="Shape 13" o:spid="_x0000_s1031" type="#_x0000_t202" style="width:89.75pt;height:25.2pt;margin-top:275.55pt;margin-left:455.9pt;mso-position-horizontal-relative:page;mso-wrap-distance-bottom:81.1pt;mso-wrap-distance-left:364.2pt;mso-wrap-distance-right:48.15pt;mso-wrap-distance-top:91.85pt;mso-wrap-style:none;position:absolute;v-text-anchor:top;z-index:251670528" filled="f" fillcolor="this">
                <v:textbox inset="0,0,0,0">
                  <w:txbxContent>
                    <w:p>
                      <w:pPr>
                        <w:pStyle w:val="41"/>
                        <w:keepNext/>
                        <w:keepLines/>
                        <w:widowControl w:val="0"/>
                        <w:shd w:val="clear" w:color="auto" w:fill="auto"/>
                        <w:bidi w:val="0"/>
                        <w:spacing w:before="0" w:after="0" w:line="240" w:lineRule="auto"/>
                        <w:ind w:left="0" w:right="0" w:firstLine="0"/>
                        <w:jc w:val="center"/>
                      </w:pPr>
                      <w:bookmarkStart w:id="10" w:name="bookmark21"/>
                      <w:r>
                        <w:rPr>
                          <w:color w:val="000000"/>
                          <w:spacing w:val="0"/>
                          <w:w w:val="100"/>
                          <w:position w:val="0"/>
                          <w:shd w:val="clear" w:color="auto" w:fill="auto"/>
                          <w:lang w:val="en-US" w:eastAsia="en-US" w:bidi="en-US"/>
                        </w:rPr>
                        <w:t>HGJ32-90</w:t>
                      </w:r>
                      <w:bookmarkEnd w:id="10"/>
                    </w:p>
                  </w:txbxContent>
                </v:textbox>
                <w10:wrap type="topAndBottom"/>
              </v:shape>
            </w:pict>
          </mc:Fallback>
        </mc:AlternateContent>
      </w:r>
      <w:r>
        <mc:AlternateContent>
          <mc:Choice Requires="wps">
            <w:drawing>
              <wp:anchor distT="1672590" distB="527050" distL="114300" distR="2239010" simplePos="0" relativeHeight="251673600" behindDoc="0" locked="0" layoutInCell="1" allowOverlap="1">
                <wp:simplePos x="0" y="0"/>
                <wp:positionH relativeFrom="page">
                  <wp:posOffset>1278890</wp:posOffset>
                </wp:positionH>
                <wp:positionV relativeFrom="paragraph">
                  <wp:posOffset>4005580</wp:posOffset>
                </wp:positionV>
                <wp:extent cx="4023360" cy="31686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023360"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《压力容器油漆、包装技术条件》</w:t>
                            </w:r>
                          </w:p>
                        </w:txbxContent>
                      </wps:txbx>
                      <wps:bodyPr wrap="none" lIns="0" tIns="0" rIns="0" bIns="0"/>
                    </wps:wsp>
                  </a:graphicData>
                </a:graphic>
              </wp:anchor>
            </w:drawing>
          </mc:Choice>
          <mc:Fallback>
            <w:pict>
              <v:shape id="Shape 15" o:spid="_x0000_s1032" type="#_x0000_t202" style="width:316.8pt;height:24.95pt;margin-top:315.4pt;margin-left:100.7pt;mso-position-horizontal-relative:page;mso-wrap-distance-bottom:41.5pt;mso-wrap-distance-left:9pt;mso-wrap-distance-right:176.3pt;mso-wrap-distance-top:131.7pt;mso-wrap-style:none;position:absolute;v-text-anchor:top;z-index:251672576"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《压力容器油漆、包装技术条件》</w:t>
                      </w:r>
                    </w:p>
                  </w:txbxContent>
                </v:textbox>
                <w10:wrap type="topAndBottom"/>
              </v:shape>
            </w:pict>
          </mc:Fallback>
        </mc:AlternateContent>
      </w:r>
      <w:r>
        <mc:AlternateContent>
          <mc:Choice Requires="wps">
            <w:drawing>
              <wp:anchor distT="1681480" distB="514985" distL="4765675" distR="114300" simplePos="0" relativeHeight="251675648" behindDoc="0" locked="0" layoutInCell="1" allowOverlap="1">
                <wp:simplePos x="0" y="0"/>
                <wp:positionH relativeFrom="page">
                  <wp:posOffset>5930265</wp:posOffset>
                </wp:positionH>
                <wp:positionV relativeFrom="paragraph">
                  <wp:posOffset>4014470</wp:posOffset>
                </wp:positionV>
                <wp:extent cx="1496695" cy="32004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669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center"/>
                            </w:pPr>
                            <w:bookmarkStart w:id="11" w:name="bookmark23"/>
                            <w:r>
                              <w:rPr>
                                <w:color w:val="000000"/>
                                <w:spacing w:val="0"/>
                                <w:w w:val="100"/>
                                <w:position w:val="0"/>
                                <w:shd w:val="clear" w:color="auto" w:fill="auto"/>
                                <w:lang w:val="en-US" w:eastAsia="en-US" w:bidi="en-US"/>
                              </w:rPr>
                              <w:t>ZBJ98003-87</w:t>
                            </w:r>
                            <w:bookmarkEnd w:id="11"/>
                          </w:p>
                        </w:txbxContent>
                      </wps:txbx>
                      <wps:bodyPr wrap="none" lIns="0" tIns="0" rIns="0" bIns="0"/>
                    </wps:wsp>
                  </a:graphicData>
                </a:graphic>
              </wp:anchor>
            </w:drawing>
          </mc:Choice>
          <mc:Fallback>
            <w:pict>
              <v:shape id="Shape 17" o:spid="_x0000_s1033" type="#_x0000_t202" style="width:117.85pt;height:25.2pt;margin-top:316.1pt;margin-left:466.95pt;mso-position-horizontal-relative:page;mso-wrap-distance-bottom:40.55pt;mso-wrap-distance-left:375.25pt;mso-wrap-distance-right:9pt;mso-wrap-distance-top:132.4pt;mso-wrap-style:none;position:absolute;v-text-anchor:top;z-index:251674624" filled="f" fillcolor="this">
                <v:textbox inset="0,0,0,0">
                  <w:txbxContent>
                    <w:p>
                      <w:pPr>
                        <w:pStyle w:val="41"/>
                        <w:keepNext/>
                        <w:keepLines/>
                        <w:widowControl w:val="0"/>
                        <w:shd w:val="clear" w:color="auto" w:fill="auto"/>
                        <w:bidi w:val="0"/>
                        <w:spacing w:before="0" w:after="0" w:line="240" w:lineRule="auto"/>
                        <w:ind w:left="0" w:right="0" w:firstLine="0"/>
                        <w:jc w:val="center"/>
                      </w:pPr>
                      <w:bookmarkStart w:id="11" w:name="bookmark23"/>
                      <w:r>
                        <w:rPr>
                          <w:color w:val="000000"/>
                          <w:spacing w:val="0"/>
                          <w:w w:val="100"/>
                          <w:position w:val="0"/>
                          <w:shd w:val="clear" w:color="auto" w:fill="auto"/>
                          <w:lang w:val="en-US" w:eastAsia="en-US" w:bidi="en-US"/>
                        </w:rPr>
                        <w:t>ZBJ98003-87</w:t>
                      </w:r>
                      <w:bookmarkEnd w:id="11"/>
                    </w:p>
                  </w:txbxContent>
                </v:textbox>
                <w10:wrap type="topAndBottom"/>
              </v:shape>
            </w:pict>
          </mc:Fallback>
        </mc:AlternateContent>
      </w:r>
      <w:r>
        <mc:AlternateContent>
          <mc:Choice Requires="wps">
            <w:drawing>
              <wp:anchor distT="2190750" distB="8890" distL="114300" distR="3576955" simplePos="0" relativeHeight="251677696" behindDoc="0" locked="0" layoutInCell="1" allowOverlap="1">
                <wp:simplePos x="0" y="0"/>
                <wp:positionH relativeFrom="page">
                  <wp:posOffset>1278890</wp:posOffset>
                </wp:positionH>
                <wp:positionV relativeFrom="paragraph">
                  <wp:posOffset>4523740</wp:posOffset>
                </wp:positionV>
                <wp:extent cx="2685415" cy="31686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68541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《压力容器无损检测》</w:t>
                            </w:r>
                          </w:p>
                        </w:txbxContent>
                      </wps:txbx>
                      <wps:bodyPr wrap="none" lIns="0" tIns="0" rIns="0" bIns="0"/>
                    </wps:wsp>
                  </a:graphicData>
                </a:graphic>
              </wp:anchor>
            </w:drawing>
          </mc:Choice>
          <mc:Fallback>
            <w:pict>
              <v:shape id="Shape 19" o:spid="_x0000_s1034" type="#_x0000_t202" style="width:211.45pt;height:24.95pt;margin-top:356.2pt;margin-left:100.7pt;mso-position-horizontal-relative:page;mso-wrap-distance-bottom:0.7pt;mso-wrap-distance-left:9pt;mso-wrap-distance-right:281.65pt;mso-wrap-distance-top:172.5pt;mso-wrap-style:none;position:absolute;v-text-anchor:top;z-index:251676672"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《压力容器无损检测》</w:t>
                      </w:r>
                    </w:p>
                  </w:txbxContent>
                </v:textbox>
                <w10:wrap type="topAndBottom"/>
              </v:shape>
            </w:pict>
          </mc:Fallback>
        </mc:AlternateContent>
      </w:r>
      <w:r>
        <mc:AlternateContent>
          <mc:Choice Requires="wps">
            <w:drawing>
              <wp:anchor distT="2196465" distB="0" distL="4765675" distR="410210" simplePos="0" relativeHeight="251679744" behindDoc="0" locked="0" layoutInCell="1" allowOverlap="1">
                <wp:simplePos x="0" y="0"/>
                <wp:positionH relativeFrom="page">
                  <wp:posOffset>5930265</wp:posOffset>
                </wp:positionH>
                <wp:positionV relativeFrom="paragraph">
                  <wp:posOffset>4529455</wp:posOffset>
                </wp:positionV>
                <wp:extent cx="1200785" cy="32004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078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left"/>
                            </w:pPr>
                            <w:bookmarkStart w:id="12" w:name="bookmark25"/>
                            <w:r>
                              <w:rPr>
                                <w:color w:val="000000"/>
                                <w:spacing w:val="0"/>
                                <w:w w:val="100"/>
                                <w:position w:val="0"/>
                                <w:shd w:val="clear" w:color="auto" w:fill="auto"/>
                                <w:lang w:val="en-US" w:eastAsia="en-US" w:bidi="en-US"/>
                              </w:rPr>
                              <w:t>JB4730-94</w:t>
                            </w:r>
                            <w:bookmarkEnd w:id="12"/>
                          </w:p>
                        </w:txbxContent>
                      </wps:txbx>
                      <wps:bodyPr wrap="none" lIns="0" tIns="0" rIns="0" bIns="0"/>
                    </wps:wsp>
                  </a:graphicData>
                </a:graphic>
              </wp:anchor>
            </w:drawing>
          </mc:Choice>
          <mc:Fallback>
            <w:pict>
              <v:shape id="Shape 21" o:spid="_x0000_s1035" type="#_x0000_t202" style="width:94.55pt;height:25.2pt;margin-top:356.65pt;margin-left:466.95pt;mso-position-horizontal-relative:page;mso-wrap-distance-bottom:0;mso-wrap-distance-left:375.25pt;mso-wrap-distance-right:32.3pt;mso-wrap-distance-top:172.95pt;mso-wrap-style:none;position:absolute;v-text-anchor:top;z-index:251678720" filled="f" fillcolor="this">
                <v:textbox inset="0,0,0,0">
                  <w:txbxContent>
                    <w:p>
                      <w:pPr>
                        <w:pStyle w:val="41"/>
                        <w:keepNext/>
                        <w:keepLines/>
                        <w:widowControl w:val="0"/>
                        <w:shd w:val="clear" w:color="auto" w:fill="auto"/>
                        <w:bidi w:val="0"/>
                        <w:spacing w:before="0" w:after="0" w:line="240" w:lineRule="auto"/>
                        <w:ind w:left="0" w:right="0" w:firstLine="0"/>
                        <w:jc w:val="left"/>
                      </w:pPr>
                      <w:bookmarkStart w:id="12" w:name="bookmark25"/>
                      <w:r>
                        <w:rPr>
                          <w:color w:val="000000"/>
                          <w:spacing w:val="0"/>
                          <w:w w:val="100"/>
                          <w:position w:val="0"/>
                          <w:shd w:val="clear" w:color="auto" w:fill="auto"/>
                          <w:lang w:val="en-US" w:eastAsia="en-US" w:bidi="en-US"/>
                        </w:rPr>
                        <w:t>JB4730-94</w:t>
                      </w:r>
                      <w:bookmarkEnd w:id="12"/>
                    </w:p>
                  </w:txbxContent>
                </v:textbox>
                <w10:wrap type="topAndBottom"/>
              </v:shape>
            </w:pict>
          </mc:Fallback>
        </mc:AlternateContent>
      </w:r>
    </w:p>
    <w:p>
      <w:pPr>
        <w:pStyle w:val="a3"/>
        <w:keepNext w:val="0"/>
        <w:keepLines w:val="0"/>
        <w:widowControl w:val="0"/>
        <w:shd w:val="clear" w:color="auto" w:fill="auto"/>
        <w:bidi w:val="0"/>
        <w:spacing w:before="0" w:after="320" w:line="240" w:lineRule="auto"/>
        <w:ind w:left="0" w:right="0" w:firstLine="0"/>
        <w:jc w:val="left"/>
      </w:pPr>
      <w:r>
        <w:rPr>
          <w:color w:val="000000"/>
          <w:spacing w:val="0"/>
          <w:w w:val="100"/>
          <w:position w:val="0"/>
          <w:shd w:val="clear" w:color="auto" w:fill="auto"/>
        </w:rPr>
        <w:t>设计标准:</w:t>
      </w:r>
    </w:p>
    <w:p>
      <w:pPr>
        <w:pStyle w:val="a3"/>
        <w:keepNext w:val="0"/>
        <w:keepLines w:val="0"/>
        <w:widowControl w:val="0"/>
        <w:numPr>
          <w:ilvl w:val="1"/>
          <w:numId w:val="4"/>
        </w:numPr>
        <w:shd w:val="clear" w:color="auto" w:fill="auto"/>
        <w:tabs>
          <w:tab w:val="left" w:pos="754"/>
        </w:tabs>
        <w:bidi w:val="0"/>
        <w:spacing w:before="0" w:after="320" w:line="240" w:lineRule="auto"/>
        <w:ind w:left="0" w:right="0" w:firstLine="0"/>
        <w:jc w:val="left"/>
      </w:pPr>
      <w:r>
        <w:rPr>
          <w:color w:val="000000"/>
          <w:spacing w:val="0"/>
          <w:w w:val="100"/>
          <w:position w:val="0"/>
          <w:shd w:val="clear" w:color="auto" w:fill="auto"/>
        </w:rPr>
        <w:t>过滤器设计均符合下列标准和规范:</w:t>
      </w:r>
    </w:p>
    <w:p>
      <w:pPr>
        <w:pStyle w:val="a3"/>
        <w:keepNext w:val="0"/>
        <w:keepLines w:val="0"/>
        <w:widowControl w:val="0"/>
        <w:shd w:val="clear" w:color="auto" w:fill="auto"/>
        <w:bidi w:val="0"/>
        <w:spacing w:before="0" w:after="0" w:line="240" w:lineRule="auto"/>
        <w:ind w:left="0" w:right="0" w:firstLine="320"/>
        <w:jc w:val="left"/>
        <w:sectPr>
          <w:pgSz w:w="17923" w:h="25306"/>
          <w:pgMar w:top="828" w:right="1485" w:bottom="2740" w:left="1682" w:header="0" w:footer="3" w:gutter="0"/>
          <w:pgNumType w:start="8"/>
          <w:cols w:space="720"/>
          <w:noEndnote/>
          <w:rtlGutter w:val="0"/>
          <w:docGrid w:linePitch="360"/>
        </w:sectPr>
      </w:pPr>
      <w:r>
        <mc:AlternateContent>
          <mc:Choice Requires="wps">
            <w:drawing>
              <wp:anchor distT="0" distB="0" distL="114300" distR="114300" simplePos="0" relativeHeight="251681792" behindDoc="0" locked="0" layoutInCell="1" allowOverlap="1">
                <wp:simplePos x="0" y="0"/>
                <wp:positionH relativeFrom="page">
                  <wp:posOffset>5792470</wp:posOffset>
                </wp:positionH>
                <wp:positionV relativeFrom="paragraph">
                  <wp:posOffset>12700</wp:posOffset>
                </wp:positionV>
                <wp:extent cx="1417320" cy="320040"/>
                <wp:wrapSquare wrapText="left"/>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17320" cy="320040"/>
                        </a:xfrm>
                        <a:prstGeom prst="rect">
                          <a:avLst/>
                        </a:prstGeom>
                        <a:noFill/>
                      </wps:spPr>
                      <wps:txbx>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GB150-1998</w:t>
                            </w:r>
                          </w:p>
                        </w:txbxContent>
                      </wps:txbx>
                      <wps:bodyPr wrap="none" lIns="0" tIns="0" rIns="0" bIns="0"/>
                    </wps:wsp>
                  </a:graphicData>
                </a:graphic>
              </wp:anchor>
            </w:drawing>
          </mc:Choice>
          <mc:Fallback>
            <w:pict>
              <v:shape id="Shape 23" o:spid="_x0000_s1036" type="#_x0000_t202" style="width:111.6pt;height:25.2pt;margin-top:1pt;margin-left:456.1pt;mso-position-horizontal-relative:page;mso-wrap-distance-bottom:0;mso-wrap-distance-left:9pt;mso-wrap-distance-right:9pt;mso-wrap-distance-top:0;mso-wrap-style:none;position:absolute;v-text-anchor:top;z-index:251680768" filled="f" fillcolor="this">
                <v:textbox inset="0,0,0,0">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GB150-1998</w:t>
                      </w:r>
                    </w:p>
                  </w:txbxContent>
                </v:textbox>
                <w10:wrap type="square" side="left"/>
              </v:shape>
            </w:pict>
          </mc:Fallback>
        </mc:AlternateContent>
      </w:r>
      <w:r>
        <w:rPr>
          <w:color w:val="000000"/>
          <w:spacing w:val="0"/>
          <w:w w:val="100"/>
          <w:position w:val="0"/>
          <w:shd w:val="clear" w:color="auto" w:fill="auto"/>
        </w:rPr>
        <w:t>《钢制压力容器》</w:t>
      </w:r>
    </w:p>
    <w:p>
      <w:pPr>
        <w:widowControl w:val="0"/>
        <w:spacing w:line="95" w:lineRule="exact"/>
        <w:rPr>
          <w:sz w:val="8"/>
          <w:szCs w:val="8"/>
        </w:rPr>
      </w:pPr>
    </w:p>
    <w:p>
      <w:pPr>
        <w:widowControl w:val="0"/>
        <w:spacing w:line="1" w:lineRule="exact"/>
        <w:sectPr>
          <w:type w:val="continuous"/>
          <w:pgSz w:w="17923" w:h="25306"/>
          <w:pgMar w:top="828" w:right="0" w:bottom="2740" w:left="0" w:header="0" w:footer="3" w:gutter="0"/>
          <w:pgNumType w:start="9"/>
          <w:cols w:space="720"/>
          <w:noEndnote/>
          <w:rtlGutter w:val="0"/>
          <w:docGrid w:linePitch="360"/>
        </w:sectPr>
      </w:pPr>
    </w:p>
    <w:p>
      <w:pPr>
        <w:pStyle w:val="41"/>
        <w:keepNext/>
        <w:keepLines/>
        <w:widowControl w:val="0"/>
        <w:shd w:val="clear" w:color="auto" w:fill="auto"/>
        <w:bidi w:val="0"/>
        <w:spacing w:before="0" w:after="0" w:line="240" w:lineRule="auto"/>
        <w:ind w:left="0" w:right="0" w:firstLine="520"/>
        <w:jc w:val="left"/>
      </w:pPr>
      <w:bookmarkStart w:id="13" w:name="bookmark31"/>
      <w:r>
        <w:rPr>
          <w:rFonts w:ascii="SimSun" w:eastAsia="SimSun" w:hAnsi="SimSun" w:cs="SimSun"/>
          <w:color w:val="000000"/>
          <w:spacing w:val="0"/>
          <w:w w:val="100"/>
          <w:position w:val="0"/>
          <w:shd w:val="clear" w:color="auto" w:fill="auto"/>
          <w:lang w:val="zh-CN" w:eastAsia="zh-CN" w:bidi="zh-CN"/>
        </w:rPr>
        <w:t>水泵</w:t>
      </w:r>
      <w:r>
        <w:rPr>
          <w:color w:val="000000"/>
          <w:spacing w:val="0"/>
          <w:w w:val="100"/>
          <w:position w:val="0"/>
          <w:shd w:val="clear" w:color="auto" w:fill="auto"/>
          <w:lang w:val="en-US" w:eastAsia="en-US" w:bidi="en-US"/>
        </w:rPr>
        <w:t>IS O</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GB</w:t>
      </w:r>
      <w:r>
        <w:rPr>
          <w:rFonts w:ascii="SimSun" w:eastAsia="SimSun" w:hAnsi="SimSun" w:cs="SimSun"/>
          <w:color w:val="000000"/>
          <w:spacing w:val="0"/>
          <w:w w:val="100"/>
          <w:position w:val="0"/>
          <w:shd w:val="clear" w:color="auto" w:fill="auto"/>
          <w:lang w:val="zh-CN" w:eastAsia="zh-CN" w:bidi="zh-CN"/>
        </w:rPr>
        <w:t>或</w:t>
      </w:r>
      <w:r>
        <w:rPr>
          <w:color w:val="000000"/>
          <w:spacing w:val="0"/>
          <w:w w:val="100"/>
          <w:position w:val="0"/>
          <w:shd w:val="clear" w:color="auto" w:fill="auto"/>
          <w:lang w:val="en-US" w:eastAsia="en-US" w:bidi="en-US"/>
        </w:rPr>
        <w:t>JB</w:t>
      </w:r>
      <w:r>
        <w:rPr>
          <w:rFonts w:ascii="SimSun" w:eastAsia="SimSun" w:hAnsi="SimSun" w:cs="SimSun"/>
          <w:color w:val="000000"/>
          <w:spacing w:val="0"/>
          <w:w w:val="100"/>
          <w:position w:val="0"/>
          <w:shd w:val="clear" w:color="auto" w:fill="auto"/>
          <w:lang w:val="zh-CN" w:eastAsia="zh-CN" w:bidi="zh-CN"/>
        </w:rPr>
        <w:t>标准</w:t>
      </w:r>
      <w:bookmarkEnd w:id="13"/>
    </w:p>
    <w:p>
      <w:pPr>
        <w:widowControl w:val="0"/>
        <w:spacing w:line="1" w:lineRule="exact"/>
        <w:sectPr>
          <w:type w:val="continuous"/>
          <w:pgSz w:w="17923" w:h="25306"/>
          <w:pgMar w:top="828" w:right="1485" w:bottom="2740" w:left="1682" w:header="0" w:footer="3" w:gutter="0"/>
          <w:pgNumType w:start="10"/>
          <w:cols w:space="720"/>
          <w:noEndnote/>
          <w:rtlGutter w:val="0"/>
          <w:docGrid w:linePitch="360"/>
        </w:sectPr>
      </w:pPr>
      <w:r>
        <mc:AlternateContent>
          <mc:Choice Requires="wps">
            <w:drawing>
              <wp:anchor distT="127000" distB="533400" distL="0" distR="0" simplePos="0" relativeHeight="251683840" behindDoc="0" locked="0" layoutInCell="1" allowOverlap="1">
                <wp:simplePos x="0" y="0"/>
                <wp:positionH relativeFrom="page">
                  <wp:posOffset>1278890</wp:posOffset>
                </wp:positionH>
                <wp:positionV relativeFrom="paragraph">
                  <wp:posOffset>127000</wp:posOffset>
                </wp:positionV>
                <wp:extent cx="3755390" cy="31686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755390"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《水处理设备原材料入厂检验》</w:t>
                            </w:r>
                          </w:p>
                        </w:txbxContent>
                      </wps:txbx>
                      <wps:bodyPr wrap="none" lIns="0" tIns="0" rIns="0" bIns="0"/>
                    </wps:wsp>
                  </a:graphicData>
                </a:graphic>
              </wp:anchor>
            </w:drawing>
          </mc:Choice>
          <mc:Fallback>
            <w:pict>
              <v:shape id="Shape 25" o:spid="_x0000_s1037" type="#_x0000_t202" style="width:295.7pt;height:24.95pt;margin-top:10pt;margin-left:100.7pt;mso-position-horizontal-relative:page;mso-wrap-distance-bottom:42pt;mso-wrap-distance-left:0;mso-wrap-distance-right:0;mso-wrap-distance-top:10pt;mso-wrap-style:none;position:absolute;v-text-anchor:top;z-index:251682816"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《水处理设备原材料入厂检验》</w:t>
                      </w:r>
                    </w:p>
                  </w:txbxContent>
                </v:textbox>
                <w10:wrap type="topAndBottom"/>
              </v:shape>
            </w:pict>
          </mc:Fallback>
        </mc:AlternateContent>
      </w:r>
      <w:r>
        <mc:AlternateContent>
          <mc:Choice Requires="wps">
            <w:drawing>
              <wp:anchor distT="135890" distB="521335" distL="0" distR="0" simplePos="0" relativeHeight="251685888" behindDoc="0" locked="0" layoutInCell="1" allowOverlap="1">
                <wp:simplePos x="0" y="0"/>
                <wp:positionH relativeFrom="page">
                  <wp:posOffset>5930265</wp:posOffset>
                </wp:positionH>
                <wp:positionV relativeFrom="paragraph">
                  <wp:posOffset>135890</wp:posOffset>
                </wp:positionV>
                <wp:extent cx="1496695" cy="32004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669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center"/>
                            </w:pPr>
                            <w:bookmarkStart w:id="14" w:name="bookmark27"/>
                            <w:r>
                              <w:rPr>
                                <w:color w:val="000000"/>
                                <w:spacing w:val="0"/>
                                <w:w w:val="100"/>
                                <w:position w:val="0"/>
                                <w:shd w:val="clear" w:color="auto" w:fill="auto"/>
                                <w:lang w:val="en-US" w:eastAsia="en-US" w:bidi="en-US"/>
                              </w:rPr>
                              <w:t>ZBJ98004-87</w:t>
                            </w:r>
                            <w:bookmarkEnd w:id="14"/>
                          </w:p>
                        </w:txbxContent>
                      </wps:txbx>
                      <wps:bodyPr wrap="none" lIns="0" tIns="0" rIns="0" bIns="0"/>
                    </wps:wsp>
                  </a:graphicData>
                </a:graphic>
              </wp:anchor>
            </w:drawing>
          </mc:Choice>
          <mc:Fallback>
            <w:pict>
              <v:shape id="Shape 27" o:spid="_x0000_s1038" type="#_x0000_t202" style="width:117.85pt;height:25.2pt;margin-top:10.7pt;margin-left:466.95pt;mso-position-horizontal-relative:page;mso-wrap-distance-bottom:41.05pt;mso-wrap-distance-left:0;mso-wrap-distance-right:0;mso-wrap-distance-top:10.7pt;mso-wrap-style:none;position:absolute;v-text-anchor:top;z-index:251684864" filled="f" fillcolor="this">
                <v:textbox inset="0,0,0,0">
                  <w:txbxContent>
                    <w:p>
                      <w:pPr>
                        <w:pStyle w:val="41"/>
                        <w:keepNext/>
                        <w:keepLines/>
                        <w:widowControl w:val="0"/>
                        <w:shd w:val="clear" w:color="auto" w:fill="auto"/>
                        <w:bidi w:val="0"/>
                        <w:spacing w:before="0" w:after="0" w:line="240" w:lineRule="auto"/>
                        <w:ind w:left="0" w:right="0" w:firstLine="0"/>
                        <w:jc w:val="center"/>
                      </w:pPr>
                      <w:bookmarkStart w:id="14" w:name="bookmark27"/>
                      <w:r>
                        <w:rPr>
                          <w:color w:val="000000"/>
                          <w:spacing w:val="0"/>
                          <w:w w:val="100"/>
                          <w:position w:val="0"/>
                          <w:shd w:val="clear" w:color="auto" w:fill="auto"/>
                          <w:lang w:val="en-US" w:eastAsia="en-US" w:bidi="en-US"/>
                        </w:rPr>
                        <w:t>ZBJ98004-87</w:t>
                      </w:r>
                      <w:bookmarkEnd w:id="14"/>
                    </w:p>
                  </w:txbxContent>
                </v:textbox>
                <w10:wrap type="topAndBottom"/>
              </v:shape>
            </w:pict>
          </mc:Fallback>
        </mc:AlternateContent>
      </w:r>
      <w:r>
        <mc:AlternateContent>
          <mc:Choice Requires="wps">
            <w:drawing>
              <wp:anchor distT="651510" distB="8890" distL="0" distR="0" simplePos="0" relativeHeight="251687936" behindDoc="0" locked="0" layoutInCell="1" allowOverlap="1">
                <wp:simplePos x="0" y="0"/>
                <wp:positionH relativeFrom="page">
                  <wp:posOffset>1351915</wp:posOffset>
                </wp:positionH>
                <wp:positionV relativeFrom="paragraph">
                  <wp:posOffset>651510</wp:posOffset>
                </wp:positionV>
                <wp:extent cx="3221990" cy="31686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221990"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《衬里钢壳设计技术规定》</w:t>
                            </w:r>
                          </w:p>
                        </w:txbxContent>
                      </wps:txbx>
                      <wps:bodyPr wrap="none" lIns="0" tIns="0" rIns="0" bIns="0"/>
                    </wps:wsp>
                  </a:graphicData>
                </a:graphic>
              </wp:anchor>
            </w:drawing>
          </mc:Choice>
          <mc:Fallback>
            <w:pict>
              <v:shape id="Shape 29" o:spid="_x0000_s1039" type="#_x0000_t202" style="width:253.7pt;height:24.95pt;margin-top:51.3pt;margin-left:106.45pt;mso-position-horizontal-relative:page;mso-wrap-distance-bottom:0.7pt;mso-wrap-distance-left:0;mso-wrap-distance-right:0;mso-wrap-distance-top:51.3pt;mso-wrap-style:none;position:absolute;v-text-anchor:top;z-index:251686912"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《衬里钢壳设计技术规定》</w:t>
                      </w:r>
                    </w:p>
                  </w:txbxContent>
                </v:textbox>
                <w10:wrap type="topAndBottom"/>
              </v:shape>
            </w:pict>
          </mc:Fallback>
        </mc:AlternateContent>
      </w:r>
      <w:r>
        <mc:AlternateContent>
          <mc:Choice Requires="wps">
            <w:drawing>
              <wp:anchor distT="657225" distB="0" distL="0" distR="0" simplePos="0" relativeHeight="251689984" behindDoc="0" locked="0" layoutInCell="1" allowOverlap="1">
                <wp:simplePos x="0" y="0"/>
                <wp:positionH relativeFrom="page">
                  <wp:posOffset>6006465</wp:posOffset>
                </wp:positionH>
                <wp:positionV relativeFrom="paragraph">
                  <wp:posOffset>657225</wp:posOffset>
                </wp:positionV>
                <wp:extent cx="1139825" cy="32004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9825"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center"/>
                            </w:pPr>
                            <w:bookmarkStart w:id="15" w:name="bookmark29"/>
                            <w:r>
                              <w:rPr>
                                <w:color w:val="000000"/>
                                <w:spacing w:val="0"/>
                                <w:w w:val="100"/>
                                <w:position w:val="0"/>
                                <w:shd w:val="clear" w:color="auto" w:fill="auto"/>
                                <w:lang w:val="en-US" w:eastAsia="en-US" w:bidi="en-US"/>
                              </w:rPr>
                              <w:t>HGJ33-90</w:t>
                            </w:r>
                            <w:bookmarkEnd w:id="15"/>
                          </w:p>
                        </w:txbxContent>
                      </wps:txbx>
                      <wps:bodyPr wrap="none" lIns="0" tIns="0" rIns="0" bIns="0"/>
                    </wps:wsp>
                  </a:graphicData>
                </a:graphic>
              </wp:anchor>
            </w:drawing>
          </mc:Choice>
          <mc:Fallback>
            <w:pict>
              <v:shape id="Shape 31" o:spid="_x0000_s1040" type="#_x0000_t202" style="width:89.75pt;height:25.2pt;margin-top:51.75pt;margin-left:472.95pt;mso-position-horizontal-relative:page;mso-wrap-distance-bottom:0;mso-wrap-distance-left:0;mso-wrap-distance-right:0;mso-wrap-distance-top:51.75pt;mso-wrap-style:none;position:absolute;v-text-anchor:top;z-index:251688960" filled="f" fillcolor="this">
                <v:textbox inset="0,0,0,0">
                  <w:txbxContent>
                    <w:p>
                      <w:pPr>
                        <w:pStyle w:val="41"/>
                        <w:keepNext/>
                        <w:keepLines/>
                        <w:widowControl w:val="0"/>
                        <w:shd w:val="clear" w:color="auto" w:fill="auto"/>
                        <w:bidi w:val="0"/>
                        <w:spacing w:before="0" w:after="0" w:line="240" w:lineRule="auto"/>
                        <w:ind w:left="0" w:right="0" w:firstLine="0"/>
                        <w:jc w:val="center"/>
                      </w:pPr>
                      <w:bookmarkStart w:id="15" w:name="bookmark29"/>
                      <w:r>
                        <w:rPr>
                          <w:color w:val="000000"/>
                          <w:spacing w:val="0"/>
                          <w:w w:val="100"/>
                          <w:position w:val="0"/>
                          <w:shd w:val="clear" w:color="auto" w:fill="auto"/>
                          <w:lang w:val="en-US" w:eastAsia="en-US" w:bidi="en-US"/>
                        </w:rPr>
                        <w:t>HGJ33-90</w:t>
                      </w:r>
                      <w:bookmarkEnd w:id="15"/>
                    </w:p>
                  </w:txbxContent>
                </v:textbox>
                <w10:wrap type="topAndBottom"/>
              </v:shape>
            </w:pict>
          </mc:Fallback>
        </mc:AlternateContent>
      </w:r>
    </w:p>
    <w:p>
      <w:pPr>
        <w:widowControl w:val="0"/>
        <w:spacing w:line="93" w:lineRule="exact"/>
        <w:rPr>
          <w:sz w:val="7"/>
          <w:szCs w:val="7"/>
        </w:rPr>
      </w:pPr>
    </w:p>
    <w:p>
      <w:pPr>
        <w:widowControl w:val="0"/>
        <w:spacing w:line="1" w:lineRule="exact"/>
        <w:sectPr>
          <w:type w:val="continuous"/>
          <w:pgSz w:w="17923" w:h="25306"/>
          <w:pgMar w:top="828" w:right="0" w:bottom="2740" w:left="0" w:header="0" w:footer="3" w:gutter="0"/>
          <w:pgNumType w:start="11"/>
          <w:cols w:space="720"/>
          <w:noEndnote/>
          <w:rtlGutter w:val="0"/>
          <w:docGrid w:linePitch="360"/>
        </w:sectPr>
      </w:pPr>
    </w:p>
    <w:p>
      <w:pPr>
        <w:pStyle w:val="a3"/>
        <w:keepNext w:val="0"/>
        <w:keepLines w:val="0"/>
        <w:widowControl w:val="0"/>
        <w:numPr>
          <w:ilvl w:val="1"/>
          <w:numId w:val="4"/>
        </w:numPr>
        <w:shd w:val="clear" w:color="auto" w:fill="auto"/>
        <w:tabs>
          <w:tab w:val="left" w:pos="754"/>
        </w:tabs>
        <w:bidi w:val="0"/>
        <w:spacing w:before="0" w:after="340" w:line="240" w:lineRule="auto"/>
        <w:ind w:left="0" w:right="0" w:firstLine="0"/>
        <w:jc w:val="left"/>
      </w:pPr>
      <w:r>
        <w:rPr>
          <w:color w:val="000000"/>
          <w:spacing w:val="0"/>
          <w:w w:val="100"/>
          <w:position w:val="0"/>
          <w:shd w:val="clear" w:color="auto" w:fill="auto"/>
        </w:rPr>
        <w:t>对外接口法兰</w:t>
      </w:r>
    </w:p>
    <w:p>
      <w:pPr>
        <w:pStyle w:val="a3"/>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对外接口法兰均符合下列标准和规范要求:</w:t>
      </w:r>
    </w:p>
    <w:p>
      <w:pPr>
        <w:widowControl w:val="0"/>
        <w:spacing w:line="1" w:lineRule="exact"/>
      </w:pPr>
      <w:r>
        <mc:AlternateContent>
          <mc:Choice Requires="wps">
            <w:drawing>
              <wp:anchor distT="114300" distB="12065" distL="0" distR="0" simplePos="0" relativeHeight="251692032" behindDoc="0" locked="0" layoutInCell="1" allowOverlap="1">
                <wp:simplePos x="0" y="0"/>
                <wp:positionH relativeFrom="page">
                  <wp:posOffset>1278890</wp:posOffset>
                </wp:positionH>
                <wp:positionV relativeFrom="paragraph">
                  <wp:posOffset>114300</wp:posOffset>
                </wp:positionV>
                <wp:extent cx="2685415" cy="31686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268541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《管路法兰技术条件》</w:t>
                            </w:r>
                          </w:p>
                        </w:txbxContent>
                      </wps:txbx>
                      <wps:bodyPr wrap="none" lIns="0" tIns="0" rIns="0" bIns="0"/>
                    </wps:wsp>
                  </a:graphicData>
                </a:graphic>
              </wp:anchor>
            </w:drawing>
          </mc:Choice>
          <mc:Fallback>
            <w:pict>
              <v:shape id="Shape 33" o:spid="_x0000_s1041" type="#_x0000_t202" style="width:211.45pt;height:24.95pt;margin-top:9pt;margin-left:100.7pt;mso-position-horizontal-relative:page;mso-wrap-distance-bottom:0.95pt;mso-wrap-distance-left:0;mso-wrap-distance-right:0;mso-wrap-distance-top:9pt;mso-wrap-style:none;position:absolute;v-text-anchor:top;z-index:251691008"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《管路法兰技术条件》</w:t>
                      </w:r>
                    </w:p>
                  </w:txbxContent>
                </v:textbox>
                <w10:wrap type="topAndBottom"/>
              </v:shape>
            </w:pict>
          </mc:Fallback>
        </mc:AlternateContent>
      </w:r>
      <w:r>
        <mc:AlternateContent>
          <mc:Choice Requires="wps">
            <w:drawing>
              <wp:anchor distT="123190" distB="0" distL="0" distR="0" simplePos="0" relativeHeight="251694080" behindDoc="0" locked="0" layoutInCell="1" allowOverlap="1">
                <wp:simplePos x="0" y="0"/>
                <wp:positionH relativeFrom="page">
                  <wp:posOffset>5783580</wp:posOffset>
                </wp:positionH>
                <wp:positionV relativeFrom="paragraph">
                  <wp:posOffset>123190</wp:posOffset>
                </wp:positionV>
                <wp:extent cx="1173480" cy="32004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3480" cy="320040"/>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left"/>
                            </w:pPr>
                            <w:bookmarkStart w:id="16" w:name="bookmark33"/>
                            <w:r>
                              <w:rPr>
                                <w:color w:val="000000"/>
                                <w:spacing w:val="0"/>
                                <w:w w:val="100"/>
                                <w:position w:val="0"/>
                                <w:shd w:val="clear" w:color="auto" w:fill="auto"/>
                                <w:lang w:val="en-US" w:eastAsia="en-US" w:bidi="en-US"/>
                              </w:rPr>
                              <w:t>JB/T74-94</w:t>
                            </w:r>
                            <w:bookmarkEnd w:id="16"/>
                          </w:p>
                        </w:txbxContent>
                      </wps:txbx>
                      <wps:bodyPr wrap="none" lIns="0" tIns="0" rIns="0" bIns="0"/>
                    </wps:wsp>
                  </a:graphicData>
                </a:graphic>
              </wp:anchor>
            </w:drawing>
          </mc:Choice>
          <mc:Fallback>
            <w:pict>
              <v:shape id="Shape 35" o:spid="_x0000_s1042" type="#_x0000_t202" style="width:92.4pt;height:25.2pt;margin-top:9.7pt;margin-left:455.4pt;mso-position-horizontal-relative:page;mso-wrap-distance-bottom:0;mso-wrap-distance-left:0;mso-wrap-distance-right:0;mso-wrap-distance-top:9.7pt;mso-wrap-style:none;position:absolute;v-text-anchor:top;z-index:251693056" filled="f" fillcolor="this">
                <v:textbox inset="0,0,0,0">
                  <w:txbxContent>
                    <w:p>
                      <w:pPr>
                        <w:pStyle w:val="41"/>
                        <w:keepNext/>
                        <w:keepLines/>
                        <w:widowControl w:val="0"/>
                        <w:shd w:val="clear" w:color="auto" w:fill="auto"/>
                        <w:bidi w:val="0"/>
                        <w:spacing w:before="0" w:after="0" w:line="240" w:lineRule="auto"/>
                        <w:ind w:left="0" w:right="0" w:firstLine="0"/>
                        <w:jc w:val="left"/>
                      </w:pPr>
                      <w:bookmarkStart w:id="16" w:name="bookmark33"/>
                      <w:r>
                        <w:rPr>
                          <w:color w:val="000000"/>
                          <w:spacing w:val="0"/>
                          <w:w w:val="100"/>
                          <w:position w:val="0"/>
                          <w:shd w:val="clear" w:color="auto" w:fill="auto"/>
                          <w:lang w:val="en-US" w:eastAsia="en-US" w:bidi="en-US"/>
                        </w:rPr>
                        <w:t>JB/T74-94</w:t>
                      </w:r>
                      <w:bookmarkEnd w:id="16"/>
                    </w:p>
                  </w:txbxContent>
                </v:textbox>
                <w10:wrap type="topAndBottom"/>
              </v:shape>
            </w:pict>
          </mc:Fallback>
        </mc:AlternateContent>
      </w:r>
    </w:p>
    <w:p>
      <w:pPr>
        <w:widowControl w:val="0"/>
        <w:spacing w:line="1" w:lineRule="exact"/>
      </w:pPr>
      <w:r>
        <mc:AlternateContent>
          <mc:Choice Requires="wps">
            <w:drawing>
              <wp:anchor distT="177800" distB="12065" distL="0" distR="0" simplePos="0" relativeHeight="251696128" behindDoc="0" locked="0" layoutInCell="1" allowOverlap="1">
                <wp:simplePos x="0" y="0"/>
                <wp:positionH relativeFrom="page">
                  <wp:posOffset>1278890</wp:posOffset>
                </wp:positionH>
                <wp:positionV relativeFrom="paragraph">
                  <wp:posOffset>177800</wp:posOffset>
                </wp:positionV>
                <wp:extent cx="2152015" cy="31686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215201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《管路法兰类型》</w:t>
                            </w:r>
                          </w:p>
                        </w:txbxContent>
                      </wps:txbx>
                      <wps:bodyPr wrap="none" lIns="0" tIns="0" rIns="0" bIns="0"/>
                    </wps:wsp>
                  </a:graphicData>
                </a:graphic>
              </wp:anchor>
            </w:drawing>
          </mc:Choice>
          <mc:Fallback>
            <w:pict>
              <v:shape id="Shape 37" o:spid="_x0000_s1043" type="#_x0000_t202" style="width:169.45pt;height:24.95pt;margin-top:14pt;margin-left:100.7pt;mso-position-horizontal-relative:page;mso-wrap-distance-bottom:0.95pt;mso-wrap-distance-left:0;mso-wrap-distance-right:0;mso-wrap-distance-top:14pt;mso-wrap-style:none;position:absolute;v-text-anchor:top;z-index:251695104"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《管路法兰类型》</w:t>
                      </w:r>
                    </w:p>
                  </w:txbxContent>
                </v:textbox>
                <w10:wrap type="topAndBottom"/>
              </v:shape>
            </w:pict>
          </mc:Fallback>
        </mc:AlternateContent>
      </w:r>
      <w:r>
        <mc:AlternateContent>
          <mc:Choice Requires="wps">
            <w:drawing>
              <wp:anchor distT="186690" distB="0" distL="0" distR="0" simplePos="0" relativeHeight="251698176" behindDoc="0" locked="0" layoutInCell="1" allowOverlap="1">
                <wp:simplePos x="0" y="0"/>
                <wp:positionH relativeFrom="page">
                  <wp:posOffset>5783580</wp:posOffset>
                </wp:positionH>
                <wp:positionV relativeFrom="paragraph">
                  <wp:posOffset>186690</wp:posOffset>
                </wp:positionV>
                <wp:extent cx="1173480" cy="32004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3480" cy="320040"/>
                        </a:xfrm>
                        <a:prstGeom prst="rect">
                          <a:avLst/>
                        </a:prstGeom>
                        <a:noFill/>
                      </wps:spPr>
                      <wps:txbx>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JB/T75-94</w:t>
                            </w:r>
                          </w:p>
                        </w:txbxContent>
                      </wps:txbx>
                      <wps:bodyPr wrap="none" lIns="0" tIns="0" rIns="0" bIns="0"/>
                    </wps:wsp>
                  </a:graphicData>
                </a:graphic>
              </wp:anchor>
            </w:drawing>
          </mc:Choice>
          <mc:Fallback>
            <w:pict>
              <v:shape id="Shape 39" o:spid="_x0000_s1044" type="#_x0000_t202" style="width:92.4pt;height:25.2pt;margin-top:14.7pt;margin-left:455.4pt;mso-position-horizontal-relative:page;mso-wrap-distance-bottom:0;mso-wrap-distance-left:0;mso-wrap-distance-right:0;mso-wrap-distance-top:14.7pt;mso-wrap-style:none;position:absolute;v-text-anchor:top;z-index:251697152" filled="f" fillcolor="this">
                <v:textbox inset="0,0,0,0">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JB/T75-94</w:t>
                      </w:r>
                    </w:p>
                  </w:txbxContent>
                </v:textbox>
                <w10:wrap type="topAndBottom"/>
              </v:shape>
            </w:pict>
          </mc:Fallback>
        </mc:AlternateContent>
      </w:r>
    </w:p>
    <w:p>
      <w:pPr>
        <w:widowControl w:val="0"/>
        <w:spacing w:line="1" w:lineRule="exact"/>
        <w:sectPr>
          <w:type w:val="continuous"/>
          <w:pgSz w:w="17923" w:h="25306"/>
          <w:pgMar w:top="828" w:right="1485" w:bottom="2740" w:left="1682" w:header="0" w:footer="3" w:gutter="0"/>
          <w:pgNumType w:start="12"/>
          <w:cols w:space="720"/>
          <w:noEndnote/>
          <w:rtlGutter w:val="0"/>
          <w:docGrid w:linePitch="360"/>
        </w:sectPr>
      </w:pPr>
      <w:r>
        <mc:AlternateContent>
          <mc:Choice Requires="wps">
            <w:drawing>
              <wp:anchor distT="199390" distB="0" distL="0" distR="0" simplePos="0" relativeHeight="251700224" behindDoc="0" locked="0" layoutInCell="1" allowOverlap="1">
                <wp:simplePos x="0" y="0"/>
                <wp:positionH relativeFrom="page">
                  <wp:posOffset>1278890</wp:posOffset>
                </wp:positionH>
                <wp:positionV relativeFrom="paragraph">
                  <wp:posOffset>199390</wp:posOffset>
                </wp:positionV>
                <wp:extent cx="2868295" cy="31686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86829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《凸面平焊钢制管法兰》</w:t>
                            </w:r>
                          </w:p>
                        </w:txbxContent>
                      </wps:txbx>
                      <wps:bodyPr wrap="none" lIns="0" tIns="0" rIns="0" bIns="0"/>
                    </wps:wsp>
                  </a:graphicData>
                </a:graphic>
              </wp:anchor>
            </w:drawing>
          </mc:Choice>
          <mc:Fallback>
            <w:pict>
              <v:shape id="Shape 41" o:spid="_x0000_s1045" type="#_x0000_t202" style="width:225.85pt;height:24.95pt;margin-top:15.7pt;margin-left:100.7pt;mso-position-horizontal-relative:page;mso-wrap-distance-bottom:0;mso-wrap-distance-left:0;mso-wrap-distance-right:0;mso-wrap-distance-top:15.7pt;mso-wrap-style:none;position:absolute;v-text-anchor:top;z-index:251699200"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《凸面平焊钢制管法兰》</w:t>
                      </w:r>
                    </w:p>
                  </w:txbxContent>
                </v:textbox>
                <w10:wrap type="topAndBottom"/>
              </v:shape>
            </w:pict>
          </mc:Fallback>
        </mc:AlternateContent>
      </w:r>
      <w:r>
        <mc:AlternateContent>
          <mc:Choice Requires="wps">
            <w:drawing>
              <wp:anchor distT="177800" distB="0" distL="0" distR="0" simplePos="0" relativeHeight="251702272" behindDoc="0" locked="0" layoutInCell="1" allowOverlap="1">
                <wp:simplePos x="0" y="0"/>
                <wp:positionH relativeFrom="page">
                  <wp:posOffset>5920740</wp:posOffset>
                </wp:positionH>
                <wp:positionV relativeFrom="paragraph">
                  <wp:posOffset>177800</wp:posOffset>
                </wp:positionV>
                <wp:extent cx="2590800" cy="33845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90800" cy="338455"/>
                        </a:xfrm>
                        <a:prstGeom prst="rect">
                          <a:avLst/>
                        </a:prstGeom>
                        <a:noFill/>
                      </wps:spPr>
                      <wps:txbx>
                        <w:txbxContent>
                          <w:p>
                            <w:pPr>
                              <w:pStyle w:val="41"/>
                              <w:keepNext/>
                              <w:keepLines/>
                              <w:widowControl w:val="0"/>
                              <w:shd w:val="clear" w:color="auto" w:fill="auto"/>
                              <w:bidi w:val="0"/>
                              <w:spacing w:before="0" w:after="0" w:line="240" w:lineRule="auto"/>
                              <w:ind w:left="0" w:right="0" w:firstLine="0"/>
                              <w:jc w:val="left"/>
                            </w:pPr>
                            <w:bookmarkStart w:id="17" w:name="bookmark35"/>
                            <w:r>
                              <w:rPr>
                                <w:color w:val="000000"/>
                                <w:spacing w:val="0"/>
                                <w:w w:val="100"/>
                                <w:position w:val="0"/>
                                <w:shd w:val="clear" w:color="auto" w:fill="auto"/>
                                <w:lang w:val="en-US" w:eastAsia="en-US" w:bidi="en-US"/>
                              </w:rPr>
                              <w:t>GB/T9122</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9124-2000</w:t>
                            </w:r>
                            <w:bookmarkEnd w:id="17"/>
                          </w:p>
                        </w:txbxContent>
                      </wps:txbx>
                      <wps:bodyPr wrap="none" lIns="0" tIns="0" rIns="0" bIns="0"/>
                    </wps:wsp>
                  </a:graphicData>
                </a:graphic>
              </wp:anchor>
            </w:drawing>
          </mc:Choice>
          <mc:Fallback>
            <w:pict>
              <v:shape id="Shape 43" o:spid="_x0000_s1046" type="#_x0000_t202" style="width:204pt;height:26.65pt;margin-top:14pt;margin-left:466.2pt;mso-position-horizontal-relative:page;mso-wrap-distance-bottom:0;mso-wrap-distance-left:0;mso-wrap-distance-right:0;mso-wrap-distance-top:14pt;mso-wrap-style:none;position:absolute;v-text-anchor:top;z-index:251701248" filled="f" fillcolor="this">
                <v:textbox inset="0,0,0,0">
                  <w:txbxContent>
                    <w:p>
                      <w:pPr>
                        <w:pStyle w:val="41"/>
                        <w:keepNext/>
                        <w:keepLines/>
                        <w:widowControl w:val="0"/>
                        <w:shd w:val="clear" w:color="auto" w:fill="auto"/>
                        <w:bidi w:val="0"/>
                        <w:spacing w:before="0" w:after="0" w:line="240" w:lineRule="auto"/>
                        <w:ind w:left="0" w:right="0" w:firstLine="0"/>
                        <w:jc w:val="left"/>
                      </w:pPr>
                      <w:bookmarkStart w:id="17" w:name="bookmark35"/>
                      <w:r>
                        <w:rPr>
                          <w:color w:val="000000"/>
                          <w:spacing w:val="0"/>
                          <w:w w:val="100"/>
                          <w:position w:val="0"/>
                          <w:shd w:val="clear" w:color="auto" w:fill="auto"/>
                          <w:lang w:val="en-US" w:eastAsia="en-US" w:bidi="en-US"/>
                        </w:rPr>
                        <w:t>GB/T9122</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9124-2000</w:t>
                      </w:r>
                      <w:bookmarkEnd w:id="17"/>
                    </w:p>
                  </w:txbxContent>
                </v:textbox>
                <w10:wrap type="topAndBottom"/>
              </v:shape>
            </w:pict>
          </mc:Fallback>
        </mc:AlternateContent>
      </w:r>
    </w:p>
    <w:p>
      <w:pPr>
        <w:widowControl w:val="0"/>
        <w:spacing w:line="86" w:lineRule="exact"/>
        <w:rPr>
          <w:sz w:val="7"/>
          <w:szCs w:val="7"/>
        </w:rPr>
      </w:pPr>
    </w:p>
    <w:p>
      <w:pPr>
        <w:widowControl w:val="0"/>
        <w:spacing w:line="1" w:lineRule="exact"/>
        <w:sectPr>
          <w:type w:val="continuous"/>
          <w:pgSz w:w="17923" w:h="25306"/>
          <w:pgMar w:top="610" w:right="0" w:bottom="2599" w:left="0" w:header="0" w:footer="3" w:gutter="0"/>
          <w:pgNumType w:start="13"/>
          <w:cols w:space="720"/>
          <w:noEndnote/>
          <w:rtlGutter w:val="0"/>
          <w:docGrid w:linePitch="360"/>
        </w:sectPr>
      </w:pPr>
    </w:p>
    <w:p>
      <w:pPr>
        <w:pStyle w:val="a3"/>
        <w:keepNext w:val="0"/>
        <w:keepLines w:val="0"/>
        <w:widowControl w:val="0"/>
        <w:numPr>
          <w:ilvl w:val="1"/>
          <w:numId w:val="4"/>
        </w:numPr>
        <w:shd w:val="clear" w:color="auto" w:fill="auto"/>
        <w:tabs>
          <w:tab w:val="left" w:pos="754"/>
        </w:tabs>
        <w:bidi w:val="0"/>
        <w:spacing w:before="0" w:after="300" w:line="240" w:lineRule="auto"/>
        <w:ind w:left="0" w:right="0" w:firstLine="0"/>
        <w:jc w:val="left"/>
      </w:pPr>
      <w:r>
        <w:rPr>
          <w:color w:val="000000"/>
          <w:spacing w:val="0"/>
          <w:w w:val="100"/>
          <w:position w:val="0"/>
          <w:shd w:val="clear" w:color="auto" w:fill="auto"/>
        </w:rPr>
        <w:t>管路设计</w:t>
      </w:r>
    </w:p>
    <w:p>
      <w:pPr>
        <w:pStyle w:val="a3"/>
        <w:keepNext w:val="0"/>
        <w:keepLines w:val="0"/>
        <w:widowControl w:val="0"/>
        <w:shd w:val="clear" w:color="auto" w:fill="auto"/>
        <w:bidi w:val="0"/>
        <w:spacing w:before="0" w:after="300" w:line="240" w:lineRule="auto"/>
        <w:ind w:left="0" w:right="0" w:firstLine="860"/>
        <w:jc w:val="left"/>
      </w:pPr>
      <w:r>
        <w:rPr>
          <w:color w:val="000000"/>
          <w:spacing w:val="0"/>
          <w:w w:val="100"/>
          <w:position w:val="0"/>
          <w:shd w:val="clear" w:color="auto" w:fill="auto"/>
        </w:rPr>
        <w:t>管路设计符合下列标准:</w:t>
      </w:r>
    </w:p>
    <w:p>
      <w:pPr>
        <w:pStyle w:val="a3"/>
        <w:keepNext w:val="0"/>
        <w:keepLines w:val="0"/>
        <w:widowControl w:val="0"/>
        <w:shd w:val="clear" w:color="auto" w:fill="auto"/>
        <w:bidi w:val="0"/>
        <w:spacing w:before="0" w:after="300" w:line="240" w:lineRule="auto"/>
        <w:ind w:left="0" w:right="0" w:firstLine="320"/>
        <w:jc w:val="left"/>
      </w:pPr>
      <w:r>
        <mc:AlternateContent>
          <mc:Choice Requires="wps">
            <w:drawing>
              <wp:anchor distT="0" distB="0" distL="114300" distR="114300" simplePos="0" relativeHeight="251704320" behindDoc="0" locked="0" layoutInCell="1" allowOverlap="1">
                <wp:simplePos x="0" y="0"/>
                <wp:positionH relativeFrom="page">
                  <wp:posOffset>5932805</wp:posOffset>
                </wp:positionH>
                <wp:positionV relativeFrom="paragraph">
                  <wp:posOffset>12700</wp:posOffset>
                </wp:positionV>
                <wp:extent cx="1438910" cy="320040"/>
                <wp:wrapSquare wrapText="left"/>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438910" cy="320040"/>
                        </a:xfrm>
                        <a:prstGeom prst="rect">
                          <a:avLst/>
                        </a:prstGeom>
                        <a:noFill/>
                      </wps:spPr>
                      <wps:txbx>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HG20538-92</w:t>
                            </w:r>
                          </w:p>
                        </w:txbxContent>
                      </wps:txbx>
                      <wps:bodyPr wrap="none" lIns="0" tIns="0" rIns="0" bIns="0"/>
                    </wps:wsp>
                  </a:graphicData>
                </a:graphic>
              </wp:anchor>
            </w:drawing>
          </mc:Choice>
          <mc:Fallback>
            <w:pict>
              <v:shape id="Shape 45" o:spid="_x0000_s1047" type="#_x0000_t202" style="width:113.3pt;height:25.2pt;margin-top:1pt;margin-left:467.15pt;mso-position-horizontal-relative:page;mso-wrap-distance-bottom:0;mso-wrap-distance-left:9pt;mso-wrap-distance-right:9pt;mso-wrap-distance-top:0;mso-wrap-style:none;position:absolute;v-text-anchor:top;z-index:251703296" filled="f" fillcolor="this">
                <v:textbox inset="0,0,0,0">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HG20538-92</w:t>
                      </w:r>
                    </w:p>
                  </w:txbxContent>
                </v:textbox>
                <w10:wrap type="square" side="left"/>
              </v:shape>
            </w:pict>
          </mc:Fallback>
        </mc:AlternateContent>
      </w:r>
      <w:r>
        <w:rPr>
          <w:color w:val="000000"/>
          <w:spacing w:val="0"/>
          <w:w w:val="100"/>
          <w:position w:val="0"/>
          <w:shd w:val="clear" w:color="auto" w:fill="auto"/>
        </w:rPr>
        <w:t>《管路法兰类型》</w:t>
      </w:r>
    </w:p>
    <w:p>
      <w:pPr>
        <w:pStyle w:val="a3"/>
        <w:keepNext w:val="0"/>
        <w:keepLines w:val="0"/>
        <w:widowControl w:val="0"/>
        <w:numPr>
          <w:ilvl w:val="1"/>
          <w:numId w:val="4"/>
        </w:numPr>
        <w:shd w:val="clear" w:color="auto" w:fill="auto"/>
        <w:tabs>
          <w:tab w:val="left" w:pos="754"/>
        </w:tabs>
        <w:bidi w:val="0"/>
        <w:spacing w:before="0" w:after="300" w:line="240" w:lineRule="auto"/>
        <w:ind w:left="0" w:right="0" w:firstLine="0"/>
        <w:jc w:val="left"/>
      </w:pPr>
      <w:r>
        <w:rPr>
          <w:color w:val="000000"/>
          <w:spacing w:val="0"/>
          <w:w w:val="100"/>
          <w:position w:val="0"/>
          <w:shd w:val="clear" w:color="auto" w:fill="auto"/>
        </w:rPr>
        <w:t>进口组件</w:t>
      </w: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设备</w:t>
      </w:r>
    </w:p>
    <w:p>
      <w:pPr>
        <w:pStyle w:val="a3"/>
        <w:keepNext w:val="0"/>
        <w:keepLines w:val="0"/>
        <w:widowControl w:val="0"/>
        <w:shd w:val="clear" w:color="auto" w:fill="auto"/>
        <w:bidi w:val="0"/>
        <w:spacing w:before="0" w:after="300" w:line="240" w:lineRule="auto"/>
        <w:ind w:left="0" w:right="0" w:firstLine="320"/>
        <w:jc w:val="left"/>
      </w:pPr>
      <w:r>
        <w:rPr>
          <w:color w:val="000000"/>
          <w:spacing w:val="0"/>
          <w:w w:val="100"/>
          <w:position w:val="0"/>
          <w:shd w:val="clear" w:color="auto" w:fill="auto"/>
        </w:rPr>
        <w:t>进口组件</w:t>
      </w: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设备标准和规范:</w:t>
      </w:r>
    </w:p>
    <w:p>
      <w:pPr>
        <w:pStyle w:val="a3"/>
        <w:keepNext w:val="0"/>
        <w:keepLines w:val="0"/>
        <w:widowControl w:val="0"/>
        <w:shd w:val="clear" w:color="auto" w:fill="auto"/>
        <w:bidi w:val="0"/>
        <w:spacing w:before="0" w:after="300" w:line="240" w:lineRule="auto"/>
        <w:ind w:left="0" w:right="0" w:firstLine="320"/>
        <w:jc w:val="left"/>
      </w:pPr>
      <w:r>
        <w:rPr>
          <w:color w:val="000000"/>
          <w:spacing w:val="0"/>
          <w:w w:val="100"/>
          <w:position w:val="0"/>
          <w:shd w:val="clear" w:color="auto" w:fill="auto"/>
        </w:rPr>
        <w:t>进口设备的制造工艺和材料符合美国机械工程师协会</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ASME</w:t>
      </w:r>
      <w:r>
        <w:rPr>
          <w:color w:val="000000"/>
          <w:spacing w:val="0"/>
          <w:w w:val="100"/>
          <w:position w:val="0"/>
          <w:shd w:val="clear" w:color="auto" w:fill="auto"/>
          <w:lang w:val="en-US" w:eastAsia="en-US" w:bidi="en-US"/>
        </w:rPr>
        <w:t>）</w:t>
      </w:r>
      <w:r>
        <w:rPr>
          <w:color w:val="000000"/>
          <w:spacing w:val="0"/>
          <w:w w:val="100"/>
          <w:position w:val="0"/>
          <w:shd w:val="clear" w:color="auto" w:fill="auto"/>
        </w:rPr>
        <w:t>和美国材料试验</w:t>
      </w:r>
    </w:p>
    <w:p>
      <w:pPr>
        <w:pStyle w:val="41"/>
        <w:keepNext/>
        <w:keepLines/>
        <w:widowControl w:val="0"/>
        <w:shd w:val="clear" w:color="auto" w:fill="auto"/>
        <w:bidi w:val="0"/>
        <w:spacing w:before="0" w:after="300" w:line="240" w:lineRule="auto"/>
        <w:ind w:left="0" w:right="0" w:firstLine="320"/>
        <w:jc w:val="left"/>
      </w:pPr>
      <w:bookmarkStart w:id="18" w:name="bookmark37"/>
      <w:r>
        <w:rPr>
          <w:rFonts w:ascii="SimSun" w:eastAsia="SimSun" w:hAnsi="SimSun" w:cs="SimSun"/>
          <w:color w:val="000000"/>
          <w:spacing w:val="0"/>
          <w:w w:val="100"/>
          <w:position w:val="0"/>
          <w:shd w:val="clear" w:color="auto" w:fill="auto"/>
          <w:lang w:val="zh-CN" w:eastAsia="zh-CN" w:bidi="zh-CN"/>
        </w:rPr>
        <w:t>学</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ASTM</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 xml:space="preserve">的工业法规或 </w:t>
      </w:r>
      <w:r>
        <w:rPr>
          <w:color w:val="000000"/>
          <w:spacing w:val="0"/>
          <w:w w:val="100"/>
          <w:position w:val="0"/>
          <w:shd w:val="clear" w:color="auto" w:fill="auto"/>
          <w:lang w:val="en-US" w:eastAsia="en-US" w:bidi="en-US"/>
        </w:rPr>
        <w:t>IEC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NEMA</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IEEE</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ASTM</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ASME</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ANSI </w:t>
      </w:r>
      <w:r>
        <w:rPr>
          <w:rFonts w:ascii="SimSun" w:eastAsia="SimSun" w:hAnsi="SimSun" w:cs="SimSun"/>
          <w:color w:val="000000"/>
          <w:spacing w:val="0"/>
          <w:w w:val="100"/>
          <w:position w:val="0"/>
          <w:shd w:val="clear" w:color="auto" w:fill="auto"/>
          <w:lang w:val="zh-CN" w:eastAsia="zh-CN" w:bidi="zh-CN"/>
        </w:rPr>
        <w:t>等中</w:t>
      </w:r>
      <w:bookmarkEnd w:id="18"/>
    </w:p>
    <w:p>
      <w:pPr>
        <w:pStyle w:val="a3"/>
        <w:keepNext w:val="0"/>
        <w:keepLines w:val="0"/>
        <w:widowControl w:val="0"/>
        <w:shd w:val="clear" w:color="auto" w:fill="auto"/>
        <w:bidi w:val="0"/>
        <w:spacing w:before="0" w:after="300" w:line="240" w:lineRule="auto"/>
        <w:ind w:left="0" w:right="0" w:firstLine="320"/>
        <w:jc w:val="left"/>
      </w:pPr>
      <w:r>
        <w:rPr>
          <w:color w:val="000000"/>
          <w:spacing w:val="0"/>
          <w:w w:val="100"/>
          <w:position w:val="0"/>
          <w:shd w:val="clear" w:color="auto" w:fill="auto"/>
        </w:rPr>
        <w:t>涉及的标准或相关标准;</w:t>
      </w:r>
    </w:p>
    <w:p>
      <w:pPr>
        <w:pStyle w:val="a3"/>
        <w:keepNext w:val="0"/>
        <w:keepLines w:val="0"/>
        <w:widowControl w:val="0"/>
        <w:pBdr>
          <w:bottom w:val="single" w:sz="4" w:space="0" w:color="auto"/>
        </w:pBdr>
        <w:shd w:val="clear" w:color="auto" w:fill="auto"/>
        <w:bidi w:val="0"/>
        <w:spacing w:before="0" w:after="300" w:line="240" w:lineRule="auto"/>
        <w:ind w:left="0" w:right="0" w:firstLine="320"/>
        <w:jc w:val="left"/>
      </w:pPr>
      <w:r>
        <w:rPr>
          <w:color w:val="000000"/>
          <w:spacing w:val="0"/>
          <w:w w:val="100"/>
          <w:position w:val="0"/>
          <w:shd w:val="clear" w:color="auto" w:fill="auto"/>
        </w:rPr>
        <w:t>美国石油协会标准</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API76</w:t>
      </w:r>
      <w:r>
        <w:rPr>
          <w:color w:val="000000"/>
          <w:spacing w:val="0"/>
          <w:w w:val="100"/>
          <w:position w:val="0"/>
          <w:shd w:val="clear" w:color="auto" w:fill="auto"/>
          <w:lang w:val="en-US" w:eastAsia="en-US" w:bidi="en-US"/>
        </w:rPr>
        <w:t>）</w:t>
      </w:r>
      <w:r>
        <w:rPr>
          <w:color w:val="000000"/>
          <w:spacing w:val="0"/>
          <w:w w:val="100"/>
          <w:position w:val="0"/>
          <w:shd w:val="clear" w:color="auto" w:fill="auto"/>
        </w:rPr>
        <w:t>及</w:t>
      </w:r>
      <w:r>
        <w:rPr>
          <w:rFonts w:ascii="Times New Roman" w:eastAsia="Times New Roman" w:hAnsi="Times New Roman" w:cs="Times New Roman"/>
          <w:color w:val="000000"/>
          <w:spacing w:val="0"/>
          <w:w w:val="100"/>
          <w:position w:val="0"/>
          <w:shd w:val="clear" w:color="auto" w:fill="auto"/>
          <w:lang w:val="en-US" w:eastAsia="en-US" w:bidi="en-US"/>
        </w:rPr>
        <w:t>G B7783</w:t>
      </w:r>
      <w:r>
        <w:rPr>
          <w:color w:val="000000"/>
          <w:spacing w:val="0"/>
          <w:w w:val="100"/>
          <w:position w:val="0"/>
          <w:shd w:val="clear" w:color="auto" w:fill="auto"/>
        </w:rPr>
        <w:t>《计量泵试验方法》；</w:t>
      </w:r>
    </w:p>
    <w:p>
      <w:pPr>
        <w:pStyle w:val="32"/>
        <w:keepNext w:val="0"/>
        <w:keepLines w:val="0"/>
        <w:widowControl w:val="0"/>
        <w:shd w:val="clear" w:color="auto" w:fill="auto"/>
        <w:bidi w:val="0"/>
        <w:spacing w:before="0" w:line="240" w:lineRule="auto"/>
        <w:ind w:left="8380" w:right="0" w:firstLine="0"/>
        <w:jc w:val="left"/>
        <w:sectPr>
          <w:type w:val="continuous"/>
          <w:pgSz w:w="17923" w:h="25306"/>
          <w:pgMar w:top="610" w:right="1762" w:bottom="2599" w:left="920" w:header="0" w:footer="3" w:gutter="0"/>
          <w:pgNumType w:start="14"/>
          <w:cols w:space="720"/>
          <w:noEndnote/>
          <w:rtlGutter w:val="0"/>
          <w:docGrid w:linePitch="360"/>
        </w:sectPr>
      </w:pPr>
      <w:r>
        <w:rPr>
          <w:color w:val="000000"/>
          <w:spacing w:val="0"/>
          <w:w w:val="100"/>
          <w:position w:val="0"/>
          <w:shd w:val="clear" w:color="auto" w:fill="auto"/>
        </w:rPr>
        <w:t>6</w:t>
      </w:r>
    </w:p>
    <w:p>
      <w:pPr>
        <w:pStyle w:val="21"/>
        <w:keepNext w:val="0"/>
        <w:keepLines w:val="0"/>
        <w:widowControl w:val="0"/>
        <w:pBdr>
          <w:bottom w:val="single" w:sz="4" w:space="0" w:color="auto"/>
        </w:pBdr>
        <w:shd w:val="clear" w:color="auto" w:fill="auto"/>
        <w:bidi w:val="0"/>
        <w:spacing w:before="0" w:after="100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a3"/>
        <w:keepNext w:val="0"/>
        <w:keepLines w:val="0"/>
        <w:widowControl w:val="0"/>
        <w:numPr>
          <w:ilvl w:val="1"/>
          <w:numId w:val="19"/>
        </w:numPr>
        <w:shd w:val="clear" w:color="auto" w:fill="auto"/>
        <w:tabs>
          <w:tab w:val="left" w:pos="2054"/>
        </w:tabs>
        <w:bidi w:val="0"/>
        <w:spacing w:before="0" w:after="320" w:line="240" w:lineRule="auto"/>
        <w:ind w:left="1300" w:right="0" w:firstLine="0"/>
        <w:jc w:val="left"/>
      </w:pPr>
      <w:r>
        <w:rPr>
          <w:color w:val="000000"/>
          <w:spacing w:val="0"/>
          <w:w w:val="100"/>
          <w:position w:val="0"/>
          <w:shd w:val="clear" w:color="auto" w:fill="auto"/>
        </w:rPr>
        <w:t>工艺设计标准和规范：</w:t>
      </w:r>
    </w:p>
    <w:p>
      <w:pPr>
        <w:pStyle w:val="a3"/>
        <w:keepNext w:val="0"/>
        <w:keepLines w:val="0"/>
        <w:widowControl w:val="0"/>
        <w:shd w:val="clear" w:color="auto" w:fill="auto"/>
        <w:tabs>
          <w:tab w:val="left" w:pos="8601"/>
        </w:tabs>
        <w:bidi w:val="0"/>
        <w:spacing w:before="0" w:after="360" w:line="240" w:lineRule="auto"/>
        <w:ind w:left="1420" w:right="0" w:firstLine="0"/>
        <w:jc w:val="left"/>
      </w:pPr>
      <w:r>
        <w:rPr>
          <w:color w:val="000000"/>
          <w:spacing w:val="0"/>
          <w:w w:val="100"/>
          <w:position w:val="0"/>
          <w:shd w:val="clear" w:color="auto" w:fill="auto"/>
        </w:rPr>
        <w:t>《工业用水分类及定义》</w:t>
        <w:tab/>
      </w:r>
      <w:r>
        <w:rPr>
          <w:rFonts w:ascii="Times New Roman" w:eastAsia="Times New Roman" w:hAnsi="Times New Roman" w:cs="Times New Roman"/>
          <w:color w:val="000000"/>
          <w:spacing w:val="0"/>
          <w:w w:val="100"/>
          <w:position w:val="0"/>
          <w:shd w:val="clear" w:color="auto" w:fill="auto"/>
          <w:lang w:val="en-US" w:eastAsia="en-US" w:bidi="en-US"/>
        </w:rPr>
        <w:t>CJ 19-87</w:t>
      </w:r>
    </w:p>
    <w:p>
      <w:pPr>
        <w:pStyle w:val="a3"/>
        <w:keepNext w:val="0"/>
        <w:keepLines w:val="0"/>
        <w:widowControl w:val="0"/>
        <w:shd w:val="clear" w:color="auto" w:fill="auto"/>
        <w:bidi w:val="0"/>
        <w:spacing w:before="0" w:after="320" w:line="240" w:lineRule="auto"/>
        <w:ind w:left="1420" w:right="0" w:firstLine="0"/>
        <w:jc w:val="left"/>
      </w:pPr>
      <w:r>
        <w:rPr>
          <w:color w:val="000000"/>
          <w:spacing w:val="0"/>
          <w:w w:val="100"/>
          <w:position w:val="0"/>
          <w:shd w:val="clear" w:color="auto" w:fill="auto"/>
        </w:rPr>
        <w:t>《给水排水设计手册》</w:t>
      </w:r>
    </w:p>
    <w:p>
      <w:pPr>
        <w:pStyle w:val="a3"/>
        <w:keepNext w:val="0"/>
        <w:keepLines w:val="0"/>
        <w:widowControl w:val="0"/>
        <w:shd w:val="clear" w:color="auto" w:fill="auto"/>
        <w:bidi w:val="0"/>
        <w:spacing w:before="0" w:after="320" w:line="240" w:lineRule="auto"/>
        <w:ind w:left="1420" w:right="0" w:firstLine="0"/>
        <w:jc w:val="left"/>
      </w:pPr>
      <w:r>
        <w:rPr>
          <w:color w:val="000000"/>
          <w:spacing w:val="0"/>
          <w:w w:val="100"/>
          <w:position w:val="0"/>
          <w:shd w:val="clear" w:color="auto" w:fill="auto"/>
        </w:rPr>
        <w:t xml:space="preserve">《化工企业化学水处理设计计算规定》 </w:t>
      </w:r>
      <w:r>
        <w:rPr>
          <w:rFonts w:ascii="Times New Roman" w:eastAsia="Times New Roman" w:hAnsi="Times New Roman" w:cs="Times New Roman"/>
          <w:color w:val="000000"/>
          <w:spacing w:val="0"/>
          <w:w w:val="100"/>
          <w:position w:val="0"/>
          <w:shd w:val="clear" w:color="auto" w:fill="auto"/>
          <w:lang w:val="en-US" w:eastAsia="en-US" w:bidi="en-US"/>
        </w:rPr>
        <w:t>HG/T-20552-94</w:t>
      </w:r>
    </w:p>
    <w:p>
      <w:pPr>
        <w:pStyle w:val="a3"/>
        <w:keepNext w:val="0"/>
        <w:keepLines w:val="0"/>
        <w:widowControl w:val="0"/>
        <w:numPr>
          <w:ilvl w:val="1"/>
          <w:numId w:val="19"/>
        </w:numPr>
        <w:shd w:val="clear" w:color="auto" w:fill="auto"/>
        <w:tabs>
          <w:tab w:val="left" w:pos="2054"/>
        </w:tabs>
        <w:bidi w:val="0"/>
        <w:spacing w:before="0" w:after="320" w:line="240" w:lineRule="auto"/>
        <w:ind w:left="1300" w:right="0" w:firstLine="0"/>
        <w:jc w:val="left"/>
      </w:pPr>
      <w:r>
        <w:rPr>
          <w:color w:val="000000"/>
          <w:spacing w:val="0"/>
          <w:w w:val="100"/>
          <w:position w:val="0"/>
          <w:shd w:val="clear" w:color="auto" w:fill="auto"/>
        </w:rPr>
        <w:t>水泵设备</w:t>
      </w:r>
    </w:p>
    <w:p>
      <w:pPr>
        <w:pStyle w:val="a3"/>
        <w:keepNext w:val="0"/>
        <w:keepLines w:val="0"/>
        <w:widowControl w:val="0"/>
        <w:shd w:val="clear" w:color="auto" w:fill="auto"/>
        <w:bidi w:val="0"/>
        <w:spacing w:before="0" w:after="320" w:line="240" w:lineRule="auto"/>
        <w:ind w:left="1600" w:right="0" w:firstLine="0"/>
        <w:jc w:val="left"/>
      </w:pPr>
      <w:r>
        <w:rPr>
          <w:color w:val="000000"/>
          <w:spacing w:val="0"/>
          <w:w w:val="100"/>
          <w:position w:val="0"/>
          <w:shd w:val="clear" w:color="auto" w:fill="auto"/>
        </w:rPr>
        <w:t>水泵设备制造应符合下列标准：</w:t>
      </w:r>
    </w:p>
    <w:p>
      <w:pPr>
        <w:pStyle w:val="a3"/>
        <w:keepNext w:val="0"/>
        <w:keepLines w:val="0"/>
        <w:widowControl w:val="0"/>
        <w:shd w:val="clear" w:color="auto" w:fill="auto"/>
        <w:bidi w:val="0"/>
        <w:spacing w:before="0" w:after="320" w:line="240" w:lineRule="auto"/>
        <w:ind w:left="1420" w:right="0" w:firstLine="0"/>
        <w:jc w:val="left"/>
      </w:pPr>
      <w:r>
        <w:rPr>
          <w:color w:val="000000"/>
          <w:spacing w:val="0"/>
          <w:w w:val="100"/>
          <w:position w:val="0"/>
          <w:shd w:val="clear" w:color="auto" w:fill="auto"/>
        </w:rPr>
        <w:t>《水泵流量测量方法</w:t>
      </w:r>
      <w:r>
        <w:rPr>
          <w:rFonts w:ascii="Times New Roman" w:eastAsia="Times New Roman" w:hAnsi="Times New Roman" w:cs="Times New Roman"/>
          <w:color w:val="000000"/>
          <w:spacing w:val="0"/>
          <w:w w:val="100"/>
          <w:position w:val="0"/>
          <w:shd w:val="clear" w:color="auto" w:fill="auto"/>
          <w:lang w:val="en-US" w:eastAsia="en-US" w:bidi="en-US"/>
        </w:rPr>
        <w:t>(GB/T3214)</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320" w:line="240" w:lineRule="auto"/>
        <w:ind w:left="1420" w:right="0" w:firstLine="0"/>
        <w:jc w:val="left"/>
      </w:pPr>
      <w:r>
        <w:rPr>
          <w:color w:val="000000"/>
          <w:spacing w:val="0"/>
          <w:w w:val="100"/>
          <w:position w:val="0"/>
          <w:shd w:val="clear" w:color="auto" w:fill="auto"/>
        </w:rPr>
        <w:t>《离心泵、轴流泵、混流泵和旋涡泵试验方法</w:t>
      </w:r>
      <w:r>
        <w:rPr>
          <w:rFonts w:ascii="Times New Roman" w:eastAsia="Times New Roman" w:hAnsi="Times New Roman" w:cs="Times New Roman"/>
          <w:color w:val="000000"/>
          <w:spacing w:val="0"/>
          <w:w w:val="100"/>
          <w:position w:val="0"/>
          <w:shd w:val="clear" w:color="auto" w:fill="auto"/>
          <w:lang w:val="en-US" w:eastAsia="en-US" w:bidi="en-US"/>
        </w:rPr>
        <w:t>(GB3216-89)</w:t>
      </w:r>
      <w:r>
        <w:rPr>
          <w:color w:val="000000"/>
          <w:spacing w:val="0"/>
          <w:w w:val="100"/>
          <w:position w:val="0"/>
          <w:shd w:val="clear" w:color="auto" w:fill="auto"/>
          <w:lang w:val="en-US" w:eastAsia="en-US" w:bidi="en-US"/>
        </w:rPr>
        <w:t>》</w:t>
      </w:r>
    </w:p>
    <w:p>
      <w:pPr>
        <w:pStyle w:val="41"/>
        <w:keepNext/>
        <w:keepLines/>
        <w:widowControl w:val="0"/>
        <w:shd w:val="clear" w:color="auto" w:fill="auto"/>
        <w:bidi w:val="0"/>
        <w:spacing w:before="0" w:after="320" w:line="240" w:lineRule="auto"/>
        <w:ind w:left="1420" w:right="0" w:firstLine="0"/>
        <w:jc w:val="left"/>
      </w:pPr>
      <w:bookmarkStart w:id="19" w:name="bookmark39"/>
      <w:r>
        <w:rPr>
          <w:rFonts w:ascii="SimSun" w:eastAsia="SimSun" w:hAnsi="SimSun" w:cs="SimSun"/>
          <w:color w:val="000000"/>
          <w:spacing w:val="0"/>
          <w:w w:val="100"/>
          <w:position w:val="0"/>
          <w:shd w:val="clear" w:color="auto" w:fill="auto"/>
          <w:lang w:val="zh-CN" w:eastAsia="zh-CN" w:bidi="zh-CN"/>
        </w:rPr>
        <w:t>《离心泵技术条件</w:t>
      </w:r>
      <w:r>
        <w:rPr>
          <w:color w:val="000000"/>
          <w:spacing w:val="0"/>
          <w:w w:val="100"/>
          <w:position w:val="0"/>
          <w:shd w:val="clear" w:color="auto" w:fill="auto"/>
          <w:lang w:val="en-US" w:eastAsia="en-US" w:bidi="en-US"/>
        </w:rPr>
        <w:t>(GB/T5657-1995)</w:t>
      </w:r>
      <w:r>
        <w:rPr>
          <w:rFonts w:ascii="SimSun" w:eastAsia="SimSun" w:hAnsi="SimSun" w:cs="SimSun"/>
          <w:color w:val="000000"/>
          <w:spacing w:val="0"/>
          <w:w w:val="100"/>
          <w:position w:val="0"/>
          <w:shd w:val="clear" w:color="auto" w:fill="auto"/>
          <w:lang w:val="en-US" w:eastAsia="en-US" w:bidi="en-US"/>
        </w:rPr>
        <w:t>》</w:t>
      </w:r>
      <w:bookmarkEnd w:id="19"/>
    </w:p>
    <w:p>
      <w:pPr>
        <w:pStyle w:val="41"/>
        <w:keepNext/>
        <w:keepLines/>
        <w:widowControl w:val="0"/>
        <w:shd w:val="clear" w:color="auto" w:fill="auto"/>
        <w:bidi w:val="0"/>
        <w:spacing w:before="0" w:after="320" w:line="240" w:lineRule="auto"/>
        <w:ind w:left="1420" w:right="0" w:firstLine="0"/>
        <w:jc w:val="left"/>
      </w:pPr>
      <w:bookmarkStart w:id="20" w:name="bookmark41"/>
      <w:r>
        <w:rPr>
          <w:rFonts w:ascii="SimSun" w:eastAsia="SimSun" w:hAnsi="SimSun" w:cs="SimSun"/>
          <w:color w:val="000000"/>
          <w:spacing w:val="0"/>
          <w:w w:val="100"/>
          <w:position w:val="0"/>
          <w:shd w:val="clear" w:color="auto" w:fill="auto"/>
          <w:lang w:val="zh-CN" w:eastAsia="zh-CN" w:bidi="zh-CN"/>
        </w:rPr>
        <w:t>《泵的振动与测量方法</w:t>
      </w:r>
      <w:r>
        <w:rPr>
          <w:color w:val="000000"/>
          <w:spacing w:val="0"/>
          <w:w w:val="100"/>
          <w:position w:val="0"/>
          <w:shd w:val="clear" w:color="auto" w:fill="auto"/>
          <w:lang w:val="en-US" w:eastAsia="en-US" w:bidi="en-US"/>
        </w:rPr>
        <w:t>(JB/T8097-95)</w:t>
      </w:r>
      <w:r>
        <w:rPr>
          <w:rFonts w:ascii="SimSun" w:eastAsia="SimSun" w:hAnsi="SimSun" w:cs="SimSun"/>
          <w:color w:val="000000"/>
          <w:spacing w:val="0"/>
          <w:w w:val="100"/>
          <w:position w:val="0"/>
          <w:shd w:val="clear" w:color="auto" w:fill="auto"/>
          <w:lang w:val="en-US" w:eastAsia="en-US" w:bidi="en-US"/>
        </w:rPr>
        <w:t>》</w:t>
      </w:r>
      <w:bookmarkEnd w:id="20"/>
    </w:p>
    <w:p>
      <w:pPr>
        <w:pStyle w:val="a3"/>
        <w:keepNext w:val="0"/>
        <w:keepLines w:val="0"/>
        <w:widowControl w:val="0"/>
        <w:shd w:val="clear" w:color="auto" w:fill="auto"/>
        <w:bidi w:val="0"/>
        <w:spacing w:before="0" w:after="320" w:line="240" w:lineRule="auto"/>
        <w:ind w:left="1420" w:right="0" w:firstLine="0"/>
        <w:jc w:val="left"/>
      </w:pPr>
      <w:r>
        <w:rPr>
          <w:color w:val="000000"/>
          <w:spacing w:val="0"/>
          <w:w w:val="100"/>
          <w:position w:val="0"/>
          <w:shd w:val="clear" w:color="auto" w:fill="auto"/>
        </w:rPr>
        <w:t>《旋转电机基本技术要求</w:t>
      </w:r>
      <w:r>
        <w:rPr>
          <w:rFonts w:ascii="Times New Roman" w:eastAsia="Times New Roman" w:hAnsi="Times New Roman" w:cs="Times New Roman"/>
          <w:color w:val="000000"/>
          <w:spacing w:val="0"/>
          <w:w w:val="100"/>
          <w:position w:val="0"/>
          <w:shd w:val="clear" w:color="auto" w:fill="auto"/>
          <w:lang w:val="en-US" w:eastAsia="en-US" w:bidi="en-US"/>
        </w:rPr>
        <w:t>(GB755-2000)</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360" w:line="240" w:lineRule="auto"/>
        <w:ind w:left="1420" w:right="0" w:firstLine="0"/>
        <w:jc w:val="left"/>
      </w:pPr>
      <w:r>
        <w:rPr>
          <w:color w:val="000000"/>
          <w:spacing w:val="0"/>
          <w:w w:val="100"/>
          <w:position w:val="0"/>
          <w:shd w:val="clear" w:color="auto" w:fill="auto"/>
        </w:rPr>
        <w:t>《三相异步电动机试验方法</w:t>
      </w:r>
      <w:r>
        <w:rPr>
          <w:rFonts w:ascii="Times New Roman" w:eastAsia="Times New Roman" w:hAnsi="Times New Roman" w:cs="Times New Roman"/>
          <w:color w:val="000000"/>
          <w:spacing w:val="0"/>
          <w:w w:val="100"/>
          <w:position w:val="0"/>
          <w:shd w:val="clear" w:color="auto" w:fill="auto"/>
          <w:lang w:val="en-US" w:eastAsia="en-US" w:bidi="en-US"/>
        </w:rPr>
        <w:t>(GB1032-85)</w:t>
      </w:r>
      <w:r>
        <w:rPr>
          <w:color w:val="000000"/>
          <w:spacing w:val="0"/>
          <w:w w:val="100"/>
          <w:position w:val="0"/>
          <w:shd w:val="clear" w:color="auto" w:fill="auto"/>
          <w:lang w:val="en-US" w:eastAsia="en-US" w:bidi="en-US"/>
        </w:rPr>
        <w:t>》</w:t>
      </w:r>
    </w:p>
    <w:p>
      <w:pPr>
        <w:pStyle w:val="52"/>
        <w:keepNext/>
        <w:keepLines/>
        <w:widowControl w:val="0"/>
        <w:shd w:val="clear" w:color="auto" w:fill="auto"/>
        <w:bidi w:val="0"/>
        <w:spacing w:before="0" w:after="320" w:line="240" w:lineRule="auto"/>
        <w:ind w:left="0" w:right="0" w:firstLine="880"/>
        <w:jc w:val="left"/>
      </w:pPr>
      <w:bookmarkStart w:id="21" w:name="bookmark43"/>
      <w:r>
        <w:rPr>
          <w:color w:val="000000"/>
          <w:spacing w:val="0"/>
          <w:w w:val="100"/>
          <w:position w:val="0"/>
          <w:shd w:val="clear" w:color="auto" w:fill="auto"/>
        </w:rPr>
        <w:t>二、设计产水能力与范围</w:t>
      </w:r>
      <w:bookmarkEnd w:id="21"/>
    </w:p>
    <w:p>
      <w:pPr>
        <w:pStyle w:val="a3"/>
        <w:keepNext w:val="0"/>
        <w:keepLines w:val="0"/>
        <w:widowControl w:val="0"/>
        <w:numPr>
          <w:ilvl w:val="0"/>
          <w:numId w:val="5"/>
        </w:numPr>
        <w:shd w:val="clear" w:color="auto" w:fill="auto"/>
        <w:tabs>
          <w:tab w:val="left" w:pos="1219"/>
        </w:tabs>
        <w:bidi w:val="0"/>
        <w:spacing w:before="0" w:after="40" w:line="240" w:lineRule="auto"/>
        <w:ind w:left="0" w:right="0" w:firstLine="880"/>
        <w:jc w:val="left"/>
      </w:pPr>
      <w:r>
        <w:rPr>
          <w:b/>
          <w:bCs/>
          <w:color w:val="000000"/>
          <w:spacing w:val="0"/>
          <w:w w:val="100"/>
          <w:position w:val="0"/>
          <w:shd w:val="clear" w:color="auto" w:fill="auto"/>
          <w:lang w:val="en-US" w:eastAsia="en-US" w:bidi="en-US"/>
        </w:rPr>
        <w:t>.</w:t>
      </w:r>
      <w:r>
        <w:rPr>
          <w:color w:val="000000"/>
          <w:spacing w:val="0"/>
          <w:w w:val="100"/>
          <w:position w:val="0"/>
          <w:shd w:val="clear" w:color="auto" w:fill="auto"/>
        </w:rPr>
        <w:t>设计产水能力：</w:t>
      </w:r>
    </w:p>
    <w:p>
      <w:pPr>
        <w:pStyle w:val="a3"/>
        <w:keepNext w:val="0"/>
        <w:keepLines w:val="0"/>
        <w:widowControl w:val="0"/>
        <w:shd w:val="clear" w:color="auto" w:fill="auto"/>
        <w:bidi w:val="0"/>
        <w:spacing w:before="0" w:after="40" w:line="240" w:lineRule="auto"/>
        <w:ind w:left="0" w:right="0" w:firstLine="880"/>
        <w:jc w:val="left"/>
      </w:pPr>
      <w:r>
        <w:rPr>
          <w:color w:val="000000"/>
          <w:spacing w:val="0"/>
          <w:w w:val="100"/>
          <w:position w:val="0"/>
          <w:shd w:val="clear" w:color="auto" w:fill="auto"/>
        </w:rPr>
        <w:t>1系统能力：</w:t>
      </w:r>
    </w:p>
    <w:p>
      <w:pPr>
        <w:pStyle w:val="a3"/>
        <w:keepNext w:val="0"/>
        <w:keepLines w:val="0"/>
        <w:widowControl w:val="0"/>
        <w:shd w:val="clear" w:color="auto" w:fill="auto"/>
        <w:bidi w:val="0"/>
        <w:spacing w:before="0" w:after="40" w:line="240" w:lineRule="auto"/>
        <w:ind w:left="1600" w:right="0" w:firstLine="0"/>
        <w:jc w:val="left"/>
      </w:pPr>
      <w:r>
        <w:rPr>
          <w:color w:val="000000"/>
          <w:spacing w:val="0"/>
          <w:w w:val="100"/>
          <w:position w:val="0"/>
          <w:shd w:val="clear" w:color="auto" w:fill="auto"/>
        </w:rPr>
        <w:t>反渗透主机：</w:t>
      </w:r>
      <w:r>
        <w:rPr>
          <w:color w:val="000000"/>
          <w:spacing w:val="0"/>
          <w:w w:val="100"/>
          <w:position w:val="0"/>
          <w:shd w:val="clear" w:color="auto" w:fill="auto"/>
          <w:lang w:val="en-US" w:eastAsia="en-US" w:bidi="en-US"/>
        </w:rPr>
        <w:t>500L/H</w:t>
      </w:r>
    </w:p>
    <w:p>
      <w:pPr>
        <w:pStyle w:val="a3"/>
        <w:keepNext w:val="0"/>
        <w:keepLines w:val="0"/>
        <w:widowControl w:val="0"/>
        <w:shd w:val="clear" w:color="auto" w:fill="auto"/>
        <w:bidi w:val="0"/>
        <w:spacing w:before="0" w:after="120" w:line="240" w:lineRule="auto"/>
        <w:ind w:left="0" w:right="0" w:firstLine="880"/>
        <w:jc w:val="left"/>
      </w:pPr>
      <w:r>
        <w:rPr>
          <w:color w:val="000000"/>
          <w:spacing w:val="0"/>
          <w:w w:val="100"/>
          <w:position w:val="0"/>
          <w:shd w:val="clear" w:color="auto" w:fill="auto"/>
        </w:rPr>
        <w:t>2性能保证</w:t>
      </w:r>
    </w:p>
    <w:tbl>
      <w:tblPr>
        <w:tblStyle w:val="TableNormal"/>
        <w:tblOverlap w:val="never"/>
        <w:jc w:val="center"/>
        <w:tblLayout w:type="fixed"/>
        <w:tblCellMar>
          <w:top w:w="0" w:type="dxa"/>
          <w:left w:w="10" w:type="dxa"/>
          <w:bottom w:w="0" w:type="dxa"/>
          <w:right w:w="10" w:type="dxa"/>
        </w:tblCellMar>
      </w:tblPr>
      <w:tblGrid>
        <w:gridCol w:w="1411"/>
        <w:gridCol w:w="2957"/>
        <w:gridCol w:w="2842"/>
        <w:gridCol w:w="4690"/>
      </w:tblGrid>
      <w:tr>
        <w:tblPrEx>
          <w:jc w:val="center"/>
          <w:tblLayout w:type="fixed"/>
          <w:tblCellMar>
            <w:top w:w="0" w:type="dxa"/>
            <w:left w:w="10" w:type="dxa"/>
            <w:bottom w:w="0" w:type="dxa"/>
            <w:right w:w="10" w:type="dxa"/>
          </w:tblCellMar>
        </w:tblPrEx>
        <w:trPr>
          <w:trHeight w:hRule="exact" w:val="931"/>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60" w:after="0" w:line="240" w:lineRule="auto"/>
              <w:ind w:left="0" w:right="0" w:firstLine="160"/>
              <w:jc w:val="left"/>
            </w:pPr>
            <w:r>
              <w:rPr>
                <w:color w:val="000000"/>
                <w:spacing w:val="0"/>
                <w:w w:val="100"/>
                <w:position w:val="0"/>
                <w:shd w:val="clear" w:color="auto" w:fill="auto"/>
              </w:rPr>
              <w:t>序号</w:t>
            </w:r>
          </w:p>
        </w:tc>
        <w:tc>
          <w:tcPr>
            <w:tcW w:w="10489" w:type="dxa"/>
            <w:gridSpan w:val="3"/>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shd w:val="clear" w:color="auto" w:fill="auto"/>
              </w:rPr>
              <w:t>要求</w:t>
            </w:r>
          </w:p>
        </w:tc>
      </w:tr>
      <w:tr>
        <w:tblPrEx>
          <w:jc w:val="center"/>
          <w:tblLayout w:type="fixed"/>
          <w:tblCellMar>
            <w:top w:w="0" w:type="dxa"/>
            <w:left w:w="10" w:type="dxa"/>
            <w:bottom w:w="0" w:type="dxa"/>
            <w:right w:w="10" w:type="dxa"/>
          </w:tblCellMar>
        </w:tblPrEx>
        <w:trPr>
          <w:trHeight w:hRule="exact" w:val="902"/>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80" w:after="0" w:line="240" w:lineRule="auto"/>
              <w:ind w:left="0" w:right="0" w:firstLine="160"/>
              <w:jc w:val="left"/>
            </w:pPr>
            <w:r>
              <w:rPr>
                <w:rFonts w:ascii="Times New Roman" w:eastAsia="Times New Roman" w:hAnsi="Times New Roman" w:cs="Times New Roman"/>
                <w:color w:val="000000"/>
                <w:spacing w:val="0"/>
                <w:w w:val="100"/>
                <w:position w:val="0"/>
                <w:shd w:val="clear" w:color="auto" w:fill="auto"/>
              </w:rPr>
              <w:t>1</w:t>
            </w:r>
          </w:p>
        </w:tc>
        <w:tc>
          <w:tcPr>
            <w:tcW w:w="295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shd w:val="clear" w:color="auto" w:fill="auto"/>
              </w:rPr>
              <w:t>参数</w:t>
            </w:r>
          </w:p>
        </w:tc>
        <w:tc>
          <w:tcPr>
            <w:tcW w:w="284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shd w:val="clear" w:color="auto" w:fill="auto"/>
              </w:rPr>
              <w:t>单位</w:t>
            </w:r>
          </w:p>
        </w:tc>
        <w:tc>
          <w:tcPr>
            <w:tcW w:w="46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0"/>
              <w:jc w:val="center"/>
            </w:pPr>
            <w:r>
              <w:rPr>
                <w:color w:val="000000"/>
                <w:spacing w:val="0"/>
                <w:w w:val="100"/>
                <w:position w:val="0"/>
                <w:shd w:val="clear" w:color="auto" w:fill="auto"/>
              </w:rPr>
              <w:t>标准</w:t>
            </w:r>
          </w:p>
        </w:tc>
      </w:tr>
      <w:tr>
        <w:tblPrEx>
          <w:jc w:val="center"/>
          <w:tblLayout w:type="fixed"/>
          <w:tblCellMar>
            <w:top w:w="0" w:type="dxa"/>
            <w:left w:w="10" w:type="dxa"/>
            <w:bottom w:w="0" w:type="dxa"/>
            <w:right w:w="10" w:type="dxa"/>
          </w:tblCellMar>
        </w:tblPrEx>
        <w:trPr>
          <w:trHeight w:hRule="exact" w:val="917"/>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160"/>
              <w:jc w:val="left"/>
            </w:pPr>
            <w:r>
              <w:rPr>
                <w:b/>
                <w:bCs/>
                <w:color w:val="000000"/>
                <w:spacing w:val="0"/>
                <w:w w:val="100"/>
                <w:position w:val="0"/>
                <w:shd w:val="clear" w:color="auto" w:fill="auto"/>
              </w:rPr>
              <w:t>2</w:t>
            </w:r>
          </w:p>
        </w:tc>
        <w:tc>
          <w:tcPr>
            <w:tcW w:w="295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shd w:val="clear" w:color="auto" w:fill="auto"/>
                <w:lang w:val="en-US" w:eastAsia="en-US" w:bidi="en-US"/>
              </w:rPr>
              <w:t>TOC</w:t>
            </w:r>
            <w:r>
              <w:rPr>
                <w:color w:val="000000"/>
                <w:spacing w:val="0"/>
                <w:w w:val="100"/>
                <w:position w:val="0"/>
                <w:shd w:val="clear" w:color="auto" w:fill="auto"/>
              </w:rPr>
              <w:t>总有机碳</w:t>
            </w:r>
          </w:p>
        </w:tc>
        <w:tc>
          <w:tcPr>
            <w:tcW w:w="284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580"/>
              <w:jc w:val="left"/>
            </w:pPr>
            <w:r>
              <w:rPr>
                <w:rFonts w:ascii="Times New Roman" w:eastAsia="Times New Roman" w:hAnsi="Times New Roman" w:cs="Times New Roman"/>
                <w:color w:val="000000"/>
                <w:spacing w:val="0"/>
                <w:w w:val="100"/>
                <w:position w:val="0"/>
                <w:shd w:val="clear" w:color="auto" w:fill="auto"/>
                <w:lang w:val="en-US" w:eastAsia="en-US" w:bidi="en-US"/>
              </w:rPr>
              <w:t>mg/L</w:t>
            </w:r>
          </w:p>
        </w:tc>
        <w:tc>
          <w:tcPr>
            <w:tcW w:w="46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19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&lt;</w:t>
            </w:r>
            <w:r>
              <w:rPr>
                <w:rFonts w:ascii="Times New Roman" w:eastAsia="Times New Roman" w:hAnsi="Times New Roman" w:cs="Times New Roman"/>
                <w:color w:val="000000"/>
                <w:spacing w:val="0"/>
                <w:w w:val="100"/>
                <w:position w:val="0"/>
                <w:shd w:val="clear" w:color="auto" w:fill="auto"/>
                <w:lang w:val="en-US" w:eastAsia="en-US" w:bidi="en-US"/>
              </w:rPr>
              <w:t>0.50</w:t>
            </w:r>
          </w:p>
        </w:tc>
      </w:tr>
      <w:tr>
        <w:tblPrEx>
          <w:jc w:val="center"/>
          <w:tblLayout w:type="fixed"/>
          <w:tblCellMar>
            <w:top w:w="0" w:type="dxa"/>
            <w:left w:w="10" w:type="dxa"/>
            <w:bottom w:w="0" w:type="dxa"/>
            <w:right w:w="10" w:type="dxa"/>
          </w:tblCellMar>
        </w:tblPrEx>
        <w:trPr>
          <w:trHeight w:hRule="exact" w:val="922"/>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60" w:after="0" w:line="240" w:lineRule="auto"/>
              <w:ind w:left="0" w:right="0" w:firstLine="160"/>
              <w:jc w:val="left"/>
            </w:pPr>
            <w:r>
              <w:rPr>
                <w:b/>
                <w:bCs/>
                <w:color w:val="000000"/>
                <w:spacing w:val="0"/>
                <w:w w:val="100"/>
                <w:position w:val="0"/>
                <w:shd w:val="clear" w:color="auto" w:fill="auto"/>
              </w:rPr>
              <w:t>3</w:t>
            </w:r>
          </w:p>
        </w:tc>
        <w:tc>
          <w:tcPr>
            <w:tcW w:w="295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电导率</w:t>
            </w:r>
          </w:p>
        </w:tc>
        <w:tc>
          <w:tcPr>
            <w:tcW w:w="284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S/cm,20</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w:t>
            </w:r>
          </w:p>
        </w:tc>
        <w:tc>
          <w:tcPr>
            <w:tcW w:w="46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&lt;0.1</w:t>
            </w:r>
          </w:p>
        </w:tc>
      </w:tr>
      <w:tr>
        <w:tblPrEx>
          <w:jc w:val="center"/>
          <w:tblLayout w:type="fixed"/>
          <w:tblCellMar>
            <w:top w:w="0" w:type="dxa"/>
            <w:left w:w="10" w:type="dxa"/>
            <w:bottom w:w="0" w:type="dxa"/>
            <w:right w:w="10" w:type="dxa"/>
          </w:tblCellMar>
        </w:tblPrEx>
        <w:trPr>
          <w:trHeight w:hRule="exact" w:val="922"/>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160"/>
              <w:jc w:val="left"/>
            </w:pPr>
            <w:r>
              <w:rPr>
                <w:b/>
                <w:bCs/>
                <w:color w:val="000000"/>
                <w:spacing w:val="0"/>
                <w:w w:val="100"/>
                <w:position w:val="0"/>
                <w:shd w:val="clear" w:color="auto" w:fill="auto"/>
              </w:rPr>
              <w:t>4</w:t>
            </w:r>
          </w:p>
        </w:tc>
        <w:tc>
          <w:tcPr>
            <w:tcW w:w="295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硝酸盐</w:t>
            </w:r>
          </w:p>
        </w:tc>
        <w:tc>
          <w:tcPr>
            <w:tcW w:w="284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580"/>
              <w:jc w:val="left"/>
            </w:pPr>
            <w:r>
              <w:rPr>
                <w:rFonts w:ascii="Times New Roman" w:eastAsia="Times New Roman" w:hAnsi="Times New Roman" w:cs="Times New Roman"/>
                <w:color w:val="000000"/>
                <w:spacing w:val="0"/>
                <w:w w:val="100"/>
                <w:position w:val="0"/>
                <w:shd w:val="clear" w:color="auto" w:fill="auto"/>
                <w:lang w:val="en-US" w:eastAsia="en-US" w:bidi="en-US"/>
              </w:rPr>
              <w:t>(ppm)</w:t>
            </w:r>
          </w:p>
        </w:tc>
        <w:tc>
          <w:tcPr>
            <w:tcW w:w="46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19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&lt; </w:t>
            </w:r>
            <w:r>
              <w:rPr>
                <w:rFonts w:ascii="Times New Roman" w:eastAsia="Times New Roman" w:hAnsi="Times New Roman" w:cs="Times New Roman"/>
                <w:color w:val="000000"/>
                <w:spacing w:val="0"/>
                <w:w w:val="100"/>
                <w:position w:val="0"/>
                <w:shd w:val="clear" w:color="auto" w:fill="auto"/>
                <w:lang w:val="en-US" w:eastAsia="en-US" w:bidi="en-US"/>
              </w:rPr>
              <w:t>0.06</w:t>
            </w:r>
          </w:p>
        </w:tc>
      </w:tr>
      <w:tr>
        <w:tblPrEx>
          <w:jc w:val="center"/>
          <w:tblLayout w:type="fixed"/>
          <w:tblCellMar>
            <w:top w:w="0" w:type="dxa"/>
            <w:left w:w="10" w:type="dxa"/>
            <w:bottom w:w="0" w:type="dxa"/>
            <w:right w:w="10" w:type="dxa"/>
          </w:tblCellMar>
        </w:tblPrEx>
        <w:trPr>
          <w:trHeight w:hRule="exact" w:val="917"/>
          <w:jc w:val="center"/>
        </w:trPr>
        <w:tc>
          <w:tcPr>
            <w:tcW w:w="1411"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160"/>
              <w:jc w:val="left"/>
            </w:pPr>
            <w:r>
              <w:rPr>
                <w:b/>
                <w:bCs/>
                <w:color w:val="000000"/>
                <w:spacing w:val="0"/>
                <w:w w:val="100"/>
                <w:position w:val="0"/>
                <w:shd w:val="clear" w:color="auto" w:fill="auto"/>
              </w:rPr>
              <w:t>5</w:t>
            </w:r>
          </w:p>
        </w:tc>
        <w:tc>
          <w:tcPr>
            <w:tcW w:w="295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重金属</w:t>
            </w:r>
          </w:p>
        </w:tc>
        <w:tc>
          <w:tcPr>
            <w:tcW w:w="2842"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580"/>
              <w:jc w:val="left"/>
            </w:pPr>
            <w:r>
              <w:rPr>
                <w:rFonts w:ascii="Times New Roman" w:eastAsia="Times New Roman" w:hAnsi="Times New Roman" w:cs="Times New Roman"/>
                <w:color w:val="000000"/>
                <w:spacing w:val="0"/>
                <w:w w:val="100"/>
                <w:position w:val="0"/>
                <w:shd w:val="clear" w:color="auto" w:fill="auto"/>
                <w:lang w:val="en-US" w:eastAsia="en-US" w:bidi="en-US"/>
              </w:rPr>
              <w:t>(ppm,Pb)</w:t>
            </w:r>
          </w:p>
        </w:tc>
        <w:tc>
          <w:tcPr>
            <w:tcW w:w="46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21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&lt; </w:t>
            </w:r>
            <w:r>
              <w:rPr>
                <w:rFonts w:ascii="Times New Roman" w:eastAsia="Times New Roman" w:hAnsi="Times New Roman" w:cs="Times New Roman"/>
                <w:color w:val="000000"/>
                <w:spacing w:val="0"/>
                <w:w w:val="100"/>
                <w:position w:val="0"/>
                <w:shd w:val="clear" w:color="auto" w:fill="auto"/>
                <w:lang w:val="en-US" w:eastAsia="en-US" w:bidi="en-US"/>
              </w:rPr>
              <w:t>0.1</w:t>
            </w:r>
          </w:p>
        </w:tc>
      </w:tr>
      <w:tr>
        <w:tblPrEx>
          <w:jc w:val="center"/>
          <w:tblLayout w:type="fixed"/>
          <w:tblCellMar>
            <w:top w:w="0" w:type="dxa"/>
            <w:left w:w="10" w:type="dxa"/>
            <w:bottom w:w="0" w:type="dxa"/>
            <w:right w:w="10" w:type="dxa"/>
          </w:tblCellMar>
        </w:tblPrEx>
        <w:trPr>
          <w:trHeight w:hRule="exact" w:val="912"/>
          <w:jc w:val="center"/>
        </w:trPr>
        <w:tc>
          <w:tcPr>
            <w:tcW w:w="1411"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140" w:after="0" w:line="240" w:lineRule="auto"/>
              <w:ind w:left="0" w:right="0" w:firstLine="160"/>
              <w:jc w:val="left"/>
            </w:pPr>
            <w:r>
              <w:rPr>
                <w:b/>
                <w:bCs/>
                <w:color w:val="000000"/>
                <w:spacing w:val="0"/>
                <w:w w:val="100"/>
                <w:position w:val="0"/>
                <w:shd w:val="clear" w:color="auto" w:fill="auto"/>
              </w:rPr>
              <w:t>6</w:t>
            </w:r>
          </w:p>
        </w:tc>
        <w:tc>
          <w:tcPr>
            <w:tcW w:w="2957"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微生物</w:t>
            </w:r>
          </w:p>
        </w:tc>
        <w:tc>
          <w:tcPr>
            <w:tcW w:w="2842"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(CFU/ml)</w:t>
            </w:r>
          </w:p>
        </w:tc>
        <w:tc>
          <w:tcPr>
            <w:tcW w:w="4690"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19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&lt; </w:t>
            </w:r>
            <w:r>
              <w:rPr>
                <w:rFonts w:ascii="Times New Roman" w:eastAsia="Times New Roman" w:hAnsi="Times New Roman" w:cs="Times New Roman"/>
                <w:color w:val="000000"/>
                <w:spacing w:val="0"/>
                <w:w w:val="100"/>
                <w:position w:val="0"/>
                <w:shd w:val="clear" w:color="auto" w:fill="auto"/>
                <w:lang w:val="en-US" w:eastAsia="en-US" w:bidi="en-US"/>
              </w:rPr>
              <w:t>100</w:t>
            </w:r>
          </w:p>
        </w:tc>
      </w:tr>
    </w:tbl>
    <w:p>
      <w:pPr>
        <w:sectPr>
          <w:type w:val="nextPage"/>
          <w:pgSz w:w="17923" w:h="25306"/>
          <w:pgMar w:top="610" w:right="1762" w:bottom="2599" w:left="920" w:header="0" w:footer="3" w:gutter="0"/>
          <w:pgNumType w:start="15"/>
          <w:cols w:space="720"/>
          <w:noEndnote/>
          <w:titlePg w:val="0"/>
          <w:rtlGutter w:val="0"/>
          <w:docGrid w:linePitch="360"/>
        </w:sectPr>
      </w:pPr>
    </w:p>
    <w:p>
      <w:pPr>
        <w:pStyle w:val="21"/>
        <w:keepNext w:val="0"/>
        <w:keepLines w:val="0"/>
        <w:widowControl w:val="0"/>
        <w:pBdr>
          <w:bottom w:val="single" w:sz="4" w:space="0" w:color="auto"/>
        </w:pBdr>
        <w:shd w:val="clear" w:color="auto" w:fill="auto"/>
        <w:bidi w:val="0"/>
        <w:spacing w:before="0" w:after="106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tbl>
      <w:tblPr>
        <w:tblStyle w:val="TableNormal"/>
        <w:tblOverlap w:val="never"/>
        <w:jc w:val="center"/>
        <w:tblLayout w:type="fixed"/>
        <w:tblCellMar>
          <w:top w:w="0" w:type="dxa"/>
          <w:left w:w="10" w:type="dxa"/>
          <w:bottom w:w="0" w:type="dxa"/>
          <w:right w:w="10" w:type="dxa"/>
        </w:tblCellMar>
      </w:tblPr>
      <w:tblGrid>
        <w:gridCol w:w="1411"/>
        <w:gridCol w:w="10488"/>
      </w:tblGrid>
      <w:tr>
        <w:tblPrEx>
          <w:jc w:val="center"/>
          <w:tblLayout w:type="fixed"/>
          <w:tblCellMar>
            <w:top w:w="0" w:type="dxa"/>
            <w:left w:w="10" w:type="dxa"/>
            <w:bottom w:w="0" w:type="dxa"/>
            <w:right w:w="10" w:type="dxa"/>
          </w:tblCellMar>
        </w:tblPrEx>
        <w:trPr>
          <w:trHeight w:hRule="exact" w:val="1478"/>
          <w:jc w:val="center"/>
        </w:trPr>
        <w:tc>
          <w:tcPr>
            <w:tcW w:w="1411"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160"/>
              <w:jc w:val="left"/>
            </w:pPr>
            <w:r>
              <w:rPr>
                <w:rFonts w:ascii="Times New Roman" w:eastAsia="Times New Roman" w:hAnsi="Times New Roman" w:cs="Times New Roman"/>
                <w:color w:val="000000"/>
                <w:spacing w:val="0"/>
                <w:w w:val="100"/>
                <w:position w:val="0"/>
                <w:shd w:val="clear" w:color="auto" w:fill="auto"/>
              </w:rPr>
              <w:t>7</w:t>
            </w:r>
          </w:p>
        </w:tc>
        <w:tc>
          <w:tcPr>
            <w:tcW w:w="10488"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00" w:after="0" w:line="528" w:lineRule="exact"/>
              <w:ind w:left="140" w:right="0" w:firstLine="0"/>
              <w:jc w:val="left"/>
            </w:pPr>
            <w:r>
              <w:rPr>
                <w:color w:val="000000"/>
                <w:spacing w:val="0"/>
                <w:w w:val="100"/>
                <w:position w:val="0"/>
                <w:shd w:val="clear" w:color="auto" w:fill="auto"/>
              </w:rPr>
              <w:t>产水质量需满足以上关键质量标准，其他标准符合中国 药典</w:t>
            </w:r>
            <w:r>
              <w:rPr>
                <w:rFonts w:ascii="Times New Roman" w:eastAsia="Times New Roman" w:hAnsi="Times New Roman" w:cs="Times New Roman"/>
                <w:color w:val="000000"/>
                <w:spacing w:val="0"/>
                <w:w w:val="100"/>
                <w:position w:val="0"/>
                <w:shd w:val="clear" w:color="auto" w:fill="auto"/>
              </w:rPr>
              <w:t>2015</w:t>
            </w:r>
            <w:r>
              <w:rPr>
                <w:color w:val="000000"/>
                <w:spacing w:val="0"/>
                <w:w w:val="100"/>
                <w:position w:val="0"/>
                <w:shd w:val="clear" w:color="auto" w:fill="auto"/>
              </w:rPr>
              <w:t>版“纯化水”要求。</w:t>
            </w:r>
          </w:p>
        </w:tc>
      </w:tr>
    </w:tbl>
    <w:p>
      <w:pPr>
        <w:pStyle w:val="a3"/>
        <w:keepNext w:val="0"/>
        <w:keepLines w:val="0"/>
        <w:widowControl w:val="0"/>
        <w:shd w:val="clear" w:color="auto" w:fill="auto"/>
        <w:bidi w:val="0"/>
        <w:spacing w:before="0" w:after="0" w:line="549" w:lineRule="exact"/>
        <w:ind w:left="0" w:right="0" w:firstLine="0"/>
        <w:jc w:val="left"/>
      </w:pPr>
      <w:r>
        <w:rPr>
          <w:color w:val="000000"/>
          <w:spacing w:val="0"/>
          <w:w w:val="100"/>
          <w:position w:val="0"/>
          <w:shd w:val="clear" w:color="auto" w:fill="auto"/>
        </w:rPr>
        <w:t>反渗透</w:t>
      </w:r>
    </w:p>
    <w:p>
      <w:pPr>
        <w:pStyle w:val="41"/>
        <w:keepNext/>
        <w:keepLines/>
        <w:widowControl w:val="0"/>
        <w:shd w:val="clear" w:color="auto" w:fill="auto"/>
        <w:bidi w:val="0"/>
        <w:spacing w:before="0" w:after="0" w:line="240" w:lineRule="auto"/>
        <w:ind w:left="1280" w:right="0" w:firstLine="0"/>
        <w:jc w:val="left"/>
      </w:pPr>
      <w:bookmarkStart w:id="22" w:name="bookmark45"/>
      <w:r>
        <w:rPr>
          <w:rFonts w:ascii="SimSun" w:eastAsia="SimSun" w:hAnsi="SimSun" w:cs="SimSun"/>
          <w:color w:val="000000"/>
          <w:spacing w:val="0"/>
          <w:w w:val="100"/>
          <w:position w:val="0"/>
          <w:shd w:val="clear" w:color="auto" w:fill="auto"/>
          <w:lang w:val="zh-CN" w:eastAsia="zh-CN" w:bidi="zh-CN"/>
        </w:rPr>
        <w:t>反渗透脱盐率：</w:t>
      </w:r>
      <w:r>
        <w:rPr>
          <w:color w:val="000000"/>
          <w:spacing w:val="0"/>
          <w:w w:val="100"/>
          <w:position w:val="0"/>
          <w:shd w:val="clear" w:color="auto" w:fill="auto"/>
          <w:lang w:val="zh-CN" w:eastAsia="zh-CN" w:bidi="zh-CN"/>
        </w:rPr>
        <w:t>97-99.5%</w:t>
      </w:r>
      <w:bookmarkEnd w:id="22"/>
    </w:p>
    <w:p>
      <w:pPr>
        <w:pStyle w:val="a3"/>
        <w:keepNext w:val="0"/>
        <w:keepLines w:val="0"/>
        <w:widowControl w:val="0"/>
        <w:shd w:val="clear" w:color="auto" w:fill="auto"/>
        <w:bidi w:val="0"/>
        <w:spacing w:before="0" w:after="0" w:line="549" w:lineRule="exact"/>
        <w:ind w:left="1280" w:right="0" w:firstLine="0"/>
        <w:jc w:val="left"/>
      </w:pPr>
      <w:r>
        <w:rPr>
          <w:color w:val="000000"/>
          <w:spacing w:val="0"/>
          <w:w w:val="100"/>
          <w:position w:val="0"/>
          <w:shd w:val="clear" w:color="auto" w:fill="auto"/>
        </w:rPr>
        <w:t>纯水回收率：</w:t>
      </w:r>
      <w:r>
        <w:rPr>
          <w:rFonts w:ascii="Times New Roman" w:eastAsia="Times New Roman" w:hAnsi="Times New Roman" w:cs="Times New Roman"/>
          <w:color w:val="000000"/>
          <w:spacing w:val="0"/>
          <w:w w:val="100"/>
          <w:position w:val="0"/>
          <w:shd w:val="clear" w:color="auto" w:fill="auto"/>
        </w:rPr>
        <w:t>75%</w:t>
      </w:r>
    </w:p>
    <w:p>
      <w:pPr>
        <w:pStyle w:val="a3"/>
        <w:keepNext w:val="0"/>
        <w:keepLines w:val="0"/>
        <w:widowControl w:val="0"/>
        <w:numPr>
          <w:ilvl w:val="0"/>
          <w:numId w:val="5"/>
        </w:numPr>
        <w:shd w:val="clear" w:color="auto" w:fill="auto"/>
        <w:tabs>
          <w:tab w:val="left" w:pos="378"/>
        </w:tabs>
        <w:bidi w:val="0"/>
        <w:spacing w:before="0" w:after="80" w:line="549" w:lineRule="exact"/>
        <w:ind w:left="0" w:right="0" w:firstLine="0"/>
        <w:jc w:val="left"/>
      </w:pPr>
      <w:r>
        <w:rPr>
          <w:b/>
          <w:bCs/>
          <w:color w:val="000000"/>
          <w:spacing w:val="0"/>
          <w:w w:val="100"/>
          <w:position w:val="0"/>
          <w:shd w:val="clear" w:color="auto" w:fill="auto"/>
          <w:lang w:val="en-US" w:eastAsia="en-US" w:bidi="en-US"/>
        </w:rPr>
        <w:t>.</w:t>
      </w:r>
      <w:r>
        <w:rPr>
          <w:color w:val="000000"/>
          <w:spacing w:val="0"/>
          <w:w w:val="100"/>
          <w:position w:val="0"/>
          <w:shd w:val="clear" w:color="auto" w:fill="auto"/>
        </w:rPr>
        <w:t>设计及供货界限：</w:t>
      </w:r>
    </w:p>
    <w:p>
      <w:pPr>
        <w:pStyle w:val="a3"/>
        <w:keepNext w:val="0"/>
        <w:keepLines w:val="0"/>
        <w:widowControl w:val="0"/>
        <w:numPr>
          <w:ilvl w:val="0"/>
          <w:numId w:val="6"/>
        </w:numPr>
        <w:shd w:val="clear" w:color="auto" w:fill="auto"/>
        <w:tabs>
          <w:tab w:val="left" w:pos="560"/>
        </w:tabs>
        <w:bidi w:val="0"/>
        <w:spacing w:before="0" w:after="0"/>
        <w:ind w:left="0" w:right="0" w:firstLine="240"/>
        <w:jc w:val="left"/>
      </w:pP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设计范围：</w:t>
      </w:r>
    </w:p>
    <w:p>
      <w:pPr>
        <w:pStyle w:val="a3"/>
        <w:keepNext w:val="0"/>
        <w:keepLines w:val="0"/>
        <w:widowControl w:val="0"/>
        <w:numPr>
          <w:ilvl w:val="0"/>
          <w:numId w:val="6"/>
        </w:numPr>
        <w:shd w:val="clear" w:color="auto" w:fill="auto"/>
        <w:tabs>
          <w:tab w:val="left" w:pos="627"/>
        </w:tabs>
        <w:bidi w:val="0"/>
        <w:spacing w:before="0" w:after="0" w:line="549" w:lineRule="exact"/>
        <w:ind w:left="0" w:right="0" w:firstLine="24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用户按照供货方提出的土建及用电条件，做如下工作：</w:t>
      </w:r>
    </w:p>
    <w:p>
      <w:pPr>
        <w:pStyle w:val="a3"/>
        <w:keepNext w:val="0"/>
        <w:keepLines w:val="0"/>
        <w:widowControl w:val="0"/>
        <w:shd w:val="clear" w:color="auto" w:fill="auto"/>
        <w:bidi w:val="0"/>
        <w:spacing w:before="0" w:after="0" w:line="549" w:lineRule="exact"/>
        <w:ind w:left="1280" w:right="0" w:firstLine="0"/>
        <w:jc w:val="left"/>
      </w:pPr>
      <w:r>
        <w:rPr>
          <w:color w:val="000000"/>
          <w:spacing w:val="0"/>
          <w:w w:val="100"/>
          <w:position w:val="0"/>
          <w:shd w:val="clear" w:color="auto" w:fill="auto"/>
        </w:rPr>
        <w:t>水处理车间厂房及设备基础土建施工；</w:t>
      </w:r>
    </w:p>
    <w:p>
      <w:pPr>
        <w:pStyle w:val="a3"/>
        <w:keepNext w:val="0"/>
        <w:keepLines w:val="0"/>
        <w:widowControl w:val="0"/>
        <w:shd w:val="clear" w:color="auto" w:fill="auto"/>
        <w:bidi w:val="0"/>
        <w:spacing w:before="0" w:after="80" w:line="549" w:lineRule="exact"/>
        <w:ind w:left="1280" w:right="0" w:firstLine="0"/>
        <w:jc w:val="left"/>
      </w:pPr>
      <w:r>
        <w:rPr>
          <w:color w:val="000000"/>
          <w:spacing w:val="0"/>
          <w:w w:val="100"/>
          <w:position w:val="0"/>
          <w:shd w:val="clear" w:color="auto" w:fill="auto"/>
        </w:rPr>
        <w:t>电气，照明与防雷接地，用户将动力电源送至系统动力设备上。电源条件：</w:t>
      </w:r>
    </w:p>
    <w:p>
      <w:pPr>
        <w:pStyle w:val="41"/>
        <w:keepNext/>
        <w:keepLines/>
        <w:widowControl w:val="0"/>
        <w:shd w:val="clear" w:color="auto" w:fill="auto"/>
        <w:bidi w:val="0"/>
        <w:spacing w:before="0" w:after="0" w:line="240" w:lineRule="auto"/>
        <w:ind w:left="0" w:right="0" w:firstLine="240"/>
        <w:jc w:val="left"/>
      </w:pPr>
      <w:bookmarkStart w:id="23" w:name="bookmark47"/>
      <w:r>
        <w:rPr>
          <w:color w:val="000000"/>
          <w:spacing w:val="0"/>
          <w:w w:val="100"/>
          <w:position w:val="0"/>
          <w:shd w:val="clear" w:color="auto" w:fill="auto"/>
          <w:lang w:val="en-US" w:eastAsia="en-US" w:bidi="en-US"/>
        </w:rPr>
        <w:t>380V/3ph/50HZ, 220V/1ph/50HZ .</w:t>
      </w:r>
      <w:bookmarkEnd w:id="23"/>
    </w:p>
    <w:p>
      <w:pPr>
        <w:pStyle w:val="a3"/>
        <w:keepNext w:val="0"/>
        <w:keepLines w:val="0"/>
        <w:widowControl w:val="0"/>
        <w:numPr>
          <w:ilvl w:val="0"/>
          <w:numId w:val="6"/>
        </w:numPr>
        <w:shd w:val="clear" w:color="auto" w:fill="auto"/>
        <w:tabs>
          <w:tab w:val="left" w:pos="603"/>
        </w:tabs>
        <w:bidi w:val="0"/>
        <w:spacing w:before="0" w:after="0"/>
        <w:ind w:left="0" w:right="0" w:firstLine="24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供货方设计范围：</w:t>
      </w:r>
    </w:p>
    <w:p>
      <w:pPr>
        <w:pStyle w:val="a3"/>
        <w:keepNext w:val="0"/>
        <w:keepLines w:val="0"/>
        <w:widowControl w:val="0"/>
        <w:shd w:val="clear" w:color="auto" w:fill="auto"/>
        <w:bidi w:val="0"/>
        <w:spacing w:before="0" w:after="80" w:line="549" w:lineRule="exact"/>
        <w:ind w:left="1280" w:right="0" w:firstLine="0"/>
        <w:jc w:val="left"/>
      </w:pPr>
      <w:r>
        <w:rPr>
          <w:color w:val="000000"/>
          <w:spacing w:val="0"/>
          <w:w w:val="100"/>
          <w:position w:val="0"/>
          <w:shd w:val="clear" w:color="auto" w:fill="auto"/>
        </w:rPr>
        <w:t>向用户提出土建、用电条件、设备平面布置图及设备工艺流程图。</w:t>
      </w:r>
    </w:p>
    <w:p>
      <w:pPr>
        <w:pStyle w:val="a3"/>
        <w:keepNext w:val="0"/>
        <w:keepLines w:val="0"/>
        <w:widowControl w:val="0"/>
        <w:numPr>
          <w:ilvl w:val="0"/>
          <w:numId w:val="6"/>
        </w:numPr>
        <w:shd w:val="clear" w:color="auto" w:fill="auto"/>
        <w:tabs>
          <w:tab w:val="left" w:pos="637"/>
        </w:tabs>
        <w:bidi w:val="0"/>
        <w:spacing w:before="0" w:after="0"/>
        <w:ind w:left="0" w:right="0" w:firstLine="24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供货范围：</w:t>
      </w:r>
    </w:p>
    <w:p>
      <w:pPr>
        <w:pStyle w:val="a3"/>
        <w:keepNext w:val="0"/>
        <w:keepLines w:val="0"/>
        <w:widowControl w:val="0"/>
        <w:shd w:val="clear" w:color="auto" w:fill="auto"/>
        <w:bidi w:val="0"/>
        <w:spacing w:before="0" w:after="80" w:line="549" w:lineRule="exact"/>
        <w:ind w:left="0" w:right="0" w:firstLine="0"/>
        <w:jc w:val="center"/>
      </w:pPr>
      <w:r>
        <w:rPr>
          <w:color w:val="000000"/>
          <w:spacing w:val="0"/>
          <w:w w:val="100"/>
          <w:position w:val="0"/>
          <w:shd w:val="clear" w:color="auto" w:fill="auto"/>
        </w:rPr>
        <w:t>从原水箱到纯水储水箱全系统设备、管道、仪表、电气设备及控制系统。</w:t>
      </w:r>
    </w:p>
    <w:p>
      <w:pPr>
        <w:pStyle w:val="a3"/>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b/>
          <w:bCs/>
          <w:color w:val="000000"/>
          <w:spacing w:val="0"/>
          <w:w w:val="100"/>
          <w:position w:val="0"/>
          <w:shd w:val="clear" w:color="auto" w:fill="auto"/>
        </w:rPr>
        <w:t>3.</w:t>
      </w:r>
      <w:r>
        <w:rPr>
          <w:color w:val="000000"/>
          <w:spacing w:val="0"/>
          <w:w w:val="100"/>
          <w:position w:val="0"/>
          <w:shd w:val="clear" w:color="auto" w:fill="auto"/>
        </w:rPr>
        <w:t>系统具体情况介绍</w:t>
      </w:r>
    </w:p>
    <w:p>
      <w:pPr>
        <w:pStyle w:val="a3"/>
        <w:keepNext w:val="0"/>
        <w:keepLines w:val="0"/>
        <w:widowControl w:val="0"/>
        <w:shd w:val="clear" w:color="auto" w:fill="auto"/>
        <w:bidi w:val="0"/>
        <w:spacing w:before="0" w:after="0" w:line="549" w:lineRule="exact"/>
        <w:ind w:left="0" w:right="0" w:firstLine="480"/>
        <w:jc w:val="left"/>
      </w:pPr>
      <w:r>
        <w:rPr>
          <w:color w:val="000000"/>
          <w:spacing w:val="0"/>
          <w:w w:val="100"/>
          <w:position w:val="0"/>
          <w:shd w:val="clear" w:color="auto" w:fill="auto"/>
        </w:rPr>
        <w:t>系统运行班次：连续运行。</w:t>
      </w:r>
    </w:p>
    <w:p>
      <w:pPr>
        <w:pStyle w:val="a3"/>
        <w:keepNext w:val="0"/>
        <w:keepLines w:val="0"/>
        <w:widowControl w:val="0"/>
        <w:shd w:val="clear" w:color="auto" w:fill="auto"/>
        <w:bidi w:val="0"/>
        <w:spacing w:before="0" w:after="0" w:line="549" w:lineRule="exact"/>
        <w:ind w:left="0" w:right="0" w:firstLine="480"/>
        <w:jc w:val="left"/>
      </w:pPr>
      <w:r>
        <w:rPr>
          <w:color w:val="000000"/>
          <w:spacing w:val="0"/>
          <w:w w:val="100"/>
          <w:position w:val="0"/>
          <w:shd w:val="clear" w:color="auto" w:fill="auto"/>
        </w:rPr>
        <w:t>供水方式：连续供水。</w:t>
      </w:r>
    </w:p>
    <w:p>
      <w:pPr>
        <w:pStyle w:val="a3"/>
        <w:keepNext w:val="0"/>
        <w:keepLines w:val="0"/>
        <w:widowControl w:val="0"/>
        <w:shd w:val="clear" w:color="auto" w:fill="auto"/>
        <w:bidi w:val="0"/>
        <w:spacing w:before="0" w:after="540" w:line="549" w:lineRule="exact"/>
        <w:ind w:left="0" w:right="0" w:firstLine="480"/>
        <w:jc w:val="left"/>
      </w:pPr>
      <w:r>
        <w:rPr>
          <w:color w:val="000000"/>
          <w:spacing w:val="0"/>
          <w:w w:val="100"/>
          <w:position w:val="0"/>
          <w:shd w:val="clear" w:color="auto" w:fill="auto"/>
        </w:rPr>
        <w:t>操作方式：预处理手动控制系统，反渗透主机实现自动控制，可手动控制。</w:t>
      </w:r>
    </w:p>
    <w:p>
      <w:pPr>
        <w:pStyle w:val="52"/>
        <w:keepNext/>
        <w:keepLines/>
        <w:widowControl w:val="0"/>
        <w:shd w:val="clear" w:color="auto" w:fill="auto"/>
        <w:bidi w:val="0"/>
        <w:spacing w:before="0" w:after="80" w:line="538" w:lineRule="exact"/>
        <w:ind w:left="0" w:right="0" w:firstLine="0"/>
        <w:jc w:val="left"/>
      </w:pPr>
      <w:bookmarkStart w:id="24" w:name="bookmark49"/>
      <w:r>
        <w:rPr>
          <w:color w:val="000000"/>
          <w:spacing w:val="0"/>
          <w:w w:val="100"/>
          <w:position w:val="0"/>
          <w:shd w:val="clear" w:color="auto" w:fill="auto"/>
        </w:rPr>
        <w:t>三、反渗透浓水回流在系统中的应用</w:t>
      </w:r>
      <w:bookmarkEnd w:id="24"/>
    </w:p>
    <w:p>
      <w:pPr>
        <w:pStyle w:val="a3"/>
        <w:keepNext w:val="0"/>
        <w:keepLines w:val="0"/>
        <w:widowControl w:val="0"/>
        <w:numPr>
          <w:ilvl w:val="0"/>
          <w:numId w:val="7"/>
        </w:numPr>
        <w:shd w:val="clear" w:color="auto" w:fill="auto"/>
        <w:tabs>
          <w:tab w:val="left" w:pos="1450"/>
          <w:tab w:val="left" w:pos="1526"/>
        </w:tabs>
        <w:bidi w:val="0"/>
        <w:spacing w:before="0" w:after="0" w:line="266" w:lineRule="auto"/>
        <w:ind w:left="0" w:right="0" w:firstLine="480"/>
        <w:jc w:val="left"/>
      </w:pPr>
      <w:r>
        <w:rPr>
          <w:color w:val="000000"/>
          <w:spacing w:val="0"/>
          <w:w w:val="100"/>
          <w:position w:val="0"/>
          <w:shd w:val="clear" w:color="auto" w:fill="auto"/>
        </w:rPr>
        <w:t>梯度精度滤芯：</w:t>
      </w:r>
    </w:p>
    <w:p>
      <w:pPr>
        <w:pStyle w:val="a3"/>
        <w:keepNext w:val="0"/>
        <w:keepLines w:val="0"/>
        <w:widowControl w:val="0"/>
        <w:shd w:val="clear" w:color="auto" w:fill="auto"/>
        <w:bidi w:val="0"/>
        <w:spacing w:before="0" w:after="0" w:line="538" w:lineRule="exact"/>
        <w:ind w:left="480" w:right="0" w:firstLine="20"/>
        <w:jc w:val="left"/>
      </w:pPr>
      <w:r>
        <w:rPr>
          <w:color w:val="000000"/>
          <w:spacing w:val="0"/>
          <w:w w:val="100"/>
          <w:position w:val="0"/>
          <w:shd w:val="clear" w:color="auto" w:fill="auto"/>
        </w:rPr>
        <w:t>在本系统的精密过滤器中，</w:t>
      </w:r>
      <w:r>
        <w:rPr>
          <w:rFonts w:ascii="Times New Roman" w:eastAsia="Times New Roman" w:hAnsi="Times New Roman" w:cs="Times New Roman"/>
          <w:color w:val="000000"/>
          <w:spacing w:val="0"/>
          <w:w w:val="100"/>
          <w:position w:val="0"/>
          <w:shd w:val="clear" w:color="auto" w:fill="auto"/>
          <w:lang w:val="en-US" w:eastAsia="en-US" w:bidi="en-US"/>
        </w:rPr>
        <w:t>PP</w:t>
      </w:r>
      <w:r>
        <w:rPr>
          <w:color w:val="000000"/>
          <w:spacing w:val="0"/>
          <w:w w:val="100"/>
          <w:position w:val="0"/>
          <w:shd w:val="clear" w:color="auto" w:fill="auto"/>
        </w:rPr>
        <w:t>棉滤芯采用特别制造的梯度精度滤芯技术。采用了 梯度精度滤芯产品后，可以由一下</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个左右：</w:t>
      </w:r>
    </w:p>
    <w:p>
      <w:pPr>
        <w:pStyle w:val="a3"/>
        <w:keepNext w:val="0"/>
        <w:keepLines w:val="0"/>
        <w:widowControl w:val="0"/>
        <w:numPr>
          <w:ilvl w:val="1"/>
          <w:numId w:val="7"/>
        </w:numPr>
        <w:shd w:val="clear" w:color="auto" w:fill="auto"/>
        <w:tabs>
          <w:tab w:val="left" w:pos="1450"/>
        </w:tabs>
        <w:bidi w:val="0"/>
        <w:spacing w:before="0" w:after="0" w:line="576" w:lineRule="exact"/>
        <w:ind w:left="480" w:right="0" w:firstLine="20"/>
        <w:jc w:val="left"/>
      </w:pPr>
      <w:r>
        <w:rPr>
          <w:color w:val="000000"/>
          <w:spacing w:val="0"/>
          <w:w w:val="100"/>
          <w:position w:val="0"/>
          <w:shd w:val="clear" w:color="auto" w:fill="auto"/>
        </w:rPr>
        <w:t>该滤芯外层精度为</w:t>
      </w:r>
      <w:r>
        <w:rPr>
          <w:rFonts w:ascii="Times New Roman" w:eastAsia="Times New Roman" w:hAnsi="Times New Roman" w:cs="Times New Roman"/>
          <w:color w:val="000000"/>
          <w:spacing w:val="0"/>
          <w:w w:val="100"/>
          <w:position w:val="0"/>
          <w:shd w:val="clear" w:color="auto" w:fill="auto"/>
          <w:lang w:val="en-US" w:eastAsia="en-US" w:bidi="en-US"/>
        </w:rPr>
        <w:t>10um</w:t>
      </w:r>
      <w:r>
        <w:rPr>
          <w:color w:val="000000"/>
          <w:spacing w:val="0"/>
          <w:w w:val="100"/>
          <w:position w:val="0"/>
          <w:shd w:val="clear" w:color="auto" w:fill="auto"/>
        </w:rPr>
        <w:t>内层精度为</w:t>
      </w:r>
      <w:r>
        <w:rPr>
          <w:rFonts w:ascii="Times New Roman" w:eastAsia="Times New Roman" w:hAnsi="Times New Roman" w:cs="Times New Roman"/>
          <w:color w:val="000000"/>
          <w:spacing w:val="0"/>
          <w:w w:val="100"/>
          <w:position w:val="0"/>
          <w:shd w:val="clear" w:color="auto" w:fill="auto"/>
        </w:rPr>
        <w:t xml:space="preserve">5 </w:t>
      </w:r>
      <w:r>
        <w:rPr>
          <w:rFonts w:ascii="Times New Roman" w:eastAsia="Times New Roman" w:hAnsi="Times New Roman" w:cs="Times New Roman"/>
          <w:color w:val="000000"/>
          <w:spacing w:val="0"/>
          <w:w w:val="100"/>
          <w:position w:val="0"/>
          <w:shd w:val="clear" w:color="auto" w:fill="auto"/>
          <w:lang w:val="en-US" w:eastAsia="en-US" w:bidi="en-US"/>
        </w:rPr>
        <w:t>um</w:t>
      </w:r>
      <w:r>
        <w:rPr>
          <w:color w:val="000000"/>
          <w:spacing w:val="0"/>
          <w:w w:val="100"/>
          <w:position w:val="0"/>
          <w:shd w:val="clear" w:color="auto" w:fill="auto"/>
        </w:rPr>
        <w:t>这样做的过滤提高了过滤的效 率。</w:t>
      </w:r>
    </w:p>
    <w:p>
      <w:pPr>
        <w:pStyle w:val="a3"/>
        <w:keepNext w:val="0"/>
        <w:keepLines w:val="0"/>
        <w:widowControl w:val="0"/>
        <w:numPr>
          <w:ilvl w:val="1"/>
          <w:numId w:val="7"/>
        </w:numPr>
        <w:shd w:val="clear" w:color="auto" w:fill="auto"/>
        <w:tabs>
          <w:tab w:val="left" w:pos="1450"/>
        </w:tabs>
        <w:bidi w:val="0"/>
        <w:spacing w:before="0" w:after="600" w:line="549" w:lineRule="exact"/>
        <w:ind w:left="480" w:right="0" w:firstLine="20"/>
        <w:jc w:val="left"/>
      </w:pPr>
      <w:r>
        <w:rPr>
          <w:color w:val="000000"/>
          <w:spacing w:val="0"/>
          <w:w w:val="100"/>
          <w:position w:val="0"/>
          <w:shd w:val="clear" w:color="auto" w:fill="auto"/>
        </w:rPr>
        <w:t>这种过滤方式的的</w:t>
      </w:r>
      <w:r>
        <w:rPr>
          <w:rFonts w:ascii="Times New Roman" w:eastAsia="Times New Roman" w:hAnsi="Times New Roman" w:cs="Times New Roman"/>
          <w:color w:val="000000"/>
          <w:spacing w:val="0"/>
          <w:w w:val="100"/>
          <w:position w:val="0"/>
          <w:shd w:val="clear" w:color="auto" w:fill="auto"/>
          <w:lang w:val="en-US" w:eastAsia="en-US" w:bidi="en-US"/>
        </w:rPr>
        <w:t>PP</w:t>
      </w:r>
      <w:r>
        <w:rPr>
          <w:color w:val="000000"/>
          <w:spacing w:val="0"/>
          <w:w w:val="100"/>
          <w:position w:val="0"/>
          <w:shd w:val="clear" w:color="auto" w:fill="auto"/>
        </w:rPr>
        <w:t>棉滤芯相对普通的滤芯更加耐用。因为普通滤芯内外 孔径一样，但是外表堵塞后，内壁却有可能还有利用的价值，这样的滤芯可能就 会更换的更频繁一些。但梯度精度滤芯在这个方面的使用效果更好一点：</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层不 同的过滤孔径，提高对粒子的截留效果。</w:t>
      </w:r>
    </w:p>
    <w:p>
      <w:pPr>
        <w:pStyle w:val="52"/>
        <w:keepNext/>
        <w:keepLines/>
        <w:widowControl w:val="0"/>
        <w:shd w:val="clear" w:color="auto" w:fill="auto"/>
        <w:bidi w:val="0"/>
        <w:spacing w:before="0" w:line="549" w:lineRule="exact"/>
        <w:ind w:left="0" w:right="0" w:firstLine="0"/>
        <w:jc w:val="left"/>
      </w:pPr>
      <w:bookmarkStart w:id="25" w:name="bookmark51"/>
      <w:r>
        <w:rPr>
          <w:color w:val="000000"/>
          <w:spacing w:val="0"/>
          <w:w w:val="100"/>
          <w:position w:val="0"/>
          <w:shd w:val="clear" w:color="auto" w:fill="auto"/>
        </w:rPr>
        <w:t>四、工艺流程及设备参考图片</w:t>
      </w:r>
      <w:bookmarkEnd w:id="25"/>
    </w:p>
    <w:p>
      <w:pPr>
        <w:pStyle w:val="52"/>
        <w:keepNext/>
        <w:keepLines/>
        <w:widowControl w:val="0"/>
        <w:shd w:val="clear" w:color="auto" w:fill="auto"/>
        <w:bidi w:val="0"/>
        <w:spacing w:before="0" w:after="280" w:line="549" w:lineRule="exact"/>
        <w:ind w:left="0" w:right="0" w:firstLine="660"/>
        <w:jc w:val="left"/>
      </w:pPr>
      <w:r>
        <w:rPr>
          <w:color w:val="000000"/>
          <w:spacing w:val="0"/>
          <w:w w:val="100"/>
          <w:position w:val="0"/>
          <w:shd w:val="clear" w:color="auto" w:fill="auto"/>
          <w:lang w:val="en-US" w:eastAsia="en-US" w:bidi="en-US"/>
        </w:rPr>
        <w:t>4.1</w:t>
      </w:r>
      <w:r>
        <w:rPr>
          <w:color w:val="000000"/>
          <w:spacing w:val="0"/>
          <w:w w:val="100"/>
          <w:position w:val="0"/>
          <w:shd w:val="clear" w:color="auto" w:fill="auto"/>
        </w:rPr>
        <w:t>工艺流程</w:t>
      </w:r>
    </w:p>
    <w:p>
      <w:pPr>
        <w:pStyle w:val="a3"/>
        <w:keepNext w:val="0"/>
        <w:keepLines w:val="0"/>
        <w:widowControl w:val="0"/>
        <w:shd w:val="clear" w:color="auto" w:fill="auto"/>
        <w:bidi w:val="0"/>
        <w:spacing w:before="0" w:after="80" w:line="549" w:lineRule="exact"/>
        <w:ind w:left="0" w:right="0" w:firstLine="660"/>
        <w:jc w:val="left"/>
        <w:sectPr>
          <w:pgSz w:w="17923" w:h="25306"/>
          <w:pgMar w:top="828" w:right="1423" w:bottom="828" w:left="1260" w:header="0" w:footer="3" w:gutter="0"/>
          <w:pgNumType w:start="16"/>
          <w:cols w:space="720"/>
          <w:noEndnote/>
          <w:rtlGutter w:val="0"/>
          <w:docGrid w:linePitch="360"/>
        </w:sectPr>
      </w:pPr>
      <w:r>
        <w:rPr>
          <w:color w:val="000000"/>
          <w:spacing w:val="0"/>
          <w:w w:val="100"/>
          <w:position w:val="0"/>
          <w:shd w:val="clear" w:color="auto" w:fill="auto"/>
        </w:rPr>
        <w:t>终端出水：</w:t>
      </w:r>
    </w:p>
    <w:p>
      <w:pPr>
        <w:pStyle w:val="21"/>
        <w:keepNext w:val="0"/>
        <w:keepLines w:val="0"/>
        <w:widowControl w:val="0"/>
        <w:pBdr>
          <w:bottom w:val="single" w:sz="4" w:space="0" w:color="auto"/>
        </w:pBdr>
        <w:shd w:val="clear" w:color="auto" w:fill="auto"/>
        <w:bidi w:val="0"/>
        <w:spacing w:before="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a3"/>
        <w:keepNext w:val="0"/>
        <w:keepLines w:val="0"/>
        <w:widowControl w:val="0"/>
        <w:shd w:val="clear" w:color="auto" w:fill="auto"/>
        <w:bidi w:val="0"/>
        <w:spacing w:before="0" w:after="1100" w:line="240" w:lineRule="auto"/>
        <w:ind w:left="0" w:right="0" w:firstLine="640"/>
        <w:jc w:val="both"/>
      </w:pPr>
      <w:r>
        <w:rPr>
          <w:color w:val="000000"/>
          <w:spacing w:val="0"/>
          <w:w w:val="100"/>
          <w:position w:val="0"/>
          <w:shd w:val="clear" w:color="auto" w:fill="auto"/>
        </w:rPr>
        <w:t>出水电导率</w:t>
      </w:r>
      <w:r>
        <w:rPr>
          <w:color w:val="000000"/>
          <w:spacing w:val="0"/>
          <w:w w:val="100"/>
          <w:position w:val="0"/>
          <w:shd w:val="clear" w:color="auto" w:fill="auto"/>
          <w:lang w:val="en-US" w:eastAsia="en-US" w:bidi="en-US"/>
        </w:rPr>
        <w:t>0.1 s/cm</w:t>
      </w:r>
      <w:r>
        <w:rPr>
          <w:color w:val="000000"/>
          <w:spacing w:val="0"/>
          <w:w w:val="100"/>
          <w:position w:val="0"/>
          <w:shd w:val="clear" w:color="auto" w:fill="auto"/>
        </w:rPr>
        <w:t>以下</w:t>
      </w:r>
    </w:p>
    <w:p>
      <w:pPr>
        <w:pStyle w:val="a3"/>
        <w:keepNext w:val="0"/>
        <w:keepLines w:val="0"/>
        <w:widowControl w:val="0"/>
        <w:shd w:val="clear" w:color="auto" w:fill="auto"/>
        <w:bidi w:val="0"/>
        <w:spacing w:before="0" w:after="1380" w:line="546" w:lineRule="exact"/>
        <w:ind w:left="0" w:right="0" w:firstLine="1060"/>
        <w:jc w:val="both"/>
      </w:pPr>
      <w:r>
        <w:rPr>
          <w:color w:val="0000FF"/>
          <w:spacing w:val="0"/>
          <w:w w:val="100"/>
          <w:position w:val="0"/>
          <w:shd w:val="clear" w:color="auto" w:fill="auto"/>
        </w:rPr>
        <w:t>自来水一原水箱一原水增压泵一石英砂过滤器一活性碳吸附器（巴士消毒）一 阻垢剂系统一精密过滤器一一级高压泵一一级</w:t>
      </w:r>
      <w:r>
        <w:rPr>
          <w:color w:val="0000FF"/>
          <w:spacing w:val="0"/>
          <w:w w:val="100"/>
          <w:position w:val="0"/>
          <w:shd w:val="clear" w:color="auto" w:fill="auto"/>
          <w:lang w:val="en-US" w:eastAsia="en-US" w:bidi="en-US"/>
        </w:rPr>
        <w:t>RO</w:t>
      </w:r>
      <w:r>
        <w:rPr>
          <w:color w:val="0000FF"/>
          <w:spacing w:val="0"/>
          <w:w w:val="100"/>
          <w:position w:val="0"/>
          <w:shd w:val="clear" w:color="auto" w:fill="auto"/>
        </w:rPr>
        <w:t>系统一</w:t>
      </w:r>
      <w:r>
        <w:rPr>
          <w:color w:val="0000FF"/>
          <w:spacing w:val="0"/>
          <w:w w:val="100"/>
          <w:position w:val="0"/>
          <w:shd w:val="clear" w:color="auto" w:fill="auto"/>
          <w:lang w:val="en-US" w:eastAsia="en-US" w:bidi="en-US"/>
        </w:rPr>
        <w:t>PH</w:t>
      </w:r>
      <w:r>
        <w:rPr>
          <w:color w:val="0000FF"/>
          <w:spacing w:val="0"/>
          <w:w w:val="100"/>
          <w:position w:val="0"/>
          <w:shd w:val="clear" w:color="auto" w:fill="auto"/>
        </w:rPr>
        <w:t>调节系统一二级高压泵 一二级醺系统一中间水箱一</w:t>
      </w:r>
      <w:r>
        <w:rPr>
          <w:color w:val="0000FF"/>
          <w:spacing w:val="0"/>
          <w:w w:val="100"/>
          <w:position w:val="0"/>
          <w:shd w:val="clear" w:color="auto" w:fill="auto"/>
          <w:lang w:val="en-US" w:eastAsia="en-US" w:bidi="en-US"/>
        </w:rPr>
        <w:t>EDI</w:t>
      </w:r>
      <w:r>
        <w:rPr>
          <w:color w:val="0000FF"/>
          <w:spacing w:val="0"/>
          <w:w w:val="100"/>
          <w:position w:val="0"/>
          <w:shd w:val="clear" w:color="auto" w:fill="auto"/>
        </w:rPr>
        <w:t>增压泵一</w:t>
      </w:r>
      <w:r>
        <w:rPr>
          <w:color w:val="0000FF"/>
          <w:spacing w:val="0"/>
          <w:w w:val="100"/>
          <w:position w:val="0"/>
          <w:shd w:val="clear" w:color="auto" w:fill="auto"/>
          <w:lang w:val="en-US" w:eastAsia="en-US" w:bidi="en-US"/>
        </w:rPr>
        <w:t>EDI</w:t>
      </w:r>
      <w:r>
        <w:rPr>
          <w:color w:val="0000FF"/>
          <w:spacing w:val="0"/>
          <w:w w:val="100"/>
          <w:position w:val="0"/>
          <w:shd w:val="clear" w:color="auto" w:fill="auto"/>
        </w:rPr>
        <w:t xml:space="preserve">系统一纯化水箱（巴士消毒）一输送 泵一紫外线杀菌一用水点 </w:t>
      </w:r>
      <w:r>
        <w:rPr>
          <w:color w:val="000000"/>
          <w:spacing w:val="0"/>
          <w:w w:val="100"/>
          <w:position w:val="0"/>
          <w:shd w:val="clear" w:color="auto" w:fill="auto"/>
        </w:rPr>
        <w:t>工艺流程图：</w:t>
      </w:r>
    </w:p>
    <w:p>
      <w:pPr>
        <w:widowControl w:val="0"/>
        <w:jc w:val="center"/>
        <w:rPr>
          <w:sz w:val="2"/>
          <w:szCs w:val="2"/>
        </w:rPr>
      </w:pPr>
      <w:r>
        <w:drawing>
          <wp:inline>
            <wp:extent cx="9150350" cy="4462145"/>
            <wp:docPr id="47" name="Picut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xmlns:r="http://schemas.openxmlformats.org/officeDocument/2006/relationships" r:embed="rId4"/>
                    <a:stretch>
                      <a:fillRect/>
                    </a:stretch>
                  </pic:blipFill>
                  <pic:spPr>
                    <a:xfrm>
                      <a:off x="0" y="0"/>
                      <a:ext cx="9150350" cy="4462145"/>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0" w:right="0" w:firstLine="0"/>
        <w:jc w:val="left"/>
        <w:sectPr>
          <w:pgSz w:w="17923" w:h="25306"/>
          <w:pgMar w:top="828" w:right="1290" w:bottom="6705" w:left="1211" w:header="0" w:footer="3" w:gutter="0"/>
          <w:pgNumType w:start="17"/>
          <w:cols w:space="720"/>
          <w:noEndnote/>
          <w:rtlGutter w:val="0"/>
          <w:docGrid w:linePitch="360"/>
        </w:sectPr>
      </w:pPr>
      <w:r>
        <w:rPr>
          <w:color w:val="000000"/>
          <w:spacing w:val="0"/>
          <w:w w:val="100"/>
          <w:position w:val="0"/>
          <w:shd w:val="clear" w:color="auto" w:fill="auto"/>
          <w:lang w:val="en-US" w:eastAsia="en-US" w:bidi="en-US"/>
        </w:rPr>
        <w:t>4.2</w:t>
      </w:r>
      <w:r>
        <w:rPr>
          <w:color w:val="000000"/>
          <w:spacing w:val="0"/>
          <w:w w:val="100"/>
          <w:position w:val="0"/>
          <w:shd w:val="clear" w:color="auto" w:fill="auto"/>
        </w:rPr>
        <w:t>设备参考图片</w:t>
      </w:r>
    </w:p>
    <w:p>
      <w:pPr>
        <w:pStyle w:val="a6"/>
        <w:keepNext w:val="0"/>
        <w:keepLines w:val="0"/>
        <w:widowControl w:val="0"/>
        <w:shd w:val="clear" w:color="auto" w:fill="auto"/>
        <w:bidi w:val="0"/>
        <w:spacing w:before="0" w:after="0" w:line="240" w:lineRule="auto"/>
        <w:ind w:left="0" w:right="0" w:firstLine="0"/>
        <w:jc w:val="center"/>
        <w:rPr>
          <w:sz w:val="32"/>
          <w:szCs w:val="32"/>
        </w:rPr>
      </w:pPr>
      <w:r>
        <w:rPr>
          <w:rFonts w:ascii="Times New Roman" w:eastAsia="Times New Roman" w:hAnsi="Times New Roman" w:cs="Times New Roman"/>
          <w:color w:val="000000"/>
          <w:spacing w:val="0"/>
          <w:w w:val="100"/>
          <w:position w:val="0"/>
          <w:sz w:val="32"/>
          <w:szCs w:val="32"/>
          <w:shd w:val="clear" w:color="auto" w:fill="auto"/>
          <w:lang w:val="en-US" w:eastAsia="en-US" w:bidi="en-US"/>
        </w:rPr>
        <w:t>xx</w:t>
      </w:r>
      <w:r>
        <w:rPr>
          <w:color w:val="000000"/>
          <w:spacing w:val="0"/>
          <w:w w:val="100"/>
          <w:position w:val="0"/>
          <w:sz w:val="32"/>
          <w:szCs w:val="32"/>
          <w:shd w:val="clear" w:color="auto" w:fill="auto"/>
        </w:rPr>
        <w:t>水处理设备有限公司</w:t>
      </w:r>
    </w:p>
    <w:p>
      <w:pPr>
        <w:widowControl w:val="0"/>
        <w:jc w:val="left"/>
        <w:rPr>
          <w:sz w:val="2"/>
          <w:szCs w:val="2"/>
        </w:rPr>
      </w:pPr>
      <w:r>
        <w:drawing>
          <wp:inline>
            <wp:extent cx="8613775" cy="4779010"/>
            <wp:docPr id="48" name="Picutre 48"/>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xmlns:r="http://schemas.openxmlformats.org/officeDocument/2006/relationships" r:embed="rId5"/>
                    <a:stretch>
                      <a:fillRect/>
                    </a:stretch>
                  </pic:blipFill>
                  <pic:spPr>
                    <a:xfrm>
                      <a:off x="0" y="0"/>
                      <a:ext cx="8613775" cy="4779010"/>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rPr>
        <w:t>五、系统说明</w:t>
      </w:r>
    </w:p>
    <w:p>
      <w:pPr>
        <w:widowControl w:val="0"/>
        <w:spacing w:after="279" w:line="1" w:lineRule="exact"/>
      </w:pPr>
    </w:p>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rPr>
        <w:t>本系统主要分为 预处理系统、反渗透脱盐、</w:t>
      </w:r>
      <w:r>
        <w:rPr>
          <w:b/>
          <w:bCs/>
          <w:color w:val="000000"/>
          <w:spacing w:val="0"/>
          <w:w w:val="100"/>
          <w:position w:val="0"/>
          <w:shd w:val="clear" w:color="auto" w:fill="auto"/>
          <w:lang w:val="en-US" w:eastAsia="en-US" w:bidi="en-US"/>
        </w:rPr>
        <w:t>EDI</w:t>
      </w:r>
      <w:r>
        <w:rPr>
          <w:b/>
          <w:bCs/>
          <w:color w:val="000000"/>
          <w:spacing w:val="0"/>
          <w:w w:val="100"/>
          <w:position w:val="0"/>
          <w:shd w:val="clear" w:color="auto" w:fill="auto"/>
        </w:rPr>
        <w:t xml:space="preserve">装置纯水系统 </w:t>
      </w:r>
      <w:r>
        <w:rPr>
          <w:b/>
          <w:bCs/>
          <w:color w:val="000000"/>
          <w:spacing w:val="0"/>
          <w:w w:val="100"/>
          <w:position w:val="0"/>
          <w:shd w:val="clear" w:color="auto" w:fill="auto"/>
          <w:lang w:val="en-US" w:eastAsia="en-US" w:bidi="en-US"/>
        </w:rPr>
        <w:t xml:space="preserve">5.1 </w:t>
      </w:r>
      <w:r>
        <w:rPr>
          <w:color w:val="000000"/>
          <w:spacing w:val="0"/>
          <w:w w:val="100"/>
          <w:position w:val="0"/>
          <w:shd w:val="clear" w:color="auto" w:fill="auto"/>
        </w:rPr>
        <w:t>预处理系统：</w:t>
      </w:r>
    </w:p>
    <w:p>
      <w:pPr>
        <w:pStyle w:val="a3"/>
        <w:keepNext w:val="0"/>
        <w:keepLines w:val="0"/>
        <w:widowControl w:val="0"/>
        <w:shd w:val="clear" w:color="auto" w:fill="auto"/>
        <w:bidi w:val="0"/>
        <w:spacing w:before="0" w:after="0" w:line="576" w:lineRule="exact"/>
        <w:ind w:left="0" w:right="0" w:firstLine="0"/>
        <w:jc w:val="left"/>
      </w:pPr>
      <w:r>
        <w:rPr>
          <w:color w:val="000000"/>
          <w:spacing w:val="0"/>
          <w:w w:val="100"/>
          <w:position w:val="0"/>
          <w:shd w:val="clear" w:color="auto" w:fill="auto"/>
        </w:rPr>
        <w:t>包括：原水箱、原水泵、多介质过滤器、活性炭过滤器、树脂软化。</w:t>
      </w:r>
    </w:p>
    <w:p>
      <w:pPr>
        <w:pStyle w:val="a3"/>
        <w:keepNext w:val="0"/>
        <w:keepLines w:val="0"/>
        <w:widowControl w:val="0"/>
        <w:shd w:val="clear" w:color="auto" w:fill="auto"/>
        <w:bidi w:val="0"/>
        <w:spacing w:before="0" w:after="0" w:line="576" w:lineRule="exact"/>
        <w:ind w:left="0" w:right="0" w:firstLine="0"/>
        <w:jc w:val="left"/>
      </w:pPr>
      <w:r>
        <w:rPr>
          <w:color w:val="000000"/>
          <w:spacing w:val="0"/>
          <w:w w:val="100"/>
          <w:position w:val="0"/>
          <w:shd w:val="clear" w:color="auto" w:fill="auto"/>
        </w:rPr>
        <w:t>预处理主要作用：</w:t>
      </w:r>
    </w:p>
    <w:p>
      <w:pPr>
        <w:pStyle w:val="a3"/>
        <w:keepNext w:val="0"/>
        <w:keepLines w:val="0"/>
        <w:widowControl w:val="0"/>
        <w:shd w:val="clear" w:color="auto" w:fill="auto"/>
        <w:bidi w:val="0"/>
        <w:spacing w:before="0" w:after="40" w:line="576" w:lineRule="exact"/>
        <w:ind w:left="0" w:right="0" w:firstLine="0"/>
        <w:jc w:val="left"/>
      </w:pPr>
      <w:r>
        <w:rPr>
          <w:color w:val="000000"/>
          <w:spacing w:val="0"/>
          <w:w w:val="100"/>
          <w:position w:val="0"/>
          <w:shd w:val="clear" w:color="auto" w:fill="auto"/>
          <w:lang w:val="en-US" w:eastAsia="en-US" w:bidi="en-US"/>
        </w:rPr>
        <w:t>A</w:t>
      </w:r>
      <w:r>
        <w:rPr>
          <w:color w:val="000000"/>
          <w:spacing w:val="0"/>
          <w:w w:val="100"/>
          <w:position w:val="0"/>
          <w:shd w:val="clear" w:color="auto" w:fill="auto"/>
        </w:rPr>
        <w:t>防止反渗透膜面结垢（包括碳酸钙、硫酸钙、二氧化硅、铁、铝氧化物等盐在膜 表面结垢）</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w:t>
      </w:r>
      <w:r>
        <w:rPr>
          <w:color w:val="000000"/>
          <w:spacing w:val="0"/>
          <w:w w:val="100"/>
          <w:position w:val="0"/>
          <w:shd w:val="clear" w:color="auto" w:fill="auto"/>
        </w:rPr>
        <w:t>防止胶体物质及悬浮固体微粒污染</w:t>
      </w:r>
    </w:p>
    <w:p>
      <w:pPr>
        <w:pStyle w:val="a3"/>
        <w:keepNext w:val="0"/>
        <w:keepLines w:val="0"/>
        <w:widowControl w:val="0"/>
        <w:shd w:val="clear" w:color="auto" w:fill="auto"/>
        <w:bidi w:val="0"/>
        <w:spacing w:before="0" w:after="0" w:line="576" w:lineRule="exact"/>
        <w:ind w:left="0" w:right="0" w:firstLine="0"/>
        <w:jc w:val="left"/>
      </w:pPr>
      <w:r>
        <w:rPr>
          <w:color w:val="000000"/>
          <w:spacing w:val="0"/>
          <w:w w:val="100"/>
          <w:position w:val="0"/>
          <w:shd w:val="clear" w:color="auto" w:fill="auto"/>
          <w:lang w:val="en-US" w:eastAsia="en-US" w:bidi="en-US"/>
        </w:rPr>
        <w:t>C</w:t>
      </w:r>
      <w:r>
        <w:rPr>
          <w:color w:val="000000"/>
          <w:spacing w:val="0"/>
          <w:w w:val="100"/>
          <w:position w:val="0"/>
          <w:shd w:val="clear" w:color="auto" w:fill="auto"/>
        </w:rPr>
        <w:t>防止有机物污染</w:t>
      </w:r>
    </w:p>
    <w:p>
      <w:pPr>
        <w:pStyle w:val="a3"/>
        <w:keepNext w:val="0"/>
        <w:keepLines w:val="0"/>
        <w:widowControl w:val="0"/>
        <w:shd w:val="clear" w:color="auto" w:fill="auto"/>
        <w:bidi w:val="0"/>
        <w:spacing w:before="0" w:after="0" w:line="576" w:lineRule="exact"/>
        <w:ind w:left="0" w:right="0" w:firstLine="0"/>
        <w:jc w:val="left"/>
      </w:pPr>
      <w:r>
        <w:rPr>
          <w:color w:val="000000"/>
          <w:spacing w:val="0"/>
          <w:w w:val="100"/>
          <w:position w:val="0"/>
          <w:shd w:val="clear" w:color="auto" w:fill="auto"/>
          <w:lang w:val="en-US" w:eastAsia="en-US" w:bidi="en-US"/>
        </w:rPr>
        <w:t>D</w:t>
      </w:r>
      <w:r>
        <w:rPr>
          <w:color w:val="000000"/>
          <w:spacing w:val="0"/>
          <w:w w:val="100"/>
          <w:position w:val="0"/>
          <w:shd w:val="clear" w:color="auto" w:fill="auto"/>
        </w:rPr>
        <w:t>防止微生物污染</w:t>
      </w:r>
    </w:p>
    <w:p>
      <w:pPr>
        <w:pStyle w:val="a3"/>
        <w:keepNext w:val="0"/>
        <w:keepLines w:val="0"/>
        <w:widowControl w:val="0"/>
        <w:shd w:val="clear" w:color="auto" w:fill="auto"/>
        <w:bidi w:val="0"/>
        <w:spacing w:before="0" w:after="0" w:line="576" w:lineRule="exact"/>
        <w:ind w:left="0" w:right="0" w:firstLine="0"/>
        <w:jc w:val="left"/>
      </w:pPr>
      <w:r>
        <w:rPr>
          <w:color w:val="000000"/>
          <w:spacing w:val="0"/>
          <w:w w:val="100"/>
          <w:position w:val="0"/>
          <w:shd w:val="clear" w:color="auto" w:fill="auto"/>
          <w:lang w:val="en-US" w:eastAsia="en-US" w:bidi="en-US"/>
        </w:rPr>
        <w:t>E</w:t>
      </w:r>
      <w:r>
        <w:rPr>
          <w:color w:val="000000"/>
          <w:spacing w:val="0"/>
          <w:w w:val="100"/>
          <w:position w:val="0"/>
          <w:shd w:val="clear" w:color="auto" w:fill="auto"/>
        </w:rPr>
        <w:t>防止氧化性物质对膜的氧化破坏</w:t>
      </w:r>
    </w:p>
    <w:p>
      <w:pPr>
        <w:pStyle w:val="a3"/>
        <w:keepNext w:val="0"/>
        <w:keepLines w:val="0"/>
        <w:widowControl w:val="0"/>
        <w:shd w:val="clear" w:color="auto" w:fill="auto"/>
        <w:bidi w:val="0"/>
        <w:spacing w:before="0" w:after="540" w:line="576" w:lineRule="exact"/>
        <w:ind w:left="0" w:right="0" w:firstLine="0"/>
        <w:jc w:val="left"/>
      </w:pPr>
      <w:r>
        <w:rPr>
          <w:color w:val="000000"/>
          <w:spacing w:val="0"/>
          <w:w w:val="100"/>
          <w:position w:val="0"/>
          <w:shd w:val="clear" w:color="auto" w:fill="auto"/>
          <w:lang w:val="en-US" w:eastAsia="en-US" w:bidi="en-US"/>
        </w:rPr>
        <w:t>F</w:t>
      </w:r>
      <w:r>
        <w:rPr>
          <w:color w:val="000000"/>
          <w:spacing w:val="0"/>
          <w:w w:val="100"/>
          <w:position w:val="0"/>
          <w:shd w:val="clear" w:color="auto" w:fill="auto"/>
        </w:rPr>
        <w:t>保持反渗透装置产水量稳定。</w:t>
      </w:r>
    </w:p>
    <w:p>
      <w:pPr>
        <w:pStyle w:val="52"/>
        <w:keepNext/>
        <w:keepLines/>
        <w:widowControl w:val="0"/>
        <w:shd w:val="clear" w:color="auto" w:fill="auto"/>
        <w:bidi w:val="0"/>
        <w:spacing w:before="0" w:after="380" w:line="576" w:lineRule="exact"/>
        <w:ind w:left="0" w:right="0" w:firstLine="0"/>
        <w:jc w:val="left"/>
        <w:sectPr>
          <w:type w:val="nextPage"/>
          <w:pgSz w:w="17923" w:h="25306"/>
          <w:pgMar w:top="828" w:right="1290" w:bottom="6705" w:left="1211" w:header="0" w:footer="3" w:gutter="0"/>
          <w:pgNumType w:start="18"/>
          <w:cols w:space="720"/>
          <w:noEndnote/>
          <w:titlePg w:val="0"/>
          <w:rtlGutter w:val="0"/>
          <w:docGrid w:linePitch="360"/>
        </w:sectPr>
      </w:pPr>
      <w:bookmarkStart w:id="26" w:name="bookmark54"/>
      <w:r>
        <w:rPr>
          <w:color w:val="000000"/>
          <w:spacing w:val="0"/>
          <w:w w:val="100"/>
          <w:position w:val="0"/>
          <w:shd w:val="clear" w:color="auto" w:fill="auto"/>
        </w:rPr>
        <w:t>原水箱</w:t>
      </w:r>
      <w:bookmarkEnd w:id="26"/>
    </w:p>
    <w:p>
      <w:pPr>
        <w:pStyle w:val="32"/>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rPr>
        <w:t>10</w:t>
      </w:r>
    </w:p>
    <w:p>
      <w:pPr>
        <w:pStyle w:val="21"/>
        <w:keepNext w:val="0"/>
        <w:keepLines w:val="0"/>
        <w:widowControl w:val="0"/>
        <w:pBdr>
          <w:bottom w:val="single" w:sz="4" w:space="0" w:color="auto"/>
        </w:pBdr>
        <w:shd w:val="clear" w:color="auto" w:fill="auto"/>
        <w:bidi w:val="0"/>
        <w:spacing w:before="0" w:after="116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a3"/>
        <w:keepNext w:val="0"/>
        <w:keepLines w:val="0"/>
        <w:widowControl w:val="0"/>
        <w:shd w:val="clear" w:color="auto" w:fill="auto"/>
        <w:bidi w:val="0"/>
        <w:spacing w:before="0" w:after="140" w:line="240" w:lineRule="auto"/>
        <w:ind w:left="0" w:right="0" w:firstLine="920"/>
        <w:jc w:val="left"/>
        <w:rPr>
          <w:sz w:val="38"/>
          <w:szCs w:val="38"/>
        </w:rPr>
      </w:pPr>
      <w:r>
        <w:rPr>
          <w:color w:val="271F38"/>
          <w:spacing w:val="0"/>
          <w:w w:val="100"/>
          <w:position w:val="0"/>
          <w:sz w:val="38"/>
          <w:szCs w:val="38"/>
          <w:shd w:val="clear" w:color="auto" w:fill="auto"/>
        </w:rPr>
        <w:t>基</w:t>
      </w:r>
      <w:r>
        <w:rPr>
          <w:color w:val="323232"/>
          <w:spacing w:val="0"/>
          <w:w w:val="100"/>
          <w:position w:val="0"/>
          <w:sz w:val="38"/>
          <w:szCs w:val="38"/>
          <w:shd w:val="clear" w:color="auto" w:fill="auto"/>
        </w:rPr>
        <w:t>本原理</w:t>
      </w:r>
    </w:p>
    <w:p>
      <w:pPr>
        <w:pStyle w:val="a3"/>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A</w:t>
      </w:r>
      <w:r>
        <w:rPr>
          <w:color w:val="000000"/>
          <w:spacing w:val="0"/>
          <w:w w:val="100"/>
          <w:position w:val="0"/>
          <w:shd w:val="clear" w:color="auto" w:fill="auto"/>
        </w:rPr>
        <w:t>原水箱用来存放自来水，对反渗透设备用水起到缓冲作用。</w:t>
      </w:r>
    </w:p>
    <w:p>
      <w:pPr>
        <w:pStyle w:val="a3"/>
        <w:keepNext w:val="0"/>
        <w:keepLines w:val="0"/>
        <w:widowControl w:val="0"/>
        <w:shd w:val="clear" w:color="auto" w:fill="auto"/>
        <w:bidi w:val="0"/>
        <w:spacing w:before="0" w:after="0" w:line="888" w:lineRule="exact"/>
        <w:ind w:left="0" w:right="0" w:firstLine="300"/>
        <w:jc w:val="left"/>
      </w:pPr>
      <w:r>
        <w:rPr>
          <w:rFonts w:ascii="MS Mincho" w:eastAsia="MS Mincho" w:hAnsi="MS Mincho" w:cs="MS Mincho"/>
          <w:color w:val="000000"/>
          <w:spacing w:val="0"/>
          <w:w w:val="100"/>
          <w:position w:val="0"/>
          <w:sz w:val="42"/>
          <w:szCs w:val="42"/>
          <w:shd w:val="clear" w:color="auto" w:fill="auto"/>
          <w:lang w:val="en-US" w:eastAsia="en-US" w:bidi="en-US"/>
        </w:rPr>
        <w:t>M</w:t>
      </w:r>
      <w:r>
        <w:rPr>
          <w:color w:val="000000"/>
          <w:spacing w:val="0"/>
          <w:w w:val="100"/>
          <w:position w:val="0"/>
          <w:u w:val="single"/>
          <w:shd w:val="clear" w:color="auto" w:fill="auto"/>
        </w:rPr>
        <w:t>原水箱采用</w:t>
      </w:r>
      <w:r>
        <w:rPr>
          <w:rFonts w:ascii="Times New Roman" w:eastAsia="Times New Roman" w:hAnsi="Times New Roman" w:cs="Times New Roman"/>
          <w:color w:val="000000"/>
          <w:spacing w:val="0"/>
          <w:w w:val="100"/>
          <w:position w:val="0"/>
          <w:u w:val="single"/>
          <w:shd w:val="clear" w:color="auto" w:fill="auto"/>
        </w:rPr>
        <w:t>304</w:t>
      </w:r>
      <w:r>
        <w:rPr>
          <w:color w:val="000000"/>
          <w:spacing w:val="0"/>
          <w:w w:val="100"/>
          <w:position w:val="0"/>
          <w:u w:val="single"/>
          <w:shd w:val="clear" w:color="auto" w:fill="auto"/>
        </w:rPr>
        <w:t>不锈钢材质。</w:t>
      </w:r>
    </w:p>
    <w:p>
      <w:pPr>
        <w:pStyle w:val="a3"/>
        <w:keepNext w:val="0"/>
        <w:keepLines w:val="0"/>
        <w:widowControl w:val="0"/>
        <w:shd w:val="clear" w:color="auto" w:fill="auto"/>
        <w:bidi w:val="0"/>
        <w:spacing w:before="0" w:after="400" w:line="888" w:lineRule="exact"/>
        <w:ind w:left="0" w:right="0" w:firstLine="320"/>
        <w:jc w:val="left"/>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w:t>
      </w:r>
      <w:r>
        <w:rPr>
          <w:color w:val="271F38"/>
          <w:spacing w:val="0"/>
          <w:w w:val="100"/>
          <w:position w:val="0"/>
          <w:sz w:val="38"/>
          <w:szCs w:val="38"/>
          <w:shd w:val="clear" w:color="auto" w:fill="auto"/>
        </w:rPr>
        <w:t>一次</w:t>
      </w:r>
      <w:r>
        <w:rPr>
          <w:color w:val="323232"/>
          <w:spacing w:val="0"/>
          <w:w w:val="100"/>
          <w:position w:val="0"/>
          <w:sz w:val="38"/>
          <w:szCs w:val="38"/>
          <w:shd w:val="clear" w:color="auto" w:fill="auto"/>
        </w:rPr>
        <w:t>成型内外光滑，具有良好的卫</w:t>
      </w:r>
      <w:r>
        <w:rPr>
          <w:color w:val="271F38"/>
          <w:spacing w:val="0"/>
          <w:w w:val="100"/>
          <w:position w:val="0"/>
          <w:sz w:val="38"/>
          <w:szCs w:val="38"/>
          <w:shd w:val="clear" w:color="auto" w:fill="auto"/>
        </w:rPr>
        <w:t>生性与</w:t>
      </w:r>
      <w:r>
        <w:rPr>
          <w:color w:val="323232"/>
          <w:spacing w:val="0"/>
          <w:w w:val="100"/>
          <w:position w:val="0"/>
          <w:sz w:val="38"/>
          <w:szCs w:val="38"/>
          <w:shd w:val="clear" w:color="auto" w:fill="auto"/>
        </w:rPr>
        <w:t xml:space="preserve">抗紫外线能力，耐撞击,抗强震 </w:t>
      </w:r>
      <w:r>
        <w:rPr>
          <w:color w:val="271F38"/>
          <w:spacing w:val="0"/>
          <w:w w:val="100"/>
          <w:position w:val="0"/>
          <w:sz w:val="38"/>
          <w:szCs w:val="38"/>
          <w:shd w:val="clear" w:color="auto" w:fill="auto"/>
        </w:rPr>
        <w:t>不易老化</w:t>
      </w:r>
      <w:r>
        <w:rPr>
          <w:color w:val="6E7481"/>
          <w:spacing w:val="0"/>
          <w:w w:val="100"/>
          <w:position w:val="0"/>
          <w:sz w:val="38"/>
          <w:szCs w:val="38"/>
          <w:shd w:val="clear" w:color="auto" w:fill="auto"/>
        </w:rPr>
        <w:t>』</w:t>
      </w:r>
      <w:r>
        <w:rPr>
          <w:color w:val="323232"/>
          <w:spacing w:val="0"/>
          <w:w w:val="100"/>
          <w:position w:val="0"/>
          <w:sz w:val="38"/>
          <w:szCs w:val="38"/>
          <w:shd w:val="clear" w:color="auto" w:fill="auto"/>
        </w:rPr>
        <w:t>不长水藻</w:t>
      </w:r>
      <w:r>
        <w:rPr>
          <w:color w:val="584E61"/>
          <w:spacing w:val="0"/>
          <w:w w:val="100"/>
          <w:position w:val="0"/>
          <w:sz w:val="38"/>
          <w:szCs w:val="38"/>
          <w:shd w:val="clear" w:color="auto" w:fill="auto"/>
        </w:rPr>
        <w:t>,</w:t>
      </w:r>
      <w:r>
        <w:rPr>
          <w:color w:val="271F38"/>
          <w:spacing w:val="0"/>
          <w:w w:val="100"/>
          <w:position w:val="0"/>
          <w:sz w:val="38"/>
          <w:szCs w:val="38"/>
          <w:shd w:val="clear" w:color="auto" w:fill="auto"/>
        </w:rPr>
        <w:t>易清洗</w:t>
      </w:r>
      <w:r>
        <w:rPr>
          <w:color w:val="584E61"/>
          <w:spacing w:val="0"/>
          <w:w w:val="100"/>
          <w:position w:val="0"/>
          <w:sz w:val="38"/>
          <w:szCs w:val="38"/>
          <w:shd w:val="clear" w:color="auto" w:fill="auto"/>
        </w:rPr>
        <w:t>,</w:t>
      </w:r>
      <w:r>
        <w:rPr>
          <w:color w:val="271F38"/>
          <w:spacing w:val="0"/>
          <w:w w:val="100"/>
          <w:position w:val="0"/>
          <w:sz w:val="38"/>
          <w:szCs w:val="38"/>
          <w:shd w:val="clear" w:color="auto" w:fill="auto"/>
        </w:rPr>
        <w:t>防鼠</w:t>
      </w:r>
      <w:r>
        <w:rPr>
          <w:color w:val="584E61"/>
          <w:spacing w:val="0"/>
          <w:w w:val="100"/>
          <w:position w:val="0"/>
          <w:sz w:val="38"/>
          <w:szCs w:val="38"/>
          <w:shd w:val="clear" w:color="auto" w:fill="auto"/>
        </w:rPr>
        <w:t>，</w:t>
      </w:r>
      <w:r>
        <w:rPr>
          <w:color w:val="323232"/>
          <w:spacing w:val="0"/>
          <w:w w:val="100"/>
          <w:position w:val="0"/>
          <w:sz w:val="38"/>
          <w:szCs w:val="38"/>
          <w:shd w:val="clear" w:color="auto" w:fill="auto"/>
        </w:rPr>
        <w:t>防白蚁</w:t>
      </w:r>
      <w:r>
        <w:rPr>
          <w:color w:val="271F38"/>
          <w:spacing w:val="0"/>
          <w:w w:val="100"/>
          <w:position w:val="0"/>
          <w:sz w:val="38"/>
          <w:szCs w:val="38"/>
          <w:shd w:val="clear" w:color="auto" w:fill="auto"/>
          <w:lang w:val="en-US" w:eastAsia="en-US" w:bidi="en-US"/>
        </w:rPr>
        <w:t>,</w:t>
      </w:r>
      <w:r>
        <w:rPr>
          <w:color w:val="323232"/>
          <w:spacing w:val="0"/>
          <w:w w:val="100"/>
          <w:position w:val="0"/>
          <w:sz w:val="38"/>
          <w:szCs w:val="38"/>
          <w:shd w:val="clear" w:color="auto" w:fill="auto"/>
        </w:rPr>
        <w:t>安装移动方便</w:t>
      </w:r>
      <w:r>
        <w:rPr>
          <w:color w:val="323232"/>
          <w:spacing w:val="0"/>
          <w:w w:val="100"/>
          <w:position w:val="0"/>
          <w:sz w:val="38"/>
          <w:szCs w:val="38"/>
          <w:shd w:val="clear" w:color="auto" w:fill="auto"/>
          <w:lang w:val="en-US" w:eastAsia="en-US" w:bidi="en-US"/>
        </w:rPr>
        <w:t>◎</w:t>
      </w:r>
    </w:p>
    <w:p>
      <w:pPr>
        <w:pStyle w:val="a3"/>
        <w:keepNext w:val="0"/>
        <w:keepLines w:val="0"/>
        <w:widowControl w:val="0"/>
        <w:shd w:val="clear" w:color="auto" w:fill="auto"/>
        <w:bidi w:val="0"/>
        <w:spacing w:before="0" w:after="0" w:line="240" w:lineRule="auto"/>
        <w:ind w:left="0" w:right="0" w:firstLine="320"/>
        <w:jc w:val="left"/>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w:t>
      </w:r>
      <w:r>
        <w:rPr>
          <w:color w:val="323232"/>
          <w:spacing w:val="0"/>
          <w:w w:val="100"/>
          <w:position w:val="0"/>
          <w:sz w:val="38"/>
          <w:szCs w:val="38"/>
          <w:shd w:val="clear" w:color="auto" w:fill="auto"/>
        </w:rPr>
        <w:t>水箱中设三档液位控制系统，液位与原水泵联动,</w:t>
      </w:r>
    </w:p>
    <w:p>
      <w:pPr>
        <w:widowControl w:val="0"/>
        <w:spacing w:line="1" w:lineRule="exact"/>
        <w:sectPr>
          <w:pgSz w:w="17923" w:h="25306"/>
          <w:pgMar w:top="391" w:right="1485" w:bottom="3215" w:left="1274" w:header="0" w:footer="3" w:gutter="0"/>
          <w:pgNumType w:start="19"/>
          <w:cols w:space="720"/>
          <w:noEndnote/>
          <w:rtlGutter w:val="0"/>
          <w:docGrid w:linePitch="360"/>
        </w:sectPr>
      </w:pPr>
      <w:r>
        <mc:AlternateContent>
          <mc:Choice Requires="wps">
            <w:drawing>
              <wp:anchor distT="76200" distB="231775" distL="0" distR="0" simplePos="0" relativeHeight="251706368" behindDoc="0" locked="0" layoutInCell="1" allowOverlap="1">
                <wp:simplePos x="0" y="0"/>
                <wp:positionH relativeFrom="page">
                  <wp:posOffset>808990</wp:posOffset>
                </wp:positionH>
                <wp:positionV relativeFrom="paragraph">
                  <wp:posOffset>76200</wp:posOffset>
                </wp:positionV>
                <wp:extent cx="4361815" cy="3105785"/>
                <wp:wrapTopAndBottom/>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4361815" cy="3105785"/>
                        </a:xfrm>
                        <a:prstGeom prst="rect">
                          <a:avLst/>
                        </a:prstGeom>
                        <a:noFill/>
                      </wps:spPr>
                      <wps:txbx>
                        <w:txbxContent>
                          <w:tbl>
                            <w:tblPr>
                              <w:tblStyle w:val="TableNormal"/>
                              <w:tblOverlap w:val="never"/>
                              <w:jc w:val="left"/>
                              <w:tblLayout w:type="fixed"/>
                              <w:tblCellMar>
                                <w:top w:w="0" w:type="dxa"/>
                                <w:left w:w="10" w:type="dxa"/>
                                <w:bottom w:w="0" w:type="dxa"/>
                                <w:right w:w="10" w:type="dxa"/>
                              </w:tblCellMar>
                            </w:tblPr>
                            <w:tblGrid>
                              <w:gridCol w:w="720"/>
                              <w:gridCol w:w="2688"/>
                              <w:gridCol w:w="3461"/>
                            </w:tblGrid>
                            <w:tr>
                              <w:tblPrEx>
                                <w:jc w:val="left"/>
                                <w:tblLayout w:type="fixed"/>
                                <w:tblCellMar>
                                  <w:top w:w="0" w:type="dxa"/>
                                  <w:left w:w="10" w:type="dxa"/>
                                  <w:bottom w:w="0" w:type="dxa"/>
                                  <w:right w:w="10" w:type="dxa"/>
                                </w:tblCellMar>
                              </w:tblPrEx>
                              <w:trPr>
                                <w:trHeight w:hRule="exact" w:val="557"/>
                                <w:tblHeader/>
                                <w:jc w:val="left"/>
                              </w:trPr>
                              <w:tc>
                                <w:tcPr>
                                  <w:tcW w:w="3408" w:type="dxa"/>
                                  <w:gridSpan w:val="2"/>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原水箱</w:t>
                                  </w:r>
                                </w:p>
                              </w:tc>
                              <w:tc>
                                <w:tcPr>
                                  <w:tcW w:w="3461" w:type="dxa"/>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691"/>
                                <w:jc w:val="left"/>
                              </w:trPr>
                              <w:tc>
                                <w:tcPr>
                                  <w:tcW w:w="720" w:type="dxa"/>
                                  <w:shd w:val="clear" w:color="auto" w:fill="auto"/>
                                  <w:vAlign w:val="top"/>
                                </w:tcPr>
                                <w:p>
                                  <w:pPr>
                                    <w:pStyle w:val="a5"/>
                                    <w:keepNext w:val="0"/>
                                    <w:keepLines w:val="0"/>
                                    <w:widowControl w:val="0"/>
                                    <w:shd w:val="clear" w:color="auto" w:fill="auto"/>
                                    <w:bidi w:val="0"/>
                                    <w:spacing w:before="120" w:after="0" w:line="240" w:lineRule="auto"/>
                                    <w:ind w:left="0" w:right="0" w:firstLine="0"/>
                                    <w:jc w:val="both"/>
                                  </w:pPr>
                                  <w:r>
                                    <w:rPr>
                                      <w:color w:val="000000"/>
                                      <w:spacing w:val="0"/>
                                      <w:w w:val="100"/>
                                      <w:position w:val="0"/>
                                      <w:shd w:val="clear" w:color="auto" w:fill="auto"/>
                                    </w:rPr>
                                    <w:t>1</w:t>
                                  </w:r>
                                </w:p>
                              </w:tc>
                              <w:tc>
                                <w:tcPr>
                                  <w:tcW w:w="2688" w:type="dxa"/>
                                  <w:shd w:val="clear" w:color="auto" w:fill="auto"/>
                                  <w:vAlign w:val="top"/>
                                </w:tcPr>
                                <w:p>
                                  <w:pPr>
                                    <w:pStyle w:val="a5"/>
                                    <w:keepNext w:val="0"/>
                                    <w:keepLines w:val="0"/>
                                    <w:widowControl w:val="0"/>
                                    <w:shd w:val="clear" w:color="auto" w:fill="auto"/>
                                    <w:bidi w:val="0"/>
                                    <w:spacing w:before="80" w:after="0" w:line="240" w:lineRule="auto"/>
                                    <w:ind w:left="0" w:right="0" w:firstLine="500"/>
                                    <w:jc w:val="left"/>
                                  </w:pPr>
                                  <w:r>
                                    <w:rPr>
                                      <w:color w:val="000000"/>
                                      <w:spacing w:val="0"/>
                                      <w:w w:val="100"/>
                                      <w:position w:val="0"/>
                                      <w:shd w:val="clear" w:color="auto" w:fill="auto"/>
                                    </w:rPr>
                                    <w:t>型式</w:t>
                                  </w:r>
                                </w:p>
                              </w:tc>
                              <w:tc>
                                <w:tcPr>
                                  <w:tcW w:w="3461" w:type="dxa"/>
                                  <w:shd w:val="clear" w:color="auto" w:fill="auto"/>
                                  <w:vAlign w:val="top"/>
                                </w:tcPr>
                                <w:p>
                                  <w:pPr>
                                    <w:pStyle w:val="a5"/>
                                    <w:keepNext w:val="0"/>
                                    <w:keepLines w:val="0"/>
                                    <w:widowControl w:val="0"/>
                                    <w:shd w:val="clear" w:color="auto" w:fill="auto"/>
                                    <w:bidi w:val="0"/>
                                    <w:spacing w:before="80" w:after="0" w:line="240" w:lineRule="auto"/>
                                    <w:ind w:left="1320" w:right="0" w:firstLine="0"/>
                                    <w:jc w:val="left"/>
                                  </w:pPr>
                                  <w:r>
                                    <w:rPr>
                                      <w:color w:val="000000"/>
                                      <w:spacing w:val="0"/>
                                      <w:w w:val="100"/>
                                      <w:position w:val="0"/>
                                      <w:shd w:val="clear" w:color="auto" w:fill="auto"/>
                                    </w:rPr>
                                    <w:t>立式圆筒型</w:t>
                                  </w:r>
                                </w:p>
                              </w:tc>
                            </w:tr>
                            <w:tr>
                              <w:tblPrEx>
                                <w:jc w:val="left"/>
                                <w:tblLayout w:type="fixed"/>
                                <w:tblCellMar>
                                  <w:top w:w="0" w:type="dxa"/>
                                  <w:left w:w="10" w:type="dxa"/>
                                  <w:bottom w:w="0" w:type="dxa"/>
                                  <w:right w:w="10" w:type="dxa"/>
                                </w:tblCellMar>
                              </w:tblPrEx>
                              <w:trPr>
                                <w:trHeight w:hRule="exact" w:val="677"/>
                                <w:jc w:val="left"/>
                              </w:trPr>
                              <w:tc>
                                <w:tcPr>
                                  <w:tcW w:w="720"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2</w:t>
                                  </w:r>
                                </w:p>
                              </w:tc>
                              <w:tc>
                                <w:tcPr>
                                  <w:tcW w:w="2688" w:type="dxa"/>
                                  <w:shd w:val="clear" w:color="auto" w:fill="auto"/>
                                  <w:vAlign w:val="top"/>
                                </w:tcPr>
                                <w:p>
                                  <w:pPr>
                                    <w:pStyle w:val="a5"/>
                                    <w:keepNext w:val="0"/>
                                    <w:keepLines w:val="0"/>
                                    <w:widowControl w:val="0"/>
                                    <w:shd w:val="clear" w:color="auto" w:fill="auto"/>
                                    <w:bidi w:val="0"/>
                                    <w:spacing w:before="100" w:after="0" w:line="240" w:lineRule="auto"/>
                                    <w:ind w:left="0" w:right="0" w:firstLine="500"/>
                                    <w:jc w:val="left"/>
                                  </w:pPr>
                                  <w:r>
                                    <w:rPr>
                                      <w:color w:val="000000"/>
                                      <w:spacing w:val="0"/>
                                      <w:w w:val="100"/>
                                      <w:position w:val="0"/>
                                      <w:shd w:val="clear" w:color="auto" w:fill="auto"/>
                                    </w:rPr>
                                    <w:t>容积</w:t>
                                  </w:r>
                                </w:p>
                              </w:tc>
                              <w:tc>
                                <w:tcPr>
                                  <w:tcW w:w="3461" w:type="dxa"/>
                                  <w:shd w:val="clear" w:color="auto" w:fill="auto"/>
                                  <w:vAlign w:val="top"/>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lang w:val="en-US" w:eastAsia="en-US" w:bidi="en-US"/>
                                    </w:rPr>
                                    <w:t>500L</w:t>
                                  </w:r>
                                </w:p>
                              </w:tc>
                            </w:tr>
                            <w:tr>
                              <w:tblPrEx>
                                <w:jc w:val="left"/>
                                <w:tblLayout w:type="fixed"/>
                                <w:tblCellMar>
                                  <w:top w:w="0" w:type="dxa"/>
                                  <w:left w:w="10" w:type="dxa"/>
                                  <w:bottom w:w="0" w:type="dxa"/>
                                  <w:right w:w="10" w:type="dxa"/>
                                </w:tblCellMar>
                              </w:tblPrEx>
                              <w:trPr>
                                <w:trHeight w:hRule="exact" w:val="734"/>
                                <w:jc w:val="left"/>
                              </w:trPr>
                              <w:tc>
                                <w:tcPr>
                                  <w:tcW w:w="720" w:type="dxa"/>
                                  <w:shd w:val="clear" w:color="auto" w:fill="auto"/>
                                  <w:vAlign w:val="top"/>
                                </w:tcPr>
                                <w:p>
                                  <w:pPr>
                                    <w:pStyle w:val="a5"/>
                                    <w:keepNext w:val="0"/>
                                    <w:keepLines w:val="0"/>
                                    <w:widowControl w:val="0"/>
                                    <w:shd w:val="clear" w:color="auto" w:fill="auto"/>
                                    <w:bidi w:val="0"/>
                                    <w:spacing w:before="80" w:after="0" w:line="240" w:lineRule="auto"/>
                                    <w:ind w:left="0" w:right="0" w:firstLine="0"/>
                                    <w:jc w:val="both"/>
                                  </w:pPr>
                                  <w:r>
                                    <w:rPr>
                                      <w:color w:val="000000"/>
                                      <w:spacing w:val="0"/>
                                      <w:w w:val="100"/>
                                      <w:position w:val="0"/>
                                      <w:shd w:val="clear" w:color="auto" w:fill="auto"/>
                                    </w:rPr>
                                    <w:t>3</w:t>
                                  </w:r>
                                </w:p>
                              </w:tc>
                              <w:tc>
                                <w:tcPr>
                                  <w:tcW w:w="2688" w:type="dxa"/>
                                  <w:shd w:val="clear" w:color="auto" w:fill="auto"/>
                                  <w:vAlign w:val="top"/>
                                </w:tcPr>
                                <w:p>
                                  <w:pPr>
                                    <w:pStyle w:val="a5"/>
                                    <w:keepNext w:val="0"/>
                                    <w:keepLines w:val="0"/>
                                    <w:widowControl w:val="0"/>
                                    <w:shd w:val="clear" w:color="auto" w:fill="auto"/>
                                    <w:bidi w:val="0"/>
                                    <w:spacing w:before="120" w:after="0" w:line="240" w:lineRule="auto"/>
                                    <w:ind w:left="0" w:right="0" w:firstLine="500"/>
                                    <w:jc w:val="left"/>
                                  </w:pPr>
                                  <w:r>
                                    <w:rPr>
                                      <w:color w:val="000000"/>
                                      <w:spacing w:val="0"/>
                                      <w:w w:val="100"/>
                                      <w:position w:val="0"/>
                                      <w:shd w:val="clear" w:color="auto" w:fill="auto"/>
                                    </w:rPr>
                                    <w:t>材质</w:t>
                                  </w:r>
                                </w:p>
                              </w:tc>
                              <w:tc>
                                <w:tcPr>
                                  <w:tcW w:w="3461" w:type="dxa"/>
                                  <w:shd w:val="clear" w:color="auto" w:fill="auto"/>
                                  <w:vAlign w:val="top"/>
                                </w:tcPr>
                                <w:p>
                                  <w:pPr>
                                    <w:pStyle w:val="a5"/>
                                    <w:keepNext w:val="0"/>
                                    <w:keepLines w:val="0"/>
                                    <w:widowControl w:val="0"/>
                                    <w:shd w:val="clear" w:color="auto" w:fill="auto"/>
                                    <w:bidi w:val="0"/>
                                    <w:spacing w:before="120" w:after="0" w:line="240" w:lineRule="auto"/>
                                    <w:ind w:left="1320" w:right="0" w:firstLine="0"/>
                                    <w:jc w:val="left"/>
                                  </w:pPr>
                                  <w:r>
                                    <w:rPr>
                                      <w:color w:val="000000"/>
                                      <w:spacing w:val="0"/>
                                      <w:w w:val="100"/>
                                      <w:position w:val="0"/>
                                      <w:shd w:val="clear" w:color="auto" w:fill="auto"/>
                                    </w:rPr>
                                    <w:t>不锈钢</w:t>
                                  </w:r>
                                </w:p>
                              </w:tc>
                            </w:tr>
                            <w:tr>
                              <w:tblPrEx>
                                <w:jc w:val="left"/>
                                <w:tblLayout w:type="fixed"/>
                                <w:tblCellMar>
                                  <w:top w:w="0" w:type="dxa"/>
                                  <w:left w:w="10" w:type="dxa"/>
                                  <w:bottom w:w="0" w:type="dxa"/>
                                  <w:right w:w="10" w:type="dxa"/>
                                </w:tblCellMar>
                              </w:tblPrEx>
                              <w:trPr>
                                <w:trHeight w:hRule="exact" w:val="696"/>
                                <w:jc w:val="left"/>
                              </w:trPr>
                              <w:tc>
                                <w:tcPr>
                                  <w:tcW w:w="720"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c>
                              <w:tc>
                                <w:tcPr>
                                  <w:tcW w:w="2688" w:type="dxa"/>
                                  <w:shd w:val="clear" w:color="auto" w:fill="auto"/>
                                  <w:vAlign w:val="top"/>
                                </w:tcPr>
                                <w:p>
                                  <w:pPr>
                                    <w:pStyle w:val="a5"/>
                                    <w:keepNext w:val="0"/>
                                    <w:keepLines w:val="0"/>
                                    <w:widowControl w:val="0"/>
                                    <w:shd w:val="clear" w:color="auto" w:fill="auto"/>
                                    <w:bidi w:val="0"/>
                                    <w:spacing w:before="100" w:after="0" w:line="240" w:lineRule="auto"/>
                                    <w:ind w:left="0" w:right="0" w:firstLine="500"/>
                                    <w:jc w:val="left"/>
                                  </w:pPr>
                                  <w:r>
                                    <w:rPr>
                                      <w:color w:val="000000"/>
                                      <w:spacing w:val="0"/>
                                      <w:w w:val="100"/>
                                      <w:position w:val="0"/>
                                      <w:shd w:val="clear" w:color="auto" w:fill="auto"/>
                                    </w:rPr>
                                    <w:t>规格</w:t>
                                  </w:r>
                                </w:p>
                              </w:tc>
                              <w:tc>
                                <w:tcPr>
                                  <w:tcW w:w="3461" w:type="dxa"/>
                                  <w:shd w:val="clear" w:color="auto" w:fill="auto"/>
                                  <w:vAlign w:val="top"/>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lang w:val="en-US" w:eastAsia="en-US" w:bidi="en-US"/>
                                    </w:rPr>
                                    <w:t>850*1200mm</w:t>
                                  </w:r>
                                </w:p>
                              </w:tc>
                            </w:tr>
                            <w:tr>
                              <w:tblPrEx>
                                <w:jc w:val="left"/>
                                <w:tblLayout w:type="fixed"/>
                                <w:tblCellMar>
                                  <w:top w:w="0" w:type="dxa"/>
                                  <w:left w:w="10" w:type="dxa"/>
                                  <w:bottom w:w="0" w:type="dxa"/>
                                  <w:right w:w="10" w:type="dxa"/>
                                </w:tblCellMar>
                              </w:tblPrEx>
                              <w:trPr>
                                <w:trHeight w:hRule="exact" w:val="845"/>
                                <w:jc w:val="left"/>
                              </w:trPr>
                              <w:tc>
                                <w:tcPr>
                                  <w:tcW w:w="720" w:type="dxa"/>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c>
                              <w:tc>
                                <w:tcPr>
                                  <w:tcW w:w="2688" w:type="dxa"/>
                                  <w:shd w:val="clear" w:color="auto" w:fill="auto"/>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rPr>
                                    <w:t>数量</w:t>
                                  </w:r>
                                </w:p>
                              </w:tc>
                              <w:tc>
                                <w:tcPr>
                                  <w:tcW w:w="3461" w:type="dxa"/>
                                  <w:shd w:val="clear" w:color="auto" w:fill="auto"/>
                                  <w:vAlign w:val="center"/>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rPr>
                                    <w:t>1</w:t>
                                  </w:r>
                                </w:p>
                              </w:tc>
                            </w:tr>
                            <w:tr>
                              <w:tblPrEx>
                                <w:jc w:val="left"/>
                                <w:tblLayout w:type="fixed"/>
                                <w:tblCellMar>
                                  <w:top w:w="0" w:type="dxa"/>
                                  <w:left w:w="10" w:type="dxa"/>
                                  <w:bottom w:w="0" w:type="dxa"/>
                                  <w:right w:w="10" w:type="dxa"/>
                                </w:tblCellMar>
                              </w:tblPrEx>
                              <w:trPr>
                                <w:trHeight w:hRule="exact" w:val="691"/>
                                <w:jc w:val="left"/>
                              </w:trPr>
                              <w:tc>
                                <w:tcPr>
                                  <w:tcW w:w="720"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5</w:t>
                                  </w:r>
                                </w:p>
                              </w:tc>
                              <w:tc>
                                <w:tcPr>
                                  <w:tcW w:w="2688" w:type="dxa"/>
                                  <w:shd w:val="clear" w:color="auto" w:fill="auto"/>
                                  <w:vAlign w:val="bottom"/>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rPr>
                                    <w:t>品牌</w:t>
                                  </w:r>
                                </w:p>
                              </w:tc>
                              <w:tc>
                                <w:tcPr>
                                  <w:tcW w:w="3461" w:type="dxa"/>
                                  <w:tcBorders>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rPr>
                                    <w:t>亚星</w:t>
                                  </w:r>
                                </w:p>
                              </w:tc>
                            </w:tr>
                          </w:tbl>
                          <w:p>
                            <w:pPr>
                              <w:widowControl w:val="0"/>
                              <w:spacing w:line="1" w:lineRule="exact"/>
                            </w:pPr>
                          </w:p>
                        </w:txbxContent>
                      </wps:txbx>
                      <wps:bodyPr lIns="0" tIns="0" rIns="0" bIns="0"/>
                    </wps:wsp>
                  </a:graphicData>
                </a:graphic>
              </wp:anchor>
            </w:drawing>
          </mc:Choice>
          <mc:Fallback>
            <w:pict>
              <v:shape id="Shape 49" o:spid="_x0000_s1048" type="#_x0000_t202" style="width:343.45pt;height:244.55pt;margin-top:6pt;margin-left:63.7pt;mso-position-horizontal-relative:page;mso-wrap-distance-bottom:18.25pt;mso-wrap-distance-left:0;mso-wrap-distance-right:0;mso-wrap-distance-top:6pt;position:absolute;v-text-anchor:top;z-index:251705344" filled="f" fillcolor="this">
                <v:textbox inset="0,0,0,0">
                  <w:txbxContent>
                    <w:tbl>
                      <w:tblPr>
                        <w:tblStyle w:val="TableNormal"/>
                        <w:tblOverlap w:val="never"/>
                        <w:jc w:val="left"/>
                        <w:tblLayout w:type="fixed"/>
                        <w:tblCellMar>
                          <w:top w:w="0" w:type="dxa"/>
                          <w:left w:w="10" w:type="dxa"/>
                          <w:bottom w:w="0" w:type="dxa"/>
                          <w:right w:w="10" w:type="dxa"/>
                        </w:tblCellMar>
                      </w:tblPr>
                      <w:tblGrid>
                        <w:gridCol w:w="720"/>
                        <w:gridCol w:w="2688"/>
                        <w:gridCol w:w="3461"/>
                      </w:tblGrid>
                      <w:tr>
                        <w:tblPrEx>
                          <w:jc w:val="left"/>
                          <w:tblLayout w:type="fixed"/>
                          <w:tblCellMar>
                            <w:top w:w="0" w:type="dxa"/>
                            <w:left w:w="10" w:type="dxa"/>
                            <w:bottom w:w="0" w:type="dxa"/>
                            <w:right w:w="10" w:type="dxa"/>
                          </w:tblCellMar>
                        </w:tblPrEx>
                        <w:trPr>
                          <w:trHeight w:hRule="exact" w:val="557"/>
                          <w:tblHeader/>
                          <w:jc w:val="left"/>
                        </w:trPr>
                        <w:tc>
                          <w:tcPr>
                            <w:tcW w:w="3408" w:type="dxa"/>
                            <w:gridSpan w:val="2"/>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原水箱</w:t>
                            </w:r>
                          </w:p>
                        </w:tc>
                        <w:tc>
                          <w:tcPr>
                            <w:tcW w:w="3461" w:type="dxa"/>
                            <w:shd w:val="clear" w:color="auto" w:fill="auto"/>
                            <w:vAlign w:val="top"/>
                          </w:tcPr>
                          <w:p>
                            <w:pPr>
                              <w:widowControl w:val="0"/>
                              <w:rPr>
                                <w:sz w:val="10"/>
                                <w:szCs w:val="10"/>
                              </w:rPr>
                            </w:pPr>
                          </w:p>
                        </w:tc>
                      </w:tr>
                      <w:tr>
                        <w:tblPrEx>
                          <w:jc w:val="left"/>
                          <w:tblLayout w:type="fixed"/>
                          <w:tblCellMar>
                            <w:top w:w="0" w:type="dxa"/>
                            <w:left w:w="10" w:type="dxa"/>
                            <w:bottom w:w="0" w:type="dxa"/>
                            <w:right w:w="10" w:type="dxa"/>
                          </w:tblCellMar>
                        </w:tblPrEx>
                        <w:trPr>
                          <w:trHeight w:hRule="exact" w:val="691"/>
                          <w:jc w:val="left"/>
                        </w:trPr>
                        <w:tc>
                          <w:tcPr>
                            <w:tcW w:w="720" w:type="dxa"/>
                            <w:shd w:val="clear" w:color="auto" w:fill="auto"/>
                            <w:vAlign w:val="top"/>
                          </w:tcPr>
                          <w:p>
                            <w:pPr>
                              <w:pStyle w:val="a5"/>
                              <w:keepNext w:val="0"/>
                              <w:keepLines w:val="0"/>
                              <w:widowControl w:val="0"/>
                              <w:shd w:val="clear" w:color="auto" w:fill="auto"/>
                              <w:bidi w:val="0"/>
                              <w:spacing w:before="120" w:after="0" w:line="240" w:lineRule="auto"/>
                              <w:ind w:left="0" w:right="0" w:firstLine="0"/>
                              <w:jc w:val="both"/>
                            </w:pPr>
                            <w:r>
                              <w:rPr>
                                <w:color w:val="000000"/>
                                <w:spacing w:val="0"/>
                                <w:w w:val="100"/>
                                <w:position w:val="0"/>
                                <w:shd w:val="clear" w:color="auto" w:fill="auto"/>
                              </w:rPr>
                              <w:t>1</w:t>
                            </w:r>
                          </w:p>
                        </w:tc>
                        <w:tc>
                          <w:tcPr>
                            <w:tcW w:w="2688" w:type="dxa"/>
                            <w:shd w:val="clear" w:color="auto" w:fill="auto"/>
                            <w:vAlign w:val="top"/>
                          </w:tcPr>
                          <w:p>
                            <w:pPr>
                              <w:pStyle w:val="a5"/>
                              <w:keepNext w:val="0"/>
                              <w:keepLines w:val="0"/>
                              <w:widowControl w:val="0"/>
                              <w:shd w:val="clear" w:color="auto" w:fill="auto"/>
                              <w:bidi w:val="0"/>
                              <w:spacing w:before="80" w:after="0" w:line="240" w:lineRule="auto"/>
                              <w:ind w:left="0" w:right="0" w:firstLine="500"/>
                              <w:jc w:val="left"/>
                            </w:pPr>
                            <w:r>
                              <w:rPr>
                                <w:color w:val="000000"/>
                                <w:spacing w:val="0"/>
                                <w:w w:val="100"/>
                                <w:position w:val="0"/>
                                <w:shd w:val="clear" w:color="auto" w:fill="auto"/>
                              </w:rPr>
                              <w:t>型式</w:t>
                            </w:r>
                          </w:p>
                        </w:tc>
                        <w:tc>
                          <w:tcPr>
                            <w:tcW w:w="3461" w:type="dxa"/>
                            <w:shd w:val="clear" w:color="auto" w:fill="auto"/>
                            <w:vAlign w:val="top"/>
                          </w:tcPr>
                          <w:p>
                            <w:pPr>
                              <w:pStyle w:val="a5"/>
                              <w:keepNext w:val="0"/>
                              <w:keepLines w:val="0"/>
                              <w:widowControl w:val="0"/>
                              <w:shd w:val="clear" w:color="auto" w:fill="auto"/>
                              <w:bidi w:val="0"/>
                              <w:spacing w:before="80" w:after="0" w:line="240" w:lineRule="auto"/>
                              <w:ind w:left="1320" w:right="0" w:firstLine="0"/>
                              <w:jc w:val="left"/>
                            </w:pPr>
                            <w:r>
                              <w:rPr>
                                <w:color w:val="000000"/>
                                <w:spacing w:val="0"/>
                                <w:w w:val="100"/>
                                <w:position w:val="0"/>
                                <w:shd w:val="clear" w:color="auto" w:fill="auto"/>
                              </w:rPr>
                              <w:t>立式圆筒型</w:t>
                            </w:r>
                          </w:p>
                        </w:tc>
                      </w:tr>
                      <w:tr>
                        <w:tblPrEx>
                          <w:jc w:val="left"/>
                          <w:tblLayout w:type="fixed"/>
                          <w:tblCellMar>
                            <w:top w:w="0" w:type="dxa"/>
                            <w:left w:w="10" w:type="dxa"/>
                            <w:bottom w:w="0" w:type="dxa"/>
                            <w:right w:w="10" w:type="dxa"/>
                          </w:tblCellMar>
                        </w:tblPrEx>
                        <w:trPr>
                          <w:trHeight w:hRule="exact" w:val="677"/>
                          <w:jc w:val="left"/>
                        </w:trPr>
                        <w:tc>
                          <w:tcPr>
                            <w:tcW w:w="720"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2</w:t>
                            </w:r>
                          </w:p>
                        </w:tc>
                        <w:tc>
                          <w:tcPr>
                            <w:tcW w:w="2688" w:type="dxa"/>
                            <w:shd w:val="clear" w:color="auto" w:fill="auto"/>
                            <w:vAlign w:val="top"/>
                          </w:tcPr>
                          <w:p>
                            <w:pPr>
                              <w:pStyle w:val="a5"/>
                              <w:keepNext w:val="0"/>
                              <w:keepLines w:val="0"/>
                              <w:widowControl w:val="0"/>
                              <w:shd w:val="clear" w:color="auto" w:fill="auto"/>
                              <w:bidi w:val="0"/>
                              <w:spacing w:before="100" w:after="0" w:line="240" w:lineRule="auto"/>
                              <w:ind w:left="0" w:right="0" w:firstLine="500"/>
                              <w:jc w:val="left"/>
                            </w:pPr>
                            <w:r>
                              <w:rPr>
                                <w:color w:val="000000"/>
                                <w:spacing w:val="0"/>
                                <w:w w:val="100"/>
                                <w:position w:val="0"/>
                                <w:shd w:val="clear" w:color="auto" w:fill="auto"/>
                              </w:rPr>
                              <w:t>容积</w:t>
                            </w:r>
                          </w:p>
                        </w:tc>
                        <w:tc>
                          <w:tcPr>
                            <w:tcW w:w="3461" w:type="dxa"/>
                            <w:shd w:val="clear" w:color="auto" w:fill="auto"/>
                            <w:vAlign w:val="top"/>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lang w:val="en-US" w:eastAsia="en-US" w:bidi="en-US"/>
                              </w:rPr>
                              <w:t>500L</w:t>
                            </w:r>
                          </w:p>
                        </w:tc>
                      </w:tr>
                      <w:tr>
                        <w:tblPrEx>
                          <w:jc w:val="left"/>
                          <w:tblLayout w:type="fixed"/>
                          <w:tblCellMar>
                            <w:top w:w="0" w:type="dxa"/>
                            <w:left w:w="10" w:type="dxa"/>
                            <w:bottom w:w="0" w:type="dxa"/>
                            <w:right w:w="10" w:type="dxa"/>
                          </w:tblCellMar>
                        </w:tblPrEx>
                        <w:trPr>
                          <w:trHeight w:hRule="exact" w:val="734"/>
                          <w:jc w:val="left"/>
                        </w:trPr>
                        <w:tc>
                          <w:tcPr>
                            <w:tcW w:w="720" w:type="dxa"/>
                            <w:shd w:val="clear" w:color="auto" w:fill="auto"/>
                            <w:vAlign w:val="top"/>
                          </w:tcPr>
                          <w:p>
                            <w:pPr>
                              <w:pStyle w:val="a5"/>
                              <w:keepNext w:val="0"/>
                              <w:keepLines w:val="0"/>
                              <w:widowControl w:val="0"/>
                              <w:shd w:val="clear" w:color="auto" w:fill="auto"/>
                              <w:bidi w:val="0"/>
                              <w:spacing w:before="80" w:after="0" w:line="240" w:lineRule="auto"/>
                              <w:ind w:left="0" w:right="0" w:firstLine="0"/>
                              <w:jc w:val="both"/>
                            </w:pPr>
                            <w:r>
                              <w:rPr>
                                <w:color w:val="000000"/>
                                <w:spacing w:val="0"/>
                                <w:w w:val="100"/>
                                <w:position w:val="0"/>
                                <w:shd w:val="clear" w:color="auto" w:fill="auto"/>
                              </w:rPr>
                              <w:t>3</w:t>
                            </w:r>
                          </w:p>
                        </w:tc>
                        <w:tc>
                          <w:tcPr>
                            <w:tcW w:w="2688" w:type="dxa"/>
                            <w:shd w:val="clear" w:color="auto" w:fill="auto"/>
                            <w:vAlign w:val="top"/>
                          </w:tcPr>
                          <w:p>
                            <w:pPr>
                              <w:pStyle w:val="a5"/>
                              <w:keepNext w:val="0"/>
                              <w:keepLines w:val="0"/>
                              <w:widowControl w:val="0"/>
                              <w:shd w:val="clear" w:color="auto" w:fill="auto"/>
                              <w:bidi w:val="0"/>
                              <w:spacing w:before="120" w:after="0" w:line="240" w:lineRule="auto"/>
                              <w:ind w:left="0" w:right="0" w:firstLine="500"/>
                              <w:jc w:val="left"/>
                            </w:pPr>
                            <w:r>
                              <w:rPr>
                                <w:color w:val="000000"/>
                                <w:spacing w:val="0"/>
                                <w:w w:val="100"/>
                                <w:position w:val="0"/>
                                <w:shd w:val="clear" w:color="auto" w:fill="auto"/>
                              </w:rPr>
                              <w:t>材质</w:t>
                            </w:r>
                          </w:p>
                        </w:tc>
                        <w:tc>
                          <w:tcPr>
                            <w:tcW w:w="3461" w:type="dxa"/>
                            <w:shd w:val="clear" w:color="auto" w:fill="auto"/>
                            <w:vAlign w:val="top"/>
                          </w:tcPr>
                          <w:p>
                            <w:pPr>
                              <w:pStyle w:val="a5"/>
                              <w:keepNext w:val="0"/>
                              <w:keepLines w:val="0"/>
                              <w:widowControl w:val="0"/>
                              <w:shd w:val="clear" w:color="auto" w:fill="auto"/>
                              <w:bidi w:val="0"/>
                              <w:spacing w:before="120" w:after="0" w:line="240" w:lineRule="auto"/>
                              <w:ind w:left="1320" w:right="0" w:firstLine="0"/>
                              <w:jc w:val="left"/>
                            </w:pPr>
                            <w:r>
                              <w:rPr>
                                <w:color w:val="000000"/>
                                <w:spacing w:val="0"/>
                                <w:w w:val="100"/>
                                <w:position w:val="0"/>
                                <w:shd w:val="clear" w:color="auto" w:fill="auto"/>
                              </w:rPr>
                              <w:t>不锈钢</w:t>
                            </w:r>
                          </w:p>
                        </w:tc>
                      </w:tr>
                      <w:tr>
                        <w:tblPrEx>
                          <w:jc w:val="left"/>
                          <w:tblLayout w:type="fixed"/>
                          <w:tblCellMar>
                            <w:top w:w="0" w:type="dxa"/>
                            <w:left w:w="10" w:type="dxa"/>
                            <w:bottom w:w="0" w:type="dxa"/>
                            <w:right w:w="10" w:type="dxa"/>
                          </w:tblCellMar>
                        </w:tblPrEx>
                        <w:trPr>
                          <w:trHeight w:hRule="exact" w:val="696"/>
                          <w:jc w:val="left"/>
                        </w:trPr>
                        <w:tc>
                          <w:tcPr>
                            <w:tcW w:w="720"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c>
                        <w:tc>
                          <w:tcPr>
                            <w:tcW w:w="2688" w:type="dxa"/>
                            <w:shd w:val="clear" w:color="auto" w:fill="auto"/>
                            <w:vAlign w:val="top"/>
                          </w:tcPr>
                          <w:p>
                            <w:pPr>
                              <w:pStyle w:val="a5"/>
                              <w:keepNext w:val="0"/>
                              <w:keepLines w:val="0"/>
                              <w:widowControl w:val="0"/>
                              <w:shd w:val="clear" w:color="auto" w:fill="auto"/>
                              <w:bidi w:val="0"/>
                              <w:spacing w:before="100" w:after="0" w:line="240" w:lineRule="auto"/>
                              <w:ind w:left="0" w:right="0" w:firstLine="500"/>
                              <w:jc w:val="left"/>
                            </w:pPr>
                            <w:r>
                              <w:rPr>
                                <w:color w:val="000000"/>
                                <w:spacing w:val="0"/>
                                <w:w w:val="100"/>
                                <w:position w:val="0"/>
                                <w:shd w:val="clear" w:color="auto" w:fill="auto"/>
                              </w:rPr>
                              <w:t>规格</w:t>
                            </w:r>
                          </w:p>
                        </w:tc>
                        <w:tc>
                          <w:tcPr>
                            <w:tcW w:w="3461" w:type="dxa"/>
                            <w:shd w:val="clear" w:color="auto" w:fill="auto"/>
                            <w:vAlign w:val="top"/>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lang w:val="en-US" w:eastAsia="en-US" w:bidi="en-US"/>
                              </w:rPr>
                              <w:t>850*1200mm</w:t>
                            </w:r>
                          </w:p>
                        </w:tc>
                      </w:tr>
                      <w:tr>
                        <w:tblPrEx>
                          <w:jc w:val="left"/>
                          <w:tblLayout w:type="fixed"/>
                          <w:tblCellMar>
                            <w:top w:w="0" w:type="dxa"/>
                            <w:left w:w="10" w:type="dxa"/>
                            <w:bottom w:w="0" w:type="dxa"/>
                            <w:right w:w="10" w:type="dxa"/>
                          </w:tblCellMar>
                        </w:tblPrEx>
                        <w:trPr>
                          <w:trHeight w:hRule="exact" w:val="845"/>
                          <w:jc w:val="left"/>
                        </w:trPr>
                        <w:tc>
                          <w:tcPr>
                            <w:tcW w:w="720" w:type="dxa"/>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c>
                        <w:tc>
                          <w:tcPr>
                            <w:tcW w:w="2688" w:type="dxa"/>
                            <w:shd w:val="clear" w:color="auto" w:fill="auto"/>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rPr>
                              <w:t>数量</w:t>
                            </w:r>
                          </w:p>
                        </w:tc>
                        <w:tc>
                          <w:tcPr>
                            <w:tcW w:w="3461" w:type="dxa"/>
                            <w:shd w:val="clear" w:color="auto" w:fill="auto"/>
                            <w:vAlign w:val="center"/>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rPr>
                              <w:t>1</w:t>
                            </w:r>
                          </w:p>
                        </w:tc>
                      </w:tr>
                      <w:tr>
                        <w:tblPrEx>
                          <w:jc w:val="left"/>
                          <w:tblLayout w:type="fixed"/>
                          <w:tblCellMar>
                            <w:top w:w="0" w:type="dxa"/>
                            <w:left w:w="10" w:type="dxa"/>
                            <w:bottom w:w="0" w:type="dxa"/>
                            <w:right w:w="10" w:type="dxa"/>
                          </w:tblCellMar>
                        </w:tblPrEx>
                        <w:trPr>
                          <w:trHeight w:hRule="exact" w:val="691"/>
                          <w:jc w:val="left"/>
                        </w:trPr>
                        <w:tc>
                          <w:tcPr>
                            <w:tcW w:w="720"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5</w:t>
                            </w:r>
                          </w:p>
                        </w:tc>
                        <w:tc>
                          <w:tcPr>
                            <w:tcW w:w="2688" w:type="dxa"/>
                            <w:shd w:val="clear" w:color="auto" w:fill="auto"/>
                            <w:vAlign w:val="bottom"/>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rPr>
                              <w:t>品牌</w:t>
                            </w:r>
                          </w:p>
                        </w:tc>
                        <w:tc>
                          <w:tcPr>
                            <w:tcW w:w="3461" w:type="dxa"/>
                            <w:tcBorders>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320" w:right="0" w:firstLine="0"/>
                              <w:jc w:val="left"/>
                            </w:pPr>
                            <w:r>
                              <w:rPr>
                                <w:color w:val="000000"/>
                                <w:spacing w:val="0"/>
                                <w:w w:val="100"/>
                                <w:position w:val="0"/>
                                <w:shd w:val="clear" w:color="auto" w:fill="auto"/>
                              </w:rPr>
                              <w:t>亚星</w:t>
                            </w:r>
                          </w:p>
                        </w:tc>
                      </w:tr>
                    </w:tbl>
                    <w:p>
                      <w:pPr>
                        <w:widowControl w:val="0"/>
                        <w:spacing w:line="1" w:lineRule="exact"/>
                      </w:pPr>
                    </w:p>
                  </w:txbxContent>
                </v:textbox>
                <w10:wrap type="topAndBottom"/>
              </v:shape>
            </w:pict>
          </mc:Fallback>
        </mc:AlternateContent>
      </w:r>
      <w:r>
        <w:drawing>
          <wp:anchor distT="441960" distB="0" distL="0" distR="0" simplePos="0" relativeHeight="251707392" behindDoc="0" locked="0" layoutInCell="1" allowOverlap="1">
            <wp:simplePos x="0" y="0"/>
            <wp:positionH relativeFrom="page">
              <wp:posOffset>6432550</wp:posOffset>
            </wp:positionH>
            <wp:positionV relativeFrom="paragraph">
              <wp:posOffset>441960</wp:posOffset>
            </wp:positionV>
            <wp:extent cx="2048510" cy="2974975"/>
            <wp:wrapTopAndBottom/>
            <wp:docPr id="51" name="Shape 51"/>
            <wp:cNvGraphicFramePr/>
            <a:graphic xmlns:a="http://schemas.openxmlformats.org/drawingml/2006/main">
              <a:graphicData uri="http://schemas.openxmlformats.org/drawingml/2006/picture">
                <pic:pic xmlns:pic="http://schemas.openxmlformats.org/drawingml/2006/picture">
                  <pic:nvPicPr>
                    <pic:cNvPr id="51" name="Picture box 52"/>
                    <pic:cNvPicPr/>
                  </pic:nvPicPr>
                  <pic:blipFill>
                    <a:blip xmlns:r="http://schemas.openxmlformats.org/officeDocument/2006/relationships" r:embed="rId6"/>
                    <a:stretch>
                      <a:fillRect/>
                    </a:stretch>
                  </pic:blipFill>
                  <pic:spPr>
                    <a:xfrm>
                      <a:off x="0" y="0"/>
                      <a:ext cx="2048510" cy="2974975"/>
                    </a:xfrm>
                    <a:prstGeom prst="rect">
                      <a:avLst/>
                    </a:prstGeom>
                  </pic:spPr>
                </pic:pic>
              </a:graphicData>
            </a:graphic>
          </wp:anchor>
        </w:drawing>
      </w:r>
    </w:p>
    <w:p>
      <w:pPr>
        <w:widowControl w:val="0"/>
        <w:spacing w:before="85" w:after="85" w:line="240" w:lineRule="exact"/>
        <w:rPr>
          <w:sz w:val="19"/>
          <w:szCs w:val="19"/>
        </w:rPr>
      </w:pPr>
    </w:p>
    <w:p>
      <w:pPr>
        <w:widowControl w:val="0"/>
        <w:spacing w:line="1" w:lineRule="exact"/>
        <w:sectPr>
          <w:type w:val="continuous"/>
          <w:pgSz w:w="17923" w:h="25306"/>
          <w:pgMar w:top="525" w:right="0" w:bottom="704" w:left="0" w:header="0" w:footer="3" w:gutter="0"/>
          <w:pgNumType w:start="20"/>
          <w:cols w:space="720"/>
          <w:noEndnote/>
          <w:rtlGutter w:val="0"/>
          <w:docGrid w:linePitch="360"/>
        </w:sectPr>
      </w:pPr>
    </w:p>
    <w:p>
      <w:pPr>
        <w:pStyle w:val="52"/>
        <w:keepNext/>
        <w:keepLines/>
        <w:widowControl w:val="0"/>
        <w:shd w:val="clear" w:color="auto" w:fill="auto"/>
        <w:bidi w:val="0"/>
        <w:spacing w:before="0" w:after="520" w:line="240" w:lineRule="auto"/>
        <w:ind w:left="0" w:right="0" w:firstLine="220"/>
        <w:jc w:val="left"/>
      </w:pPr>
      <w:bookmarkStart w:id="27" w:name="bookmark56"/>
      <w:r>
        <w:rPr>
          <w:color w:val="000000"/>
          <w:spacing w:val="0"/>
          <w:w w:val="100"/>
          <w:position w:val="0"/>
          <w:shd w:val="clear" w:color="auto" w:fill="auto"/>
        </w:rPr>
        <w:t>原水泵</w:t>
      </w:r>
      <w:bookmarkEnd w:id="27"/>
    </w:p>
    <w:p>
      <w:pPr>
        <w:pStyle w:val="a3"/>
        <w:keepNext w:val="0"/>
        <w:keepLines w:val="0"/>
        <w:widowControl w:val="0"/>
        <w:shd w:val="clear" w:color="auto" w:fill="auto"/>
        <w:bidi w:val="0"/>
        <w:spacing w:before="0" w:after="0" w:line="542" w:lineRule="exact"/>
        <w:ind w:left="0" w:right="0" w:firstLine="640"/>
        <w:jc w:val="both"/>
      </w:pPr>
      <w:r>
        <w:rPr>
          <w:color w:val="000000"/>
          <w:spacing w:val="0"/>
          <w:w w:val="100"/>
          <w:position w:val="0"/>
          <w:shd w:val="clear" w:color="auto" w:fill="auto"/>
        </w:rPr>
        <w:t>原水泵受原水箱中的液位控制器控制，当原水箱处于中液位以下时，水泵自动启 动。并在原水箱液位达到高液位时，原水泵自动停止水源输送。</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）基本原理：</w:t>
      </w:r>
    </w:p>
    <w:p>
      <w:pPr>
        <w:pStyle w:val="a3"/>
        <w:keepNext w:val="0"/>
        <w:keepLines w:val="0"/>
        <w:widowControl w:val="0"/>
        <w:shd w:val="clear" w:color="auto" w:fill="auto"/>
        <w:bidi w:val="0"/>
        <w:spacing w:before="0" w:after="0" w:line="542" w:lineRule="exact"/>
        <w:ind w:left="0" w:right="0" w:firstLine="0"/>
        <w:jc w:val="left"/>
      </w:pPr>
      <w:r>
        <w:rPr>
          <w:rFonts w:ascii="MS Mincho" w:eastAsia="MS Mincho" w:hAnsi="MS Mincho" w:cs="MS Mincho"/>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原水泵用于往预处理系统供应原水；</w:t>
      </w:r>
    </w:p>
    <w:p>
      <w:pPr>
        <w:pStyle w:val="a3"/>
        <w:keepNext w:val="0"/>
        <w:keepLines w:val="0"/>
        <w:widowControl w:val="0"/>
        <w:shd w:val="clear" w:color="auto" w:fill="auto"/>
        <w:bidi w:val="0"/>
        <w:spacing w:before="0" w:after="0" w:line="542" w:lineRule="exact"/>
        <w:ind w:left="0" w:right="0" w:firstLine="0"/>
        <w:jc w:val="left"/>
      </w:pPr>
      <w:r>
        <w:rPr>
          <w:rFonts w:ascii="MS Mincho" w:eastAsia="MS Mincho" w:hAnsi="MS Mincho" w:cs="MS Mincho"/>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当原水泵的开关处于“自动”时，其启停同原水池中液位相连动。</w:t>
      </w:r>
    </w:p>
    <w:p>
      <w:pPr>
        <w:pStyle w:val="a3"/>
        <w:keepNext w:val="0"/>
        <w:keepLines w:val="0"/>
        <w:widowControl w:val="0"/>
        <w:shd w:val="clear" w:color="auto" w:fill="auto"/>
        <w:bidi w:val="0"/>
        <w:spacing w:before="0" w:after="280" w:line="542" w:lineRule="exact"/>
        <w:ind w:left="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）技术参数</w:t>
      </w:r>
    </w:p>
    <w:p>
      <w:pPr>
        <w:widowControl w:val="0"/>
        <w:spacing w:line="1" w:lineRule="exact"/>
        <w:sectPr>
          <w:type w:val="continuous"/>
          <w:pgSz w:w="17923" w:h="25306"/>
          <w:pgMar w:top="525" w:right="1159" w:bottom="704" w:left="1140" w:header="0" w:footer="3" w:gutter="0"/>
          <w:pgNumType w:start="21"/>
          <w:cols w:space="720"/>
          <w:noEndnote/>
          <w:rtlGutter w:val="0"/>
          <w:docGrid w:linePitch="360"/>
        </w:sectPr>
      </w:pPr>
      <w:r>
        <mc:AlternateContent>
          <mc:Choice Requires="wps">
            <w:drawing>
              <wp:anchor distT="381000" distB="2051685" distL="0" distR="0" simplePos="0" relativeHeight="251709440" behindDoc="0" locked="0" layoutInCell="1" allowOverlap="1">
                <wp:simplePos x="0" y="0"/>
                <wp:positionH relativeFrom="page">
                  <wp:posOffset>4503420</wp:posOffset>
                </wp:positionH>
                <wp:positionV relativeFrom="paragraph">
                  <wp:posOffset>381000</wp:posOffset>
                </wp:positionV>
                <wp:extent cx="2541905" cy="316865"/>
                <wp:wrapTopAndBottom/>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1905" cy="31686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原水泵选用南方泵1台</w:t>
                            </w:r>
                          </w:p>
                        </w:txbxContent>
                      </wps:txbx>
                      <wps:bodyPr wrap="none" lIns="0" tIns="0" rIns="0" bIns="0"/>
                    </wps:wsp>
                  </a:graphicData>
                </a:graphic>
              </wp:anchor>
            </w:drawing>
          </mc:Choice>
          <mc:Fallback>
            <w:pict>
              <v:shape id="Shape 53" o:spid="_x0000_s1049" type="#_x0000_t202" style="width:200.15pt;height:24.95pt;margin-top:30pt;margin-left:354.6pt;mso-position-horizontal-relative:page;mso-wrap-distance-bottom:161.55pt;mso-wrap-distance-left:0;mso-wrap-distance-right:0;mso-wrap-distance-top:30pt;mso-wrap-style:none;position:absolute;v-text-anchor:top;z-index:251708416"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原水泵选用南方泵1台</w:t>
                      </w:r>
                    </w:p>
                  </w:txbxContent>
                </v:textbox>
                <w10:wrap type="topAndBottom"/>
              </v:shape>
            </w:pict>
          </mc:Fallback>
        </mc:AlternateContent>
      </w:r>
      <w:r>
        <mc:AlternateContent>
          <mc:Choice Requires="wps">
            <w:drawing>
              <wp:anchor distT="737870" distB="0" distL="0" distR="115570" simplePos="0" relativeHeight="251711488" behindDoc="0" locked="0" layoutInCell="1" allowOverlap="1">
                <wp:simplePos x="0" y="0"/>
                <wp:positionH relativeFrom="page">
                  <wp:posOffset>808990</wp:posOffset>
                </wp:positionH>
                <wp:positionV relativeFrom="paragraph">
                  <wp:posOffset>737870</wp:posOffset>
                </wp:positionV>
                <wp:extent cx="3529330" cy="2011680"/>
                <wp:wrapTopAndBottom/>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3529330" cy="2011680"/>
                        </a:xfrm>
                        <a:prstGeom prst="rect">
                          <a:avLst/>
                        </a:prstGeom>
                        <a:noFill/>
                      </wps:spPr>
                      <wps:txbx>
                        <w:txbxContent>
                          <w:tbl>
                            <w:tblPr>
                              <w:tblStyle w:val="TableNormal"/>
                              <w:tblOverlap w:val="never"/>
                              <w:jc w:val="left"/>
                              <w:tblLayout w:type="fixed"/>
                              <w:tblCellMar>
                                <w:top w:w="0" w:type="dxa"/>
                                <w:left w:w="10" w:type="dxa"/>
                                <w:bottom w:w="0" w:type="dxa"/>
                                <w:right w:w="10" w:type="dxa"/>
                              </w:tblCellMar>
                            </w:tblPr>
                            <w:tblGrid>
                              <w:gridCol w:w="1133"/>
                              <w:gridCol w:w="2750"/>
                              <w:gridCol w:w="1675"/>
                            </w:tblGrid>
                            <w:tr>
                              <w:tblPrEx>
                                <w:jc w:val="left"/>
                                <w:tblLayout w:type="fixed"/>
                                <w:tblCellMar>
                                  <w:top w:w="0" w:type="dxa"/>
                                  <w:left w:w="10" w:type="dxa"/>
                                  <w:bottom w:w="0" w:type="dxa"/>
                                  <w:right w:w="10" w:type="dxa"/>
                                </w:tblCellMar>
                              </w:tblPrEx>
                              <w:trPr>
                                <w:trHeight w:hRule="exact" w:val="485"/>
                                <w:tblHeader/>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型号</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CHL2-30</w:t>
                                  </w:r>
                                </w:p>
                              </w:tc>
                            </w:tr>
                            <w:tr>
                              <w:tblPrEx>
                                <w:jc w:val="left"/>
                                <w:tblLayout w:type="fixed"/>
                                <w:tblCellMar>
                                  <w:top w:w="0" w:type="dxa"/>
                                  <w:left w:w="10" w:type="dxa"/>
                                  <w:bottom w:w="0" w:type="dxa"/>
                                  <w:right w:w="10" w:type="dxa"/>
                                </w:tblCellMar>
                              </w:tblPrEx>
                              <w:trPr>
                                <w:trHeight w:hRule="exact" w:val="557"/>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2</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额定流量</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2m3/h</w:t>
                                  </w:r>
                                </w:p>
                              </w:tc>
                            </w:tr>
                            <w:tr>
                              <w:tblPrEx>
                                <w:jc w:val="left"/>
                                <w:tblLayout w:type="fixed"/>
                                <w:tblCellMar>
                                  <w:top w:w="0" w:type="dxa"/>
                                  <w:left w:w="10" w:type="dxa"/>
                                  <w:bottom w:w="0" w:type="dxa"/>
                                  <w:right w:w="10" w:type="dxa"/>
                                </w:tblCellMar>
                              </w:tblPrEx>
                              <w:trPr>
                                <w:trHeight w:hRule="exact" w:val="542"/>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3</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扬程</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30</w:t>
                                  </w:r>
                                </w:p>
                              </w:tc>
                            </w:tr>
                            <w:tr>
                              <w:tblPrEx>
                                <w:jc w:val="left"/>
                                <w:tblLayout w:type="fixed"/>
                                <w:tblCellMar>
                                  <w:top w:w="0" w:type="dxa"/>
                                  <w:left w:w="10" w:type="dxa"/>
                                  <w:bottom w:w="0" w:type="dxa"/>
                                  <w:right w:w="10" w:type="dxa"/>
                                </w:tblCellMar>
                              </w:tblPrEx>
                              <w:trPr>
                                <w:trHeight w:hRule="exact" w:val="547"/>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4</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功率</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0.55KW</w:t>
                                  </w:r>
                                </w:p>
                              </w:tc>
                            </w:tr>
                            <w:tr>
                              <w:tblPrEx>
                                <w:jc w:val="left"/>
                                <w:tblLayout w:type="fixed"/>
                                <w:tblCellMar>
                                  <w:top w:w="0" w:type="dxa"/>
                                  <w:left w:w="10" w:type="dxa"/>
                                  <w:bottom w:w="0" w:type="dxa"/>
                                  <w:right w:w="10" w:type="dxa"/>
                                </w:tblCellMar>
                              </w:tblPrEx>
                              <w:trPr>
                                <w:trHeight w:hRule="exact" w:val="538"/>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电源</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380V AC</w:t>
                                  </w:r>
                                </w:p>
                              </w:tc>
                            </w:tr>
                            <w:tr>
                              <w:tblPrEx>
                                <w:jc w:val="left"/>
                                <w:tblLayout w:type="fixed"/>
                                <w:tblCellMar>
                                  <w:top w:w="0" w:type="dxa"/>
                                  <w:left w:w="10" w:type="dxa"/>
                                  <w:bottom w:w="0" w:type="dxa"/>
                                  <w:right w:w="10" w:type="dxa"/>
                                </w:tblCellMar>
                              </w:tblPrEx>
                              <w:trPr>
                                <w:trHeight w:hRule="exact" w:val="499"/>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6</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材质</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S304</w:t>
                                  </w:r>
                                </w:p>
                              </w:tc>
                            </w:tr>
                          </w:tbl>
                          <w:p>
                            <w:pPr>
                              <w:widowControl w:val="0"/>
                              <w:spacing w:line="1" w:lineRule="exact"/>
                            </w:pPr>
                          </w:p>
                        </w:txbxContent>
                      </wps:txbx>
                      <wps:bodyPr lIns="0" tIns="0" rIns="0" bIns="0"/>
                    </wps:wsp>
                  </a:graphicData>
                </a:graphic>
              </wp:anchor>
            </w:drawing>
          </mc:Choice>
          <mc:Fallback>
            <w:pict>
              <v:shape id="Shape 55" o:spid="_x0000_s1050" type="#_x0000_t202" style="width:277.9pt;height:158.4pt;margin-top:58.1pt;margin-left:63.7pt;mso-position-horizontal-relative:page;mso-wrap-distance-bottom:0;mso-wrap-distance-left:0;mso-wrap-distance-right:9.1pt;mso-wrap-distance-top:58.1pt;position:absolute;v-text-anchor:top;z-index:251710464" filled="f" fillcolor="this">
                <v:textbox inset="0,0,0,0">
                  <w:txbxContent>
                    <w:tbl>
                      <w:tblPr>
                        <w:tblStyle w:val="TableNormal"/>
                        <w:tblOverlap w:val="never"/>
                        <w:jc w:val="left"/>
                        <w:tblLayout w:type="fixed"/>
                        <w:tblCellMar>
                          <w:top w:w="0" w:type="dxa"/>
                          <w:left w:w="10" w:type="dxa"/>
                          <w:bottom w:w="0" w:type="dxa"/>
                          <w:right w:w="10" w:type="dxa"/>
                        </w:tblCellMar>
                      </w:tblPr>
                      <w:tblGrid>
                        <w:gridCol w:w="1133"/>
                        <w:gridCol w:w="2750"/>
                        <w:gridCol w:w="1675"/>
                      </w:tblGrid>
                      <w:tr>
                        <w:tblPrEx>
                          <w:jc w:val="left"/>
                          <w:tblLayout w:type="fixed"/>
                          <w:tblCellMar>
                            <w:top w:w="0" w:type="dxa"/>
                            <w:left w:w="10" w:type="dxa"/>
                            <w:bottom w:w="0" w:type="dxa"/>
                            <w:right w:w="10" w:type="dxa"/>
                          </w:tblCellMar>
                        </w:tblPrEx>
                        <w:trPr>
                          <w:trHeight w:hRule="exact" w:val="485"/>
                          <w:tblHeader/>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型号</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CHL2-30</w:t>
                            </w:r>
                          </w:p>
                        </w:tc>
                      </w:tr>
                      <w:tr>
                        <w:tblPrEx>
                          <w:jc w:val="left"/>
                          <w:tblLayout w:type="fixed"/>
                          <w:tblCellMar>
                            <w:top w:w="0" w:type="dxa"/>
                            <w:left w:w="10" w:type="dxa"/>
                            <w:bottom w:w="0" w:type="dxa"/>
                            <w:right w:w="10" w:type="dxa"/>
                          </w:tblCellMar>
                        </w:tblPrEx>
                        <w:trPr>
                          <w:trHeight w:hRule="exact" w:val="557"/>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2</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额定流量</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2m3/h</w:t>
                            </w:r>
                          </w:p>
                        </w:tc>
                      </w:tr>
                      <w:tr>
                        <w:tblPrEx>
                          <w:jc w:val="left"/>
                          <w:tblLayout w:type="fixed"/>
                          <w:tblCellMar>
                            <w:top w:w="0" w:type="dxa"/>
                            <w:left w:w="10" w:type="dxa"/>
                            <w:bottom w:w="0" w:type="dxa"/>
                            <w:right w:w="10" w:type="dxa"/>
                          </w:tblCellMar>
                        </w:tblPrEx>
                        <w:trPr>
                          <w:trHeight w:hRule="exact" w:val="542"/>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3</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扬程</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30</w:t>
                            </w:r>
                          </w:p>
                        </w:tc>
                      </w:tr>
                      <w:tr>
                        <w:tblPrEx>
                          <w:jc w:val="left"/>
                          <w:tblLayout w:type="fixed"/>
                          <w:tblCellMar>
                            <w:top w:w="0" w:type="dxa"/>
                            <w:left w:w="10" w:type="dxa"/>
                            <w:bottom w:w="0" w:type="dxa"/>
                            <w:right w:w="10" w:type="dxa"/>
                          </w:tblCellMar>
                        </w:tblPrEx>
                        <w:trPr>
                          <w:trHeight w:hRule="exact" w:val="547"/>
                          <w:jc w:val="left"/>
                        </w:trPr>
                        <w:tc>
                          <w:tcPr>
                            <w:tcW w:w="11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4</w:t>
                            </w:r>
                          </w:p>
                        </w:tc>
                        <w:tc>
                          <w:tcPr>
                            <w:tcW w:w="275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功率</w:t>
                            </w:r>
                          </w:p>
                        </w:tc>
                        <w:tc>
                          <w:tcPr>
                            <w:tcW w:w="1675" w:type="dxa"/>
                            <w:shd w:val="clear" w:color="auto" w:fill="auto"/>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0.55KW</w:t>
                            </w:r>
                          </w:p>
                        </w:tc>
                      </w:tr>
                      <w:tr>
                        <w:tblPrEx>
                          <w:jc w:val="left"/>
                          <w:tblLayout w:type="fixed"/>
                          <w:tblCellMar>
                            <w:top w:w="0" w:type="dxa"/>
                            <w:left w:w="10" w:type="dxa"/>
                            <w:bottom w:w="0" w:type="dxa"/>
                            <w:right w:w="10" w:type="dxa"/>
                          </w:tblCellMar>
                        </w:tblPrEx>
                        <w:trPr>
                          <w:trHeight w:hRule="exact" w:val="538"/>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电源</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380V AC</w:t>
                            </w:r>
                          </w:p>
                        </w:tc>
                      </w:tr>
                      <w:tr>
                        <w:tblPrEx>
                          <w:jc w:val="left"/>
                          <w:tblLayout w:type="fixed"/>
                          <w:tblCellMar>
                            <w:top w:w="0" w:type="dxa"/>
                            <w:left w:w="10" w:type="dxa"/>
                            <w:bottom w:w="0" w:type="dxa"/>
                            <w:right w:w="10" w:type="dxa"/>
                          </w:tblCellMar>
                        </w:tblPrEx>
                        <w:trPr>
                          <w:trHeight w:hRule="exact" w:val="499"/>
                          <w:jc w:val="left"/>
                        </w:trPr>
                        <w:tc>
                          <w:tcPr>
                            <w:tcW w:w="11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6</w:t>
                            </w:r>
                          </w:p>
                        </w:tc>
                        <w:tc>
                          <w:tcPr>
                            <w:tcW w:w="2750" w:type="dxa"/>
                            <w:shd w:val="clear" w:color="auto" w:fill="auto"/>
                            <w:vAlign w:val="bottom"/>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rPr>
                              <w:t>材质</w:t>
                            </w:r>
                          </w:p>
                        </w:tc>
                        <w:tc>
                          <w:tcPr>
                            <w:tcW w:w="1675" w:type="dxa"/>
                            <w:shd w:val="clear" w:color="auto" w:fill="auto"/>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S304</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714560" behindDoc="0" locked="0" layoutInCell="1" allowOverlap="1">
                <wp:simplePos x="0" y="0"/>
                <wp:positionH relativeFrom="page">
                  <wp:posOffset>2625725</wp:posOffset>
                </wp:positionH>
                <wp:positionV relativeFrom="paragraph">
                  <wp:posOffset>381000</wp:posOffset>
                </wp:positionV>
                <wp:extent cx="1828800" cy="316865"/>
                <wp:wrapNone/>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31686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根据设备要求，</w:t>
                            </w:r>
                          </w:p>
                        </w:txbxContent>
                      </wps:txbx>
                      <wps:bodyPr lIns="0" tIns="0" rIns="0" bIns="0"/>
                    </wps:wsp>
                  </a:graphicData>
                </a:graphic>
              </wp:anchor>
            </w:drawing>
          </mc:Choice>
          <mc:Fallback>
            <w:pict>
              <v:shape id="Shape 57" o:spid="_x0000_s1051" type="#_x0000_t202" style="width:2in;height:24.95pt;margin-top:30pt;margin-left:206.75pt;mso-position-horizontal-relative:page;mso-wrap-distance-bottom:0;mso-wrap-distance-left:0;mso-wrap-distance-right:0;mso-wrap-distance-top:0;position:absolute;v-text-anchor:top;z-index:251713536"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根据设备要求，</w:t>
                      </w:r>
                    </w:p>
                  </w:txbxContent>
                </v:textbox>
              </v:shape>
            </w:pict>
          </mc:Fallback>
        </mc:AlternateContent>
      </w:r>
      <w:r>
        <w:drawing>
          <wp:anchor distT="786130" distB="15875" distL="755650" distR="0" simplePos="0" relativeHeight="251712512" behindDoc="0" locked="0" layoutInCell="1" allowOverlap="1">
            <wp:simplePos x="0" y="0"/>
            <wp:positionH relativeFrom="page">
              <wp:posOffset>5213350</wp:posOffset>
            </wp:positionH>
            <wp:positionV relativeFrom="paragraph">
              <wp:posOffset>786130</wp:posOffset>
            </wp:positionV>
            <wp:extent cx="3706495" cy="1950720"/>
            <wp:wrapTopAndBottom/>
            <wp:docPr id="59" name="Shape 59"/>
            <wp:cNvGraphicFramePr/>
            <a:graphic xmlns:a="http://schemas.openxmlformats.org/drawingml/2006/main">
              <a:graphicData uri="http://schemas.openxmlformats.org/drawingml/2006/picture">
                <pic:pic xmlns:pic="http://schemas.openxmlformats.org/drawingml/2006/picture">
                  <pic:nvPicPr>
                    <pic:cNvPr id="59" name="Picture box 60"/>
                    <pic:cNvPicPr/>
                  </pic:nvPicPr>
                  <pic:blipFill>
                    <a:blip xmlns:r="http://schemas.openxmlformats.org/officeDocument/2006/relationships" r:embed="rId7"/>
                    <a:stretch>
                      <a:fillRect/>
                    </a:stretch>
                  </pic:blipFill>
                  <pic:spPr>
                    <a:xfrm>
                      <a:off x="0" y="0"/>
                      <a:ext cx="3706495" cy="1950720"/>
                    </a:xfrm>
                    <a:prstGeom prst="rect">
                      <a:avLst/>
                    </a:prstGeom>
                  </pic:spPr>
                </pic:pic>
              </a:graphicData>
            </a:graphic>
          </wp:anchor>
        </w:drawing>
      </w:r>
      <w:r>
        <mc:AlternateContent>
          <mc:Choice Requires="wps">
            <w:drawing>
              <wp:anchor distT="0" distB="0" distL="0" distR="0" simplePos="0" relativeHeight="251716608" behindDoc="0" locked="0" layoutInCell="1" allowOverlap="1">
                <wp:simplePos x="0" y="0"/>
                <wp:positionH relativeFrom="page">
                  <wp:posOffset>4457700</wp:posOffset>
                </wp:positionH>
                <wp:positionV relativeFrom="paragraph">
                  <wp:posOffset>2087880</wp:posOffset>
                </wp:positionV>
                <wp:extent cx="551815" cy="316865"/>
                <wp:wrapNone/>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551815" cy="31686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50Hz</w:t>
                            </w:r>
                          </w:p>
                        </w:txbxContent>
                      </wps:txbx>
                      <wps:bodyPr lIns="0" tIns="0" rIns="0" bIns="0"/>
                    </wps:wsp>
                  </a:graphicData>
                </a:graphic>
              </wp:anchor>
            </w:drawing>
          </mc:Choice>
          <mc:Fallback>
            <w:pict>
              <v:shape id="Shape 61" o:spid="_x0000_s1052" type="#_x0000_t202" style="width:43.45pt;height:24.95pt;margin-top:164.4pt;margin-left:351pt;mso-position-horizontal-relative:page;mso-wrap-distance-bottom:0;mso-wrap-distance-left:0;mso-wrap-distance-right:0;mso-wrap-distance-top:0;position:absolute;v-text-anchor:top;z-index:251715584" filled="f" fillcolor="this">
                <v:textbox inset="0,0,0,0">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50Hz</w:t>
                      </w:r>
                    </w:p>
                  </w:txbxContent>
                </v:textbox>
              </v:shape>
            </w:pict>
          </mc:Fallback>
        </mc:AlternateContent>
      </w:r>
    </w:p>
    <w:p>
      <w:pPr>
        <w:pStyle w:val="21"/>
        <w:keepNext w:val="0"/>
        <w:keepLines w:val="0"/>
        <w:widowControl w:val="0"/>
        <w:pBdr>
          <w:bottom w:val="single" w:sz="4" w:space="0" w:color="auto"/>
        </w:pBdr>
        <w:shd w:val="clear" w:color="auto" w:fill="auto"/>
        <w:bidi w:val="0"/>
        <w:spacing w:before="0" w:after="96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52"/>
        <w:keepNext/>
        <w:keepLines/>
        <w:widowControl w:val="0"/>
        <w:shd w:val="clear" w:color="auto" w:fill="auto"/>
        <w:bidi w:val="0"/>
        <w:spacing w:before="0"/>
        <w:ind w:left="0" w:right="0" w:firstLine="0"/>
        <w:jc w:val="left"/>
      </w:pPr>
      <w:bookmarkStart w:id="28" w:name="bookmark58"/>
      <w:r>
        <w:rPr>
          <w:color w:val="000000"/>
          <w:spacing w:val="0"/>
          <w:w w:val="100"/>
          <w:position w:val="0"/>
          <w:shd w:val="clear" w:color="auto" w:fill="auto"/>
        </w:rPr>
        <w:t>石英砂过滤器</w:t>
      </w:r>
      <w:bookmarkEnd w:id="28"/>
    </w:p>
    <w:p>
      <w:pPr>
        <w:pStyle w:val="a3"/>
        <w:keepNext w:val="0"/>
        <w:keepLines w:val="0"/>
        <w:widowControl w:val="0"/>
        <w:shd w:val="clear" w:color="auto" w:fill="auto"/>
        <w:bidi w:val="0"/>
        <w:spacing w:before="0" w:after="0" w:line="545" w:lineRule="exact"/>
        <w:ind w:left="0" w:right="0" w:firstLine="1060"/>
        <w:jc w:val="both"/>
      </w:pPr>
      <w:r>
        <w:rPr>
          <w:color w:val="000000"/>
          <w:spacing w:val="0"/>
          <w:w w:val="100"/>
          <w:position w:val="0"/>
          <w:shd w:val="clear" w:color="auto" w:fill="auto"/>
        </w:rPr>
        <w:t>石英砂过滤器：是一种过滤器滤料采用石英砂作为填料。因石英砂有利于去除 水中的杂质，其还有过滤阻力小，比表面积大，耐酸碱性强，抗污染性好等优点， 石英砂过滤器的独特优点还在于通过优化滤料和过滤器的设计，实现了过滤器的自 适应运行，滤料对原水浓度、操作条件、预处置工艺等具有很强的自适应性，即在 过滤时滤床自动形成上疏下密状态，有利于在各种运行条件下保证出水水质，反洗 时滤料充分散开，清洗效果好。石英砂过滤器作用：可有效去除水中的悬浮物，并 对水中的胶体、铁、有机物、农药、镒、细菌、病毒等污染物有明显的去除作用。 并具有过滤速度快、过滤精度高、截污容量大等优点。适用范围:主要用于电力、电 子、饮料、自来水、石油、化工、冶金、纺织、造纸、食品、游泳池、市政工程等 各种工艺用水、生活用水、循环用水和废水的深度处置领域。石英砂过滤器特点： 常温操作、耐酸碱、氧化，</w:t>
      </w:r>
      <w:r>
        <w:rPr>
          <w:color w:val="000000"/>
          <w:spacing w:val="0"/>
          <w:w w:val="100"/>
          <w:position w:val="0"/>
          <w:shd w:val="clear" w:color="auto" w:fill="auto"/>
          <w:lang w:val="en-US" w:eastAsia="en-US" w:bidi="en-US"/>
        </w:rPr>
        <w:t>PH</w:t>
      </w:r>
      <w:r>
        <w:rPr>
          <w:color w:val="000000"/>
          <w:spacing w:val="0"/>
          <w:w w:val="100"/>
          <w:position w:val="0"/>
          <w:shd w:val="clear" w:color="auto" w:fill="auto"/>
        </w:rPr>
        <w:t xml:space="preserve">适用范围为2-13。设备结构简单、运行可以实现 自动控制、处理流量大、反冲次数少、过滤效率高、阻力小、操作维修方便等特点。 我公司设备配置特点：系统配置完善的保护装置和监测仪表，且具有正反冲洗功 能，泥垢等污染物很快被冲走，耗水量少，按用户要求可设置全自动功能。在 一定的压力下，使原液通过该介质的触絮凝、吸附、截留，去除杂质，从而达 到过滤的目的。其内装的填料一般为：石英砂、无烟煤、颗粒多孔陶瓷、镒砂 等，用户可根据实际情况选择使用。其过滤精度在 </w:t>
      </w:r>
      <w:r>
        <w:rPr>
          <w:color w:val="000000"/>
          <w:spacing w:val="0"/>
          <w:w w:val="100"/>
          <w:position w:val="0"/>
          <w:shd w:val="clear" w:color="auto" w:fill="auto"/>
          <w:lang w:val="en-US" w:eastAsia="en-US" w:bidi="en-US"/>
        </w:rPr>
        <w:t>0.005 —0.01m</w:t>
      </w:r>
      <w:r>
        <w:rPr>
          <w:color w:val="000000"/>
          <w:spacing w:val="0"/>
          <w:w w:val="100"/>
          <w:position w:val="0"/>
          <w:shd w:val="clear" w:color="auto" w:fill="auto"/>
        </w:rPr>
        <w:t>之间，可有效 去除胶体微粒及高分子有机物。主要用于去除水中的悬浮物。该设备与其它水 处理设备配合，广泛地应用在给水净化、循环水净化污水处理等各类水处理工 程中。</w:t>
      </w:r>
    </w:p>
    <w:p>
      <w:pPr>
        <w:pStyle w:val="a3"/>
        <w:keepNext w:val="0"/>
        <w:keepLines w:val="0"/>
        <w:widowControl w:val="0"/>
        <w:shd w:val="clear" w:color="auto" w:fill="auto"/>
        <w:bidi w:val="0"/>
        <w:spacing w:before="0" w:after="820" w:line="545" w:lineRule="exact"/>
        <w:ind w:left="0" w:right="0" w:firstLine="0"/>
        <w:jc w:val="left"/>
      </w:pPr>
      <w:r>
        <w:rPr>
          <w:color w:val="000000"/>
          <w:spacing w:val="0"/>
          <w:w w:val="100"/>
          <w:position w:val="0"/>
          <w:shd w:val="clear" w:color="auto" w:fill="auto"/>
        </w:rPr>
        <w:t>2、技术参数:</w:t>
      </w:r>
    </w:p>
    <w:p>
      <w:pPr>
        <w:pStyle w:val="a3"/>
        <w:keepNext w:val="0"/>
        <w:keepLines w:val="0"/>
        <w:widowControl w:val="0"/>
        <w:shd w:val="clear" w:color="auto" w:fill="auto"/>
        <w:bidi w:val="0"/>
        <w:spacing w:before="0" w:after="320" w:line="240" w:lineRule="auto"/>
        <w:ind w:left="0" w:right="0" w:firstLine="0"/>
        <w:jc w:val="left"/>
      </w:pPr>
      <w:r>
        <w:drawing>
          <wp:anchor distT="0" distB="0" distL="114300" distR="114300" simplePos="0" relativeHeight="251717632" behindDoc="0" locked="0" layoutInCell="1" allowOverlap="1">
            <wp:simplePos x="0" y="0"/>
            <wp:positionH relativeFrom="page">
              <wp:posOffset>5658485</wp:posOffset>
            </wp:positionH>
            <wp:positionV relativeFrom="paragraph">
              <wp:posOffset>495300</wp:posOffset>
            </wp:positionV>
            <wp:extent cx="2749550" cy="3645535"/>
            <wp:wrapSquare wrapText="left"/>
            <wp:docPr id="63" name="Shape 63"/>
            <wp:cNvGraphicFramePr/>
            <a:graphic xmlns:a="http://schemas.openxmlformats.org/drawingml/2006/main">
              <a:graphicData uri="http://schemas.openxmlformats.org/drawingml/2006/picture">
                <pic:pic xmlns:pic="http://schemas.openxmlformats.org/drawingml/2006/picture">
                  <pic:nvPicPr>
                    <pic:cNvPr id="63" name="Picture box 64"/>
                    <pic:cNvPicPr/>
                  </pic:nvPicPr>
                  <pic:blipFill>
                    <a:blip xmlns:r="http://schemas.openxmlformats.org/officeDocument/2006/relationships" r:embed="rId8"/>
                    <a:stretch>
                      <a:fillRect/>
                    </a:stretch>
                  </pic:blipFill>
                  <pic:spPr>
                    <a:xfrm>
                      <a:off x="0" y="0"/>
                      <a:ext cx="2749550" cy="3645535"/>
                    </a:xfrm>
                    <a:prstGeom prst="rect">
                      <a:avLst/>
                    </a:prstGeom>
                  </pic:spPr>
                </pic:pic>
              </a:graphicData>
            </a:graphic>
          </wp:anchor>
        </w:drawing>
      </w:r>
      <w:r>
        <w:rPr>
          <w:color w:val="000000"/>
          <w:spacing w:val="0"/>
          <w:w w:val="100"/>
          <w:position w:val="0"/>
          <w:shd w:val="clear" w:color="auto" w:fill="auto"/>
        </w:rPr>
        <w:t>根据设备要求砂滤器选用</w:t>
      </w:r>
      <w:r>
        <w:rPr>
          <w:color w:val="000000"/>
          <w:spacing w:val="0"/>
          <w:w w:val="100"/>
          <w:position w:val="0"/>
          <w:shd w:val="clear" w:color="auto" w:fill="auto"/>
          <w:lang w:val="en-US" w:eastAsia="en-US" w:bidi="en-US"/>
        </w:rPr>
        <w:t>Rongxintai,</w:t>
      </w:r>
      <w:r>
        <w:rPr>
          <w:color w:val="000000"/>
          <w:spacing w:val="0"/>
          <w:w w:val="100"/>
          <w:position w:val="0"/>
          <w:shd w:val="clear" w:color="auto" w:fill="auto"/>
        </w:rPr>
        <w:t>滤料为安徽承德产优质石砂。</w:t>
      </w:r>
    </w:p>
    <w:p>
      <w:pPr>
        <w:pStyle w:val="a3"/>
        <w:keepNext w:val="0"/>
        <w:keepLines w:val="0"/>
        <w:widowControl w:val="0"/>
        <w:shd w:val="clear" w:color="auto" w:fill="auto"/>
        <w:tabs>
          <w:tab w:val="left" w:pos="1862"/>
          <w:tab w:val="left" w:pos="4363"/>
        </w:tabs>
        <w:bidi w:val="0"/>
        <w:spacing w:before="0" w:after="240" w:line="240" w:lineRule="auto"/>
        <w:ind w:left="0" w:right="0" w:firstLine="0"/>
        <w:jc w:val="left"/>
      </w:pPr>
      <w:r>
        <w:rPr>
          <w:color w:val="000000"/>
          <w:spacing w:val="0"/>
          <w:w w:val="100"/>
          <w:position w:val="0"/>
          <w:shd w:val="clear" w:color="auto" w:fill="auto"/>
        </w:rPr>
        <w:t>1</w:t>
        <w:tab/>
        <w:t>型号</w:t>
        <w:tab/>
      </w:r>
      <w:r>
        <w:rPr>
          <w:color w:val="000000"/>
          <w:spacing w:val="0"/>
          <w:w w:val="100"/>
          <w:position w:val="0"/>
          <w:shd w:val="clear" w:color="auto" w:fill="auto"/>
          <w:lang w:val="en-US" w:eastAsia="en-US" w:bidi="en-US"/>
        </w:rPr>
        <w:t>350*1450</w:t>
      </w:r>
    </w:p>
    <w:p>
      <w:pPr>
        <w:pStyle w:val="a3"/>
        <w:keepNext w:val="0"/>
        <w:keepLines w:val="0"/>
        <w:widowControl w:val="0"/>
        <w:numPr>
          <w:ilvl w:val="0"/>
          <w:numId w:val="8"/>
        </w:numPr>
        <w:shd w:val="clear" w:color="auto" w:fill="auto"/>
        <w:tabs>
          <w:tab w:val="left" w:pos="1862"/>
          <w:tab w:val="left" w:pos="1934"/>
          <w:tab w:val="left" w:pos="4363"/>
        </w:tabs>
        <w:bidi w:val="0"/>
        <w:spacing w:before="0" w:after="240" w:line="240" w:lineRule="auto"/>
        <w:ind w:left="0" w:right="0" w:firstLine="0"/>
        <w:jc w:val="left"/>
      </w:pPr>
      <w:r>
        <w:rPr>
          <w:color w:val="000000"/>
          <w:spacing w:val="0"/>
          <w:w w:val="100"/>
          <w:position w:val="0"/>
          <w:shd w:val="clear" w:color="auto" w:fill="auto"/>
        </w:rPr>
        <w:t>额定流量</w:t>
        <w:tab/>
      </w:r>
      <w:r>
        <w:rPr>
          <w:color w:val="000000"/>
          <w:spacing w:val="0"/>
          <w:w w:val="100"/>
          <w:position w:val="0"/>
          <w:shd w:val="clear" w:color="auto" w:fill="auto"/>
          <w:lang w:val="en-US" w:eastAsia="en-US" w:bidi="en-US"/>
        </w:rPr>
        <w:t>1.15m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p>
      <w:pPr>
        <w:pStyle w:val="a3"/>
        <w:keepNext w:val="0"/>
        <w:keepLines w:val="0"/>
        <w:widowControl w:val="0"/>
        <w:numPr>
          <w:ilvl w:val="0"/>
          <w:numId w:val="8"/>
        </w:numPr>
        <w:shd w:val="clear" w:color="auto" w:fill="auto"/>
        <w:tabs>
          <w:tab w:val="left" w:pos="1862"/>
          <w:tab w:val="left" w:pos="1934"/>
          <w:tab w:val="left" w:pos="4363"/>
        </w:tabs>
        <w:bidi w:val="0"/>
        <w:spacing w:before="0" w:after="280" w:line="240" w:lineRule="auto"/>
        <w:ind w:left="0" w:right="0" w:firstLine="0"/>
        <w:jc w:val="left"/>
      </w:pPr>
      <w:r>
        <w:rPr>
          <w:color w:val="000000"/>
          <w:spacing w:val="0"/>
          <w:w w:val="100"/>
          <w:position w:val="0"/>
          <w:shd w:val="clear" w:color="auto" w:fill="auto"/>
        </w:rPr>
        <w:t>材质</w:t>
        <w:tab/>
      </w:r>
      <w:r>
        <w:rPr>
          <w:color w:val="000000"/>
          <w:spacing w:val="0"/>
          <w:w w:val="100"/>
          <w:position w:val="0"/>
          <w:shd w:val="clear" w:color="auto" w:fill="auto"/>
          <w:lang w:val="en-US" w:eastAsia="en-US" w:bidi="en-US"/>
        </w:rPr>
        <w:t>S304</w:t>
      </w:r>
    </w:p>
    <w:p>
      <w:pPr>
        <w:pStyle w:val="a3"/>
        <w:keepNext w:val="0"/>
        <w:keepLines w:val="0"/>
        <w:widowControl w:val="0"/>
        <w:numPr>
          <w:ilvl w:val="0"/>
          <w:numId w:val="8"/>
        </w:numPr>
        <w:shd w:val="clear" w:color="auto" w:fill="auto"/>
        <w:tabs>
          <w:tab w:val="left" w:pos="1862"/>
          <w:tab w:val="left" w:pos="1934"/>
          <w:tab w:val="left" w:pos="4363"/>
        </w:tabs>
        <w:bidi w:val="0"/>
        <w:spacing w:before="0" w:after="240" w:line="240" w:lineRule="auto"/>
        <w:ind w:left="0" w:right="0" w:firstLine="0"/>
        <w:jc w:val="left"/>
      </w:pPr>
      <w:r>
        <w:rPr>
          <w:color w:val="000000"/>
          <w:spacing w:val="0"/>
          <w:w w:val="100"/>
          <w:position w:val="0"/>
          <w:shd w:val="clear" w:color="auto" w:fill="auto"/>
        </w:rPr>
        <w:t>筒体厚度</w:t>
        <w:tab/>
      </w:r>
      <w:r>
        <w:rPr>
          <w:color w:val="000000"/>
          <w:spacing w:val="0"/>
          <w:w w:val="100"/>
          <w:position w:val="0"/>
          <w:shd w:val="clear" w:color="auto" w:fill="auto"/>
          <w:lang w:val="en-US" w:eastAsia="en-US" w:bidi="en-US"/>
        </w:rPr>
        <w:t>2mm</w:t>
      </w:r>
    </w:p>
    <w:p>
      <w:pPr>
        <w:pStyle w:val="a3"/>
        <w:keepNext w:val="0"/>
        <w:keepLines w:val="0"/>
        <w:widowControl w:val="0"/>
        <w:numPr>
          <w:ilvl w:val="0"/>
          <w:numId w:val="9"/>
        </w:numPr>
        <w:shd w:val="clear" w:color="auto" w:fill="auto"/>
        <w:tabs>
          <w:tab w:val="left" w:pos="1862"/>
          <w:tab w:val="left" w:pos="1925"/>
          <w:tab w:val="left" w:pos="4363"/>
        </w:tabs>
        <w:bidi w:val="0"/>
        <w:spacing w:before="0" w:after="240" w:line="240" w:lineRule="auto"/>
        <w:ind w:left="0" w:right="0" w:firstLine="0"/>
        <w:jc w:val="left"/>
      </w:pPr>
      <w:r>
        <w:rPr>
          <w:color w:val="000000"/>
          <w:spacing w:val="0"/>
          <w:w w:val="100"/>
          <w:position w:val="0"/>
          <w:shd w:val="clear" w:color="auto" w:fill="auto"/>
        </w:rPr>
        <w:t>操作压力</w:t>
        <w:tab/>
      </w:r>
      <w:r>
        <w:rPr>
          <w:color w:val="000000"/>
          <w:spacing w:val="0"/>
          <w:w w:val="100"/>
          <w:position w:val="0"/>
          <w:shd w:val="clear" w:color="auto" w:fill="auto"/>
          <w:lang w:val="en-US" w:eastAsia="en-US" w:bidi="en-US"/>
        </w:rPr>
        <w:t>0.2-0.6MPa</w:t>
      </w:r>
    </w:p>
    <w:p>
      <w:pPr>
        <w:pStyle w:val="a3"/>
        <w:keepNext w:val="0"/>
        <w:keepLines w:val="0"/>
        <w:widowControl w:val="0"/>
        <w:numPr>
          <w:ilvl w:val="0"/>
          <w:numId w:val="9"/>
        </w:numPr>
        <w:shd w:val="clear" w:color="auto" w:fill="auto"/>
        <w:tabs>
          <w:tab w:val="left" w:pos="1862"/>
          <w:tab w:val="left" w:pos="1925"/>
          <w:tab w:val="left" w:pos="4363"/>
        </w:tabs>
        <w:bidi w:val="0"/>
        <w:spacing w:before="0" w:after="520" w:line="240" w:lineRule="auto"/>
        <w:ind w:left="0" w:right="0" w:firstLine="0"/>
        <w:jc w:val="left"/>
      </w:pPr>
      <w:r>
        <w:rPr>
          <w:color w:val="000000"/>
          <w:spacing w:val="0"/>
          <w:w w:val="100"/>
          <w:position w:val="0"/>
          <w:shd w:val="clear" w:color="auto" w:fill="auto"/>
        </w:rPr>
        <w:t>填料种类</w:t>
        <w:tab/>
        <w:t>优质石英砂</w:t>
      </w:r>
    </w:p>
    <w:p>
      <w:pPr>
        <w:pStyle w:val="a3"/>
        <w:keepNext w:val="0"/>
        <w:keepLines w:val="0"/>
        <w:widowControl w:val="0"/>
        <w:numPr>
          <w:ilvl w:val="0"/>
          <w:numId w:val="9"/>
        </w:numPr>
        <w:shd w:val="clear" w:color="auto" w:fill="auto"/>
        <w:tabs>
          <w:tab w:val="left" w:pos="1862"/>
          <w:tab w:val="left" w:pos="1925"/>
          <w:tab w:val="left" w:pos="4363"/>
        </w:tabs>
        <w:bidi w:val="0"/>
        <w:spacing w:before="0" w:after="3000" w:line="240" w:lineRule="auto"/>
        <w:ind w:left="0" w:right="0" w:firstLine="0"/>
        <w:jc w:val="left"/>
      </w:pPr>
      <w:r>
        <w:rPr>
          <w:color w:val="000000"/>
          <w:spacing w:val="0"/>
          <w:w w:val="100"/>
          <w:position w:val="0"/>
          <w:shd w:val="clear" w:color="auto" w:fill="auto"/>
        </w:rPr>
        <w:t>填料重</w:t>
        <w:tab/>
      </w:r>
      <w:r>
        <w:rPr>
          <w:color w:val="000000"/>
          <w:spacing w:val="0"/>
          <w:w w:val="100"/>
          <w:position w:val="0"/>
          <w:shd w:val="clear" w:color="auto" w:fill="auto"/>
          <w:lang w:val="en-US" w:eastAsia="en-US" w:bidi="en-US"/>
        </w:rPr>
        <w:t>100KG</w:t>
      </w:r>
    </w:p>
    <w:p>
      <w:pPr>
        <w:pStyle w:val="32"/>
        <w:keepNext w:val="0"/>
        <w:keepLines w:val="0"/>
        <w:widowControl w:val="0"/>
        <w:shd w:val="clear" w:color="auto" w:fill="auto"/>
        <w:bidi w:val="0"/>
        <w:spacing w:before="0" w:after="300" w:line="240" w:lineRule="auto"/>
        <w:ind w:left="0" w:right="0" w:firstLine="0"/>
        <w:jc w:val="center"/>
        <w:sectPr>
          <w:type w:val="nextPage"/>
          <w:pgSz w:w="17923" w:h="25306"/>
          <w:pgMar w:top="525" w:right="1159" w:bottom="704" w:left="1140" w:header="0" w:footer="3" w:gutter="0"/>
          <w:pgNumType w:start="22"/>
          <w:cols w:space="720"/>
          <w:noEndnote/>
          <w:titlePg w:val="0"/>
          <w:rtlGutter w:val="0"/>
          <w:docGrid w:linePitch="360"/>
        </w:sectPr>
      </w:pPr>
      <w:r>
        <w:rPr>
          <w:color w:val="000000"/>
          <w:spacing w:val="0"/>
          <w:w w:val="100"/>
          <w:position w:val="0"/>
          <w:shd w:val="clear" w:color="auto" w:fill="auto"/>
        </w:rPr>
        <w:t>11</w:t>
      </w:r>
    </w:p>
    <w:p>
      <w:pPr>
        <w:pStyle w:val="32"/>
        <w:keepNext w:val="0"/>
        <w:keepLines w:val="0"/>
        <w:widowControl w:val="0"/>
        <w:shd w:val="clear" w:color="auto" w:fill="auto"/>
        <w:bidi w:val="0"/>
        <w:spacing w:before="0" w:after="160" w:line="240" w:lineRule="auto"/>
        <w:ind w:left="0" w:right="0" w:firstLine="0"/>
        <w:jc w:val="center"/>
      </w:pPr>
      <w:r>
        <w:rPr>
          <w:color w:val="000000"/>
          <w:spacing w:val="0"/>
          <w:w w:val="100"/>
          <w:position w:val="0"/>
          <w:shd w:val="clear" w:color="auto" w:fill="auto"/>
        </w:rPr>
        <w:t>12</w:t>
      </w:r>
    </w:p>
    <w:p>
      <w:pPr>
        <w:pStyle w:val="21"/>
        <w:keepNext w:val="0"/>
        <w:keepLines w:val="0"/>
        <w:widowControl w:val="0"/>
        <w:pBdr>
          <w:bottom w:val="single" w:sz="4" w:space="0" w:color="auto"/>
        </w:pBdr>
        <w:shd w:val="clear" w:color="auto" w:fill="auto"/>
        <w:bidi w:val="0"/>
        <w:spacing w:before="0" w:after="96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52"/>
        <w:keepNext/>
        <w:keepLines/>
        <w:widowControl w:val="0"/>
        <w:shd w:val="clear" w:color="auto" w:fill="auto"/>
        <w:bidi w:val="0"/>
        <w:spacing w:before="0" w:after="0" w:line="544" w:lineRule="exact"/>
        <w:ind w:left="0" w:right="0" w:firstLine="0"/>
        <w:jc w:val="left"/>
      </w:pPr>
      <w:bookmarkStart w:id="29" w:name="bookmark60"/>
      <w:r>
        <w:rPr>
          <w:color w:val="000000"/>
          <w:spacing w:val="0"/>
          <w:w w:val="100"/>
          <w:position w:val="0"/>
          <w:shd w:val="clear" w:color="auto" w:fill="auto"/>
        </w:rPr>
        <w:t>活性碳过滤器</w:t>
      </w:r>
      <w:bookmarkEnd w:id="29"/>
    </w:p>
    <w:p>
      <w:pPr>
        <w:pStyle w:val="a3"/>
        <w:keepNext w:val="0"/>
        <w:keepLines w:val="0"/>
        <w:widowControl w:val="0"/>
        <w:shd w:val="clear" w:color="auto" w:fill="auto"/>
        <w:bidi w:val="0"/>
        <w:spacing w:before="0" w:after="0" w:line="544" w:lineRule="exact"/>
        <w:ind w:left="0" w:right="0" w:firstLine="1060"/>
        <w:jc w:val="both"/>
      </w:pPr>
      <w:r>
        <w:rPr>
          <w:color w:val="000000"/>
          <w:spacing w:val="0"/>
          <w:w w:val="100"/>
          <w:position w:val="0"/>
          <w:shd w:val="clear" w:color="auto" w:fill="auto"/>
        </w:rPr>
        <w:t>活性炭过滤器：是指压力容器内填装的滤料是有吸附能力的活性炭的过滤器。 活性碳过滤器主要作用于吸附水中游离氯（吸附力达 99%）,对有机物和色度 也有较高的去除率。是软化、除盐系统制纯水工艺的预处理设备。活性炭过滤 器的工作原理是通过炭床来完成的。组成炭床的活性炭颗粒有非常多的微孔和 巨大的比表面积，具有很强的物理吸附能力。水通过炭床，水中有机污染物被 活性炭有效地吸附。此外活性炭表面非结晶部分上有一些含氧管能团，使通过 炭床的水中之有机污染物被活性炭有效地吸附。我公司设备特点：采用果壳活 性炭过滤器，不但可吸附电解质离子，还可以进行离子交换吸附。经活性炭吸附还 可使高镒酸钾耗氧量</w:t>
      </w:r>
      <w:r>
        <w:rPr>
          <w:color w:val="000000"/>
          <w:spacing w:val="0"/>
          <w:w w:val="100"/>
          <w:position w:val="0"/>
          <w:shd w:val="clear" w:color="auto" w:fill="auto"/>
          <w:lang w:val="en-US" w:eastAsia="en-US" w:bidi="en-US"/>
        </w:rPr>
        <w:t>（COD）</w:t>
      </w:r>
      <w:r>
        <w:rPr>
          <w:color w:val="000000"/>
          <w:spacing w:val="0"/>
          <w:w w:val="100"/>
          <w:position w:val="0"/>
          <w:shd w:val="clear" w:color="auto" w:fill="auto"/>
        </w:rPr>
        <w:t>由</w:t>
      </w:r>
      <w:r>
        <w:rPr>
          <w:color w:val="000000"/>
          <w:spacing w:val="0"/>
          <w:w w:val="100"/>
          <w:position w:val="0"/>
          <w:shd w:val="clear" w:color="auto" w:fill="auto"/>
          <w:lang w:val="en-US" w:eastAsia="en-US" w:bidi="en-US"/>
        </w:rPr>
        <w:t xml:space="preserve">15mg/L </w:t>
      </w:r>
      <w:r>
        <w:rPr>
          <w:color w:val="000000"/>
          <w:spacing w:val="0"/>
          <w:w w:val="100"/>
          <w:position w:val="0"/>
          <w:shd w:val="clear" w:color="auto" w:fill="auto"/>
        </w:rPr>
        <w:t>（02）降至</w:t>
      </w:r>
      <w:r>
        <w:rPr>
          <w:color w:val="000000"/>
          <w:spacing w:val="0"/>
          <w:w w:val="100"/>
          <w:position w:val="0"/>
          <w:shd w:val="clear" w:color="auto" w:fill="auto"/>
          <w:lang w:val="en-US" w:eastAsia="en-US" w:bidi="en-US"/>
        </w:rPr>
        <w:t>2-7mg/L（02）</w:t>
      </w:r>
      <w:r>
        <w:rPr>
          <w:color w:val="000000"/>
          <w:spacing w:val="0"/>
          <w:w w:val="100"/>
          <w:position w:val="0"/>
          <w:shd w:val="clear" w:color="auto" w:fill="auto"/>
        </w:rPr>
        <w:t>，此外由于吸附作用 使表面被吸附复制的浓度增加，因而还起到催化作用，去除水中的色素、异味、大 量生化有机物、降低水的余卤值及农药污染物和除去水中三卤化物</w:t>
      </w:r>
      <w:r>
        <w:rPr>
          <w:color w:val="000000"/>
          <w:spacing w:val="0"/>
          <w:w w:val="100"/>
          <w:position w:val="0"/>
          <w:shd w:val="clear" w:color="auto" w:fill="auto"/>
          <w:lang w:val="en-US" w:eastAsia="en-US" w:bidi="en-US"/>
        </w:rPr>
        <w:t>（THM）</w:t>
      </w:r>
      <w:r>
        <w:rPr>
          <w:color w:val="000000"/>
          <w:spacing w:val="0"/>
          <w:w w:val="100"/>
          <w:position w:val="0"/>
          <w:shd w:val="clear" w:color="auto" w:fill="auto"/>
        </w:rPr>
        <w:t>以及其他 的污染物。系统可以进行反冲洗、正冲洗等一系列操作。同时，设备具有自我维护 系统，运行费用很低。</w:t>
      </w:r>
    </w:p>
    <w:p>
      <w:pPr>
        <w:pStyle w:val="a3"/>
        <w:keepNext w:val="0"/>
        <w:keepLines w:val="0"/>
        <w:widowControl w:val="0"/>
        <w:shd w:val="clear" w:color="auto" w:fill="auto"/>
        <w:bidi w:val="0"/>
        <w:spacing w:before="0" w:after="540" w:line="544" w:lineRule="exact"/>
        <w:ind w:left="0" w:right="0" w:firstLine="0"/>
        <w:jc w:val="left"/>
      </w:pPr>
      <w:r>
        <w:rPr>
          <w:color w:val="000000"/>
          <w:spacing w:val="0"/>
          <w:w w:val="100"/>
          <w:position w:val="0"/>
          <w:shd w:val="clear" w:color="auto" w:fill="auto"/>
        </w:rPr>
        <w:t>主要功能：用于去除水中有机物、异味、色度、重金属离子、余氯。</w:t>
      </w:r>
    </w:p>
    <w:p>
      <w:pPr>
        <w:pStyle w:val="a3"/>
        <w:keepNext w:val="0"/>
        <w:keepLines w:val="0"/>
        <w:widowControl w:val="0"/>
        <w:shd w:val="clear" w:color="auto" w:fill="auto"/>
        <w:bidi w:val="0"/>
        <w:spacing w:before="0" w:after="1200" w:line="544" w:lineRule="exact"/>
        <w:ind w:left="0" w:right="0" w:firstLine="0"/>
        <w:jc w:val="left"/>
      </w:pPr>
      <w:r>
        <w:rPr>
          <w:color w:val="000000"/>
          <w:spacing w:val="0"/>
          <w:w w:val="100"/>
          <w:position w:val="0"/>
          <w:shd w:val="clear" w:color="auto" w:fill="auto"/>
        </w:rPr>
        <w:t>技术参数：</w:t>
      </w:r>
    </w:p>
    <w:p>
      <w:pPr>
        <w:pStyle w:val="a3"/>
        <w:keepNext w:val="0"/>
        <w:keepLines w:val="0"/>
        <w:widowControl w:val="0"/>
        <w:shd w:val="clear" w:color="auto" w:fill="auto"/>
        <w:bidi w:val="0"/>
        <w:spacing w:before="0" w:after="160" w:line="240" w:lineRule="auto"/>
        <w:ind w:left="0" w:right="0" w:firstLine="180"/>
        <w:jc w:val="left"/>
      </w:pPr>
      <w:r>
        <w:drawing>
          <wp:anchor distT="377825" distB="0" distL="488950" distR="562610" simplePos="0" relativeHeight="251718656" behindDoc="0" locked="0" layoutInCell="1" allowOverlap="1">
            <wp:simplePos x="0" y="0"/>
            <wp:positionH relativeFrom="page">
              <wp:posOffset>5888355</wp:posOffset>
            </wp:positionH>
            <wp:positionV relativeFrom="paragraph">
              <wp:posOffset>403225</wp:posOffset>
            </wp:positionV>
            <wp:extent cx="2407920" cy="3200400"/>
            <wp:wrapSquare wrapText="left"/>
            <wp:docPr id="65" name="Shape 65"/>
            <wp:cNvGraphicFramePr/>
            <a:graphic xmlns:a="http://schemas.openxmlformats.org/drawingml/2006/main">
              <a:graphicData uri="http://schemas.openxmlformats.org/drawingml/2006/picture">
                <pic:pic xmlns:pic="http://schemas.openxmlformats.org/drawingml/2006/picture">
                  <pic:nvPicPr>
                    <pic:cNvPr id="65" name="Picture box 66"/>
                    <pic:cNvPicPr/>
                  </pic:nvPicPr>
                  <pic:blipFill>
                    <a:blip xmlns:r="http://schemas.openxmlformats.org/officeDocument/2006/relationships" r:embed="rId9"/>
                    <a:stretch>
                      <a:fillRect/>
                    </a:stretch>
                  </pic:blipFill>
                  <pic:spPr>
                    <a:xfrm>
                      <a:off x="0" y="0"/>
                      <a:ext cx="2407920" cy="3200400"/>
                    </a:xfrm>
                    <a:prstGeom prst="rect">
                      <a:avLst/>
                    </a:prstGeom>
                  </pic:spPr>
                </pic:pic>
              </a:graphicData>
            </a:graphic>
          </wp:anchor>
        </w:drawing>
      </w:r>
      <w:r>
        <mc:AlternateContent>
          <mc:Choice Requires="wps">
            <w:drawing>
              <wp:anchor distT="0" distB="0" distL="0" distR="0" simplePos="0" relativeHeight="251720704" behindDoc="0" locked="0" layoutInCell="1" allowOverlap="1">
                <wp:simplePos x="0" y="0"/>
                <wp:positionH relativeFrom="page">
                  <wp:posOffset>5513705</wp:posOffset>
                </wp:positionH>
                <wp:positionV relativeFrom="paragraph">
                  <wp:posOffset>25400</wp:posOffset>
                </wp:positionV>
                <wp:extent cx="3227705" cy="316865"/>
                <wp:wrapNone/>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3227705" cy="31686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滤料为凤阳产优质活性炭。</w:t>
                            </w:r>
                          </w:p>
                        </w:txbxContent>
                      </wps:txbx>
                      <wps:bodyPr lIns="0" tIns="0" rIns="0" bIns="0"/>
                    </wps:wsp>
                  </a:graphicData>
                </a:graphic>
              </wp:anchor>
            </w:drawing>
          </mc:Choice>
          <mc:Fallback>
            <w:pict>
              <v:shape id="Shape 67" o:spid="_x0000_s1053" type="#_x0000_t202" style="width:254.15pt;height:24.95pt;margin-top:2pt;margin-left:434.15pt;mso-position-horizontal-relative:page;mso-wrap-distance-bottom:0;mso-wrap-distance-left:0;mso-wrap-distance-right:0;mso-wrap-distance-top:0;position:absolute;v-text-anchor:top;z-index:251719680" filled="f" fillcolor="this">
                <v:textbox inset="0,0,0,0">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滤料为凤阳产优质活性炭。</w:t>
                      </w:r>
                    </w:p>
                  </w:txbxContent>
                </v:textbox>
              </v:shape>
            </w:pict>
          </mc:Fallback>
        </mc:AlternateContent>
      </w:r>
      <w:r>
        <w:rPr>
          <w:color w:val="000000"/>
          <w:spacing w:val="0"/>
          <w:w w:val="100"/>
          <w:position w:val="0"/>
          <w:shd w:val="clear" w:color="auto" w:fill="auto"/>
        </w:rPr>
        <w:t>根据设备要求砂滤器选用</w:t>
      </w:r>
      <w:r>
        <w:rPr>
          <w:color w:val="000000"/>
          <w:spacing w:val="0"/>
          <w:w w:val="100"/>
          <w:position w:val="0"/>
          <w:shd w:val="clear" w:color="auto" w:fill="auto"/>
          <w:lang w:val="en-US" w:eastAsia="en-US" w:bidi="en-US"/>
        </w:rPr>
        <w:t>Rongxintai,</w:t>
      </w:r>
    </w:p>
    <w:p>
      <w:pPr>
        <w:pStyle w:val="a3"/>
        <w:keepNext w:val="0"/>
        <w:keepLines w:val="0"/>
        <w:widowControl w:val="0"/>
        <w:shd w:val="clear" w:color="auto" w:fill="auto"/>
        <w:tabs>
          <w:tab w:val="left" w:pos="1859"/>
          <w:tab w:val="left" w:pos="4339"/>
        </w:tabs>
        <w:bidi w:val="0"/>
        <w:spacing w:before="0" w:after="220" w:line="240" w:lineRule="auto"/>
        <w:ind w:left="0" w:right="0" w:firstLine="0"/>
        <w:jc w:val="left"/>
      </w:pPr>
      <w:r>
        <w:rPr>
          <w:color w:val="000000"/>
          <w:spacing w:val="0"/>
          <w:w w:val="100"/>
          <w:position w:val="0"/>
          <w:shd w:val="clear" w:color="auto" w:fill="auto"/>
        </w:rPr>
        <w:t>1</w:t>
        <w:tab/>
        <w:t>型号</w:t>
        <w:tab/>
      </w:r>
      <w:r>
        <w:rPr>
          <w:color w:val="000000"/>
          <w:spacing w:val="0"/>
          <w:w w:val="100"/>
          <w:position w:val="0"/>
          <w:shd w:val="clear" w:color="auto" w:fill="auto"/>
          <w:lang w:val="en-US" w:eastAsia="en-US" w:bidi="en-US"/>
        </w:rPr>
        <w:t>600*1750</w:t>
      </w:r>
    </w:p>
    <w:p>
      <w:pPr>
        <w:pStyle w:val="a3"/>
        <w:keepNext w:val="0"/>
        <w:keepLines w:val="0"/>
        <w:widowControl w:val="0"/>
        <w:numPr>
          <w:ilvl w:val="0"/>
          <w:numId w:val="10"/>
        </w:numPr>
        <w:shd w:val="clear" w:color="auto" w:fill="auto"/>
        <w:tabs>
          <w:tab w:val="left" w:pos="1859"/>
          <w:tab w:val="left" w:pos="1934"/>
          <w:tab w:val="left" w:pos="4339"/>
        </w:tabs>
        <w:bidi w:val="0"/>
        <w:spacing w:before="0" w:after="160" w:line="240" w:lineRule="auto"/>
        <w:ind w:left="0" w:right="0" w:firstLine="0"/>
        <w:jc w:val="left"/>
      </w:pPr>
      <w:r>
        <w:rPr>
          <w:color w:val="000000"/>
          <w:spacing w:val="0"/>
          <w:w w:val="100"/>
          <w:position w:val="0"/>
          <w:shd w:val="clear" w:color="auto" w:fill="auto"/>
        </w:rPr>
        <w:t>额定流量</w:t>
        <w:tab/>
      </w:r>
      <w:r>
        <w:rPr>
          <w:color w:val="000000"/>
          <w:spacing w:val="0"/>
          <w:w w:val="100"/>
          <w:position w:val="0"/>
          <w:shd w:val="clear" w:color="auto" w:fill="auto"/>
          <w:lang w:val="en-US" w:eastAsia="en-US" w:bidi="en-US"/>
        </w:rPr>
        <w:t>3.4m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p>
      <w:pPr>
        <w:pStyle w:val="a3"/>
        <w:keepNext w:val="0"/>
        <w:keepLines w:val="0"/>
        <w:widowControl w:val="0"/>
        <w:numPr>
          <w:ilvl w:val="0"/>
          <w:numId w:val="10"/>
        </w:numPr>
        <w:shd w:val="clear" w:color="auto" w:fill="auto"/>
        <w:tabs>
          <w:tab w:val="left" w:pos="1859"/>
          <w:tab w:val="left" w:pos="1934"/>
          <w:tab w:val="left" w:pos="4339"/>
        </w:tabs>
        <w:bidi w:val="0"/>
        <w:spacing w:before="0" w:after="160" w:line="240" w:lineRule="auto"/>
        <w:ind w:left="0" w:right="0" w:firstLine="0"/>
        <w:jc w:val="left"/>
      </w:pPr>
      <w:r>
        <w:rPr>
          <w:color w:val="000000"/>
          <w:spacing w:val="0"/>
          <w:w w:val="100"/>
          <w:position w:val="0"/>
          <w:shd w:val="clear" w:color="auto" w:fill="auto"/>
        </w:rPr>
        <w:t>材质</w:t>
        <w:tab/>
      </w:r>
      <w:r>
        <w:rPr>
          <w:color w:val="000000"/>
          <w:spacing w:val="0"/>
          <w:w w:val="100"/>
          <w:position w:val="0"/>
          <w:shd w:val="clear" w:color="auto" w:fill="auto"/>
          <w:lang w:val="en-US" w:eastAsia="en-US" w:bidi="en-US"/>
        </w:rPr>
        <w:t>S304</w:t>
      </w:r>
    </w:p>
    <w:p>
      <w:pPr>
        <w:pStyle w:val="a3"/>
        <w:keepNext w:val="0"/>
        <w:keepLines w:val="0"/>
        <w:widowControl w:val="0"/>
        <w:numPr>
          <w:ilvl w:val="0"/>
          <w:numId w:val="10"/>
        </w:numPr>
        <w:shd w:val="clear" w:color="auto" w:fill="auto"/>
        <w:tabs>
          <w:tab w:val="left" w:pos="1859"/>
          <w:tab w:val="left" w:pos="1934"/>
          <w:tab w:val="left" w:pos="4339"/>
        </w:tabs>
        <w:bidi w:val="0"/>
        <w:spacing w:before="0" w:after="220" w:line="240" w:lineRule="auto"/>
        <w:ind w:left="0" w:right="0" w:firstLine="0"/>
        <w:jc w:val="left"/>
      </w:pPr>
      <w:r>
        <w:rPr>
          <w:color w:val="000000"/>
          <w:spacing w:val="0"/>
          <w:w w:val="100"/>
          <w:position w:val="0"/>
          <w:shd w:val="clear" w:color="auto" w:fill="auto"/>
        </w:rPr>
        <w:t>筒体厚度</w:t>
        <w:tab/>
      </w:r>
      <w:r>
        <w:rPr>
          <w:color w:val="000000"/>
          <w:spacing w:val="0"/>
          <w:w w:val="100"/>
          <w:position w:val="0"/>
          <w:shd w:val="clear" w:color="auto" w:fill="auto"/>
          <w:lang w:val="en-US" w:eastAsia="en-US" w:bidi="en-US"/>
        </w:rPr>
        <w:t>3mm</w:t>
      </w:r>
    </w:p>
    <w:p>
      <w:pPr>
        <w:pStyle w:val="a3"/>
        <w:keepNext w:val="0"/>
        <w:keepLines w:val="0"/>
        <w:widowControl w:val="0"/>
        <w:numPr>
          <w:ilvl w:val="0"/>
          <w:numId w:val="11"/>
        </w:numPr>
        <w:shd w:val="clear" w:color="auto" w:fill="auto"/>
        <w:tabs>
          <w:tab w:val="left" w:pos="1859"/>
          <w:tab w:val="left" w:pos="1934"/>
          <w:tab w:val="left" w:pos="4339"/>
        </w:tabs>
        <w:bidi w:val="0"/>
        <w:spacing w:before="0" w:after="260" w:line="240" w:lineRule="auto"/>
        <w:ind w:left="0" w:right="0" w:firstLine="0"/>
        <w:jc w:val="left"/>
      </w:pPr>
      <w:r>
        <w:rPr>
          <w:color w:val="000000"/>
          <w:spacing w:val="0"/>
          <w:w w:val="100"/>
          <w:position w:val="0"/>
          <w:shd w:val="clear" w:color="auto" w:fill="auto"/>
        </w:rPr>
        <w:t>操作压力</w:t>
        <w:tab/>
      </w:r>
      <w:r>
        <w:rPr>
          <w:color w:val="000000"/>
          <w:spacing w:val="0"/>
          <w:w w:val="100"/>
          <w:position w:val="0"/>
          <w:shd w:val="clear" w:color="auto" w:fill="auto"/>
          <w:lang w:val="en-US" w:eastAsia="en-US" w:bidi="en-US"/>
        </w:rPr>
        <w:t>0.2-0.6MPa</w:t>
      </w:r>
    </w:p>
    <w:p>
      <w:pPr>
        <w:pStyle w:val="a3"/>
        <w:keepNext w:val="0"/>
        <w:keepLines w:val="0"/>
        <w:widowControl w:val="0"/>
        <w:numPr>
          <w:ilvl w:val="0"/>
          <w:numId w:val="11"/>
        </w:numPr>
        <w:shd w:val="clear" w:color="auto" w:fill="auto"/>
        <w:tabs>
          <w:tab w:val="left" w:pos="1859"/>
          <w:tab w:val="left" w:pos="1934"/>
          <w:tab w:val="left" w:pos="4339"/>
        </w:tabs>
        <w:bidi w:val="0"/>
        <w:spacing w:before="0" w:after="260" w:line="240" w:lineRule="auto"/>
        <w:ind w:left="0" w:right="0" w:firstLine="0"/>
        <w:jc w:val="left"/>
      </w:pPr>
      <w:r>
        <w:rPr>
          <w:color w:val="000000"/>
          <w:spacing w:val="0"/>
          <w:w w:val="100"/>
          <w:position w:val="0"/>
          <w:shd w:val="clear" w:color="auto" w:fill="auto"/>
        </w:rPr>
        <w:t>填料种类</w:t>
        <w:tab/>
        <w:t>优质活性炭</w:t>
      </w:r>
    </w:p>
    <w:p>
      <w:pPr>
        <w:pStyle w:val="a3"/>
        <w:keepNext w:val="0"/>
        <w:keepLines w:val="0"/>
        <w:widowControl w:val="0"/>
        <w:numPr>
          <w:ilvl w:val="0"/>
          <w:numId w:val="11"/>
        </w:numPr>
        <w:shd w:val="clear" w:color="auto" w:fill="auto"/>
        <w:tabs>
          <w:tab w:val="left" w:pos="1859"/>
          <w:tab w:val="left" w:pos="1934"/>
          <w:tab w:val="left" w:pos="4339"/>
        </w:tabs>
        <w:bidi w:val="0"/>
        <w:spacing w:before="0" w:after="260" w:line="240" w:lineRule="auto"/>
        <w:ind w:left="0" w:right="0" w:firstLine="0"/>
        <w:jc w:val="left"/>
      </w:pPr>
      <w:r>
        <w:rPr>
          <w:color w:val="000000"/>
          <w:spacing w:val="0"/>
          <w:w w:val="100"/>
          <w:position w:val="0"/>
          <w:shd w:val="clear" w:color="auto" w:fill="auto"/>
        </w:rPr>
        <w:t>填料重</w:t>
        <w:tab/>
      </w:r>
      <w:r>
        <w:rPr>
          <w:color w:val="000000"/>
          <w:spacing w:val="0"/>
          <w:w w:val="100"/>
          <w:position w:val="0"/>
          <w:shd w:val="clear" w:color="auto" w:fill="auto"/>
          <w:lang w:val="en-US" w:eastAsia="en-US" w:bidi="en-US"/>
        </w:rPr>
        <w:t>50KG</w:t>
      </w:r>
      <w:r>
        <w:rPr>
          <w:color w:val="000000"/>
          <w:spacing w:val="0"/>
          <w:w w:val="100"/>
          <w:position w:val="0"/>
          <w:shd w:val="clear" w:color="auto" w:fill="auto"/>
        </w:rPr>
        <w:t>活性炭</w:t>
      </w:r>
    </w:p>
    <w:p>
      <w:pPr>
        <w:pStyle w:val="a3"/>
        <w:keepNext w:val="0"/>
        <w:keepLines w:val="0"/>
        <w:widowControl w:val="0"/>
        <w:shd w:val="clear" w:color="auto" w:fill="auto"/>
        <w:bidi w:val="0"/>
        <w:spacing w:before="0" w:after="160" w:line="240" w:lineRule="auto"/>
        <w:ind w:left="0" w:right="0" w:firstLine="0"/>
        <w:jc w:val="left"/>
      </w:pPr>
      <w:r>
        <w:rPr>
          <w:b/>
          <w:bCs/>
          <w:color w:val="000000"/>
          <w:spacing w:val="0"/>
          <w:w w:val="100"/>
          <w:position w:val="0"/>
          <w:shd w:val="clear" w:color="auto" w:fill="auto"/>
        </w:rPr>
        <w:t>阻垢剂系统</w:t>
      </w:r>
    </w:p>
    <w:p>
      <w:pPr>
        <w:pStyle w:val="a3"/>
        <w:keepNext w:val="0"/>
        <w:keepLines w:val="0"/>
        <w:widowControl w:val="0"/>
        <w:shd w:val="clear" w:color="auto" w:fill="auto"/>
        <w:bidi w:val="0"/>
        <w:spacing w:before="0" w:after="220" w:line="628" w:lineRule="exact"/>
        <w:ind w:left="0" w:right="0" w:firstLine="1060"/>
        <w:jc w:val="both"/>
        <w:rPr>
          <w:sz w:val="40"/>
          <w:szCs w:val="40"/>
        </w:rPr>
        <w:sectPr>
          <w:type w:val="nextPage"/>
          <w:pgSz w:w="17923" w:h="25306"/>
          <w:pgMar w:top="525" w:right="1159" w:bottom="704" w:left="1140" w:header="0" w:footer="3" w:gutter="0"/>
          <w:pgNumType w:start="23"/>
          <w:cols w:space="720"/>
          <w:noEndnote/>
          <w:titlePg w:val="0"/>
          <w:rtlGutter w:val="0"/>
          <w:docGrid w:linePitch="360"/>
        </w:sectPr>
      </w:pPr>
      <w:r>
        <w:rPr>
          <w:color w:val="000000"/>
          <w:spacing w:val="0"/>
          <w:w w:val="100"/>
          <w:position w:val="0"/>
          <w:sz w:val="40"/>
          <w:szCs w:val="40"/>
          <w:shd w:val="clear" w:color="auto" w:fill="auto"/>
        </w:rPr>
        <w:t>阻垢剂系统原理：难溶盐的的析出并非瞬间完成的而是需要一个过程，一般需 要从离子结合成分子，从分子到晶体粒子的结合过程和从许多晶体微粒到垢层的发 展过程。阻垢剂与分散剂具有离子整合、晶格歪曲与粒子分散三类作用。阻垢剂种 的</w:t>
      </w:r>
      <w:r>
        <w:rPr>
          <w:rFonts w:ascii="Times New Roman" w:eastAsia="Times New Roman" w:hAnsi="Times New Roman" w:cs="Times New Roman"/>
          <w:color w:val="000000"/>
          <w:spacing w:val="0"/>
          <w:w w:val="100"/>
          <w:position w:val="0"/>
          <w:sz w:val="40"/>
          <w:szCs w:val="40"/>
          <w:shd w:val="clear" w:color="auto" w:fill="auto"/>
          <w:lang w:val="en-US" w:eastAsia="en-US" w:bidi="en-US"/>
        </w:rPr>
        <w:t>ATP</w:t>
      </w:r>
      <w:r>
        <w:rPr>
          <w:color w:val="000000"/>
          <w:spacing w:val="0"/>
          <w:w w:val="100"/>
          <w:position w:val="0"/>
          <w:sz w:val="40"/>
          <w:szCs w:val="40"/>
          <w:shd w:val="clear" w:color="auto" w:fill="auto"/>
        </w:rPr>
        <w:t>成分通过对离子的整合，增加离子间的结合的难度，变相增加了难溶盐在水 中的溶解度。在晶格形成的过程中，晶格内的阻垢剂/分散剂分子破坏了结晶的规整</w:t>
      </w:r>
    </w:p>
    <w:p>
      <w:pPr>
        <w:pStyle w:val="21"/>
        <w:keepNext w:val="0"/>
        <w:keepLines w:val="0"/>
        <w:widowControl w:val="0"/>
        <w:pBdr>
          <w:bottom w:val="single" w:sz="4" w:space="0" w:color="auto"/>
        </w:pBdr>
        <w:shd w:val="clear" w:color="auto" w:fill="auto"/>
        <w:bidi w:val="0"/>
        <w:spacing w:before="0" w:after="880" w:line="240" w:lineRule="auto"/>
        <w:ind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xx</w:t>
      </w:r>
      <w:r>
        <w:rPr>
          <w:color w:val="000000"/>
          <w:spacing w:val="0"/>
          <w:w w:val="100"/>
          <w:position w:val="0"/>
          <w:shd w:val="clear" w:color="auto" w:fill="auto"/>
        </w:rPr>
        <w:t>水处理设备有限公司</w:t>
      </w:r>
    </w:p>
    <w:p>
      <w:pPr>
        <w:pStyle w:val="a3"/>
        <w:keepNext w:val="0"/>
        <w:keepLines w:val="0"/>
        <w:widowControl w:val="0"/>
        <w:shd w:val="clear" w:color="auto" w:fill="auto"/>
        <w:bidi w:val="0"/>
        <w:spacing w:before="0" w:after="0" w:line="622" w:lineRule="exact"/>
        <w:ind w:left="0" w:right="0" w:firstLine="0"/>
        <w:jc w:val="both"/>
        <w:rPr>
          <w:sz w:val="40"/>
          <w:szCs w:val="40"/>
        </w:rPr>
      </w:pPr>
      <w:r>
        <w:rPr>
          <w:color w:val="000000"/>
          <w:spacing w:val="0"/>
          <w:w w:val="100"/>
          <w:position w:val="0"/>
          <w:sz w:val="40"/>
          <w:szCs w:val="40"/>
          <w:shd w:val="clear" w:color="auto" w:fill="auto"/>
        </w:rPr>
        <w:t>性使晶格变形，导致水垢晶格强度降低，便于垢层的清洗。阻垢剂的分子还吸附在 敬贺或晶体粒子的周围，阻碍晶体粒子的相互接触、碰撞，使其不易增长。正是这 样的整合、歪曲与分散作用减缓了难溶盐结垢的过程，提高了系统浓水中难溶盐的 饱和度。</w:t>
      </w:r>
    </w:p>
    <w:p>
      <w:pPr>
        <w:pStyle w:val="a3"/>
        <w:keepNext w:val="0"/>
        <w:keepLines w:val="0"/>
        <w:widowControl w:val="0"/>
        <w:shd w:val="clear" w:color="auto" w:fill="auto"/>
        <w:bidi w:val="0"/>
        <w:spacing w:before="0" w:after="0" w:line="622" w:lineRule="exact"/>
        <w:ind w:left="0" w:right="0" w:firstLine="0"/>
        <w:jc w:val="both"/>
        <w:rPr>
          <w:sz w:val="40"/>
          <w:szCs w:val="40"/>
        </w:rPr>
      </w:pPr>
      <w:r>
        <w:rPr>
          <w:color w:val="000000"/>
          <w:spacing w:val="0"/>
          <w:w w:val="100"/>
          <w:position w:val="0"/>
          <w:sz w:val="40"/>
          <w:szCs w:val="40"/>
          <w:shd w:val="clear" w:color="auto" w:fill="auto"/>
        </w:rPr>
        <w:t>阻垢剂系统需要计量泵一台，加药箱一个。</w:t>
      </w:r>
    </w:p>
    <w:p>
      <w:pPr>
        <w:pStyle w:val="a3"/>
        <w:keepNext w:val="0"/>
        <w:keepLines w:val="0"/>
        <w:widowControl w:val="0"/>
        <w:shd w:val="clear" w:color="auto" w:fill="auto"/>
        <w:bidi w:val="0"/>
        <w:spacing w:before="0" w:after="0" w:line="622" w:lineRule="exact"/>
        <w:ind w:left="0" w:right="0" w:firstLine="0"/>
        <w:jc w:val="both"/>
        <w:rPr>
          <w:sz w:val="40"/>
          <w:szCs w:val="40"/>
        </w:rPr>
      </w:pPr>
      <w:r>
        <w:rPr>
          <w:color w:val="000000"/>
          <w:spacing w:val="0"/>
          <w:w w:val="100"/>
          <w:position w:val="0"/>
          <w:sz w:val="40"/>
          <w:szCs w:val="40"/>
          <w:shd w:val="clear" w:color="auto" w:fill="auto"/>
        </w:rPr>
        <w:t>作用：</w:t>
      </w:r>
    </w:p>
    <w:p>
      <w:pPr>
        <w:pStyle w:val="a3"/>
        <w:keepNext w:val="0"/>
        <w:keepLines w:val="0"/>
        <w:widowControl w:val="0"/>
        <w:shd w:val="clear" w:color="auto" w:fill="auto"/>
        <w:bidi w:val="0"/>
        <w:spacing w:before="0" w:after="0" w:line="622" w:lineRule="exact"/>
        <w:ind w:left="0" w:right="0" w:firstLine="0"/>
        <w:jc w:val="both"/>
        <w:rPr>
          <w:sz w:val="40"/>
          <w:szCs w:val="40"/>
        </w:rPr>
      </w:pPr>
      <w:r>
        <w:rPr>
          <w:color w:val="000000"/>
          <w:spacing w:val="0"/>
          <w:w w:val="100"/>
          <w:position w:val="0"/>
          <w:sz w:val="40"/>
          <w:szCs w:val="40"/>
          <w:shd w:val="clear" w:color="auto" w:fill="auto"/>
        </w:rPr>
        <w:t>有效防止各种水系统中水垢在反渗透膜表面的形成；</w:t>
      </w:r>
    </w:p>
    <w:p>
      <w:pPr>
        <w:pStyle w:val="a3"/>
        <w:keepNext w:val="0"/>
        <w:keepLines w:val="0"/>
        <w:widowControl w:val="0"/>
        <w:shd w:val="clear" w:color="auto" w:fill="auto"/>
        <w:bidi w:val="0"/>
        <w:spacing w:before="0" w:after="140" w:line="622" w:lineRule="exact"/>
        <w:ind w:left="0" w:right="0" w:firstLine="0"/>
        <w:jc w:val="both"/>
      </w:pPr>
      <w:r>
        <w:rPr>
          <w:color w:val="000000"/>
          <w:spacing w:val="0"/>
          <w:w w:val="100"/>
          <w:position w:val="0"/>
          <w:sz w:val="40"/>
          <w:szCs w:val="40"/>
          <w:shd w:val="clear" w:color="auto" w:fill="auto"/>
        </w:rPr>
        <w:t>有效控制碳酸钙结垢，</w:t>
      </w:r>
      <w:r>
        <w:rPr>
          <w:rFonts w:ascii="Times New Roman" w:eastAsia="Times New Roman" w:hAnsi="Times New Roman" w:cs="Times New Roman"/>
          <w:color w:val="000000"/>
          <w:spacing w:val="0"/>
          <w:w w:val="100"/>
          <w:position w:val="0"/>
          <w:sz w:val="40"/>
          <w:szCs w:val="40"/>
          <w:shd w:val="clear" w:color="auto" w:fill="auto"/>
          <w:lang w:val="en-US" w:eastAsia="en-US" w:bidi="en-US"/>
        </w:rPr>
        <w:t>LSq</w:t>
      </w:r>
      <w:r>
        <w:rPr>
          <w:color w:val="000000"/>
          <w:spacing w:val="0"/>
          <w:w w:val="100"/>
          <w:position w:val="0"/>
          <w:sz w:val="40"/>
          <w:szCs w:val="40"/>
          <w:shd w:val="clear" w:color="auto" w:fill="auto"/>
        </w:rPr>
        <w:t>值达</w:t>
      </w:r>
      <w:r>
        <w:rPr>
          <w:rFonts w:ascii="Times New Roman" w:eastAsia="Times New Roman" w:hAnsi="Times New Roman" w:cs="Times New Roman"/>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w:t>
      </w:r>
      <w:r>
        <w:rPr>
          <w:rFonts w:ascii="Times New Roman" w:eastAsia="Times New Roman" w:hAnsi="Times New Roman" w:cs="Times New Roman"/>
          <w:color w:val="000000"/>
          <w:spacing w:val="0"/>
          <w:w w:val="100"/>
          <w:position w:val="0"/>
          <w:shd w:val="clear" w:color="auto" w:fill="auto"/>
          <w:lang w:val="en-US" w:eastAsia="en-US" w:bidi="en-US"/>
        </w:rPr>
        <w:t>3</w:t>
      </w:r>
      <w:r>
        <w:rPr>
          <w:color w:val="000000"/>
          <w:spacing w:val="0"/>
          <w:w w:val="100"/>
          <w:position w:val="0"/>
          <w:shd w:val="clear" w:color="auto" w:fill="auto"/>
        </w:rPr>
        <w:t>尚不致结垢；</w:t>
      </w:r>
    </w:p>
    <w:p>
      <w:pPr>
        <w:pStyle w:val="a3"/>
        <w:keepNext w:val="0"/>
        <w:keepLines w:val="0"/>
        <w:widowControl w:val="0"/>
        <w:shd w:val="clear" w:color="auto" w:fill="auto"/>
        <w:bidi w:val="0"/>
        <w:spacing w:before="0" w:after="140" w:line="240" w:lineRule="auto"/>
        <w:ind w:left="0" w:right="0" w:firstLine="0"/>
        <w:jc w:val="both"/>
      </w:pPr>
      <w:r>
        <w:rPr>
          <w:color w:val="000000"/>
          <w:spacing w:val="0"/>
          <w:w w:val="100"/>
          <w:position w:val="0"/>
          <w:shd w:val="clear" w:color="auto" w:fill="auto"/>
        </w:rPr>
        <w:t>有效控制硫酸钙、磷酸钙、硫酸锶、硫酸钡等结垢；</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shd w:val="clear" w:color="auto" w:fill="auto"/>
        </w:rPr>
        <w:t>针对原水中高含盐量的铝、铁等金属离子成分实施有效的控制；</w:t>
      </w:r>
    </w:p>
    <w:p>
      <w:pPr>
        <w:pStyle w:val="a3"/>
        <w:keepNext w:val="0"/>
        <w:keepLines w:val="0"/>
        <w:widowControl w:val="0"/>
        <w:shd w:val="clear" w:color="auto" w:fill="auto"/>
        <w:bidi w:val="0"/>
        <w:spacing w:before="0" w:after="140" w:line="240" w:lineRule="auto"/>
        <w:ind w:left="0" w:right="0" w:firstLine="0"/>
        <w:jc w:val="left"/>
      </w:pPr>
      <w:r>
        <w:rPr>
          <w:color w:val="000000"/>
          <w:spacing w:val="0"/>
          <w:w w:val="100"/>
          <w:position w:val="0"/>
          <w:shd w:val="clear" w:color="auto" w:fill="auto"/>
        </w:rPr>
        <w:t xml:space="preserve">与有机絮凝剂兼容； </w:t>
      </w:r>
      <w:r>
        <w:rPr>
          <w:color w:val="000000"/>
          <w:spacing w:val="0"/>
          <w:w w:val="100"/>
          <w:position w:val="0"/>
          <w:shd w:val="clear" w:color="auto" w:fill="auto"/>
        </w:rPr>
        <w:t>⑵技术参数</w:t>
      </w:r>
    </w:p>
    <w:p>
      <w:pPr>
        <w:pStyle w:val="a3"/>
        <w:keepNext w:val="0"/>
        <w:keepLines w:val="0"/>
        <w:widowControl w:val="0"/>
        <w:shd w:val="clear" w:color="auto" w:fill="auto"/>
        <w:bidi w:val="0"/>
        <w:spacing w:before="0" w:after="0" w:line="240" w:lineRule="auto"/>
        <w:ind w:left="0" w:right="0" w:firstLine="240"/>
        <w:jc w:val="left"/>
      </w:pPr>
      <w:r>
        <w:rPr>
          <w:color w:val="000000"/>
          <w:spacing w:val="0"/>
          <w:w w:val="100"/>
          <w:position w:val="0"/>
          <w:shd w:val="clear" w:color="auto" w:fill="auto"/>
        </w:rPr>
        <w:t>根据设备要求，计量泵选用意大利</w:t>
      </w:r>
      <w:r>
        <w:rPr>
          <w:color w:val="000000"/>
          <w:spacing w:val="0"/>
          <w:w w:val="100"/>
          <w:position w:val="0"/>
          <w:shd w:val="clear" w:color="auto" w:fill="auto"/>
          <w:lang w:val="en-US" w:eastAsia="en-US" w:bidi="en-US"/>
        </w:rPr>
        <w:t>SEKO</w:t>
      </w:r>
      <w:r>
        <w:rPr>
          <w:color w:val="000000"/>
          <w:spacing w:val="0"/>
          <w:w w:val="100"/>
          <w:position w:val="0"/>
          <w:shd w:val="clear" w:color="auto" w:fill="auto"/>
        </w:rPr>
        <w:t>泵，型号为</w:t>
      </w:r>
      <w:r>
        <w:rPr>
          <w:color w:val="000000"/>
          <w:spacing w:val="0"/>
          <w:w w:val="100"/>
          <w:position w:val="0"/>
          <w:shd w:val="clear" w:color="auto" w:fill="auto"/>
          <w:lang w:val="en-US" w:eastAsia="en-US" w:bidi="en-US"/>
        </w:rPr>
        <w:t>aks635，1</w:t>
      </w:r>
      <w:r>
        <w:rPr>
          <w:color w:val="000000"/>
          <w:spacing w:val="0"/>
          <w:w w:val="100"/>
          <w:position w:val="0"/>
          <w:shd w:val="clear" w:color="auto" w:fill="auto"/>
        </w:rPr>
        <w:t>套</w:t>
      </w:r>
    </w:p>
    <w:p>
      <w:pPr>
        <w:widowControl w:val="0"/>
        <w:spacing w:line="1" w:lineRule="exact"/>
      </w:pPr>
      <w:r>
        <mc:AlternateContent>
          <mc:Choice Requires="wps">
            <w:drawing>
              <wp:anchor distT="0" distB="0" distL="0" distR="0" simplePos="0" relativeHeight="251722752" behindDoc="0" locked="0" layoutInCell="1" allowOverlap="1">
                <wp:simplePos x="0" y="0"/>
                <wp:positionH relativeFrom="page">
                  <wp:posOffset>803275</wp:posOffset>
                </wp:positionH>
                <wp:positionV relativeFrom="paragraph">
                  <wp:posOffset>0</wp:posOffset>
                </wp:positionV>
                <wp:extent cx="3648710" cy="2014855"/>
                <wp:wrapTopAndBottom/>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3648710" cy="2014855"/>
                        </a:xfrm>
                        <a:prstGeom prst="rect">
                          <a:avLst/>
                        </a:prstGeom>
                        <a:noFill/>
                      </wps:spPr>
                      <wps:txbx>
                        <w:txbxContent>
                          <w:tbl>
                            <w:tblPr>
                              <w:tblStyle w:val="TableNormal"/>
                              <w:tblOverlap w:val="never"/>
                              <w:jc w:val="left"/>
                              <w:tblLayout w:type="fixed"/>
                              <w:tblCellMar>
                                <w:top w:w="0" w:type="dxa"/>
                                <w:left w:w="10" w:type="dxa"/>
                                <w:bottom w:w="0" w:type="dxa"/>
                                <w:right w:w="10" w:type="dxa"/>
                              </w:tblCellMar>
                            </w:tblPr>
                            <w:tblGrid>
                              <w:gridCol w:w="1085"/>
                              <w:gridCol w:w="2966"/>
                              <w:gridCol w:w="1694"/>
                            </w:tblGrid>
                            <w:tr>
                              <w:tblPrEx>
                                <w:jc w:val="left"/>
                                <w:tblLayout w:type="fixed"/>
                                <w:tblCellMar>
                                  <w:top w:w="0" w:type="dxa"/>
                                  <w:left w:w="10" w:type="dxa"/>
                                  <w:bottom w:w="0" w:type="dxa"/>
                                  <w:right w:w="10" w:type="dxa"/>
                                </w:tblCellMar>
                              </w:tblPrEx>
                              <w:trPr>
                                <w:trHeight w:hRule="exact" w:val="485"/>
                                <w:tblHeader/>
                                <w:jc w:val="left"/>
                              </w:trPr>
                              <w:tc>
                                <w:tcPr>
                                  <w:tcW w:w="1085"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c>
                              <w:tc>
                                <w:tcPr>
                                  <w:tcW w:w="2966" w:type="dxa"/>
                                  <w:shd w:val="clear" w:color="auto" w:fill="auto"/>
                                  <w:vAlign w:val="top"/>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型号</w:t>
                                  </w:r>
                                </w:p>
                              </w:tc>
                              <w:tc>
                                <w:tcPr>
                                  <w:tcW w:w="1694" w:type="dxa"/>
                                  <w:shd w:val="clear" w:color="auto" w:fill="auto"/>
                                  <w:vAlign w:val="top"/>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Aks635</w:t>
                                  </w:r>
                                </w:p>
                              </w:tc>
                            </w:tr>
                            <w:tr>
                              <w:tblPrEx>
                                <w:jc w:val="left"/>
                                <w:tblLayout w:type="fixed"/>
                                <w:tblCellMar>
                                  <w:top w:w="0" w:type="dxa"/>
                                  <w:left w:w="10" w:type="dxa"/>
                                  <w:bottom w:w="0" w:type="dxa"/>
                                  <w:right w:w="10" w:type="dxa"/>
                                </w:tblCellMar>
                              </w:tblPrEx>
                              <w:trPr>
                                <w:trHeight w:hRule="exact" w:val="562"/>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2</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额定流量</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30L/H</w:t>
                                  </w:r>
                                </w:p>
                              </w:tc>
                            </w:tr>
                            <w:tr>
                              <w:tblPrEx>
                                <w:jc w:val="left"/>
                                <w:tblLayout w:type="fixed"/>
                                <w:tblCellMar>
                                  <w:top w:w="0" w:type="dxa"/>
                                  <w:left w:w="10" w:type="dxa"/>
                                  <w:bottom w:w="0" w:type="dxa"/>
                                  <w:right w:w="10" w:type="dxa"/>
                                </w:tblCellMar>
                              </w:tblPrEx>
                              <w:trPr>
                                <w:trHeight w:hRule="exact" w:val="542"/>
                                <w:jc w:val="left"/>
                              </w:trPr>
                              <w:tc>
                                <w:tcPr>
                                  <w:tcW w:w="1085"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3</w:t>
                                  </w:r>
                                </w:p>
                              </w:tc>
                              <w:tc>
                                <w:tcPr>
                                  <w:tcW w:w="2966" w:type="dxa"/>
                                  <w:shd w:val="clear" w:color="auto" w:fill="auto"/>
                                  <w:vAlign w:val="top"/>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出口压力</w:t>
                                  </w:r>
                                </w:p>
                              </w:tc>
                              <w:tc>
                                <w:tcPr>
                                  <w:tcW w:w="1694" w:type="dxa"/>
                                  <w:shd w:val="clear" w:color="auto" w:fill="auto"/>
                                  <w:vAlign w:val="top"/>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30bar</w:t>
                                  </w:r>
                                </w:p>
                              </w:tc>
                            </w:tr>
                            <w:tr>
                              <w:tblPrEx>
                                <w:jc w:val="left"/>
                                <w:tblLayout w:type="fixed"/>
                                <w:tblCellMar>
                                  <w:top w:w="0" w:type="dxa"/>
                                  <w:left w:w="10" w:type="dxa"/>
                                  <w:bottom w:w="0" w:type="dxa"/>
                                  <w:right w:w="10" w:type="dxa"/>
                                </w:tblCellMar>
                              </w:tblPrEx>
                              <w:trPr>
                                <w:trHeight w:hRule="exact" w:val="542"/>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4</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功率</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0.055</w:t>
                                  </w:r>
                                </w:p>
                              </w:tc>
                            </w:tr>
                            <w:tr>
                              <w:tblPrEx>
                                <w:jc w:val="left"/>
                                <w:tblLayout w:type="fixed"/>
                                <w:tblCellMar>
                                  <w:top w:w="0" w:type="dxa"/>
                                  <w:left w:w="10" w:type="dxa"/>
                                  <w:bottom w:w="0" w:type="dxa"/>
                                  <w:right w:w="10" w:type="dxa"/>
                                </w:tblCellMar>
                              </w:tblPrEx>
                              <w:trPr>
                                <w:trHeight w:hRule="exact" w:val="533"/>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电源</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220V</w:t>
                                  </w:r>
                                </w:p>
                              </w:tc>
                            </w:tr>
                            <w:tr>
                              <w:tblPrEx>
                                <w:jc w:val="left"/>
                                <w:tblLayout w:type="fixed"/>
                                <w:tblCellMar>
                                  <w:top w:w="0" w:type="dxa"/>
                                  <w:left w:w="10" w:type="dxa"/>
                                  <w:bottom w:w="0" w:type="dxa"/>
                                  <w:right w:w="10" w:type="dxa"/>
                                </w:tblCellMar>
                              </w:tblPrEx>
                              <w:trPr>
                                <w:trHeight w:hRule="exact" w:val="509"/>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6</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材质</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不锈钢</w:t>
                                  </w:r>
                                </w:p>
                              </w:tc>
                            </w:tr>
                          </w:tbl>
                          <w:p>
                            <w:pPr>
                              <w:widowControl w:val="0"/>
                              <w:spacing w:line="1" w:lineRule="exact"/>
                            </w:pPr>
                          </w:p>
                        </w:txbxContent>
                      </wps:txbx>
                      <wps:bodyPr lIns="0" tIns="0" rIns="0" bIns="0"/>
                    </wps:wsp>
                  </a:graphicData>
                </a:graphic>
              </wp:anchor>
            </w:drawing>
          </mc:Choice>
          <mc:Fallback>
            <w:pict>
              <v:shape id="Shape 69" o:spid="_x0000_s1054" type="#_x0000_t202" style="width:287.3pt;height:158.65pt;margin-top:0;margin-left:63.25pt;mso-position-horizontal-relative:page;mso-wrap-distance-bottom:0;mso-wrap-distance-left:0;mso-wrap-distance-right:0;mso-wrap-distance-top:0;position:absolute;v-text-anchor:top;z-index:251721728" filled="f" fillcolor="this">
                <v:textbox inset="0,0,0,0">
                  <w:txbxContent>
                    <w:tbl>
                      <w:tblPr>
                        <w:tblStyle w:val="TableNormal"/>
                        <w:tblOverlap w:val="never"/>
                        <w:jc w:val="left"/>
                        <w:tblLayout w:type="fixed"/>
                        <w:tblCellMar>
                          <w:top w:w="0" w:type="dxa"/>
                          <w:left w:w="10" w:type="dxa"/>
                          <w:bottom w:w="0" w:type="dxa"/>
                          <w:right w:w="10" w:type="dxa"/>
                        </w:tblCellMar>
                      </w:tblPr>
                      <w:tblGrid>
                        <w:gridCol w:w="1085"/>
                        <w:gridCol w:w="2966"/>
                        <w:gridCol w:w="1694"/>
                      </w:tblGrid>
                      <w:tr>
                        <w:tblPrEx>
                          <w:jc w:val="left"/>
                          <w:tblLayout w:type="fixed"/>
                          <w:tblCellMar>
                            <w:top w:w="0" w:type="dxa"/>
                            <w:left w:w="10" w:type="dxa"/>
                            <w:bottom w:w="0" w:type="dxa"/>
                            <w:right w:w="10" w:type="dxa"/>
                          </w:tblCellMar>
                        </w:tblPrEx>
                        <w:trPr>
                          <w:trHeight w:hRule="exact" w:val="485"/>
                          <w:tblHeader/>
                          <w:jc w:val="left"/>
                        </w:trPr>
                        <w:tc>
                          <w:tcPr>
                            <w:tcW w:w="1085"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c>
                        <w:tc>
                          <w:tcPr>
                            <w:tcW w:w="2966" w:type="dxa"/>
                            <w:shd w:val="clear" w:color="auto" w:fill="auto"/>
                            <w:vAlign w:val="top"/>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型号</w:t>
                            </w:r>
                          </w:p>
                        </w:tc>
                        <w:tc>
                          <w:tcPr>
                            <w:tcW w:w="1694" w:type="dxa"/>
                            <w:shd w:val="clear" w:color="auto" w:fill="auto"/>
                            <w:vAlign w:val="top"/>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Aks635</w:t>
                            </w:r>
                          </w:p>
                        </w:tc>
                      </w:tr>
                      <w:tr>
                        <w:tblPrEx>
                          <w:jc w:val="left"/>
                          <w:tblLayout w:type="fixed"/>
                          <w:tblCellMar>
                            <w:top w:w="0" w:type="dxa"/>
                            <w:left w:w="10" w:type="dxa"/>
                            <w:bottom w:w="0" w:type="dxa"/>
                            <w:right w:w="10" w:type="dxa"/>
                          </w:tblCellMar>
                        </w:tblPrEx>
                        <w:trPr>
                          <w:trHeight w:hRule="exact" w:val="562"/>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2</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额定流量</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30L/H</w:t>
                            </w:r>
                          </w:p>
                        </w:tc>
                      </w:tr>
                      <w:tr>
                        <w:tblPrEx>
                          <w:jc w:val="left"/>
                          <w:tblLayout w:type="fixed"/>
                          <w:tblCellMar>
                            <w:top w:w="0" w:type="dxa"/>
                            <w:left w:w="10" w:type="dxa"/>
                            <w:bottom w:w="0" w:type="dxa"/>
                            <w:right w:w="10" w:type="dxa"/>
                          </w:tblCellMar>
                        </w:tblPrEx>
                        <w:trPr>
                          <w:trHeight w:hRule="exact" w:val="542"/>
                          <w:jc w:val="left"/>
                        </w:trPr>
                        <w:tc>
                          <w:tcPr>
                            <w:tcW w:w="1085"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3</w:t>
                            </w:r>
                          </w:p>
                        </w:tc>
                        <w:tc>
                          <w:tcPr>
                            <w:tcW w:w="2966" w:type="dxa"/>
                            <w:shd w:val="clear" w:color="auto" w:fill="auto"/>
                            <w:vAlign w:val="top"/>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出口压力</w:t>
                            </w:r>
                          </w:p>
                        </w:tc>
                        <w:tc>
                          <w:tcPr>
                            <w:tcW w:w="1694" w:type="dxa"/>
                            <w:shd w:val="clear" w:color="auto" w:fill="auto"/>
                            <w:vAlign w:val="top"/>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30bar</w:t>
                            </w:r>
                          </w:p>
                        </w:tc>
                      </w:tr>
                      <w:tr>
                        <w:tblPrEx>
                          <w:jc w:val="left"/>
                          <w:tblLayout w:type="fixed"/>
                          <w:tblCellMar>
                            <w:top w:w="0" w:type="dxa"/>
                            <w:left w:w="10" w:type="dxa"/>
                            <w:bottom w:w="0" w:type="dxa"/>
                            <w:right w:w="10" w:type="dxa"/>
                          </w:tblCellMar>
                        </w:tblPrEx>
                        <w:trPr>
                          <w:trHeight w:hRule="exact" w:val="542"/>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4</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功率</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0.055</w:t>
                            </w:r>
                          </w:p>
                        </w:tc>
                      </w:tr>
                      <w:tr>
                        <w:tblPrEx>
                          <w:jc w:val="left"/>
                          <w:tblLayout w:type="fixed"/>
                          <w:tblCellMar>
                            <w:top w:w="0" w:type="dxa"/>
                            <w:left w:w="10" w:type="dxa"/>
                            <w:bottom w:w="0" w:type="dxa"/>
                            <w:right w:w="10" w:type="dxa"/>
                          </w:tblCellMar>
                        </w:tblPrEx>
                        <w:trPr>
                          <w:trHeight w:hRule="exact" w:val="533"/>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电源</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220V</w:t>
                            </w:r>
                          </w:p>
                        </w:tc>
                      </w:tr>
                      <w:tr>
                        <w:tblPrEx>
                          <w:jc w:val="left"/>
                          <w:tblLayout w:type="fixed"/>
                          <w:tblCellMar>
                            <w:top w:w="0" w:type="dxa"/>
                            <w:left w:w="10" w:type="dxa"/>
                            <w:bottom w:w="0" w:type="dxa"/>
                            <w:right w:w="10" w:type="dxa"/>
                          </w:tblCellMar>
                        </w:tblPrEx>
                        <w:trPr>
                          <w:trHeight w:hRule="exact" w:val="509"/>
                          <w:jc w:val="left"/>
                        </w:trPr>
                        <w:tc>
                          <w:tcPr>
                            <w:tcW w:w="1085"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6</w:t>
                            </w:r>
                          </w:p>
                        </w:tc>
                        <w:tc>
                          <w:tcPr>
                            <w:tcW w:w="2966" w:type="dxa"/>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材质</w:t>
                            </w:r>
                          </w:p>
                        </w:tc>
                        <w:tc>
                          <w:tcPr>
                            <w:tcW w:w="1694" w:type="dxa"/>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不锈钢</w:t>
                            </w:r>
                          </w:p>
                        </w:tc>
                      </w:tr>
                    </w:tbl>
                    <w:p>
                      <w:pPr>
                        <w:widowControl w:val="0"/>
                        <w:spacing w:line="1" w:lineRule="exact"/>
                      </w:pPr>
                    </w:p>
                  </w:txbxContent>
                </v:textbox>
                <w10:wrap type="topAndBottom"/>
              </v:shape>
            </w:pict>
          </mc:Fallback>
        </mc:AlternateContent>
      </w:r>
      <w:r>
        <w:drawing>
          <wp:anchor distT="18415" distB="128270" distL="0" distR="0" simplePos="0" relativeHeight="251723776" behindDoc="0" locked="0" layoutInCell="1" allowOverlap="1">
            <wp:simplePos x="0" y="0"/>
            <wp:positionH relativeFrom="page">
              <wp:posOffset>6438900</wp:posOffset>
            </wp:positionH>
            <wp:positionV relativeFrom="paragraph">
              <wp:posOffset>18415</wp:posOffset>
            </wp:positionV>
            <wp:extent cx="1426210" cy="1871345"/>
            <wp:wrapTopAndBottom/>
            <wp:docPr id="71" name="Shape 71"/>
            <wp:cNvGraphicFramePr/>
            <a:graphic xmlns:a="http://schemas.openxmlformats.org/drawingml/2006/main">
              <a:graphicData uri="http://schemas.openxmlformats.org/drawingml/2006/picture">
                <pic:pic xmlns:pic="http://schemas.openxmlformats.org/drawingml/2006/picture">
                  <pic:nvPicPr>
                    <pic:cNvPr id="71" name="Picture box 72"/>
                    <pic:cNvPicPr/>
                  </pic:nvPicPr>
                  <pic:blipFill>
                    <a:blip xmlns:r="http://schemas.openxmlformats.org/officeDocument/2006/relationships" r:embed="rId10"/>
                    <a:stretch>
                      <a:fillRect/>
                    </a:stretch>
                  </pic:blipFill>
                  <pic:spPr>
                    <a:xfrm>
                      <a:off x="0" y="0"/>
                      <a:ext cx="1426210" cy="1871345"/>
                    </a:xfrm>
                    <a:prstGeom prst="rect">
                      <a:avLst/>
                    </a:prstGeom>
                  </pic:spPr>
                </pic:pic>
              </a:graphicData>
            </a:graphic>
          </wp:anchor>
        </w:drawing>
      </w:r>
    </w:p>
    <w:p>
      <w:pPr>
        <w:pStyle w:val="52"/>
        <w:keepNext/>
        <w:keepLines/>
        <w:widowControl w:val="0"/>
        <w:numPr>
          <w:ilvl w:val="0"/>
          <w:numId w:val="11"/>
        </w:numPr>
        <w:shd w:val="clear" w:color="auto" w:fill="auto"/>
        <w:tabs>
          <w:tab w:val="left" w:pos="1934"/>
        </w:tabs>
        <w:bidi w:val="0"/>
        <w:spacing w:before="0" w:after="0" w:line="546" w:lineRule="exact"/>
        <w:ind w:left="0" w:right="0" w:firstLine="0"/>
        <w:jc w:val="left"/>
      </w:pPr>
      <w:bookmarkStart w:id="30" w:name="bookmark62"/>
      <w:r>
        <w:rPr>
          <w:color w:val="000000"/>
          <w:spacing w:val="0"/>
          <w:w w:val="100"/>
          <w:position w:val="0"/>
          <w:shd w:val="clear" w:color="auto" w:fill="auto"/>
          <w:lang w:val="en-US" w:eastAsia="en-US" w:bidi="en-US"/>
        </w:rPr>
        <w:t>4</w:t>
      </w:r>
      <w:r>
        <w:rPr>
          <w:color w:val="000000"/>
          <w:spacing w:val="0"/>
          <w:w w:val="100"/>
          <w:position w:val="0"/>
          <w:shd w:val="clear" w:color="auto" w:fill="auto"/>
        </w:rPr>
        <w:t>精密过滤器</w:t>
      </w:r>
      <w:bookmarkEnd w:id="30"/>
    </w:p>
    <w:p>
      <w:pPr>
        <w:pStyle w:val="a3"/>
        <w:keepNext w:val="0"/>
        <w:keepLines w:val="0"/>
        <w:widowControl w:val="0"/>
        <w:shd w:val="clear" w:color="auto" w:fill="auto"/>
        <w:bidi w:val="0"/>
        <w:spacing w:before="0" w:after="0" w:line="546" w:lineRule="exact"/>
        <w:ind w:left="0" w:right="0" w:firstLine="640"/>
        <w:jc w:val="both"/>
      </w:pPr>
      <w:r>
        <w:rPr>
          <w:color w:val="000000"/>
          <w:spacing w:val="0"/>
          <w:w w:val="100"/>
          <w:position w:val="0"/>
          <w:shd w:val="clear" w:color="auto" w:fill="auto"/>
        </w:rPr>
        <w:t>精密过滤器又称微孔过滤器，新型多功能过滤器，它由两部分组成：滤器和滤芯。 微孔过滤器是国内外近年来才开发的新型过滤设备。它可以滤除液体、气体的</w:t>
      </w:r>
      <w:r>
        <w:rPr>
          <w:color w:val="000000"/>
          <w:spacing w:val="0"/>
          <w:w w:val="100"/>
          <w:position w:val="0"/>
          <w:shd w:val="clear" w:color="auto" w:fill="auto"/>
          <w:lang w:val="en-US" w:eastAsia="en-US" w:bidi="en-US"/>
        </w:rPr>
        <w:t xml:space="preserve">0.1um </w:t>
      </w:r>
      <w:r>
        <w:rPr>
          <w:color w:val="000000"/>
          <w:spacing w:val="0"/>
          <w:w w:val="100"/>
          <w:position w:val="0"/>
          <w:shd w:val="clear" w:color="auto" w:fill="auto"/>
        </w:rPr>
        <w:t>以上的微粒和细菌，它有过滤精度高、过渡速度快、吸附少、无介质脱落、耐酸碱 腐蚀、操作方便等优点。我公司设备特点：过滤器的材质均为优质不锈钢，结构 合理，不但体积小、成本低、流量大、而且检修、换芯、装配方便，过滤精度 为</w:t>
      </w:r>
      <w:r>
        <w:rPr>
          <w:color w:val="000000"/>
          <w:spacing w:val="0"/>
          <w:w w:val="100"/>
          <w:position w:val="0"/>
          <w:shd w:val="clear" w:color="auto" w:fill="auto"/>
          <w:lang w:val="en-US" w:eastAsia="en-US" w:bidi="en-US"/>
        </w:rPr>
        <w:t>0.5-100um,</w:t>
      </w:r>
      <w:r>
        <w:rPr>
          <w:color w:val="000000"/>
          <w:spacing w:val="0"/>
          <w:w w:val="100"/>
          <w:position w:val="0"/>
          <w:shd w:val="clear" w:color="auto" w:fill="auto"/>
        </w:rPr>
        <w:t>流量为</w:t>
      </w:r>
      <w:r>
        <w:rPr>
          <w:color w:val="000000"/>
          <w:spacing w:val="0"/>
          <w:w w:val="100"/>
          <w:position w:val="0"/>
          <w:shd w:val="clear" w:color="auto" w:fill="auto"/>
          <w:lang w:val="en-US" w:eastAsia="en-US" w:bidi="en-US"/>
        </w:rPr>
        <w:t>0.5-200m3/h</w:t>
      </w:r>
      <w:r>
        <w:rPr>
          <w:color w:val="000000"/>
          <w:spacing w:val="0"/>
          <w:w w:val="100"/>
          <w:position w:val="0"/>
          <w:shd w:val="clear" w:color="auto" w:fill="auto"/>
        </w:rPr>
        <w:t>。也可跟据用户需求制作不同尺寸规格的产 品。滤芯：</w:t>
      </w:r>
      <w:r>
        <w:rPr>
          <w:color w:val="000000"/>
          <w:spacing w:val="0"/>
          <w:w w:val="100"/>
          <w:position w:val="0"/>
          <w:shd w:val="clear" w:color="auto" w:fill="auto"/>
          <w:lang w:val="en-US" w:eastAsia="en-US" w:bidi="en-US"/>
        </w:rPr>
        <w:t>PP</w:t>
      </w:r>
      <w:r>
        <w:rPr>
          <w:color w:val="000000"/>
          <w:spacing w:val="0"/>
          <w:w w:val="100"/>
          <w:position w:val="0"/>
          <w:shd w:val="clear" w:color="auto" w:fill="auto"/>
        </w:rPr>
        <w:t>滤芯是一种采用无毒无味聚丙烯为原料，经过加热熔融，喷射、 牵引、接收成型而制成的滤材</w:t>
      </w:r>
      <w:r>
        <w:rPr>
          <w:color w:val="000000"/>
          <w:spacing w:val="0"/>
          <w:w w:val="100"/>
          <w:position w:val="0"/>
          <w:shd w:val="clear" w:color="auto" w:fill="auto"/>
          <w:lang w:val="en-US" w:eastAsia="en-US" w:bidi="en-US"/>
        </w:rPr>
        <w:t>，PP</w:t>
      </w:r>
      <w:r>
        <w:rPr>
          <w:color w:val="000000"/>
          <w:spacing w:val="0"/>
          <w:w w:val="100"/>
          <w:position w:val="0"/>
          <w:shd w:val="clear" w:color="auto" w:fill="auto"/>
        </w:rPr>
        <w:t>滤芯具有孔径均匀，外疏内密的深层过滤结 构，并具有过滤效率高，耐酸碱的优良特性。能有效地除去液体中的悬浮物、 微粒、铁锈等杂质</w:t>
      </w:r>
      <w:r>
        <w:rPr>
          <w:color w:val="000000"/>
          <w:spacing w:val="0"/>
          <w:w w:val="100"/>
          <w:position w:val="0"/>
          <w:shd w:val="clear" w:color="auto" w:fill="auto"/>
          <w:lang w:val="en-US" w:eastAsia="en-US" w:bidi="en-US"/>
        </w:rPr>
        <w:t>.PP</w:t>
      </w:r>
      <w:r>
        <w:rPr>
          <w:color w:val="000000"/>
          <w:spacing w:val="0"/>
          <w:w w:val="100"/>
          <w:position w:val="0"/>
          <w:shd w:val="clear" w:color="auto" w:fill="auto"/>
        </w:rPr>
        <w:t>滤芯的特点：</w:t>
      </w:r>
    </w:p>
    <w:p>
      <w:pPr>
        <w:pStyle w:val="a3"/>
        <w:keepNext w:val="0"/>
        <w:keepLines w:val="0"/>
        <w:widowControl w:val="0"/>
        <w:shd w:val="clear" w:color="auto" w:fill="auto"/>
        <w:bidi w:val="0"/>
        <w:spacing w:before="0" w:after="0" w:line="546" w:lineRule="exact"/>
        <w:ind w:left="1040" w:right="0" w:firstLine="0"/>
        <w:jc w:val="left"/>
      </w:pPr>
      <w:r>
        <w:rPr>
          <w:color w:val="000000"/>
          <w:spacing w:val="0"/>
          <w:w w:val="100"/>
          <w:position w:val="0"/>
          <w:shd w:val="clear" w:color="auto" w:fill="auto"/>
        </w:rPr>
        <w:t>(1)、滤芯孔径致密、均匀，过滤效率高。由于颗粒会在滤芯孔道中发生</w:t>
      </w:r>
    </w:p>
    <w:p>
      <w:pPr>
        <w:pStyle w:val="a3"/>
        <w:keepNext w:val="0"/>
        <w:keepLines w:val="0"/>
        <w:widowControl w:val="0"/>
        <w:shd w:val="clear" w:color="auto" w:fill="auto"/>
        <w:bidi w:val="0"/>
        <w:spacing w:before="0" w:after="0" w:line="523" w:lineRule="exact"/>
        <w:ind w:left="1040" w:right="0" w:firstLine="0"/>
        <w:jc w:val="left"/>
      </w:pPr>
      <w:r>
        <w:rPr>
          <w:color w:val="000000"/>
          <w:spacing w:val="0"/>
          <w:w w:val="100"/>
          <w:position w:val="0"/>
          <w:shd w:val="clear" w:color="auto" w:fill="auto"/>
        </w:rPr>
        <w:t>架桥现象，使小于孔道的颗粒也能被阻拦住，过滤效率在 98 %以上。 (2)、自身洁净度高，对水质无污染。</w:t>
      </w:r>
    </w:p>
    <w:p>
      <w:pPr>
        <w:pStyle w:val="a3"/>
        <w:keepNext w:val="0"/>
        <w:keepLines w:val="0"/>
        <w:widowControl w:val="0"/>
        <w:pBdr>
          <w:bottom w:val="single" w:sz="4" w:space="0" w:color="auto"/>
        </w:pBdr>
        <w:shd w:val="clear" w:color="auto" w:fill="auto"/>
        <w:bidi w:val="0"/>
        <w:spacing w:before="0" w:after="2020" w:line="546" w:lineRule="exact"/>
        <w:ind w:left="1040" w:right="0" w:firstLine="0"/>
        <w:jc w:val="left"/>
      </w:pPr>
      <w:r>
        <w:rPr>
          <w:color w:val="000000"/>
          <w:spacing w:val="0"/>
          <w:w w:val="100"/>
          <w:position w:val="0"/>
          <w:shd w:val="clear" w:color="auto" w:fill="auto"/>
        </w:rPr>
        <w:t>(3)、耐酸、碱等化学试剂及有机溶剂的腐蚀。</w:t>
      </w:r>
    </w:p>
    <w:p>
      <w:pPr>
        <w:pStyle w:val="32"/>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13</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1" w:history="1">
        <w:r>
          <w:rPr>
            <w:rFonts w:ascii="SimSun" w:eastAsia="SimSun" w:hAnsi="SimSun" w:cs="SimSun"/>
            <w:b/>
            <w:bCs/>
            <w:color w:val="0000EE"/>
            <w:spacing w:val="0"/>
            <w:w w:val="100"/>
            <w:position w:val="0"/>
            <w:sz w:val="30"/>
            <w:szCs w:val="30"/>
            <w:u w:val="single" w:color="0000EE"/>
            <w:shd w:val="clear" w:color="auto" w:fill="auto"/>
          </w:rPr>
          <w:t>https://d.book118.com/668121023067006036</w:t>
        </w:r>
      </w:hyperlink>
    </w:p>
    <w:p>
      <w:pPr>
        <w:pStyle w:val="32"/>
        <w:keepNext w:val="0"/>
        <w:keepLines w:val="0"/>
        <w:widowControl w:val="0"/>
        <w:shd w:val="clear" w:color="auto" w:fill="auto"/>
        <w:bidi w:val="0"/>
        <w:spacing w:before="0" w:after="0" w:line="240" w:lineRule="auto"/>
        <w:ind w:left="0" w:right="0" w:firstLine="0"/>
        <w:jc w:val="center"/>
      </w:pPr>
    </w:p>
    <w:sectPr>
      <w:type w:val="nextPage"/>
      <w:pgSz w:w="17923" w:h="25306"/>
      <w:pgMar w:top="525" w:right="1159" w:bottom="704" w:left="1140" w:header="0" w:footer="3" w:gutter="0"/>
      <w:pgNumType w:start="24"/>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8D1B88"/>
    <w:multiLevelType w:val="multilevel"/>
    <w:tmpl w:val="00000000"/>
    <w:lvl w:ilvl="0">
      <w:start w:val="4"/>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A68CC6"/>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14CC68F"/>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F8C133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8606B97"/>
    <w:multiLevelType w:val="multilevel"/>
    <w:tmpl w:val="00000000"/>
    <w:lvl w:ilvl="0">
      <w:start w:val="10"/>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96B56DD"/>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983730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997F9ED"/>
    <w:multiLevelType w:val="multilevel"/>
    <w:tmpl w:val="00000000"/>
    <w:lvl w:ilvl="0">
      <w:start w:val="4"/>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B951C88"/>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F1E7C9D"/>
    <w:multiLevelType w:val="multilevel"/>
    <w:tmpl w:val="00000000"/>
    <w:lvl w:ilvl="0">
      <w:start w:val="7"/>
      <w:numFmt w:val="chineseCounting"/>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FA1FB3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B1AAB55"/>
    <w:multiLevelType w:val="multilevel"/>
    <w:tmpl w:val="00000000"/>
    <w:lvl w:ilvl="0">
      <w:start w:val="3"/>
      <w:numFmt w:val="decim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C8C051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D3F09C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F7D8956"/>
    <w:multiLevelType w:val="multilevel"/>
    <w:tmpl w:val="00000000"/>
    <w:lvl w:ilvl="0">
      <w:start w:val="8"/>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0DA3F90"/>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AE5611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39DD2E1"/>
    <w:multiLevelType w:val="multilevel"/>
    <w:tmpl w:val="00000000"/>
    <w:lvl w:ilvl="0">
      <w:start w:val="7"/>
      <w:numFmt w:val="decim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D5F6DDB"/>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11"/>
  </w:num>
  <w:num w:numId="3">
    <w:abstractNumId w:val="10"/>
  </w:num>
  <w:num w:numId="4">
    <w:abstractNumId w:val="7"/>
  </w:num>
  <w:num w:numId="5">
    <w:abstractNumId w:val="13"/>
  </w:num>
  <w:num w:numId="6">
    <w:abstractNumId w:val="16"/>
  </w:num>
  <w:num w:numId="7">
    <w:abstractNumId w:val="6"/>
  </w:num>
  <w:num w:numId="8">
    <w:abstractNumId w:val="8"/>
  </w:num>
  <w:num w:numId="9">
    <w:abstractNumId w:val="5"/>
  </w:num>
  <w:num w:numId="10">
    <w:abstractNumId w:val="15"/>
  </w:num>
  <w:num w:numId="11">
    <w:abstractNumId w:val="17"/>
  </w:num>
  <w:num w:numId="12">
    <w:abstractNumId w:val="18"/>
  </w:num>
  <w:num w:numId="13">
    <w:abstractNumId w:val="9"/>
  </w:num>
  <w:num w:numId="14">
    <w:abstractNumId w:val="14"/>
  </w:num>
  <w:num w:numId="15">
    <w:abstractNumId w:val="12"/>
  </w:num>
  <w:num w:numId="16">
    <w:abstractNumId w:val="4"/>
  </w:num>
  <w:num w:numId="17">
    <w:abstractNumId w:val="1"/>
  </w:num>
  <w:num w:numId="18">
    <w:abstractNumId w:val="3"/>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SimSun" w:eastAsia="SimSun" w:hAnsi="SimSun" w:cs="SimSun"/>
      <w:b w:val="0"/>
      <w:bCs w:val="0"/>
      <w:i w:val="0"/>
      <w:iCs w:val="0"/>
      <w:smallCaps w:val="0"/>
      <w:strike w:val="0"/>
      <w:sz w:val="32"/>
      <w:szCs w:val="32"/>
      <w:u w:val="none"/>
      <w:lang w:val="zh-CN" w:eastAsia="zh-CN" w:bidi="zh-CN"/>
    </w:rPr>
  </w:style>
  <w:style w:type="character" w:customStyle="1" w:styleId="5">
    <w:name w:val="正文文本 (5)_"/>
    <w:basedOn w:val="DefaultParagraphFont"/>
    <w:link w:val="51"/>
    <w:rPr>
      <w:rFonts w:ascii="SimSun" w:eastAsia="SimSun" w:hAnsi="SimSun" w:cs="SimSun"/>
      <w:b/>
      <w:bCs/>
      <w:i w:val="0"/>
      <w:iCs w:val="0"/>
      <w:smallCaps w:val="0"/>
      <w:strike w:val="0"/>
      <w:sz w:val="78"/>
      <w:szCs w:val="78"/>
      <w:u w:val="none"/>
      <w:lang w:val="zh-CN" w:eastAsia="zh-CN" w:bidi="zh-CN"/>
    </w:rPr>
  </w:style>
  <w:style w:type="character" w:customStyle="1" w:styleId="1">
    <w:name w:val="标题 #1_"/>
    <w:basedOn w:val="DefaultParagraphFont"/>
    <w:link w:val="10"/>
    <w:rPr>
      <w:rFonts w:ascii="SimSun" w:eastAsia="SimSun" w:hAnsi="SimSun" w:cs="SimSun"/>
      <w:b/>
      <w:bCs/>
      <w:i w:val="0"/>
      <w:iCs w:val="0"/>
      <w:smallCaps w:val="0"/>
      <w:strike w:val="0"/>
      <w:sz w:val="108"/>
      <w:szCs w:val="108"/>
      <w:u w:val="none"/>
      <w:lang w:val="zh-CN" w:eastAsia="zh-CN" w:bidi="zh-CN"/>
    </w:rPr>
  </w:style>
  <w:style w:type="character" w:customStyle="1" w:styleId="6">
    <w:name w:val="正文文本 (6)_"/>
    <w:basedOn w:val="DefaultParagraphFont"/>
    <w:link w:val="60"/>
    <w:rPr>
      <w:rFonts w:ascii="Times New Roman" w:eastAsia="Times New Roman" w:hAnsi="Times New Roman" w:cs="Times New Roman"/>
      <w:b/>
      <w:bCs/>
      <w:i w:val="0"/>
      <w:iCs w:val="0"/>
      <w:smallCaps w:val="0"/>
      <w:strike w:val="0"/>
      <w:sz w:val="68"/>
      <w:szCs w:val="68"/>
      <w:u w:val="none"/>
      <w:lang w:val="zh-CN" w:eastAsia="zh-CN" w:bidi="zh-CN"/>
    </w:rPr>
  </w:style>
  <w:style w:type="character" w:customStyle="1" w:styleId="20">
    <w:name w:val="标题 #2_"/>
    <w:basedOn w:val="DefaultParagraphFont"/>
    <w:link w:val="22"/>
    <w:rPr>
      <w:rFonts w:ascii="SimSun" w:eastAsia="SimSun" w:hAnsi="SimSun" w:cs="SimSun"/>
      <w:b/>
      <w:bCs/>
      <w:i w:val="0"/>
      <w:iCs w:val="0"/>
      <w:smallCaps w:val="0"/>
      <w:strike w:val="0"/>
      <w:sz w:val="76"/>
      <w:szCs w:val="76"/>
      <w:u w:val="none"/>
      <w:lang w:val="zh-CN" w:eastAsia="zh-CN" w:bidi="zh-CN"/>
    </w:rPr>
  </w:style>
  <w:style w:type="character" w:customStyle="1" w:styleId="3">
    <w:name w:val="标题 #3_"/>
    <w:basedOn w:val="DefaultParagraphFont"/>
    <w:link w:val="31"/>
    <w:rPr>
      <w:rFonts w:ascii="SimSun" w:eastAsia="SimSun" w:hAnsi="SimSun" w:cs="SimSun"/>
      <w:b/>
      <w:bCs/>
      <w:i w:val="0"/>
      <w:iCs w:val="0"/>
      <w:smallCaps w:val="0"/>
      <w:strike w:val="0"/>
      <w:sz w:val="66"/>
      <w:szCs w:val="66"/>
      <w:u w:val="none"/>
      <w:lang w:val="zh-CN" w:eastAsia="zh-CN" w:bidi="zh-CN"/>
    </w:rPr>
  </w:style>
  <w:style w:type="character" w:customStyle="1" w:styleId="a">
    <w:name w:val="正文文本_"/>
    <w:basedOn w:val="DefaultParagraphFont"/>
    <w:link w:val="a3"/>
    <w:rPr>
      <w:rFonts w:ascii="SimSun" w:eastAsia="SimSun" w:hAnsi="SimSun" w:cs="SimSun"/>
      <w:bCs w:val="0"/>
      <w:smallCaps w:val="0"/>
      <w:sz w:val="42"/>
      <w:szCs w:val="42"/>
      <w:u w:val="none"/>
      <w:lang w:val="zh-CN" w:eastAsia="zh-CN" w:bidi="zh-CN"/>
    </w:rPr>
  </w:style>
  <w:style w:type="character" w:customStyle="1" w:styleId="50">
    <w:name w:val="标题 #5_"/>
    <w:basedOn w:val="DefaultParagraphFont"/>
    <w:link w:val="52"/>
    <w:rPr>
      <w:rFonts w:ascii="SimSun" w:eastAsia="SimSun" w:hAnsi="SimSun" w:cs="SimSun"/>
      <w:b/>
      <w:bCs/>
      <w:i w:val="0"/>
      <w:iCs w:val="0"/>
      <w:smallCaps w:val="0"/>
      <w:strike w:val="0"/>
      <w:sz w:val="42"/>
      <w:szCs w:val="42"/>
      <w:u w:val="none"/>
      <w:lang w:val="zh-CN" w:eastAsia="zh-CN" w:bidi="zh-CN"/>
    </w:rPr>
  </w:style>
  <w:style w:type="character" w:customStyle="1" w:styleId="30">
    <w:name w:val="正文文本 (3)_"/>
    <w:basedOn w:val="DefaultParagraphFont"/>
    <w:link w:val="32"/>
    <w:rPr>
      <w:rFonts w:ascii="Times New Roman" w:eastAsia="Times New Roman" w:hAnsi="Times New Roman" w:cs="Times New Roman"/>
      <w:b w:val="0"/>
      <w:bCs w:val="0"/>
      <w:i w:val="0"/>
      <w:iCs w:val="0"/>
      <w:smallCaps w:val="0"/>
      <w:strike w:val="0"/>
      <w:sz w:val="26"/>
      <w:szCs w:val="26"/>
      <w:u w:val="none"/>
      <w:lang w:val="zh-CN" w:eastAsia="zh-CN" w:bidi="zh-CN"/>
    </w:rPr>
  </w:style>
  <w:style w:type="character" w:customStyle="1" w:styleId="a0">
    <w:name w:val="表格标题_"/>
    <w:basedOn w:val="DefaultParagraphFont"/>
    <w:link w:val="a4"/>
    <w:rPr>
      <w:rFonts w:ascii="SimSun" w:eastAsia="SimSun" w:hAnsi="SimSun" w:cs="SimSun"/>
      <w:b w:val="0"/>
      <w:bCs w:val="0"/>
      <w:i w:val="0"/>
      <w:iCs w:val="0"/>
      <w:smallCaps w:val="0"/>
      <w:strike w:val="0"/>
      <w:sz w:val="42"/>
      <w:szCs w:val="42"/>
      <w:u w:val="none"/>
      <w:lang w:val="zh-CN" w:eastAsia="zh-CN" w:bidi="zh-CN"/>
    </w:rPr>
  </w:style>
  <w:style w:type="character" w:customStyle="1" w:styleId="a1">
    <w:name w:val="其他_"/>
    <w:basedOn w:val="DefaultParagraphFont"/>
    <w:link w:val="a5"/>
    <w:rPr>
      <w:rFonts w:ascii="SimSun" w:eastAsia="SimSun" w:hAnsi="SimSun" w:cs="SimSun"/>
      <w:b w:val="0"/>
      <w:bCs w:val="0"/>
      <w:i w:val="0"/>
      <w:iCs w:val="0"/>
      <w:smallCaps w:val="0"/>
      <w:strike w:val="0"/>
      <w:sz w:val="42"/>
      <w:szCs w:val="42"/>
      <w:u w:val="none"/>
      <w:lang w:val="zh-CN" w:eastAsia="zh-CN" w:bidi="zh-CN"/>
    </w:rPr>
  </w:style>
  <w:style w:type="character" w:customStyle="1" w:styleId="4">
    <w:name w:val="标题 #4_"/>
    <w:basedOn w:val="DefaultParagraphFont"/>
    <w:link w:val="41"/>
    <w:rPr>
      <w:rFonts w:ascii="Times New Roman" w:eastAsia="Times New Roman" w:hAnsi="Times New Roman" w:cs="Times New Roman"/>
      <w:b w:val="0"/>
      <w:bCs w:val="0"/>
      <w:i w:val="0"/>
      <w:iCs w:val="0"/>
      <w:smallCaps w:val="0"/>
      <w:strike w:val="0"/>
      <w:sz w:val="42"/>
      <w:szCs w:val="42"/>
      <w:u w:val="none"/>
    </w:rPr>
  </w:style>
  <w:style w:type="character" w:customStyle="1" w:styleId="40">
    <w:name w:val="正文文本 (4)_"/>
    <w:basedOn w:val="DefaultParagraphFont"/>
    <w:link w:val="42"/>
    <w:rPr>
      <w:rFonts w:ascii="Times New Roman" w:eastAsia="Times New Roman" w:hAnsi="Times New Roman" w:cs="Times New Roman"/>
      <w:b w:val="0"/>
      <w:bCs w:val="0"/>
      <w:i w:val="0"/>
      <w:iCs w:val="0"/>
      <w:smallCaps w:val="0"/>
      <w:strike w:val="0"/>
      <w:sz w:val="42"/>
      <w:szCs w:val="42"/>
      <w:u w:val="none"/>
    </w:rPr>
  </w:style>
  <w:style w:type="character" w:customStyle="1" w:styleId="a2">
    <w:name w:val="图片标题_"/>
    <w:basedOn w:val="DefaultParagraphFont"/>
    <w:link w:val="a6"/>
    <w:rPr>
      <w:rFonts w:ascii="SimSun" w:eastAsia="SimSun" w:hAnsi="SimSun" w:cs="SimSun"/>
      <w:b w:val="0"/>
      <w:bCs w:val="0"/>
      <w:i w:val="0"/>
      <w:iCs w:val="0"/>
      <w:smallCaps w:val="0"/>
      <w:strike w:val="0"/>
      <w:sz w:val="42"/>
      <w:szCs w:val="42"/>
      <w:u w:val="none"/>
      <w:lang w:val="zh-CN" w:eastAsia="zh-CN" w:bidi="zh-CN"/>
    </w:rPr>
  </w:style>
  <w:style w:type="paragraph" w:customStyle="1" w:styleId="21">
    <w:name w:val="正文文本 (2)"/>
    <w:basedOn w:val="Normal"/>
    <w:link w:val="2"/>
    <w:pPr>
      <w:widowControl w:val="0"/>
      <w:shd w:val="clear" w:color="auto" w:fill="auto"/>
      <w:spacing w:after="980"/>
      <w:ind w:left="5280"/>
    </w:pPr>
    <w:rPr>
      <w:rFonts w:ascii="SimSun" w:eastAsia="SimSun" w:hAnsi="SimSun" w:cs="SimSun"/>
      <w:b w:val="0"/>
      <w:bCs w:val="0"/>
      <w:i w:val="0"/>
      <w:iCs w:val="0"/>
      <w:smallCaps w:val="0"/>
      <w:strike w:val="0"/>
      <w:sz w:val="32"/>
      <w:szCs w:val="32"/>
      <w:u w:val="none"/>
      <w:lang w:val="zh-CN" w:eastAsia="zh-CN" w:bidi="zh-CN"/>
    </w:rPr>
  </w:style>
  <w:style w:type="paragraph" w:customStyle="1" w:styleId="51">
    <w:name w:val="正文文本 (5)"/>
    <w:basedOn w:val="Normal"/>
    <w:link w:val="5"/>
    <w:pPr>
      <w:widowControl w:val="0"/>
      <w:shd w:val="clear" w:color="auto" w:fill="auto"/>
      <w:spacing w:after="120"/>
      <w:jc w:val="center"/>
    </w:pPr>
    <w:rPr>
      <w:rFonts w:ascii="SimSun" w:eastAsia="SimSun" w:hAnsi="SimSun" w:cs="SimSun"/>
      <w:b/>
      <w:bCs/>
      <w:i w:val="0"/>
      <w:iCs w:val="0"/>
      <w:smallCaps w:val="0"/>
      <w:strike w:val="0"/>
      <w:sz w:val="78"/>
      <w:szCs w:val="78"/>
      <w:u w:val="none"/>
      <w:lang w:val="zh-CN" w:eastAsia="zh-CN" w:bidi="zh-CN"/>
    </w:rPr>
  </w:style>
  <w:style w:type="paragraph" w:customStyle="1" w:styleId="10">
    <w:name w:val="标题 #1"/>
    <w:basedOn w:val="Normal"/>
    <w:link w:val="1"/>
    <w:pPr>
      <w:widowControl w:val="0"/>
      <w:shd w:val="clear" w:color="auto" w:fill="auto"/>
      <w:spacing w:after="1300"/>
      <w:jc w:val="center"/>
      <w:outlineLvl w:val="0"/>
    </w:pPr>
    <w:rPr>
      <w:rFonts w:ascii="SimSun" w:eastAsia="SimSun" w:hAnsi="SimSun" w:cs="SimSun"/>
      <w:b/>
      <w:bCs/>
      <w:i w:val="0"/>
      <w:iCs w:val="0"/>
      <w:smallCaps w:val="0"/>
      <w:strike w:val="0"/>
      <w:sz w:val="108"/>
      <w:szCs w:val="108"/>
      <w:u w:val="none"/>
      <w:lang w:val="zh-CN" w:eastAsia="zh-CN" w:bidi="zh-CN"/>
    </w:rPr>
  </w:style>
  <w:style w:type="paragraph" w:customStyle="1" w:styleId="60">
    <w:name w:val="正文文本 (6)"/>
    <w:basedOn w:val="Normal"/>
    <w:link w:val="6"/>
    <w:pPr>
      <w:widowControl w:val="0"/>
      <w:shd w:val="clear" w:color="auto" w:fill="auto"/>
      <w:ind w:left="2180"/>
    </w:pPr>
    <w:rPr>
      <w:rFonts w:ascii="Times New Roman" w:eastAsia="Times New Roman" w:hAnsi="Times New Roman" w:cs="Times New Roman"/>
      <w:b/>
      <w:bCs/>
      <w:i w:val="0"/>
      <w:iCs w:val="0"/>
      <w:smallCaps w:val="0"/>
      <w:strike w:val="0"/>
      <w:sz w:val="68"/>
      <w:szCs w:val="68"/>
      <w:u w:val="none"/>
      <w:lang w:val="zh-CN" w:eastAsia="zh-CN" w:bidi="zh-CN"/>
    </w:rPr>
  </w:style>
  <w:style w:type="paragraph" w:customStyle="1" w:styleId="22">
    <w:name w:val="标题 #2"/>
    <w:basedOn w:val="Normal"/>
    <w:link w:val="20"/>
    <w:pPr>
      <w:widowControl w:val="0"/>
      <w:shd w:val="clear" w:color="auto" w:fill="auto"/>
      <w:outlineLvl w:val="1"/>
    </w:pPr>
    <w:rPr>
      <w:rFonts w:ascii="SimSun" w:eastAsia="SimSun" w:hAnsi="SimSun" w:cs="SimSun"/>
      <w:b/>
      <w:bCs/>
      <w:i w:val="0"/>
      <w:iCs w:val="0"/>
      <w:smallCaps w:val="0"/>
      <w:strike w:val="0"/>
      <w:sz w:val="76"/>
      <w:szCs w:val="76"/>
      <w:u w:val="none"/>
      <w:lang w:val="zh-CN" w:eastAsia="zh-CN" w:bidi="zh-CN"/>
    </w:rPr>
  </w:style>
  <w:style w:type="paragraph" w:customStyle="1" w:styleId="31">
    <w:name w:val="标题 #3"/>
    <w:basedOn w:val="Normal"/>
    <w:link w:val="3"/>
    <w:pPr>
      <w:widowControl w:val="0"/>
      <w:shd w:val="clear" w:color="auto" w:fill="auto"/>
      <w:spacing w:after="1100"/>
      <w:jc w:val="center"/>
      <w:outlineLvl w:val="2"/>
    </w:pPr>
    <w:rPr>
      <w:rFonts w:ascii="SimSun" w:eastAsia="SimSun" w:hAnsi="SimSun" w:cs="SimSun"/>
      <w:b/>
      <w:bCs/>
      <w:i w:val="0"/>
      <w:iCs w:val="0"/>
      <w:smallCaps w:val="0"/>
      <w:strike w:val="0"/>
      <w:sz w:val="66"/>
      <w:szCs w:val="66"/>
      <w:u w:val="none"/>
      <w:lang w:val="zh-CN" w:eastAsia="zh-CN" w:bidi="zh-CN"/>
    </w:rPr>
  </w:style>
  <w:style w:type="paragraph" w:customStyle="1" w:styleId="a3">
    <w:name w:val="正文文本"/>
    <w:basedOn w:val="Normal"/>
    <w:link w:val="a"/>
    <w:pPr>
      <w:widowControl w:val="0"/>
      <w:shd w:val="clear" w:color="auto" w:fill="auto"/>
      <w:spacing w:line="276" w:lineRule="auto"/>
    </w:pPr>
    <w:rPr>
      <w:rFonts w:ascii="SimSun" w:eastAsia="SimSun" w:hAnsi="SimSun" w:cs="SimSun"/>
      <w:b w:val="0"/>
      <w:bCs w:val="0"/>
      <w:i w:val="0"/>
      <w:iCs w:val="0"/>
      <w:smallCaps w:val="0"/>
      <w:strike w:val="0"/>
      <w:sz w:val="42"/>
      <w:szCs w:val="42"/>
      <w:u w:val="none"/>
      <w:lang w:val="zh-CN" w:eastAsia="zh-CN" w:bidi="zh-CN"/>
    </w:rPr>
  </w:style>
  <w:style w:type="paragraph" w:customStyle="1" w:styleId="52">
    <w:name w:val="标题 #5"/>
    <w:basedOn w:val="Normal"/>
    <w:link w:val="50"/>
    <w:pPr>
      <w:widowControl w:val="0"/>
      <w:shd w:val="clear" w:color="auto" w:fill="auto"/>
      <w:spacing w:after="240" w:line="545" w:lineRule="exact"/>
      <w:outlineLvl w:val="4"/>
    </w:pPr>
    <w:rPr>
      <w:rFonts w:ascii="SimSun" w:eastAsia="SimSun" w:hAnsi="SimSun" w:cs="SimSun"/>
      <w:b/>
      <w:bCs/>
      <w:smallCaps w:val="0"/>
      <w:sz w:val="42"/>
      <w:szCs w:val="42"/>
      <w:u w:val="none"/>
      <w:lang w:val="zh-CN" w:eastAsia="zh-CN" w:bidi="zh-CN"/>
    </w:rPr>
  </w:style>
  <w:style w:type="paragraph" w:customStyle="1" w:styleId="32">
    <w:name w:val="正文文本 (3)"/>
    <w:basedOn w:val="Normal"/>
    <w:link w:val="30"/>
    <w:pPr>
      <w:widowControl w:val="0"/>
      <w:shd w:val="clear" w:color="auto" w:fill="auto"/>
      <w:spacing w:after="120"/>
      <w:jc w:val="center"/>
    </w:pPr>
    <w:rPr>
      <w:rFonts w:ascii="Times New Roman" w:eastAsia="Times New Roman" w:hAnsi="Times New Roman" w:cs="Times New Roman"/>
      <w:b w:val="0"/>
      <w:bCs w:val="0"/>
      <w:i w:val="0"/>
      <w:iCs w:val="0"/>
      <w:smallCaps w:val="0"/>
      <w:strike w:val="0"/>
      <w:sz w:val="26"/>
      <w:szCs w:val="26"/>
      <w:u w:val="none"/>
      <w:lang w:val="zh-CN" w:eastAsia="zh-CN" w:bidi="zh-CN"/>
    </w:rPr>
  </w:style>
  <w:style w:type="paragraph" w:customStyle="1" w:styleId="a4">
    <w:name w:val="表格标题"/>
    <w:basedOn w:val="Normal"/>
    <w:link w:val="a0"/>
    <w:pPr>
      <w:widowControl w:val="0"/>
      <w:shd w:val="clear" w:color="auto" w:fill="auto"/>
    </w:pPr>
    <w:rPr>
      <w:rFonts w:ascii="SimSun" w:eastAsia="SimSun" w:hAnsi="SimSun" w:cs="SimSun"/>
      <w:b w:val="0"/>
      <w:bCs w:val="0"/>
      <w:i w:val="0"/>
      <w:iCs w:val="0"/>
      <w:smallCaps w:val="0"/>
      <w:strike w:val="0"/>
      <w:sz w:val="42"/>
      <w:szCs w:val="42"/>
      <w:u w:val="none"/>
      <w:lang w:val="zh-CN" w:eastAsia="zh-CN" w:bidi="zh-CN"/>
    </w:rPr>
  </w:style>
  <w:style w:type="paragraph" w:customStyle="1" w:styleId="a5">
    <w:name w:val="其他"/>
    <w:basedOn w:val="Normal"/>
    <w:link w:val="a1"/>
    <w:pPr>
      <w:widowControl w:val="0"/>
      <w:shd w:val="clear" w:color="auto" w:fill="auto"/>
      <w:spacing w:line="276" w:lineRule="auto"/>
    </w:pPr>
    <w:rPr>
      <w:rFonts w:ascii="SimSun" w:eastAsia="SimSun" w:hAnsi="SimSun" w:cs="SimSun"/>
      <w:b w:val="0"/>
      <w:bCs w:val="0"/>
      <w:i w:val="0"/>
      <w:iCs w:val="0"/>
      <w:smallCaps w:val="0"/>
      <w:strike w:val="0"/>
      <w:sz w:val="42"/>
      <w:szCs w:val="42"/>
      <w:u w:val="none"/>
      <w:lang w:val="zh-CN" w:eastAsia="zh-CN" w:bidi="zh-CN"/>
    </w:rPr>
  </w:style>
  <w:style w:type="paragraph" w:customStyle="1" w:styleId="41">
    <w:name w:val="标题 #4"/>
    <w:basedOn w:val="Normal"/>
    <w:link w:val="4"/>
    <w:pPr>
      <w:widowControl w:val="0"/>
      <w:shd w:val="clear" w:color="auto" w:fill="auto"/>
      <w:outlineLvl w:val="3"/>
    </w:pPr>
    <w:rPr>
      <w:rFonts w:ascii="Times New Roman" w:eastAsia="Times New Roman" w:hAnsi="Times New Roman" w:cs="Times New Roman"/>
      <w:b w:val="0"/>
      <w:bCs w:val="0"/>
      <w:i w:val="0"/>
      <w:iCs w:val="0"/>
      <w:smallCaps w:val="0"/>
      <w:strike w:val="0"/>
      <w:sz w:val="42"/>
      <w:szCs w:val="42"/>
      <w:u w:val="none"/>
    </w:rPr>
  </w:style>
  <w:style w:type="paragraph" w:customStyle="1" w:styleId="42">
    <w:name w:val="正文文本 (4)"/>
    <w:basedOn w:val="Normal"/>
    <w:link w:val="40"/>
    <w:pPr>
      <w:widowControl w:val="0"/>
      <w:shd w:val="clear" w:color="auto" w:fill="auto"/>
    </w:pPr>
    <w:rPr>
      <w:rFonts w:ascii="Times New Roman" w:eastAsia="Times New Roman" w:hAnsi="Times New Roman" w:cs="Times New Roman"/>
      <w:b w:val="0"/>
      <w:bCs w:val="0"/>
      <w:i w:val="0"/>
      <w:iCs w:val="0"/>
      <w:smallCaps w:val="0"/>
      <w:strike w:val="0"/>
      <w:sz w:val="42"/>
      <w:szCs w:val="42"/>
      <w:u w:val="none"/>
    </w:rPr>
  </w:style>
  <w:style w:type="paragraph" w:customStyle="1" w:styleId="a6">
    <w:name w:val="图片标题"/>
    <w:basedOn w:val="Normal"/>
    <w:link w:val="a2"/>
    <w:pPr>
      <w:widowControl w:val="0"/>
      <w:shd w:val="clear" w:color="auto" w:fill="auto"/>
    </w:pPr>
    <w:rPr>
      <w:rFonts w:ascii="SimSun" w:eastAsia="SimSun" w:hAnsi="SimSun" w:cs="SimSun"/>
      <w:b w:val="0"/>
      <w:bCs w:val="0"/>
      <w:i w:val="0"/>
      <w:iCs w:val="0"/>
      <w:smallCaps w:val="0"/>
      <w:strike w:val="0"/>
      <w:sz w:val="42"/>
      <w:szCs w:val="4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yperlink" Target="https://d.book118.com/668121023067006036"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