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bookmarkStart w:id="0" w:name="_GoBack"/>
      <w:bookmarkEnd w:id="0"/>
    </w:p>
    <w:p>
      <w:pPr>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p>
    <w:p>
      <w:pPr>
        <w:pStyle w:val="Normal1"/>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pStyle w:val="Normal1"/>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p>
    <w:p>
      <w:pPr>
        <w:pStyle w:val="Normal10"/>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pStyle w:val="Normal10"/>
        <w:spacing w:line="360" w:lineRule="auto"/>
        <w:rPr>
          <w:rFonts w:ascii="楷体_GB2312" w:eastAsia="楷体_GB2312" w:hAnsi="楷体_GB2312" w:cs="楷体_GB2312" w:hint="eastAsia"/>
          <w:sz w:val="28"/>
          <w:szCs w:val="28"/>
          <w:u w:val="none"/>
        </w:rPr>
      </w:pPr>
    </w:p>
    <w:p>
      <w:pPr>
        <w:pStyle w:val="Normal0"/>
        <w:spacing w:before="480" w:beforeLines="200" w:line="480" w:lineRule="auto"/>
        <w:jc w:val="center"/>
        <w:rPr>
          <w:rFonts w:eastAsia="黑体"/>
          <w:b/>
          <w:bCs/>
          <w:sz w:val="44"/>
          <w:szCs w:val="44"/>
        </w:rPr>
      </w:pPr>
      <w:r>
        <w:rPr>
          <w:rFonts w:eastAsia="黑体" w:hint="eastAsia"/>
          <w:b/>
          <w:bCs/>
          <w:sz w:val="44"/>
          <w:szCs w:val="44"/>
        </w:rPr>
        <w:drawing>
          <wp:anchor distT="0" distB="0" distL="114300" distR="114300" simplePos="0" relativeHeight="251658240" behindDoc="0" locked="0" layoutInCell="1" allowOverlap="1">
            <wp:simplePos x="0" y="0"/>
            <wp:positionH relativeFrom="page">
              <wp:posOffset>11988800</wp:posOffset>
            </wp:positionH>
            <wp:positionV relativeFrom="topMargin">
              <wp:posOffset>11671300</wp:posOffset>
            </wp:positionV>
            <wp:extent cx="431800" cy="355600"/>
            <wp:effectExtent l="0" t="0" r="6350" b="6350"/>
            <wp:wrapNone/>
            <wp:docPr id="100111" name="图片 10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图片 100111"/>
                    <pic:cNvPicPr>
                      <a:picLocks noChangeAspect="1"/>
                    </pic:cNvPicPr>
                  </pic:nvPicPr>
                  <pic:blipFill>
                    <a:blip xmlns:r="http://schemas.openxmlformats.org/officeDocument/2006/relationships" r:embed="rId5"/>
                    <a:stretch>
                      <a:fillRect/>
                    </a:stretch>
                  </pic:blipFill>
                  <pic:spPr>
                    <a:xfrm>
                      <a:off x="0" y="0"/>
                      <a:ext cx="431800" cy="355600"/>
                    </a:xfrm>
                    <a:prstGeom prst="rect">
                      <a:avLst/>
                    </a:prstGeom>
                  </pic:spPr>
                </pic:pic>
              </a:graphicData>
            </a:graphic>
          </wp:anchor>
        </w:drawing>
      </w:r>
      <w:r>
        <w:rPr>
          <w:rFonts w:eastAsia="黑体" w:hint="eastAsia"/>
          <w:b/>
          <w:bCs/>
          <w:sz w:val="44"/>
          <w:szCs w:val="44"/>
        </w:rPr>
        <w:t>第23讲 人造卫星 宇宙速度</w:t>
      </w:r>
      <w:r>
        <w:rPr>
          <w:rFonts w:eastAsia="黑体"/>
          <w:b/>
          <w:bCs/>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pStyle w:val="Normal0"/>
        <w:snapToGrid w:val="0"/>
        <w:jc w:val="left"/>
        <w:textAlignment w:val="center"/>
        <w:outlineLvl w:val="0"/>
        <w:rPr>
          <w:rFonts w:ascii="黑体" w:eastAsia="黑体" w:hAnsi="黑体" w:cs="宋体"/>
          <w:sz w:val="40"/>
          <w:szCs w:val="40"/>
        </w:rPr>
      </w:pPr>
      <w:r>
        <w:rPr>
          <w:rFonts w:ascii="楷体" w:eastAsia="楷体" w:hAnsi="楷体" w:cs="楷体" w:hint="eastAsia"/>
          <w:color w:val="000000"/>
          <w:sz w:val="28"/>
          <w:szCs w:val="40"/>
        </w:rPr>
        <w:t>目录</w:t>
      </w:r>
    </w:p>
    <w:p>
      <w:pPr>
        <w:pStyle w:val="Normal0"/>
        <w:snapToGrid w:val="0"/>
        <w:spacing w:line="360" w:lineRule="auto"/>
        <w:jc w:val="left"/>
        <w:textAlignment w:val="center"/>
        <w:outlineLvl w:val="0"/>
        <w:rPr>
          <w:rFonts w:ascii="楷体" w:eastAsia="楷体" w:hAnsi="楷体" w:cs="楷体"/>
          <w:snapToGrid w:val="0"/>
          <w:color w:val="0070C0"/>
          <w:kern w:val="0"/>
          <w:sz w:val="24"/>
          <w:szCs w:val="24"/>
          <w:lang w:bidi="ar"/>
        </w:rPr>
      </w:pPr>
      <w:r>
        <w:rPr>
          <w:rFonts w:ascii="楷体" w:eastAsia="楷体" w:hAnsi="楷体" w:cs="楷体" w:hint="eastAsia"/>
          <w:color w:val="0070C0"/>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41910</wp:posOffset>
                </wp:positionV>
                <wp:extent cx="6886575" cy="0"/>
                <wp:effectExtent l="0" t="0" r="9525" b="1905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a:off x="0" y="0"/>
                          <a:ext cx="6886575"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 o:spid="_x0000_s1025" style="mso-wrap-distance-bottom:0;mso-wrap-distance-left:9pt;mso-wrap-distance-right:9pt;mso-wrap-distance-top:0;position:absolute;v-text-anchor:top;z-index:251660288" from="-2.85pt,3.3pt" to="539.4pt,3.3pt" fillcolor="this" stroked="t" strokecolor="#4874cb" strokeweight="1pt"/>
            </w:pict>
          </mc:Fallback>
        </mc:AlternateContent>
      </w:r>
    </w:p>
    <w:p>
      <w:pPr>
        <w:pStyle w:val="Normal0"/>
        <w:snapToGrid w:val="0"/>
        <w:spacing w:line="360" w:lineRule="auto"/>
        <w:ind w:firstLine="550" w:firstLineChars="250"/>
        <w:jc w:val="left"/>
        <w:textAlignment w:val="center"/>
        <w:outlineLvl w:val="0"/>
        <w:rPr>
          <w:rFonts w:ascii="微软雅黑" w:eastAsia="微软雅黑" w:hAnsi="微软雅黑" w:cs="楷体"/>
          <w:b/>
          <w:snapToGrid w:val="0"/>
          <w:kern w:val="0"/>
          <w:sz w:val="22"/>
          <w:lang w:bidi="ar"/>
        </w:rPr>
        <w:sectPr>
          <w:footerReference w:type="default" r:id="rId7"/>
          <w:pgSz w:w="11906" w:h="16838"/>
          <w:pgMar w:top="1417" w:right="1077" w:bottom="1417" w:left="1077" w:header="708" w:footer="708" w:gutter="0"/>
          <w:pgNumType w:start="1"/>
          <w:cols w:num="1" w:space="708"/>
        </w:sectPr>
      </w:pPr>
    </w:p>
    <w:p>
      <w:pPr>
        <w:pStyle w:val="Normal0"/>
        <w:snapToGrid w:val="0"/>
        <w:spacing w:line="360" w:lineRule="auto"/>
        <w:ind w:firstLine="700" w:firstLineChars="250"/>
        <w:jc w:val="left"/>
        <w:textAlignment w:val="center"/>
        <w:outlineLvl w:val="0"/>
        <w:rPr>
          <w:rFonts w:ascii="微软雅黑" w:eastAsia="微软雅黑" w:hAnsi="微软雅黑" w:cs="楷体"/>
          <w:b/>
          <w:kern w:val="0"/>
          <w:sz w:val="22"/>
        </w:rPr>
      </w:pPr>
      <w:r>
        <w:rPr>
          <w:rFonts w:ascii="楷体" w:eastAsia="楷体" w:hAnsi="楷体" w:cs="楷体" w:hint="eastAsia"/>
          <w:b/>
          <w:snapToGrid w:val="0"/>
          <w:color w:val="000000"/>
          <w:kern w:val="0"/>
          <w:sz w:val="28"/>
          <w:lang w:bidi="ar"/>
        </w:rPr>
        <w:t>复习目标</w:t>
      </w:r>
    </w:p>
    <w:p>
      <w:pPr>
        <w:pStyle w:val="Normal0"/>
        <w:snapToGrid w:val="0"/>
        <w:spacing w:line="360" w:lineRule="auto"/>
        <w:ind w:firstLine="700" w:firstLineChars="250"/>
        <w:jc w:val="left"/>
        <w:textAlignment w:val="center"/>
        <w:rPr>
          <w:rFonts w:ascii="微软雅黑" w:eastAsia="微软雅黑" w:hAnsi="微软雅黑" w:cs="楷体"/>
          <w:b/>
          <w:kern w:val="0"/>
          <w:sz w:val="22"/>
        </w:rPr>
      </w:pPr>
      <w:r>
        <w:rPr>
          <w:rFonts w:ascii="楷体" w:eastAsia="楷体" w:hAnsi="楷体" w:cs="楷体" w:hint="eastAsia"/>
          <w:b/>
          <w:snapToGrid w:val="0"/>
          <w:color w:val="000000"/>
          <w:kern w:val="0"/>
          <w:sz w:val="28"/>
          <w:lang w:bidi="ar"/>
        </w:rPr>
        <w:t>网络构建</w:t>
      </w:r>
    </w:p>
    <w:p>
      <w:pPr>
        <w:pStyle w:val="Normal0"/>
        <w:snapToGrid w:val="0"/>
        <w:spacing w:line="360" w:lineRule="auto"/>
        <w:jc w:val="left"/>
        <w:textAlignment w:val="center"/>
        <w:outlineLvl w:val="0"/>
        <w:rPr>
          <w:rFonts w:ascii="微软雅黑" w:eastAsia="微软雅黑" w:hAnsi="微软雅黑" w:cs="楷体"/>
          <w:snapToGrid w:val="0"/>
          <w:kern w:val="0"/>
          <w:sz w:val="22"/>
          <w:lang w:bidi="ar"/>
        </w:rPr>
        <w:sectPr>
          <w:footerReference w:type="default" r:id="rId8"/>
          <w:type w:val="continuous"/>
          <w:pgSz w:w="11906" w:h="16838"/>
          <w:pgMar w:top="1417" w:right="1077" w:bottom="1417" w:left="1077" w:header="708" w:footer="708" w:gutter="0"/>
          <w:pgNumType w:start="1"/>
          <w:cols w:num="1" w:space="425"/>
        </w:sectPr>
      </w:pPr>
    </w:p>
    <w:p>
      <w:pPr>
        <w:pStyle w:val="Normal0"/>
        <w:snapToGrid w:val="0"/>
        <w:spacing w:line="360" w:lineRule="auto"/>
        <w:jc w:val="left"/>
        <w:textAlignment w:val="center"/>
        <w:outlineLvl w:val="0"/>
        <w:rPr>
          <w:rFonts w:ascii="微软雅黑" w:eastAsia="微软雅黑" w:hAnsi="微软雅黑" w:cs="楷体"/>
          <w:b/>
          <w:snapToGrid w:val="0"/>
          <w:kern w:val="0"/>
          <w:sz w:val="22"/>
          <w:lang w:bidi="ar"/>
        </w:rPr>
      </w:pPr>
      <w:r>
        <w:drawing>
          <wp:inline distT="0" distB="0" distL="0" distR="0">
            <wp:extent cx="228600" cy="228600"/>
            <wp:effectExtent l="0" t="0" r="0" b="0"/>
            <wp:docPr id="31" name="图片 31" descr="31393935333231333b353632343631313b57065f625e8f53f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31393935333231333b353632343631313b57065f625e8f53f731"/>
                    <pic:cNvPicPr>
                      <a:picLocks noChangeAspect="1"/>
                    </pic:cNvPicPr>
                  </pic:nvPicPr>
                  <pic:blipFill>
                    <a:blip xmlns:r="http://schemas.openxmlformats.org/officeDocument/2006/relationships"/>
                    <a:stretch>
                      <a:fillRect/>
                    </a:stretch>
                  </pic:blipFill>
                  <pic:spPr>
                    <a:xfrm>
                      <a:off x="0" y="0"/>
                      <a:ext cx="228600" cy="228600"/>
                    </a:xfrm>
                    <a:prstGeom prst="rect">
                      <a:avLst/>
                    </a:prstGeom>
                  </pic:spPr>
                </pic:pic>
              </a:graphicData>
            </a:graphic>
          </wp:inline>
        </w:drawing>
      </w:r>
      <w:r>
        <w:rPr>
          <w:rFonts w:ascii="楷体" w:eastAsia="楷体" w:hAnsi="楷体" w:cs="楷体" w:hint="eastAsia"/>
          <w:snapToGrid w:val="0"/>
          <w:color w:val="000000"/>
          <w:kern w:val="0"/>
          <w:sz w:val="28"/>
          <w:lang w:bidi="ar"/>
        </w:rPr>
        <w:t xml:space="preserve"> </w:t>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一  不同轨道卫星参量 宇宙速度</w:t>
      </w:r>
    </w:p>
    <w:p>
      <w:pPr>
        <w:pStyle w:val="Normal0"/>
        <w:snapToGrid w:val="0"/>
        <w:ind w:firstLine="560" w:firstLineChars="200"/>
        <w:jc w:val="left"/>
        <w:textAlignment w:val="center"/>
        <w:outlineLvl w:val="0"/>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【夯基·必备基础知识梳理】</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知识点1 不同轨道卫星参量</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知识点2 宇宙速度</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eastAsia="微软雅黑"/>
          <w:snapToGrid w:val="0"/>
          <w:color w:val="FF0000"/>
          <w:kern w:val="0"/>
          <w:szCs w:val="21"/>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1</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不同轨道卫星参量</w:t>
      </w:r>
    </w:p>
    <w:p>
      <w:pPr>
        <w:pStyle w:val="Normal0"/>
        <w:snapToGrid w:val="0"/>
        <w:ind w:firstLine="560" w:firstLineChars="200"/>
        <w:jc w:val="left"/>
        <w:textAlignment w:val="center"/>
        <w:rPr>
          <w:rFonts w:eastAsia="微软雅黑"/>
          <w:snapToGrid w:val="0"/>
          <w:kern w:val="0"/>
          <w:szCs w:val="21"/>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2</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宇宙速度</w:t>
      </w:r>
    </w:p>
    <w:p>
      <w:pPr>
        <w:pStyle w:val="Normal0"/>
        <w:snapToGrid w:val="0"/>
        <w:spacing w:before="240" w:line="360" w:lineRule="auto"/>
        <w:jc w:val="left"/>
        <w:textAlignment w:val="center"/>
        <w:outlineLvl w:val="0"/>
        <w:rPr>
          <w:rFonts w:ascii="微软雅黑" w:eastAsia="微软雅黑" w:hAnsi="微软雅黑" w:cs="楷体"/>
          <w:b/>
          <w:snapToGrid w:val="0"/>
          <w:kern w:val="0"/>
          <w:szCs w:val="21"/>
          <w:lang w:bidi="ar"/>
        </w:rPr>
      </w:pPr>
      <w:r>
        <w:drawing>
          <wp:inline distT="0" distB="0" distL="0" distR="0">
            <wp:extent cx="247650" cy="247650"/>
            <wp:effectExtent l="0" t="0" r="0" b="0"/>
            <wp:docPr id="100000" name="图片 100000"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0" name="图片 100000"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二  同步卫星</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知识点 同步卫星的特点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微软雅黑" w:eastAsia="微软雅黑" w:hAnsi="微软雅黑" w:cs="楷体"/>
          <w:b/>
          <w:snapToGrid w:val="0"/>
          <w:kern w:val="0"/>
          <w:sz w:val="22"/>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 xml:space="preserve"> </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 xml:space="preserve">同步卫星的特点应用      </w:t>
      </w:r>
    </w:p>
    <w:p>
      <w:pPr>
        <w:pStyle w:val="Normal0"/>
        <w:snapToGrid w:val="0"/>
        <w:spacing w:before="240" w:line="360" w:lineRule="auto"/>
        <w:ind w:firstLine="550" w:firstLineChars="250"/>
        <w:jc w:val="left"/>
        <w:textAlignment w:val="center"/>
        <w:rPr>
          <w:rFonts w:ascii="微软雅黑" w:eastAsia="微软雅黑" w:hAnsi="微软雅黑" w:cs="楷体"/>
          <w:b/>
          <w:snapToGrid w:val="0"/>
          <w:kern w:val="0"/>
          <w:sz w:val="22"/>
          <w:lang w:bidi="ar"/>
        </w:rPr>
        <w:sectPr>
          <w:footerReference w:type="default" r:id="rId9"/>
          <w:type w:val="continuous"/>
          <w:pgSz w:w="11906" w:h="16838"/>
          <w:pgMar w:top="1417" w:right="1077" w:bottom="1417" w:left="1077" w:header="708" w:footer="708" w:gutter="0"/>
          <w:pgNumType w:start="1"/>
          <w:cols w:num="1" w:space="425"/>
        </w:sectPr>
      </w:pPr>
    </w:p>
    <w:p>
      <w:pPr>
        <w:pStyle w:val="Normal0"/>
        <w:snapToGrid w:val="0"/>
        <w:spacing w:before="240" w:line="360" w:lineRule="auto"/>
        <w:jc w:val="left"/>
        <w:textAlignment w:val="center"/>
        <w:outlineLvl w:val="0"/>
        <w:rPr>
          <w:rFonts w:ascii="微软雅黑" w:eastAsia="微软雅黑" w:hAnsi="微软雅黑" w:cs="楷体"/>
          <w:b/>
          <w:snapToGrid w:val="0"/>
          <w:kern w:val="0"/>
          <w:szCs w:val="21"/>
          <w:lang w:bidi="ar"/>
        </w:rPr>
      </w:pPr>
      <w:r>
        <w:drawing>
          <wp:inline distT="0" distB="0" distL="0" distR="0">
            <wp:extent cx="247650" cy="247650"/>
            <wp:effectExtent l="0" t="0" r="11430" b="11430"/>
            <wp:docPr id="1" name="图片 1"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 xml:space="preserve">三 “三体”运动比较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知识点 近地卫星、同步卫星和赤道上物体运动的比较                                   </w:t>
      </w:r>
    </w:p>
    <w:p>
      <w:pPr>
        <w:pStyle w:val="Normal0"/>
        <w:snapToGrid w:val="0"/>
        <w:ind w:firstLine="560" w:firstLineChars="200"/>
        <w:jc w:val="left"/>
        <w:textAlignment w:val="center"/>
        <w:rPr>
          <w:rFonts w:ascii="微软雅黑" w:eastAsia="微软雅黑" w:hAnsi="微软雅黑" w:cs="楷体"/>
          <w:snapToGrid w:val="0"/>
          <w:kern w:val="0"/>
          <w:szCs w:val="21"/>
          <w:lang w:bidi="ar"/>
        </w:rPr>
        <w:sectPr>
          <w:footerReference w:type="default" r:id="rId10"/>
          <w:type w:val="continuous"/>
          <w:pgSz w:w="11906" w:h="16838"/>
          <w:pgMar w:top="1417" w:right="1077" w:bottom="1417" w:left="1077" w:header="708" w:footer="708" w:gutter="0"/>
          <w:pgNumType w:start="1"/>
          <w:cols w:num="1" w:space="425"/>
        </w:sect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微软雅黑" w:eastAsia="微软雅黑" w:hAnsi="微软雅黑" w:cs="楷体"/>
          <w:b/>
          <w:snapToGrid w:val="0"/>
          <w:color w:val="FF0000"/>
          <w:kern w:val="0"/>
          <w:sz w:val="22"/>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 xml:space="preserve"> </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 xml:space="preserve">近地卫星、同步卫星和赤道上物体运动的比较  </w:t>
      </w:r>
    </w:p>
    <w:p>
      <w:pPr>
        <w:pStyle w:val="Normal0"/>
        <w:snapToGrid w:val="0"/>
        <w:spacing w:before="240" w:line="360" w:lineRule="auto"/>
        <w:ind w:firstLine="700" w:firstLineChars="250"/>
        <w:jc w:val="left"/>
        <w:textAlignment w:val="center"/>
        <w:rPr>
          <w:rFonts w:ascii="微软雅黑" w:eastAsia="微软雅黑" w:hAnsi="微软雅黑" w:cs="楷体"/>
          <w:b/>
          <w:snapToGrid w:val="0"/>
          <w:kern w:val="0"/>
          <w:sz w:val="22"/>
          <w:lang w:bidi="ar"/>
        </w:rPr>
        <w:sectPr>
          <w:footerReference w:type="default" r:id="rId11"/>
          <w:type w:val="nextPage"/>
          <w:pgSz w:w="11906" w:h="16838"/>
          <w:pgMar w:top="1417" w:right="1077" w:bottom="1417" w:left="1077" w:header="708" w:footer="708" w:gutter="0"/>
          <w:pgNumType w:start="2"/>
          <w:cols w:num="1" w:space="425"/>
          <w:titlePg w:val="0"/>
        </w:sectPr>
      </w:pPr>
      <w:r>
        <w:rPr>
          <w:rFonts w:ascii="楷体" w:eastAsia="楷体" w:hAnsi="楷体" w:cs="楷体" w:hint="eastAsia"/>
          <w:b/>
          <w:snapToGrid w:val="0"/>
          <w:color w:val="000000"/>
          <w:kern w:val="0"/>
          <w:sz w:val="28"/>
          <w:lang w:bidi="ar"/>
        </w:rPr>
        <w:t>真题感悟</w:t>
      </w: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spacing w:line="360" w:lineRule="auto"/>
        <w:jc w:val="left"/>
        <w:textAlignment w:val="center"/>
      </w:pPr>
      <w:r>
        <w:drawing>
          <wp:inline distT="0" distB="0" distL="114300" distR="114300">
            <wp:extent cx="888365" cy="291465"/>
            <wp:effectExtent l="0" t="0" r="6985" b="13335"/>
            <wp:docPr id="1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7"/>
                    <pic:cNvPicPr>
                      <a:picLocks noChangeAspect="1"/>
                    </pic:cNvPicPr>
                  </pic:nvPicPr>
                  <pic:blipFill>
                    <a:blip xmlns:r="http://schemas.openxmlformats.org/officeDocument/2006/relationships" r:embed="rId12"/>
                    <a:stretch>
                      <a:fillRect/>
                    </a:stretch>
                  </pic:blipFill>
                  <pic:spPr>
                    <a:xfrm>
                      <a:off x="0" y="0"/>
                      <a:ext cx="888365" cy="291465"/>
                    </a:xfrm>
                    <a:prstGeom prst="rect">
                      <a:avLst/>
                    </a:prstGeom>
                    <a:noFill/>
                    <a:ln>
                      <a:noFill/>
                    </a:ln>
                  </pic:spPr>
                </pic:pic>
              </a:graphicData>
            </a:graphic>
          </wp:inline>
        </w:drawing>
      </w:r>
    </w:p>
    <w:p>
      <w:pPr>
        <w:pStyle w:val="Normal0"/>
        <w:numPr>
          <w:ilvl w:val="0"/>
          <w:numId w:val="1"/>
        </w:numPr>
        <w:snapToGrid w:val="0"/>
        <w:spacing w:line="360" w:lineRule="auto"/>
        <w:jc w:val="left"/>
        <w:textAlignment w:val="center"/>
        <w:rPr>
          <w:b/>
          <w:bCs/>
          <w:snapToGrid w:val="0"/>
          <w:color w:val="FF0000"/>
          <w:kern w:val="0"/>
          <w:szCs w:val="21"/>
        </w:rPr>
      </w:pPr>
      <w:bookmarkStart w:id="1" w:name="_Toc29333"/>
      <w:r>
        <w:rPr>
          <w:rFonts w:ascii="楷体" w:eastAsia="楷体" w:hAnsi="楷体" w:cs="楷体" w:hint="eastAsia"/>
          <w:b/>
          <w:bCs/>
          <w:snapToGrid w:val="0"/>
          <w:color w:val="000000"/>
          <w:kern w:val="0"/>
          <w:sz w:val="28"/>
          <w:szCs w:val="21"/>
        </w:rPr>
        <w:t>掌握不同轨道卫星加速度、线速度等参量的求解。</w:t>
      </w:r>
      <w:bookmarkEnd w:id="1"/>
    </w:p>
    <w:p>
      <w:pPr>
        <w:pStyle w:val="Normal0"/>
        <w:numPr>
          <w:ilvl w:val="0"/>
          <w:numId w:val="1"/>
        </w:numPr>
        <w:snapToGrid w:val="0"/>
        <w:spacing w:line="360" w:lineRule="auto"/>
        <w:jc w:val="left"/>
        <w:textAlignment w:val="center"/>
        <w:rPr>
          <w:b/>
          <w:bCs/>
          <w:snapToGrid w:val="0"/>
          <w:color w:val="FF0000"/>
          <w:kern w:val="0"/>
          <w:szCs w:val="21"/>
        </w:rPr>
      </w:pPr>
      <w:r>
        <w:rPr>
          <w:rFonts w:ascii="楷体" w:eastAsia="楷体" w:hAnsi="楷体" w:cs="楷体" w:hint="eastAsia"/>
          <w:b/>
          <w:bCs/>
          <w:snapToGrid w:val="0"/>
          <w:color w:val="000000"/>
          <w:kern w:val="0"/>
          <w:sz w:val="28"/>
          <w:szCs w:val="21"/>
        </w:rPr>
        <w:t>掌握同步卫星的特点，并能够比较近地卫星、同步卫星和赤道上物体运动。</w:t>
      </w:r>
    </w:p>
    <w:p>
      <w:pPr>
        <w:pStyle w:val="Normal0"/>
        <w:snapToGrid w:val="0"/>
        <w:spacing w:line="360" w:lineRule="auto"/>
        <w:jc w:val="left"/>
        <w:textAlignment w:val="center"/>
        <w:rPr>
          <w:b/>
          <w:bCs/>
          <w:snapToGrid w:val="0"/>
          <w:kern w:val="0"/>
          <w:szCs w:val="21"/>
        </w:rPr>
      </w:pPr>
      <w:r>
        <w:rPr>
          <w:rFonts w:ascii="楷体" w:eastAsia="楷体" w:hAnsi="楷体" w:cs="楷体" w:hint="eastAsia"/>
          <w:b/>
          <w:bCs/>
          <w:snapToGrid w:val="0"/>
          <w:color w:val="000000"/>
          <w:kern w:val="0"/>
          <w:sz w:val="28"/>
          <w:szCs w:val="21"/>
        </w:rPr>
        <w:t>3、会求解不同天体的第一宇宙速度。</w:t>
      </w:r>
    </w:p>
    <w:p>
      <w:pPr>
        <w:pStyle w:val="Normal0"/>
        <w:snapToGrid w:val="0"/>
        <w:jc w:val="left"/>
        <w:textAlignment w:val="center"/>
      </w:pPr>
      <w:r>
        <w:drawing>
          <wp:inline distT="0" distB="0" distL="0" distR="0">
            <wp:extent cx="895350" cy="292100"/>
            <wp:effectExtent l="0" t="0" r="3810" b="1270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xmlns:r="http://schemas.openxmlformats.org/officeDocument/2006/relationships" r:embed="rId13"/>
                    <a:stretch>
                      <a:fillRect/>
                    </a:stretch>
                  </pic:blipFill>
                  <pic:spPr>
                    <a:xfrm>
                      <a:off x="0" y="0"/>
                      <a:ext cx="895350" cy="292100"/>
                    </a:xfrm>
                    <a:prstGeom prst="rect">
                      <a:avLst/>
                    </a:prstGeom>
                  </pic:spPr>
                </pic:pic>
              </a:graphicData>
            </a:graphic>
          </wp:inline>
        </w:drawing>
      </w:r>
    </w:p>
    <w:p>
      <w:pPr>
        <w:pStyle w:val="Normal0"/>
        <w:snapToGrid w:val="0"/>
        <w:jc w:val="left"/>
        <w:textAlignment w:val="center"/>
      </w:pPr>
    </w:p>
    <w:tbl>
      <w:tblPr>
        <w:tblStyle w:val="TableGrid0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42"/>
        <w:gridCol w:w="3262"/>
        <w:gridCol w:w="376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宋体" w:hAnsi="宋体" w:cs="宋体"/>
                <w:b/>
                <w:bCs/>
                <w:szCs w:val="21"/>
              </w:rPr>
            </w:pPr>
            <w:r>
              <w:rPr>
                <w:rFonts w:ascii="楷体" w:eastAsia="楷体" w:hAnsi="楷体" w:cs="楷体" w:hint="eastAsia"/>
                <w:b/>
                <w:bCs/>
                <w:color w:val="000000"/>
                <w:sz w:val="28"/>
                <w:szCs w:val="21"/>
              </w:rPr>
              <w:t>考点要求</w:t>
            </w:r>
          </w:p>
        </w:tc>
        <w:tc>
          <w:tcPr>
            <w:tcW w:w="1636"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Calibri" w:hAnsi="Calibri"/>
                <w:b/>
                <w:bCs/>
                <w:szCs w:val="21"/>
              </w:rPr>
            </w:pPr>
            <w:r>
              <w:rPr>
                <w:rFonts w:ascii="楷体" w:eastAsia="楷体" w:hAnsi="楷体" w:cs="楷体" w:hint="eastAsia"/>
                <w:b/>
                <w:bCs/>
                <w:color w:val="000000"/>
                <w:sz w:val="28"/>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Calibri" w:hAnsi="Calibri"/>
                <w:b/>
                <w:bCs/>
                <w:szCs w:val="21"/>
              </w:rPr>
            </w:pPr>
            <w:r>
              <w:rPr>
                <w:rFonts w:ascii="楷体" w:eastAsia="楷体" w:hAnsi="楷体" w:cs="楷体" w:hint="eastAsia"/>
                <w:b/>
                <w:bCs/>
                <w:color w:val="000000"/>
                <w:sz w:val="28"/>
                <w:szCs w:val="21"/>
              </w:rPr>
              <w:t>考情分析</w:t>
            </w:r>
          </w:p>
        </w:tc>
      </w:tr>
      <w:tr>
        <w:tblPrEx>
          <w:tblW w:w="5000" w:type="pct"/>
          <w:jc w:val="center"/>
          <w:tblCellMar>
            <w:top w:w="0" w:type="dxa"/>
            <w:left w:w="108" w:type="dxa"/>
            <w:bottom w:w="0" w:type="dxa"/>
            <w:right w:w="108" w:type="dxa"/>
          </w:tblCellMar>
        </w:tblPrEx>
        <w:trPr>
          <w:trHeight w:val="1588"/>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EFEFE"/>
            <w:vAlign w:val="center"/>
          </w:tcPr>
          <w:p>
            <w:pPr>
              <w:pStyle w:val="Normal0"/>
              <w:spacing w:line="360" w:lineRule="auto"/>
              <w:jc w:val="left"/>
              <w:rPr>
                <w:rFonts w:ascii="Calibri" w:hAnsi="Calibri"/>
                <w:color w:val="000000"/>
                <w:szCs w:val="21"/>
              </w:rPr>
            </w:pPr>
            <w:r>
              <w:rPr>
                <w:rFonts w:ascii="楷体" w:eastAsia="楷体" w:hAnsi="楷体" w:cs="楷体"/>
                <w:color w:val="000000"/>
                <w:sz w:val="28"/>
                <w:szCs w:val="21"/>
              </w:rPr>
              <w:t>（1）</w:t>
            </w:r>
            <w:r>
              <w:rPr>
                <w:rFonts w:ascii="楷体" w:eastAsia="楷体" w:hAnsi="楷体" w:cs="楷体" w:hint="eastAsia"/>
                <w:color w:val="000000"/>
                <w:sz w:val="28"/>
                <w:szCs w:val="21"/>
              </w:rPr>
              <w:t>人造卫星</w:t>
            </w:r>
          </w:p>
          <w:p>
            <w:pPr>
              <w:pStyle w:val="Normal0"/>
              <w:spacing w:line="360" w:lineRule="auto"/>
              <w:jc w:val="left"/>
              <w:rPr>
                <w:rFonts w:ascii="Calibri" w:hAnsi="Calibri"/>
                <w:color w:val="000000"/>
                <w:szCs w:val="21"/>
              </w:rPr>
            </w:pPr>
            <w:r>
              <w:rPr>
                <w:rFonts w:ascii="楷体" w:eastAsia="楷体" w:hAnsi="楷体" w:cs="楷体"/>
                <w:color w:val="000000"/>
                <w:sz w:val="28"/>
                <w:szCs w:val="21"/>
              </w:rPr>
              <w:t>（2）</w:t>
            </w:r>
            <w:r>
              <w:rPr>
                <w:rFonts w:ascii="楷体" w:eastAsia="楷体" w:hAnsi="楷体" w:cs="楷体" w:hint="eastAsia"/>
                <w:color w:val="000000"/>
                <w:sz w:val="28"/>
                <w:szCs w:val="21"/>
              </w:rPr>
              <w:t>宇宙速度</w:t>
            </w:r>
          </w:p>
        </w:tc>
        <w:tc>
          <w:tcPr>
            <w:tcW w:w="1636" w:type="pct"/>
            <w:tcBorders>
              <w:top w:val="single" w:sz="8" w:space="0" w:color="E1BC64"/>
              <w:left w:val="single" w:sz="8" w:space="0" w:color="E1BC64"/>
              <w:bottom w:val="single" w:sz="8" w:space="0" w:color="E1BC64"/>
              <w:right w:val="single" w:sz="8" w:space="0" w:color="E1BC64"/>
            </w:tcBorders>
            <w:shd w:val="clear" w:color="auto" w:fill="FEFEFE"/>
            <w:vAlign w:val="center"/>
          </w:tcPr>
          <w:p>
            <w:pPr>
              <w:pStyle w:val="Normal0"/>
              <w:spacing w:line="360" w:lineRule="auto"/>
              <w:jc w:val="center"/>
              <w:rPr>
                <w:color w:val="000000"/>
                <w:szCs w:val="21"/>
              </w:rPr>
            </w:pPr>
            <w:r>
              <w:rPr>
                <w:rFonts w:ascii="楷体" w:eastAsia="楷体" w:hAnsi="楷体" w:cs="楷体"/>
                <w:color w:val="000000"/>
                <w:sz w:val="28"/>
                <w:szCs w:val="21"/>
              </w:rPr>
              <w:t>202</w:t>
            </w:r>
            <w:r>
              <w:rPr>
                <w:rFonts w:ascii="楷体" w:eastAsia="楷体" w:hAnsi="楷体" w:cs="楷体" w:hint="eastAsia"/>
                <w:color w:val="000000"/>
                <w:sz w:val="28"/>
                <w:szCs w:val="21"/>
              </w:rPr>
              <w:t>3</w:t>
            </w:r>
            <w:r>
              <w:rPr>
                <w:rFonts w:ascii="楷体" w:eastAsia="楷体" w:hAnsi="楷体" w:cs="楷体"/>
                <w:color w:val="000000"/>
                <w:sz w:val="28"/>
                <w:szCs w:val="21"/>
              </w:rPr>
              <w:t>年</w:t>
            </w:r>
            <w:r>
              <w:rPr>
                <w:rFonts w:ascii="楷体" w:eastAsia="楷体" w:hAnsi="楷体" w:cs="楷体" w:hint="eastAsia"/>
                <w:color w:val="000000"/>
                <w:sz w:val="28"/>
                <w:szCs w:val="21"/>
              </w:rPr>
              <w:t>山西</w:t>
            </w:r>
            <w:r>
              <w:rPr>
                <w:rFonts w:ascii="楷体" w:eastAsia="楷体" w:hAnsi="楷体" w:cs="楷体"/>
                <w:color w:val="000000"/>
                <w:sz w:val="28"/>
                <w:szCs w:val="21"/>
              </w:rPr>
              <w:t>卷第</w:t>
            </w:r>
            <w:r>
              <w:rPr>
                <w:rFonts w:ascii="楷体" w:eastAsia="楷体" w:hAnsi="楷体" w:cs="楷体" w:hint="eastAsia"/>
                <w:color w:val="000000"/>
                <w:sz w:val="28"/>
                <w:szCs w:val="21"/>
              </w:rPr>
              <w:t>4</w:t>
            </w:r>
            <w:r>
              <w:rPr>
                <w:rFonts w:ascii="楷体" w:eastAsia="楷体" w:hAnsi="楷体" w:cs="楷体"/>
                <w:color w:val="000000"/>
                <w:sz w:val="28"/>
                <w:szCs w:val="21"/>
              </w:rPr>
              <w:t>题</w:t>
            </w:r>
          </w:p>
          <w:p>
            <w:pPr>
              <w:pStyle w:val="Normal0"/>
              <w:spacing w:line="360" w:lineRule="auto"/>
              <w:jc w:val="center"/>
              <w:rPr>
                <w:color w:val="000000"/>
                <w:szCs w:val="21"/>
              </w:rPr>
            </w:pPr>
            <w:r>
              <w:rPr>
                <w:rFonts w:ascii="楷体" w:eastAsia="楷体" w:hAnsi="楷体" w:cs="楷体"/>
                <w:color w:val="000000"/>
                <w:sz w:val="28"/>
                <w:szCs w:val="21"/>
              </w:rPr>
              <w:t>202</w:t>
            </w:r>
            <w:r>
              <w:rPr>
                <w:rFonts w:ascii="楷体" w:eastAsia="楷体" w:hAnsi="楷体" w:cs="楷体" w:hint="eastAsia"/>
                <w:color w:val="000000"/>
                <w:sz w:val="28"/>
                <w:szCs w:val="21"/>
              </w:rPr>
              <w:t>3</w:t>
            </w:r>
            <w:r>
              <w:rPr>
                <w:rFonts w:ascii="楷体" w:eastAsia="楷体" w:hAnsi="楷体" w:cs="楷体"/>
                <w:color w:val="000000"/>
                <w:sz w:val="28"/>
                <w:szCs w:val="21"/>
              </w:rPr>
              <w:t>年</w:t>
            </w:r>
            <w:r>
              <w:rPr>
                <w:rFonts w:ascii="楷体" w:eastAsia="楷体" w:hAnsi="楷体" w:cs="楷体" w:hint="eastAsia"/>
                <w:color w:val="000000"/>
                <w:sz w:val="28"/>
                <w:szCs w:val="21"/>
              </w:rPr>
              <w:t>6月浙江</w:t>
            </w:r>
            <w:r>
              <w:rPr>
                <w:rFonts w:ascii="楷体" w:eastAsia="楷体" w:hAnsi="楷体" w:cs="楷体"/>
                <w:color w:val="000000"/>
                <w:sz w:val="28"/>
                <w:szCs w:val="21"/>
              </w:rPr>
              <w:t>卷第</w:t>
            </w:r>
            <w:r>
              <w:rPr>
                <w:rFonts w:ascii="楷体" w:eastAsia="楷体" w:hAnsi="楷体" w:cs="楷体" w:hint="eastAsia"/>
                <w:color w:val="000000"/>
                <w:sz w:val="28"/>
                <w:szCs w:val="21"/>
              </w:rPr>
              <w:t>9</w:t>
            </w:r>
            <w:r>
              <w:rPr>
                <w:rFonts w:ascii="楷体" w:eastAsia="楷体" w:hAnsi="楷体" w:cs="楷体"/>
                <w:color w:val="000000"/>
                <w:sz w:val="28"/>
                <w:szCs w:val="21"/>
              </w:rPr>
              <w:t>题</w:t>
            </w:r>
          </w:p>
          <w:p>
            <w:pPr>
              <w:pStyle w:val="Normal0"/>
              <w:spacing w:line="360" w:lineRule="auto"/>
              <w:jc w:val="center"/>
              <w:rPr>
                <w:color w:val="000000"/>
                <w:szCs w:val="21"/>
              </w:rPr>
            </w:pPr>
            <w:r>
              <w:rPr>
                <w:rFonts w:ascii="楷体" w:eastAsia="楷体" w:hAnsi="楷体" w:cs="楷体"/>
                <w:color w:val="000000"/>
                <w:sz w:val="28"/>
                <w:szCs w:val="21"/>
              </w:rPr>
              <w:t>202</w:t>
            </w:r>
            <w:r>
              <w:rPr>
                <w:rFonts w:ascii="楷体" w:eastAsia="楷体" w:hAnsi="楷体" w:cs="楷体" w:hint="eastAsia"/>
                <w:color w:val="000000"/>
                <w:sz w:val="28"/>
                <w:szCs w:val="21"/>
              </w:rPr>
              <w:t>2</w:t>
            </w:r>
            <w:r>
              <w:rPr>
                <w:rFonts w:ascii="楷体" w:eastAsia="楷体" w:hAnsi="楷体" w:cs="楷体"/>
                <w:color w:val="000000"/>
                <w:sz w:val="28"/>
                <w:szCs w:val="21"/>
              </w:rPr>
              <w:t>年</w:t>
            </w:r>
            <w:r>
              <w:rPr>
                <w:rFonts w:ascii="楷体" w:eastAsia="楷体" w:hAnsi="楷体" w:cs="楷体" w:hint="eastAsia"/>
                <w:color w:val="000000"/>
                <w:sz w:val="28"/>
                <w:szCs w:val="21"/>
              </w:rPr>
              <w:t>天津</w:t>
            </w:r>
            <w:r>
              <w:rPr>
                <w:rFonts w:ascii="楷体" w:eastAsia="楷体" w:hAnsi="楷体" w:cs="楷体"/>
                <w:color w:val="000000"/>
                <w:sz w:val="28"/>
                <w:szCs w:val="21"/>
              </w:rPr>
              <w:t>卷第</w:t>
            </w:r>
            <w:r>
              <w:rPr>
                <w:rFonts w:ascii="楷体" w:eastAsia="楷体" w:hAnsi="楷体" w:cs="楷体" w:hint="eastAsia"/>
                <w:color w:val="000000"/>
                <w:sz w:val="28"/>
                <w:szCs w:val="21"/>
              </w:rPr>
              <w:t>3</w:t>
            </w:r>
            <w:r>
              <w:rPr>
                <w:rFonts w:ascii="楷体" w:eastAsia="楷体" w:hAnsi="楷体" w:cs="楷体"/>
                <w:color w:val="000000"/>
                <w:sz w:val="28"/>
                <w:szCs w:val="21"/>
              </w:rPr>
              <w:t>题</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pStyle w:val="Normal0"/>
              <w:spacing w:line="360" w:lineRule="auto"/>
              <w:rPr>
                <w:bCs/>
                <w:color w:val="000000"/>
                <w:szCs w:val="21"/>
              </w:rPr>
            </w:pPr>
            <w:r>
              <w:rPr>
                <w:rFonts w:ascii="楷体" w:eastAsia="楷体" w:hAnsi="楷体" w:cs="楷体"/>
                <w:bCs/>
                <w:color w:val="000000"/>
                <w:sz w:val="28"/>
                <w:szCs w:val="21"/>
              </w:rPr>
              <w:t>高考对</w:t>
            </w:r>
            <w:r>
              <w:rPr>
                <w:rFonts w:ascii="楷体" w:eastAsia="楷体" w:hAnsi="楷体" w:cs="楷体" w:hint="eastAsia"/>
                <w:bCs/>
                <w:color w:val="000000"/>
                <w:sz w:val="28"/>
                <w:szCs w:val="21"/>
              </w:rPr>
              <w:t>这不内容的考查比较频繁，多以选择题的形式出现，题目的背景材料多为我国在航天领域取得的成就，比如神州飞船、天宫轨道舱等。</w:t>
            </w:r>
          </w:p>
        </w:tc>
      </w:tr>
    </w:tbl>
    <w:p>
      <w:pPr>
        <w:pStyle w:val="Normal0"/>
        <w:snapToGrid w:val="0"/>
        <w:spacing w:line="360" w:lineRule="auto"/>
        <w:jc w:val="left"/>
        <w:textAlignment w:val="center"/>
      </w:pPr>
    </w:p>
    <w:p>
      <w:pPr>
        <w:pStyle w:val="Normal0"/>
        <w:snapToGrid w:val="0"/>
        <w:spacing w:line="360" w:lineRule="auto"/>
        <w:ind w:left="420" w:hanging="420" w:hangingChars="200"/>
        <w:jc w:val="left"/>
        <w:textAlignment w:val="center"/>
        <w:rPr>
          <w:b/>
          <w:bCs/>
          <w:snapToGrid w:val="0"/>
          <w:color w:val="0000FF"/>
          <w:kern w:val="0"/>
          <w:sz w:val="32"/>
          <w:szCs w:val="32"/>
        </w:rPr>
        <w:sectPr>
          <w:footerReference w:type="default" r:id="rId14"/>
          <w:type w:val="continuous"/>
          <w:pgSz w:w="11906" w:h="16838"/>
          <w:pgMar w:top="1417" w:right="1077" w:bottom="1417" w:left="1077" w:header="708" w:footer="708" w:gutter="0"/>
          <w:pgNumType w:start="1"/>
          <w:cols w:num="1" w:space="708"/>
        </w:sectPr>
      </w:pPr>
      <w:r>
        <w:drawing>
          <wp:inline distT="0" distB="0" distL="114300" distR="114300">
            <wp:extent cx="950595" cy="328295"/>
            <wp:effectExtent l="0" t="0" r="1905" b="14605"/>
            <wp:docPr id="1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8"/>
                    <pic:cNvPicPr>
                      <a:picLocks noChangeAspect="1"/>
                    </pic:cNvPicPr>
                  </pic:nvPicPr>
                  <pic:blipFill>
                    <a:blip xmlns:r="http://schemas.openxmlformats.org/officeDocument/2006/relationships" r:embed="rId15"/>
                    <a:stretch>
                      <a:fillRect/>
                    </a:stretch>
                  </pic:blipFill>
                  <pic:spPr>
                    <a:xfrm>
                      <a:off x="0" y="0"/>
                      <a:ext cx="950595" cy="328295"/>
                    </a:xfrm>
                    <a:prstGeom prst="rect">
                      <a:avLst/>
                    </a:prstGeom>
                    <a:noFill/>
                    <a:ln>
                      <a:noFill/>
                    </a:ln>
                  </pic:spPr>
                </pic:pic>
              </a:graphicData>
            </a:graphic>
          </wp:inline>
        </w:drawing>
      </w:r>
    </w:p>
    <w:p>
      <w:pPr>
        <w:pStyle w:val="Normal0"/>
        <w:snapToGrid w:val="0"/>
        <w:spacing w:line="360" w:lineRule="auto"/>
        <w:ind w:left="640" w:hanging="640" w:hangingChars="200"/>
        <w:jc w:val="left"/>
        <w:textAlignment w:val="center"/>
        <w:rPr>
          <w:b/>
          <w:bCs/>
          <w:snapToGrid w:val="0"/>
          <w:color w:val="0000FF"/>
          <w:kern w:val="0"/>
          <w:sz w:val="32"/>
          <w:szCs w:val="32"/>
        </w:rPr>
      </w:pPr>
      <w:r>
        <w:rPr>
          <w:rFonts w:hint="eastAsia"/>
          <w:b/>
          <w:bCs/>
          <w:color w:val="0000FF"/>
          <w:kern w:val="0"/>
          <w:sz w:val="32"/>
          <w:szCs w:val="32"/>
        </w:rPr>
        <w:drawing>
          <wp:inline distT="0" distB="0" distL="0" distR="0">
            <wp:extent cx="6451600" cy="4274820"/>
            <wp:effectExtent l="38100" t="0" r="0" b="0"/>
            <wp:docPr id="792765885" name="图示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pPr>
        <w:pStyle w:val="Normal0"/>
        <w:snapToGrid w:val="0"/>
        <w:spacing w:line="360" w:lineRule="auto"/>
        <w:jc w:val="center"/>
        <w:textAlignment w:val="center"/>
        <w:outlineLvl w:val="1"/>
        <w:rPr>
          <w:b/>
          <w:bCs/>
          <w:color w:val="0070C0"/>
          <w:sz w:val="28"/>
          <w:szCs w:val="28"/>
        </w:rPr>
      </w:pPr>
      <w:bookmarkStart w:id="2" w:name="_Toc5434"/>
    </w:p>
    <w:p>
      <w:pPr>
        <w:pStyle w:val="Normal0"/>
        <w:snapToGrid w:val="0"/>
        <w:spacing w:line="360" w:lineRule="auto"/>
        <w:jc w:val="center"/>
        <w:textAlignment w:val="center"/>
        <w:outlineLvl w:val="1"/>
        <w:rPr>
          <w:b/>
          <w:bCs/>
          <w:color w:val="0070C0"/>
          <w:sz w:val="28"/>
          <w:szCs w:val="28"/>
        </w:rPr>
      </w:pPr>
    </w:p>
    <w:p>
      <w:pPr>
        <w:pStyle w:val="Normal0"/>
        <w:snapToGrid w:val="0"/>
        <w:spacing w:line="360" w:lineRule="auto"/>
        <w:jc w:val="center"/>
        <w:textAlignment w:val="center"/>
        <w:outlineLvl w:val="1"/>
        <w:rPr>
          <w:b/>
          <w:bCs/>
          <w:color w:val="0070C0"/>
          <w:sz w:val="28"/>
          <w:szCs w:val="28"/>
        </w:rPr>
      </w:pPr>
    </w:p>
    <w:p>
      <w:pPr>
        <w:pStyle w:val="Normal0"/>
        <w:snapToGrid w:val="0"/>
        <w:spacing w:line="360" w:lineRule="auto"/>
        <w:jc w:val="center"/>
        <w:textAlignment w:val="center"/>
        <w:outlineLvl w:val="1"/>
        <w:rPr>
          <w:b/>
          <w:bCs/>
          <w:color w:val="0070C0"/>
          <w:sz w:val="28"/>
          <w:szCs w:val="28"/>
        </w:rPr>
      </w:pPr>
      <w:r>
        <w:rPr>
          <w:rFonts w:ascii="楷体" w:eastAsia="楷体" w:hAnsi="楷体" w:cs="楷体" w:hint="eastAsia"/>
          <w:b/>
          <w:bCs/>
          <w:color w:val="000000"/>
          <w:sz w:val="28"/>
          <w:szCs w:val="28"/>
        </w:rPr>
        <w:t xml:space="preserve">考点一 </w:t>
      </w:r>
      <w:bookmarkEnd w:id="2"/>
      <w:r>
        <w:rPr>
          <w:rFonts w:ascii="楷体" w:eastAsia="楷体" w:hAnsi="楷体" w:cs="楷体" w:hint="eastAsia"/>
          <w:b/>
          <w:bCs/>
          <w:color w:val="000000"/>
          <w:sz w:val="28"/>
          <w:szCs w:val="28"/>
        </w:rPr>
        <w:t>不同轨道卫星参量 宇宙速度</w:t>
      </w:r>
    </w:p>
    <w:p>
      <w:pPr>
        <w:pStyle w:val="Normal0"/>
        <w:snapToGrid w:val="0"/>
        <w:spacing w:line="360" w:lineRule="auto"/>
        <w:jc w:val="left"/>
        <w:textAlignment w:val="center"/>
      </w:pPr>
      <w:r>
        <w:drawing>
          <wp:inline distT="0" distB="0" distL="114300" distR="114300">
            <wp:extent cx="2794635" cy="273685"/>
            <wp:effectExtent l="0" t="0" r="5715" b="12065"/>
            <wp:docPr id="1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
                    <pic:cNvPicPr>
                      <a:picLocks noChangeAspect="1"/>
                    </pic:cNvPicPr>
                  </pic:nvPicPr>
                  <pic:blipFill>
                    <a:blip xmlns:r="http://schemas.openxmlformats.org/officeDocument/2006/relationships" r:embed="rId21"/>
                    <a:stretch>
                      <a:fillRect/>
                    </a:stretch>
                  </pic:blipFill>
                  <pic:spPr>
                    <a:xfrm>
                      <a:off x="0" y="0"/>
                      <a:ext cx="2794635" cy="273685"/>
                    </a:xfrm>
                    <a:prstGeom prst="rect">
                      <a:avLst/>
                    </a:prstGeom>
                    <a:noFill/>
                    <a:ln>
                      <a:noFill/>
                    </a:ln>
                  </pic:spPr>
                </pic:pic>
              </a:graphicData>
            </a:graphic>
          </wp:inline>
        </w:drawing>
      </w:r>
    </w:p>
    <w:p>
      <w:pPr>
        <w:pStyle w:val="Normal0"/>
        <w:tabs>
          <w:tab w:val="left" w:pos="1871"/>
          <w:tab w:val="left" w:pos="3407"/>
          <w:tab w:val="left" w:pos="4949"/>
          <w:tab w:val="left" w:pos="6599"/>
        </w:tabs>
        <w:spacing w:line="360" w:lineRule="auto"/>
        <w:jc w:val="left"/>
        <w:rPr>
          <w:b/>
        </w:rPr>
      </w:pPr>
      <w:r>
        <w:rPr>
          <w:rFonts w:ascii="楷体" w:eastAsia="楷体" w:hAnsi="楷体" w:cs="楷体" w:hint="eastAsia"/>
          <w:b/>
          <w:color w:val="000000"/>
          <w:sz w:val="28"/>
        </w:rPr>
        <w:t>知识点1 不同轨道卫星参量</w:t>
      </w:r>
    </w:p>
    <w:p>
      <w:pPr>
        <w:pStyle w:val="PlainText"/>
        <w:tabs>
          <w:tab w:val="left" w:pos="4500"/>
        </w:tabs>
        <w:snapToGrid w:val="0"/>
        <w:spacing w:line="360" w:lineRule="auto"/>
        <w:ind w:firstLine="560" w:firstLineChars="200"/>
        <w:rPr>
          <w:b/>
        </w:rPr>
      </w:pPr>
      <w:r>
        <w:rPr>
          <w:rFonts w:ascii="楷体" w:eastAsia="楷体" w:hAnsi="楷体" w:cs="楷体"/>
          <w:bCs/>
          <w:i/>
          <w:color w:val="000000"/>
          <w:sz w:val="28"/>
        </w:rPr>
        <w:t>G</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Mm,r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Times New Roman" w:hAnsi="Times New Roman" w:cs="Times New Roman"/>
          <w:bCs/>
        </w:rPr>
        <w:fldChar w:fldCharType="begin"/>
      </w:r>
      <w:r>
        <w:rPr>
          <w:rFonts w:ascii="楷体" w:eastAsia="楷体" w:hAnsi="楷体" w:cs="楷体"/>
          <w:bCs/>
          <w:color w:val="000000"/>
          <w:sz w:val="28"/>
        </w:rPr>
        <w:instrText>eq \b\lc\{\rc\}(\a\vs4\al\co1(</w:instrText>
      </w:r>
      <w:r>
        <w:rPr>
          <w:rFonts w:ascii="楷体" w:eastAsia="楷体" w:hAnsi="楷体" w:cs="楷体"/>
          <w:bCs/>
          <w:i/>
          <w:color w:val="000000"/>
          <w:sz w:val="28"/>
        </w:rPr>
        <w:instrText>ma</w:instrText>
      </w:r>
      <w:r>
        <w:rPr>
          <w:rFonts w:ascii="楷体" w:eastAsia="楷体" w:hAnsi="楷体" w:cs="楷体"/>
          <w:bCs/>
          <w:color w:val="000000"/>
          <w:sz w:val="28"/>
        </w:rPr>
        <w:instrText>→</w:instrText>
      </w:r>
      <w:r>
        <w:rPr>
          <w:rFonts w:ascii="楷体" w:eastAsia="楷体" w:hAnsi="楷体" w:cs="楷体"/>
          <w:bCs/>
          <w:i/>
          <w:color w:val="000000"/>
          <w:sz w:val="28"/>
        </w:rPr>
        <w:instrText>a</w:instrText>
      </w:r>
      <w:r>
        <w:rPr>
          <w:rFonts w:ascii="楷体" w:eastAsia="楷体" w:hAnsi="楷体" w:cs="楷体"/>
          <w:bCs/>
          <w:color w:val="000000"/>
          <w:sz w:val="28"/>
        </w:rPr>
        <w:instrText>＝\f(</w:instrText>
      </w:r>
      <w:r>
        <w:rPr>
          <w:rFonts w:ascii="楷体" w:eastAsia="楷体" w:hAnsi="楷体" w:cs="楷体"/>
          <w:bCs/>
          <w:i/>
          <w:color w:val="000000"/>
          <w:sz w:val="28"/>
        </w:rPr>
        <w:instrText>GM,r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楷体" w:eastAsia="楷体" w:hAnsi="楷体" w:cs="楷体"/>
          <w:bCs/>
          <w:i/>
          <w:color w:val="000000"/>
          <w:sz w:val="28"/>
        </w:rPr>
        <w:instrText>m</w:instrText>
      </w:r>
      <w:r>
        <w:rPr>
          <w:rFonts w:ascii="楷体" w:eastAsia="楷体" w:hAnsi="楷体" w:cs="楷体"/>
          <w:bCs/>
          <w:color w:val="000000"/>
          <w:sz w:val="28"/>
        </w:rPr>
        <w:instrText>\f(</w:instrText>
      </w:r>
      <w:r>
        <w:rPr>
          <w:rFonts w:ascii="楷体" w:eastAsia="楷体" w:hAnsi="楷体" w:cs="楷体"/>
          <w:bCs/>
          <w:i/>
          <w:color w:val="000000"/>
          <w:sz w:val="28"/>
        </w:rPr>
        <w:instrText>v</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楷体" w:eastAsia="楷体" w:hAnsi="楷体" w:cs="楷体"/>
          <w:bCs/>
          <w:i/>
          <w:color w:val="000000"/>
          <w:sz w:val="28"/>
        </w:rPr>
        <w:instrText>v</w:instrText>
      </w:r>
      <w:r>
        <w:rPr>
          <w:rFonts w:ascii="楷体" w:eastAsia="楷体" w:hAnsi="楷体" w:cs="楷体"/>
          <w:bCs/>
          <w:color w:val="000000"/>
          <w:sz w:val="28"/>
        </w:rPr>
        <w:instrText>＝ \r(\f(</w:instrText>
      </w:r>
      <w:r>
        <w:rPr>
          <w:rFonts w:ascii="楷体" w:eastAsia="楷体" w:hAnsi="楷体" w:cs="楷体"/>
          <w:bCs/>
          <w:i/>
          <w:color w:val="000000"/>
          <w:sz w:val="28"/>
        </w:rPr>
        <w:instrText>GM,r</w:instrText>
      </w:r>
      <w:r>
        <w:rPr>
          <w:rFonts w:ascii="楷体" w:eastAsia="楷体" w:hAnsi="楷体" w:cs="楷体"/>
          <w:bCs/>
          <w:color w:val="000000"/>
          <w:sz w:val="28"/>
        </w:rPr>
        <w:instrText>)),</w:instrText>
      </w:r>
      <w:r>
        <w:rPr>
          <w:rFonts w:ascii="楷体" w:eastAsia="楷体" w:hAnsi="楷体" w:cs="楷体"/>
          <w:bCs/>
          <w:i/>
          <w:color w:val="000000"/>
          <w:sz w:val="28"/>
        </w:rPr>
        <w:instrText>mω</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楷体" w:eastAsia="楷体" w:hAnsi="楷体" w:cs="楷体"/>
          <w:bCs/>
          <w:i/>
          <w:color w:val="000000"/>
          <w:sz w:val="28"/>
        </w:rPr>
        <w:instrText>ω</w:instrText>
      </w:r>
      <w:r>
        <w:rPr>
          <w:rFonts w:ascii="楷体" w:eastAsia="楷体" w:hAnsi="楷体" w:cs="楷体"/>
          <w:bCs/>
          <w:color w:val="000000"/>
          <w:sz w:val="28"/>
        </w:rPr>
        <w:instrText>＝ \r(\f(</w:instrText>
      </w:r>
      <w:r>
        <w:rPr>
          <w:rFonts w:ascii="楷体" w:eastAsia="楷体" w:hAnsi="楷体" w:cs="楷体"/>
          <w:bCs/>
          <w:i/>
          <w:color w:val="000000"/>
          <w:sz w:val="28"/>
        </w:rPr>
        <w:instrText>GM,r</w:instrText>
      </w:r>
      <w:r>
        <w:rPr>
          <w:rFonts w:ascii="楷体" w:eastAsia="楷体" w:hAnsi="楷体" w:cs="楷体"/>
          <w:bCs/>
          <w:color w:val="000000"/>
          <w:sz w:val="28"/>
          <w:vertAlign w:val="superscript"/>
        </w:rPr>
        <w:instrText>3</w:instrText>
      </w:r>
      <w:r>
        <w:rPr>
          <w:rFonts w:ascii="楷体" w:eastAsia="楷体" w:hAnsi="楷体" w:cs="楷体"/>
          <w:bCs/>
          <w:color w:val="000000"/>
          <w:sz w:val="28"/>
        </w:rPr>
        <w:instrText>)),</w:instrText>
      </w:r>
      <w:r>
        <w:rPr>
          <w:rFonts w:ascii="楷体" w:eastAsia="楷体" w:hAnsi="楷体" w:cs="楷体"/>
          <w:bCs/>
          <w:i/>
          <w:color w:val="000000"/>
          <w:sz w:val="28"/>
        </w:rPr>
        <w:instrText>m</w:instrText>
      </w:r>
      <w:r>
        <w:rPr>
          <w:rFonts w:ascii="楷体" w:eastAsia="楷体" w:hAnsi="楷体" w:cs="楷体"/>
          <w:bCs/>
          <w:color w:val="000000"/>
          <w:sz w:val="28"/>
        </w:rPr>
        <w:instrText>\f(4π</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,T</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楷体" w:eastAsia="楷体" w:hAnsi="楷体" w:cs="楷体"/>
          <w:bCs/>
          <w:i/>
          <w:color w:val="000000"/>
          <w:sz w:val="28"/>
        </w:rPr>
        <w:instrText>T</w:instrText>
      </w:r>
      <w:r>
        <w:rPr>
          <w:rFonts w:ascii="楷体" w:eastAsia="楷体" w:hAnsi="楷体" w:cs="楷体"/>
          <w:bCs/>
          <w:color w:val="000000"/>
          <w:sz w:val="28"/>
        </w:rPr>
        <w:instrText>＝ \r(\f(4π</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vertAlign w:val="superscript"/>
        </w:rPr>
        <w:instrText>3</w:instrText>
      </w:r>
      <w:r>
        <w:rPr>
          <w:rFonts w:ascii="楷体" w:eastAsia="楷体" w:hAnsi="楷体" w:cs="楷体"/>
          <w:bCs/>
          <w:i/>
          <w:color w:val="000000"/>
          <w:sz w:val="28"/>
        </w:rPr>
        <w:instrText>,GM</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Times New Roman" w:hAnsi="Times New Roman" w:cs="Times New Roman"/>
          <w:bCs/>
        </w:rPr>
        <w:fldChar w:fldCharType="begin"/>
      </w:r>
      <w:r>
        <w:rPr>
          <w:rFonts w:ascii="楷体" w:eastAsia="楷体" w:hAnsi="楷体" w:cs="楷体"/>
          <w:bCs/>
          <w:color w:val="000000"/>
          <w:sz w:val="28"/>
        </w:rPr>
        <w:instrText>eq \a\vs4\al(越,高,越,慢)</w:instrText>
      </w:r>
      <w:r>
        <w:rPr>
          <w:rFonts w:ascii="Times New Roman" w:hAnsi="Times New Roman" w:cs="Times New Roman"/>
          <w:bCs/>
        </w:rPr>
        <w:fldChar w:fldCharType="separate"/>
      </w:r>
      <w:r>
        <w:rPr>
          <w:rFonts w:ascii="Times New Roman" w:hAnsi="Times New Roman" w:cs="Times New Roman"/>
          <w:bCs/>
        </w:rPr>
        <w:fldChar w:fldCharType="end"/>
      </w:r>
    </w:p>
    <w:p>
      <w:pPr>
        <w:pStyle w:val="Normal0"/>
        <w:tabs>
          <w:tab w:val="left" w:pos="1871"/>
          <w:tab w:val="left" w:pos="3407"/>
          <w:tab w:val="left" w:pos="4949"/>
          <w:tab w:val="left" w:pos="6599"/>
        </w:tabs>
        <w:spacing w:line="360" w:lineRule="auto"/>
        <w:jc w:val="left"/>
        <w:rPr>
          <w:b/>
        </w:rPr>
        <w:sectPr>
          <w:footerReference w:type="default" r:id="rId22"/>
          <w:type w:val="nextPage"/>
          <w:pgSz w:w="11906" w:h="16838"/>
          <w:pgMar w:top="1417" w:right="1077" w:bottom="1417" w:left="1077" w:header="708" w:footer="708" w:gutter="0"/>
          <w:pgNumType w:start="2"/>
          <w:cols w:num="1" w:space="708"/>
          <w:titlePg w:val="0"/>
        </w:sectPr>
      </w:pPr>
      <w:r>
        <w:rPr>
          <w:rFonts w:ascii="楷体" w:eastAsia="楷体" w:hAnsi="楷体" w:cs="楷体" w:hint="eastAsia"/>
          <w:b/>
          <w:color w:val="000000"/>
          <w:sz w:val="28"/>
        </w:rPr>
        <w:t>知识点2 宇宙速度</w:t>
      </w:r>
    </w:p>
    <w:p>
      <w:pPr>
        <w:pStyle w:val="PlainText"/>
        <w:tabs>
          <w:tab w:val="left" w:pos="4500"/>
        </w:tabs>
        <w:snapToGrid w:val="0"/>
        <w:spacing w:line="360" w:lineRule="auto"/>
        <w:rPr>
          <w:rFonts w:ascii="Times New Roman" w:hAnsi="Times New Roman" w:cs="Times New Roman"/>
          <w:bCs/>
        </w:rPr>
      </w:pPr>
      <w:r>
        <w:rPr>
          <w:rFonts w:ascii="楷体" w:eastAsia="楷体" w:hAnsi="楷体" w:cs="楷体" w:hint="eastAsia"/>
          <w:bCs/>
          <w:color w:val="000000"/>
          <w:sz w:val="28"/>
        </w:rPr>
        <w:t>（1）</w:t>
      </w:r>
      <w:r>
        <w:rPr>
          <w:rFonts w:ascii="楷体" w:eastAsia="楷体" w:hAnsi="楷体" w:cs="楷体"/>
          <w:bCs/>
          <w:color w:val="000000"/>
          <w:sz w:val="28"/>
        </w:rPr>
        <w:t>第一宇宙速度的推导</w:t>
      </w:r>
    </w:p>
    <w:p>
      <w:pPr>
        <w:pStyle w:val="PlainText"/>
        <w:tabs>
          <w:tab w:val="left" w:pos="4500"/>
        </w:tabs>
        <w:snapToGrid w:val="0"/>
        <w:spacing w:line="360" w:lineRule="auto"/>
        <w:ind w:firstLine="560" w:firstLineChars="200"/>
        <w:rPr>
          <w:rFonts w:ascii="Times New Roman" w:hAnsi="Times New Roman" w:cs="Times New Roman"/>
          <w:bCs/>
        </w:rPr>
      </w:pPr>
      <w:r>
        <w:rPr>
          <w:rFonts w:ascii="楷体" w:eastAsia="楷体" w:hAnsi="楷体" w:cs="楷体"/>
          <w:bCs/>
          <w:color w:val="000000"/>
          <w:sz w:val="28"/>
        </w:rPr>
        <w:t>方法一：由</w:t>
      </w:r>
      <w:r>
        <w:rPr>
          <w:rFonts w:ascii="楷体" w:eastAsia="楷体" w:hAnsi="楷体" w:cs="楷体"/>
          <w:bCs/>
          <w:i/>
          <w:color w:val="000000"/>
          <w:sz w:val="28"/>
        </w:rPr>
        <w:t>G</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Mm,R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m</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v</w:instrText>
      </w:r>
      <w:r>
        <w:rPr>
          <w:rFonts w:ascii="楷体" w:eastAsia="楷体" w:hAnsi="楷体" w:cs="楷体"/>
          <w:bCs/>
          <w:color w:val="000000"/>
          <w:sz w:val="28"/>
          <w:vertAlign w:val="subscript"/>
        </w:rPr>
        <w:instrText>1</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得</w:t>
      </w:r>
      <w:r>
        <w:rPr>
          <w:rFonts w:ascii="楷体" w:eastAsia="楷体" w:hAnsi="楷体" w:cs="楷体"/>
          <w:bCs/>
          <w:i/>
          <w:color w:val="000000"/>
          <w:sz w:val="28"/>
        </w:rPr>
        <w:t>v</w:t>
      </w:r>
      <w:r>
        <w:rPr>
          <w:rFonts w:ascii="楷体" w:eastAsia="楷体" w:hAnsi="楷体" w:cs="楷体"/>
          <w:bCs/>
          <w:color w:val="000000"/>
          <w:sz w:val="28"/>
          <w:vertAlign w:val="subscript"/>
        </w:rPr>
        <w:t>1</w:t>
      </w:r>
      <w:r>
        <w:rPr>
          <w:rFonts w:ascii="楷体" w:eastAsia="楷体" w:hAnsi="楷体" w:cs="楷体"/>
          <w:bCs/>
          <w:color w:val="000000"/>
          <w:sz w:val="28"/>
        </w:rPr>
        <w:t xml:space="preserve">＝  </w:t>
      </w:r>
      <w:r>
        <w:rPr>
          <w:rFonts w:ascii="Times New Roman" w:hAnsi="Times New Roman" w:cs="Times New Roman"/>
          <w:bCs/>
        </w:rPr>
        <w:fldChar w:fldCharType="begin"/>
      </w:r>
      <w:r>
        <w:rPr>
          <w:rFonts w:ascii="楷体" w:eastAsia="楷体" w:hAnsi="楷体" w:cs="楷体"/>
          <w:bCs/>
          <w:color w:val="000000"/>
          <w:sz w:val="28"/>
        </w:rPr>
        <w:instrText>eq \r(\f(</w:instrText>
      </w:r>
      <w:r>
        <w:rPr>
          <w:rFonts w:ascii="楷体" w:eastAsia="楷体" w:hAnsi="楷体" w:cs="楷体"/>
          <w:bCs/>
          <w:i/>
          <w:color w:val="000000"/>
          <w:sz w:val="28"/>
        </w:rPr>
        <w:instrText>GM,R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p>
    <w:p>
      <w:pPr>
        <w:pStyle w:val="PlainText"/>
        <w:tabs>
          <w:tab w:val="left" w:pos="4500"/>
        </w:tabs>
        <w:snapToGrid w:val="0"/>
        <w:spacing w:line="360" w:lineRule="auto"/>
        <w:ind w:firstLine="560" w:firstLineChars="200"/>
        <w:rPr>
          <w:rFonts w:ascii="Times New Roman" w:hAnsi="Times New Roman" w:cs="Times New Roman"/>
          <w:bCs/>
        </w:rPr>
      </w:pPr>
      <w:r>
        <w:rPr>
          <w:rFonts w:ascii="楷体" w:eastAsia="楷体" w:hAnsi="楷体" w:cs="楷体"/>
          <w:bCs/>
          <w:color w:val="000000"/>
          <w:sz w:val="28"/>
        </w:rPr>
        <w:t>方法二：由</w:t>
      </w:r>
      <w:r>
        <w:rPr>
          <w:rFonts w:ascii="楷体" w:eastAsia="楷体" w:hAnsi="楷体" w:cs="楷体"/>
          <w:bCs/>
          <w:i/>
          <w:color w:val="000000"/>
          <w:sz w:val="28"/>
        </w:rPr>
        <w:t>mg</w:t>
      </w:r>
      <w:r>
        <w:rPr>
          <w:rFonts w:ascii="楷体" w:eastAsia="楷体" w:hAnsi="楷体" w:cs="楷体"/>
          <w:bCs/>
          <w:color w:val="000000"/>
          <w:sz w:val="28"/>
        </w:rPr>
        <w:t>＝</w:t>
      </w:r>
      <w:r>
        <w:rPr>
          <w:rFonts w:ascii="楷体" w:eastAsia="楷体" w:hAnsi="楷体" w:cs="楷体"/>
          <w:bCs/>
          <w:i/>
          <w:color w:val="000000"/>
          <w:sz w:val="28"/>
        </w:rPr>
        <w:t>m</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v</w:instrText>
      </w:r>
      <w:r>
        <w:rPr>
          <w:rFonts w:ascii="楷体" w:eastAsia="楷体" w:hAnsi="楷体" w:cs="楷体"/>
          <w:bCs/>
          <w:color w:val="000000"/>
          <w:sz w:val="28"/>
          <w:vertAlign w:val="subscript"/>
        </w:rPr>
        <w:instrText>1</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得</w:t>
      </w:r>
      <w:r>
        <w:rPr>
          <w:rFonts w:ascii="楷体" w:eastAsia="楷体" w:hAnsi="楷体" w:cs="楷体"/>
          <w:bCs/>
          <w:i/>
          <w:color w:val="000000"/>
          <w:sz w:val="28"/>
        </w:rPr>
        <w:t>v</w:t>
      </w:r>
      <w:r>
        <w:rPr>
          <w:rFonts w:ascii="楷体" w:eastAsia="楷体" w:hAnsi="楷体" w:cs="楷体"/>
          <w:bCs/>
          <w:color w:val="000000"/>
          <w:sz w:val="28"/>
          <w:vertAlign w:val="subscript"/>
        </w:rPr>
        <w:t>1</w:t>
      </w:r>
      <w:r>
        <w:rPr>
          <w:rFonts w:ascii="楷体" w:eastAsia="楷体" w:hAnsi="楷体" w:cs="楷体"/>
          <w:bCs/>
          <w:color w:val="000000"/>
          <w:sz w:val="28"/>
        </w:rPr>
        <w:t>＝</w:t>
      </w:r>
      <w:r>
        <w:rPr>
          <w:rFonts w:ascii="Times New Roman" w:hAnsi="Times New Roman" w:cs="Times New Roman"/>
          <w:bCs/>
        </w:rPr>
        <w:fldChar w:fldCharType="begin"/>
      </w:r>
      <w:r>
        <w:rPr>
          <w:rFonts w:ascii="楷体" w:eastAsia="楷体" w:hAnsi="楷体" w:cs="楷体"/>
          <w:bCs/>
          <w:color w:val="000000"/>
          <w:sz w:val="28"/>
        </w:rPr>
        <w:instrText>eq \r(</w:instrText>
      </w:r>
      <w:r>
        <w:rPr>
          <w:rFonts w:ascii="楷体" w:eastAsia="楷体" w:hAnsi="楷体" w:cs="楷体"/>
          <w:bCs/>
          <w:i/>
          <w:color w:val="000000"/>
          <w:sz w:val="28"/>
        </w:rPr>
        <w:instrText>gR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p>
    <w:p>
      <w:pPr>
        <w:pStyle w:val="PlainText"/>
        <w:tabs>
          <w:tab w:val="left" w:pos="4500"/>
        </w:tabs>
        <w:snapToGrid w:val="0"/>
        <w:spacing w:line="360" w:lineRule="auto"/>
        <w:ind w:firstLine="560" w:firstLineChars="200"/>
        <w:rPr>
          <w:rFonts w:ascii="Times New Roman" w:hAnsi="Times New Roman" w:cs="Times New Roman"/>
          <w:bCs/>
        </w:rPr>
      </w:pPr>
      <w:r>
        <w:rPr>
          <w:rFonts w:ascii="楷体" w:eastAsia="楷体" w:hAnsi="楷体" w:cs="楷体"/>
          <w:bCs/>
          <w:color w:val="000000"/>
          <w:sz w:val="28"/>
        </w:rPr>
        <w:t>第一宇宙速度是发射人造卫星的</w:t>
      </w:r>
      <w:r>
        <w:rPr>
          <w:rFonts w:ascii="楷体" w:eastAsia="楷体" w:hAnsi="楷体" w:cs="楷体" w:hint="eastAsia"/>
          <w:bCs/>
          <w:color w:val="000000"/>
          <w:sz w:val="28"/>
          <w:u w:val="single"/>
          <w:lang w:val="en-US" w:eastAsia="zh-CN"/>
        </w:rPr>
        <w:t xml:space="preserve">             </w:t>
      </w:r>
      <w:r>
        <w:rPr>
          <w:rFonts w:ascii="楷体" w:eastAsia="楷体" w:hAnsi="楷体" w:cs="楷体"/>
          <w:bCs/>
          <w:color w:val="000000"/>
          <w:sz w:val="28"/>
        </w:rPr>
        <w:t>，也是人造卫星的</w:t>
      </w:r>
      <w:r>
        <w:rPr>
          <w:rFonts w:ascii="楷体" w:eastAsia="楷体" w:hAnsi="楷体" w:cs="楷体" w:hint="eastAsia"/>
          <w:bCs/>
          <w:color w:val="000000"/>
          <w:sz w:val="28"/>
          <w:u w:val="single"/>
          <w:lang w:val="en-US" w:eastAsia="zh-CN"/>
        </w:rPr>
        <w:t xml:space="preserve">        </w:t>
      </w:r>
      <w:r>
        <w:rPr>
          <w:rFonts w:ascii="楷体" w:eastAsia="楷体" w:hAnsi="楷体" w:cs="楷体"/>
          <w:bCs/>
          <w:color w:val="000000"/>
          <w:sz w:val="28"/>
        </w:rPr>
        <w:t>，此时它的运行周期最短，</w:t>
      </w:r>
      <w:r>
        <w:rPr>
          <w:rFonts w:ascii="楷体" w:eastAsia="楷体" w:hAnsi="楷体" w:cs="楷体" w:hint="eastAsia"/>
          <w:bCs/>
          <w:color w:val="000000"/>
          <w:sz w:val="28"/>
        </w:rPr>
        <w:t>对于人造地球卫星而言，最小周期：</w:t>
      </w:r>
      <w:r>
        <w:rPr>
          <w:rFonts w:ascii="楷体" w:eastAsia="楷体" w:hAnsi="楷体" w:cs="楷体"/>
          <w:bCs/>
          <w:i/>
          <w:color w:val="000000"/>
          <w:sz w:val="28"/>
        </w:rPr>
        <w:t>T</w:t>
      </w:r>
      <w:r>
        <w:rPr>
          <w:rFonts w:ascii="楷体" w:eastAsia="楷体" w:hAnsi="楷体" w:cs="楷体"/>
          <w:bCs/>
          <w:color w:val="000000"/>
          <w:sz w:val="28"/>
          <w:vertAlign w:val="subscript"/>
        </w:rPr>
        <w:t>min</w:t>
      </w:r>
      <w:r>
        <w:rPr>
          <w:rFonts w:ascii="楷体" w:eastAsia="楷体" w:hAnsi="楷体" w:cs="楷体"/>
          <w:bCs/>
          <w:color w:val="000000"/>
          <w:sz w:val="28"/>
        </w:rPr>
        <w:t xml:space="preserve">＝2π </w:t>
      </w:r>
      <w:r>
        <w:rPr>
          <w:rFonts w:ascii="Times New Roman" w:hAnsi="Times New Roman" w:cs="Times New Roman"/>
          <w:bCs/>
        </w:rPr>
        <w:fldChar w:fldCharType="begin"/>
      </w:r>
      <w:r>
        <w:rPr>
          <w:rFonts w:ascii="楷体" w:eastAsia="楷体" w:hAnsi="楷体" w:cs="楷体"/>
          <w:bCs/>
          <w:color w:val="000000"/>
          <w:sz w:val="28"/>
        </w:rPr>
        <w:instrText>eq \r(\f(</w:instrText>
      </w:r>
      <w:r>
        <w:rPr>
          <w:rFonts w:ascii="楷体" w:eastAsia="楷体" w:hAnsi="楷体" w:cs="楷体"/>
          <w:bCs/>
          <w:i/>
          <w:color w:val="000000"/>
          <w:sz w:val="28"/>
        </w:rPr>
        <w:instrText>R,g</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＝5 075 s≈85 min。</w:t>
      </w:r>
    </w:p>
    <w:p>
      <w:pPr>
        <w:pStyle w:val="PlainText"/>
        <w:tabs>
          <w:tab w:val="left" w:pos="4500"/>
        </w:tabs>
        <w:snapToGrid w:val="0"/>
        <w:spacing w:line="360" w:lineRule="auto"/>
        <w:rPr>
          <w:rFonts w:ascii="Times New Roman" w:hAnsi="Times New Roman" w:cs="Times New Roman"/>
          <w:bCs/>
        </w:rPr>
      </w:pPr>
      <w:r>
        <w:rPr>
          <w:rFonts w:ascii="楷体" w:eastAsia="楷体" w:hAnsi="楷体" w:cs="楷体" w:hint="eastAsia"/>
          <w:bCs/>
          <w:color w:val="000000"/>
          <w:sz w:val="28"/>
        </w:rPr>
        <w:t>（2）</w:t>
      </w:r>
      <w:r>
        <w:rPr>
          <w:rFonts w:ascii="楷体" w:eastAsia="楷体" w:hAnsi="楷体" w:cs="楷体"/>
          <w:bCs/>
          <w:color w:val="000000"/>
          <w:sz w:val="28"/>
        </w:rPr>
        <w:t>宇宙速度与</w:t>
      </w:r>
      <w:r>
        <w:rPr>
          <w:rFonts w:ascii="楷体" w:eastAsia="楷体" w:hAnsi="楷体" w:cs="楷体" w:hint="eastAsia"/>
          <w:bCs/>
          <w:color w:val="000000"/>
          <w:sz w:val="28"/>
        </w:rPr>
        <w:t>人造地球卫星</w:t>
      </w:r>
      <w:r>
        <w:rPr>
          <w:rFonts w:ascii="楷体" w:eastAsia="楷体" w:hAnsi="楷体" w:cs="楷体"/>
          <w:bCs/>
          <w:color w:val="000000"/>
          <w:sz w:val="28"/>
        </w:rPr>
        <w:t>运动轨迹的关系</w:t>
      </w:r>
    </w:p>
    <w:p>
      <w:pPr>
        <w:pStyle w:val="PlainText"/>
        <w:tabs>
          <w:tab w:val="left" w:pos="3420"/>
        </w:tabs>
        <w:spacing w:line="360" w:lineRule="auto"/>
        <w:ind w:firstLine="420" w:firstLineChars="200"/>
        <w:jc w:val="center"/>
        <w:rPr>
          <w:rFonts w:ascii="Times New Roman" w:hAnsi="Times New Roman" w:cs="Times New Roman"/>
        </w:rPr>
      </w:pPr>
      <w:r>
        <w:rPr>
          <w:rFonts w:ascii="Times New Roman" w:hAnsi="Times New Roman" w:cs="Times New Roman"/>
        </w:rPr>
        <w:drawing>
          <wp:inline distT="0" distB="0" distL="114300" distR="114300">
            <wp:extent cx="2520950" cy="1446530"/>
            <wp:effectExtent l="0" t="0" r="889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xmlns:r="http://schemas.openxmlformats.org/officeDocument/2006/relationships" r:embed="rId23"/>
                    <a:stretch>
                      <a:fillRect/>
                    </a:stretch>
                  </pic:blipFill>
                  <pic:spPr>
                    <a:xfrm>
                      <a:off x="0" y="0"/>
                      <a:ext cx="2520950" cy="1446530"/>
                    </a:xfrm>
                    <a:prstGeom prst="rect">
                      <a:avLst/>
                    </a:prstGeom>
                    <a:noFill/>
                    <a:ln>
                      <a:noFill/>
                    </a:ln>
                  </pic:spPr>
                </pic:pic>
              </a:graphicData>
            </a:graphic>
          </wp:inline>
        </w:drawing>
      </w:r>
    </w:p>
    <w:p>
      <w:pPr>
        <w:pStyle w:val="PlainText"/>
        <w:tabs>
          <w:tab w:val="left" w:pos="3420"/>
        </w:tabs>
        <w:spacing w:line="360" w:lineRule="auto"/>
        <w:ind w:firstLine="560" w:firstLineChars="200"/>
        <w:rPr>
          <w:rFonts w:ascii="Times New Roman" w:hAnsi="Times New Roman" w:cs="Times New Roman"/>
        </w:rPr>
      </w:pPr>
      <w:r>
        <w:rPr>
          <w:rFonts w:ascii="楷体" w:eastAsia="楷体" w:hAnsi="楷体" w:cs="楷体"/>
          <w:color w:val="000000"/>
          <w:sz w:val="28"/>
        </w:rPr>
        <w:t>(1)</w:t>
      </w:r>
      <w:r>
        <w:rPr>
          <w:rFonts w:ascii="楷体" w:eastAsia="楷体" w:hAnsi="楷体" w:cs="楷体"/>
          <w:i/>
          <w:color w:val="000000"/>
          <w:sz w:val="28"/>
        </w:rPr>
        <w:t>v</w:t>
      </w:r>
      <w:r>
        <w:rPr>
          <w:rFonts w:ascii="楷体" w:eastAsia="楷体" w:hAnsi="楷体" w:cs="楷体"/>
          <w:color w:val="000000"/>
          <w:sz w:val="28"/>
          <w:vertAlign w:val="subscript"/>
        </w:rPr>
        <w:t>发</w:t>
      </w:r>
      <w:r>
        <w:rPr>
          <w:rFonts w:ascii="楷体" w:eastAsia="楷体" w:hAnsi="楷体" w:cs="楷体"/>
          <w:color w:val="000000"/>
          <w:sz w:val="28"/>
        </w:rPr>
        <w:t xml:space="preserve">＝7.9 </w:t>
      </w:r>
      <w:r>
        <w:rPr>
          <w:rFonts w:ascii="楷体" w:eastAsia="楷体" w:hAnsi="楷体" w:cs="楷体" w:hint="eastAsia"/>
          <w:color w:val="000000"/>
          <w:sz w:val="28"/>
        </w:rPr>
        <w:t>km/s</w:t>
      </w:r>
      <w:r>
        <w:rPr>
          <w:rFonts w:ascii="楷体" w:eastAsia="楷体" w:hAnsi="楷体" w:cs="楷体"/>
          <w:color w:val="000000"/>
          <w:sz w:val="28"/>
        </w:rPr>
        <w:t>时</w:t>
      </w:r>
      <w:r>
        <w:rPr>
          <w:rFonts w:ascii="楷体" w:eastAsia="楷体" w:hAnsi="楷体" w:cs="楷体" w:hint="eastAsia"/>
          <w:color w:val="000000"/>
          <w:sz w:val="28"/>
        </w:rPr>
        <w:t>，</w:t>
      </w:r>
      <w:r>
        <w:rPr>
          <w:rFonts w:ascii="楷体" w:eastAsia="楷体" w:hAnsi="楷体" w:cs="楷体"/>
          <w:color w:val="000000"/>
          <w:sz w:val="28"/>
        </w:rPr>
        <w:t>卫星绕地球做</w:t>
      </w:r>
      <w:r>
        <w:rPr>
          <w:rFonts w:ascii="楷体" w:eastAsia="楷体" w:hAnsi="楷体" w:cs="楷体" w:hint="eastAsia"/>
          <w:color w:val="000000"/>
          <w:sz w:val="28"/>
          <w:u w:val="single"/>
          <w:lang w:val="en-US" w:eastAsia="zh-CN"/>
        </w:rPr>
        <w:t xml:space="preserve">       </w:t>
      </w:r>
      <w:r>
        <w:rPr>
          <w:rFonts w:ascii="楷体" w:eastAsia="楷体" w:hAnsi="楷体" w:cs="楷体"/>
          <w:color w:val="000000"/>
          <w:sz w:val="28"/>
        </w:rPr>
        <w:t>。</w:t>
      </w:r>
    </w:p>
    <w:p>
      <w:pPr>
        <w:pStyle w:val="PlainText"/>
        <w:tabs>
          <w:tab w:val="left" w:pos="3420"/>
        </w:tabs>
        <w:spacing w:line="360" w:lineRule="auto"/>
        <w:ind w:firstLine="560" w:firstLineChars="200"/>
        <w:rPr>
          <w:rFonts w:ascii="Times New Roman" w:hAnsi="Times New Roman" w:cs="Times New Roman"/>
        </w:rPr>
      </w:pPr>
      <w:r>
        <w:rPr>
          <w:rFonts w:ascii="楷体" w:eastAsia="楷体" w:hAnsi="楷体" w:cs="楷体"/>
          <w:color w:val="000000"/>
          <w:sz w:val="28"/>
        </w:rPr>
        <w:t xml:space="preserve">(2)7.9 </w:t>
      </w:r>
      <w:r>
        <w:rPr>
          <w:rFonts w:ascii="楷体" w:eastAsia="楷体" w:hAnsi="楷体" w:cs="楷体" w:hint="eastAsia"/>
          <w:color w:val="000000"/>
          <w:sz w:val="28"/>
        </w:rPr>
        <w:t>km/s&lt;</w:t>
      </w:r>
      <w:r>
        <w:rPr>
          <w:rFonts w:ascii="楷体" w:eastAsia="楷体" w:hAnsi="楷体" w:cs="楷体" w:hint="eastAsia"/>
          <w:i/>
          <w:color w:val="000000"/>
          <w:sz w:val="28"/>
        </w:rPr>
        <w:t>v</w:t>
      </w:r>
      <w:r>
        <w:rPr>
          <w:rFonts w:ascii="楷体" w:eastAsia="楷体" w:hAnsi="楷体" w:cs="楷体"/>
          <w:color w:val="000000"/>
          <w:sz w:val="28"/>
          <w:vertAlign w:val="subscript"/>
        </w:rPr>
        <w:t>发</w:t>
      </w:r>
      <w:r>
        <w:rPr>
          <w:rFonts w:ascii="楷体" w:eastAsia="楷体" w:hAnsi="楷体" w:cs="楷体" w:hint="eastAsia"/>
          <w:color w:val="000000"/>
          <w:sz w:val="28"/>
        </w:rPr>
        <w:t>&lt;11．2 km/s，</w:t>
      </w:r>
      <w:r>
        <w:rPr>
          <w:rFonts w:ascii="楷体" w:eastAsia="楷体" w:hAnsi="楷体" w:cs="楷体"/>
          <w:color w:val="000000"/>
          <w:sz w:val="28"/>
        </w:rPr>
        <w:t>卫星绕地球运动的轨迹为</w:t>
      </w:r>
      <w:r>
        <w:rPr>
          <w:rFonts w:ascii="楷体" w:eastAsia="楷体" w:hAnsi="楷体" w:cs="楷体" w:hint="eastAsia"/>
          <w:color w:val="000000"/>
          <w:sz w:val="28"/>
          <w:u w:val="single"/>
          <w:lang w:val="en-US" w:eastAsia="zh-CN"/>
        </w:rPr>
        <w:t xml:space="preserve">     </w:t>
      </w:r>
      <w:r>
        <w:rPr>
          <w:rFonts w:ascii="楷体" w:eastAsia="楷体" w:hAnsi="楷体" w:cs="楷体"/>
          <w:color w:val="000000"/>
          <w:sz w:val="28"/>
        </w:rPr>
        <w:t>。</w:t>
      </w:r>
    </w:p>
    <w:p>
      <w:pPr>
        <w:pStyle w:val="PlainText"/>
        <w:tabs>
          <w:tab w:val="left" w:pos="3420"/>
        </w:tabs>
        <w:spacing w:line="360" w:lineRule="auto"/>
        <w:ind w:firstLine="560" w:firstLineChars="200"/>
        <w:rPr>
          <w:rFonts w:ascii="Times New Roman" w:hAnsi="Times New Roman" w:cs="Times New Roman"/>
        </w:rPr>
      </w:pPr>
      <w:r>
        <w:rPr>
          <w:rFonts w:ascii="楷体" w:eastAsia="楷体" w:hAnsi="楷体" w:cs="楷体"/>
          <w:color w:val="000000"/>
          <w:sz w:val="28"/>
        </w:rPr>
        <w:t xml:space="preserve">(3)11．2 </w:t>
      </w:r>
      <w:r>
        <w:rPr>
          <w:rFonts w:ascii="楷体" w:eastAsia="楷体" w:hAnsi="楷体" w:cs="楷体" w:hint="eastAsia"/>
          <w:color w:val="000000"/>
          <w:sz w:val="28"/>
        </w:rPr>
        <w:t>km/s</w:t>
      </w:r>
      <w:r>
        <w:rPr>
          <w:rFonts w:ascii="楷体" w:eastAsia="楷体" w:hAnsi="楷体" w:cs="楷体" w:hint="eastAsia"/>
          <w:color w:val="000000"/>
          <w:sz w:val="28"/>
        </w:rPr>
        <w:t>≤</w:t>
      </w:r>
      <w:r>
        <w:rPr>
          <w:rFonts w:ascii="楷体" w:eastAsia="楷体" w:hAnsi="楷体" w:cs="楷体" w:hint="eastAsia"/>
          <w:i/>
          <w:color w:val="000000"/>
          <w:sz w:val="28"/>
        </w:rPr>
        <w:t>v</w:t>
      </w:r>
      <w:r>
        <w:rPr>
          <w:rFonts w:ascii="楷体" w:eastAsia="楷体" w:hAnsi="楷体" w:cs="楷体"/>
          <w:color w:val="000000"/>
          <w:sz w:val="28"/>
          <w:vertAlign w:val="subscript"/>
        </w:rPr>
        <w:t>发</w:t>
      </w:r>
      <w:r>
        <w:rPr>
          <w:rFonts w:ascii="楷体" w:eastAsia="楷体" w:hAnsi="楷体" w:cs="楷体" w:hint="eastAsia"/>
          <w:color w:val="000000"/>
          <w:sz w:val="28"/>
        </w:rPr>
        <w:t>&lt;16.7 km/s，</w:t>
      </w:r>
      <w:r>
        <w:rPr>
          <w:rFonts w:ascii="楷体" w:eastAsia="楷体" w:hAnsi="楷体" w:cs="楷体"/>
          <w:color w:val="000000"/>
          <w:sz w:val="28"/>
        </w:rPr>
        <w:t>卫星绕</w:t>
      </w:r>
      <w:r>
        <w:rPr>
          <w:rFonts w:ascii="楷体" w:eastAsia="楷体" w:hAnsi="楷体" w:cs="楷体" w:hint="eastAsia"/>
          <w:color w:val="000000"/>
          <w:sz w:val="28"/>
          <w:u w:val="single"/>
          <w:lang w:val="en-US" w:eastAsia="zh-CN"/>
        </w:rPr>
        <w:t xml:space="preserve">     </w:t>
      </w:r>
      <w:r>
        <w:rPr>
          <w:rFonts w:ascii="楷体" w:eastAsia="楷体" w:hAnsi="楷体" w:cs="楷体"/>
          <w:color w:val="000000"/>
          <w:sz w:val="28"/>
        </w:rPr>
        <w:t>做椭圆运动。</w:t>
      </w:r>
    </w:p>
    <w:p>
      <w:pPr>
        <w:pStyle w:val="PlainText"/>
        <w:tabs>
          <w:tab w:val="left" w:pos="3420"/>
        </w:tabs>
        <w:spacing w:line="360" w:lineRule="auto"/>
        <w:ind w:firstLine="560" w:firstLineChars="200"/>
        <w:rPr>
          <w:b/>
        </w:rPr>
      </w:pPr>
      <w:r>
        <w:rPr>
          <w:rFonts w:ascii="楷体" w:eastAsia="楷体" w:hAnsi="楷体" w:cs="楷体"/>
          <w:color w:val="000000"/>
          <w:sz w:val="28"/>
        </w:rPr>
        <w:t>(4)</w:t>
      </w:r>
      <w:r>
        <w:rPr>
          <w:rFonts w:ascii="楷体" w:eastAsia="楷体" w:hAnsi="楷体" w:cs="楷体"/>
          <w:i/>
          <w:color w:val="000000"/>
          <w:sz w:val="28"/>
        </w:rPr>
        <w:t>v</w:t>
      </w:r>
      <w:r>
        <w:rPr>
          <w:rFonts w:ascii="楷体" w:eastAsia="楷体" w:hAnsi="楷体" w:cs="楷体"/>
          <w:color w:val="000000"/>
          <w:sz w:val="28"/>
          <w:vertAlign w:val="subscript"/>
        </w:rPr>
        <w:t>发</w:t>
      </w:r>
      <w:r>
        <w:rPr>
          <w:rFonts w:ascii="楷体" w:eastAsia="楷体" w:hAnsi="楷体" w:cs="楷体" w:hint="eastAsia"/>
          <w:color w:val="000000"/>
          <w:sz w:val="28"/>
        </w:rPr>
        <w:t>≥</w:t>
      </w:r>
      <w:r>
        <w:rPr>
          <w:rFonts w:ascii="楷体" w:eastAsia="楷体" w:hAnsi="楷体" w:cs="楷体" w:hint="eastAsia"/>
          <w:color w:val="000000"/>
          <w:sz w:val="28"/>
        </w:rPr>
        <w:t>16.7 km/s，</w:t>
      </w:r>
      <w:r>
        <w:rPr>
          <w:rFonts w:ascii="楷体" w:eastAsia="楷体" w:hAnsi="楷体" w:cs="楷体"/>
          <w:color w:val="000000"/>
          <w:sz w:val="28"/>
        </w:rPr>
        <w:t>卫星将挣脱</w:t>
      </w:r>
      <w:r>
        <w:rPr>
          <w:rFonts w:ascii="楷体" w:eastAsia="楷体" w:hAnsi="楷体" w:cs="楷体" w:hint="eastAsia"/>
          <w:color w:val="000000"/>
          <w:sz w:val="28"/>
          <w:u w:val="single"/>
          <w:lang w:val="en-US" w:eastAsia="zh-CN"/>
        </w:rPr>
        <w:t xml:space="preserve">        </w:t>
      </w:r>
      <w:r>
        <w:rPr>
          <w:rFonts w:ascii="楷体" w:eastAsia="楷体" w:hAnsi="楷体" w:cs="楷体"/>
          <w:color w:val="000000"/>
          <w:sz w:val="28"/>
        </w:rPr>
        <w:t>的束缚</w:t>
      </w:r>
      <w:r>
        <w:rPr>
          <w:rFonts w:ascii="楷体" w:eastAsia="楷体" w:hAnsi="楷体" w:cs="楷体" w:hint="eastAsia"/>
          <w:color w:val="000000"/>
          <w:sz w:val="28"/>
        </w:rPr>
        <w:t>，</w:t>
      </w:r>
      <w:r>
        <w:rPr>
          <w:rFonts w:ascii="楷体" w:eastAsia="楷体" w:hAnsi="楷体" w:cs="楷体"/>
          <w:color w:val="000000"/>
          <w:sz w:val="28"/>
        </w:rPr>
        <w:t>飞到太阳系以外的空间。</w:t>
      </w:r>
    </w:p>
    <w:p>
      <w:pPr>
        <w:pStyle w:val="Normal0"/>
        <w:snapToGrid w:val="0"/>
        <w:spacing w:line="360" w:lineRule="auto"/>
        <w:jc w:val="left"/>
        <w:textAlignment w:val="center"/>
      </w:pPr>
      <w:r>
        <w:drawing>
          <wp:inline distT="0" distB="0" distL="114300" distR="114300">
            <wp:extent cx="2938780" cy="267970"/>
            <wp:effectExtent l="0" t="0" r="13970" b="17780"/>
            <wp:docPr id="1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4"/>
                    <pic:cNvPicPr>
                      <a:picLocks noChangeAspect="1"/>
                    </pic:cNvPicPr>
                  </pic:nvPicPr>
                  <pic:blipFill>
                    <a:blip xmlns:r="http://schemas.openxmlformats.org/officeDocument/2006/relationships" r:embed="rId24"/>
                    <a:stretch>
                      <a:fillRect/>
                    </a:stretch>
                  </pic:blipFill>
                  <pic:spPr>
                    <a:xfrm>
                      <a:off x="0" y="0"/>
                      <a:ext cx="2938780" cy="267970"/>
                    </a:xfrm>
                    <a:prstGeom prst="rect">
                      <a:avLst/>
                    </a:prstGeom>
                    <a:noFill/>
                    <a:ln>
                      <a:noFill/>
                    </a:ln>
                  </pic:spPr>
                </pic:pic>
              </a:graphicData>
            </a:graphic>
          </wp:inline>
        </w:drawing>
      </w:r>
    </w:p>
    <w:p>
      <w:pPr>
        <w:pStyle w:val="Normal0"/>
        <w:snapToGrid w:val="0"/>
        <w:spacing w:line="360" w:lineRule="auto"/>
        <w:jc w:val="left"/>
        <w:textAlignment w:val="center"/>
        <w:outlineLvl w:val="2"/>
        <w:rPr>
          <w:b/>
          <w:szCs w:val="21"/>
        </w:rPr>
      </w:pPr>
      <w:bookmarkStart w:id="3" w:name="_Toc15810"/>
      <w:r>
        <w:rPr>
          <w:rFonts w:ascii="楷体" w:eastAsia="楷体" w:hAnsi="楷体" w:cs="楷体" w:hint="eastAsia"/>
          <w:b/>
          <w:color w:val="000000"/>
          <w:sz w:val="28"/>
          <w:szCs w:val="21"/>
        </w:rPr>
        <w:t>考向1 不同轨道卫星参量</w:t>
      </w:r>
    </w:p>
    <w:p>
      <w:pPr>
        <w:pStyle w:val="Normal0"/>
        <w:shd w:val="clear" w:color="auto" w:fill="auto"/>
        <w:spacing w:line="360" w:lineRule="auto"/>
        <w:jc w:val="left"/>
        <w:textAlignment w:val="center"/>
        <w:sectPr>
          <w:footerReference w:type="default" r:id="rId25"/>
          <w:type w:val="nextPage"/>
          <w:pgSz w:w="11906" w:h="16838"/>
          <w:pgMar w:top="1417" w:right="1077" w:bottom="1417" w:left="1077" w:header="708" w:footer="708" w:gutter="0"/>
          <w:pgNumType w:start="3"/>
          <w:cols w:num="1" w:space="708"/>
          <w:titlePg w:val="0"/>
        </w:sectPr>
      </w:pPr>
      <w:r>
        <w:rPr>
          <w:rFonts w:ascii="楷体" w:eastAsia="楷体" w:hAnsi="楷体" w:cs="楷体"/>
          <w:color w:val="000000"/>
          <w:sz w:val="28"/>
        </w:rPr>
        <w:t>1．北京时间2022年8月10日12时50分，我国在太原卫星发射中心使用长征六号遥十运载火箭，成功将吉林一号高分03D09星、云遥一号04-08星等十六颗卫星发射升空，卫星顺利进入预定轨道，发射任务获得圆满成功。如图所示，若其中的A、B两颗卫星均沿图示方向绕地球做匀速圆周运动，角速度大小分别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eqId116894b44e15bec633b057006ca95792" style="width:36.05pt;height:16.25pt" o:oleicon="f" o:ole="" coordsize="21600,21600" o:preferrelative="t" filled="f" stroked="f">
            <v:stroke joinstyle="miter"/>
            <v:imagedata r:id="rId26" o:title="eqId116894b44e15bec633b057006ca95792"/>
            <o:lock v:ext="edit" aspectratio="t"/>
            <w10:anchorlock/>
          </v:shape>
          <o:OLEObject Type="Embed" ProgID="Equation.DSMT4" ShapeID="_x0000_i1026" DrawAspect="Content" ObjectID="_1468075725" r:id="rId27"/>
        </w:object>
      </w:r>
      <w:r>
        <w:rPr>
          <w:rFonts w:ascii="楷体" w:eastAsia="楷体" w:hAnsi="楷体" w:cs="楷体"/>
          <w:color w:val="000000"/>
          <w:sz w:val="28"/>
        </w:rPr>
        <w:t>。下列判断正确的是（　　）</w:t>
      </w:r>
    </w:p>
    <w:p>
      <w:pPr>
        <w:pStyle w:val="Normal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90700" cy="1657350"/>
            <wp:effectExtent l="0" t="0" r="7620" b="3810"/>
            <wp:docPr id="100003" name="图片 100003" descr="@@@e76eb5ff-7b6d-4a21-9ce0-cbab3427af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e76eb5ff-7b6d-4a21-9ce0-cbab3427af1d"/>
                    <pic:cNvPicPr>
                      <a:picLocks noChangeAspect="1"/>
                    </pic:cNvPicPr>
                  </pic:nvPicPr>
                  <pic:blipFill>
                    <a:blip xmlns:r="http://schemas.openxmlformats.org/officeDocument/2006/relationships" r:embed="rId28"/>
                    <a:stretch>
                      <a:fillRect/>
                    </a:stretch>
                  </pic:blipFill>
                  <pic:spPr>
                    <a:xfrm>
                      <a:off x="0" y="0"/>
                      <a:ext cx="1790700" cy="1657350"/>
                    </a:xfrm>
                    <a:prstGeom prst="rect">
                      <a:avLst/>
                    </a:prstGeom>
                  </pic:spPr>
                </pic:pic>
              </a:graphicData>
            </a:graphic>
          </wp:inline>
        </w:drawing>
      </w:r>
      <w:r>
        <w:rPr>
          <w:rFonts w:ascii="楷体" w:eastAsia="楷体" w:hAnsi="楷体" w:cs="楷体"/>
          <w:color w:val="000000"/>
          <w:kern w:val="0"/>
          <w:sz w:val="28"/>
          <w:szCs w:val="24"/>
        </w:rPr>
        <w:t>  </w:t>
      </w:r>
    </w:p>
    <w:p>
      <w:pPr>
        <w:pStyle w:val="Normal0"/>
        <w:shd w:val="clear" w:color="auto" w:fill="auto"/>
        <w:spacing w:line="360" w:lineRule="auto"/>
        <w:jc w:val="left"/>
        <w:textAlignment w:val="center"/>
      </w:pPr>
      <w:r>
        <w:rPr>
          <w:rFonts w:ascii="楷体" w:eastAsia="楷体" w:hAnsi="楷体" w:cs="楷体"/>
          <w:color w:val="000000"/>
          <w:sz w:val="28"/>
        </w:rPr>
        <w:t>A．A、B的轨道半径</w:t>
      </w:r>
      <w:r>
        <w:object>
          <v:shape id="_x0000_i1027" type="#_x0000_t75" alt="eqIdc603c23ec8012381019609f5d200a05d" style="width:46.6pt;height:34.15pt" o:oleicon="f" o:ole="" coordsize="21600,21600" o:preferrelative="t" filled="f" stroked="f">
            <v:stroke joinstyle="miter"/>
            <v:imagedata r:id="rId29" o:title="eqIdc603c23ec8012381019609f5d200a05d"/>
            <o:lock v:ext="edit" aspectratio="t"/>
            <w10:anchorlock/>
          </v:shape>
          <o:OLEObject Type="Embed" ProgID="Equation.DSMT4" ShapeID="_x0000_i1027" DrawAspect="Content" ObjectID="_1468075726" r:id="rId30"/>
        </w:object>
      </w:r>
    </w:p>
    <w:p>
      <w:pPr>
        <w:pStyle w:val="Normal0"/>
        <w:shd w:val="clear" w:color="auto" w:fill="auto"/>
        <w:spacing w:line="360" w:lineRule="auto"/>
        <w:jc w:val="left"/>
        <w:textAlignment w:val="center"/>
      </w:pPr>
      <w:r>
        <w:rPr>
          <w:rFonts w:ascii="楷体" w:eastAsia="楷体" w:hAnsi="楷体" w:cs="楷体"/>
          <w:color w:val="000000"/>
          <w:sz w:val="28"/>
        </w:rPr>
        <w:t>B．A、B的线速度大小之比为</w:t>
      </w:r>
      <w:r>
        <w:object>
          <v:shape id="_x0000_i1028" type="#_x0000_t75" alt="eqId618cf2a724890e1b5ffd6d0ee3a13387" style="width:48.35pt;height:33.3pt" o:oleicon="f" o:ole="" coordsize="21600,21600" o:preferrelative="t" filled="f" stroked="f">
            <v:stroke joinstyle="miter"/>
            <v:imagedata r:id="rId31" o:title="eqId618cf2a724890e1b5ffd6d0ee3a13387"/>
            <o:lock v:ext="edit" aspectratio="t"/>
            <w10:anchorlock/>
          </v:shape>
          <o:OLEObject Type="Embed" ProgID="Equation.DSMT4" ShapeID="_x0000_i1028" DrawAspect="Content" ObjectID="_1468075727" r:id="rId32"/>
        </w:object>
      </w:r>
    </w:p>
    <w:p>
      <w:pPr>
        <w:pStyle w:val="Normal0"/>
        <w:shd w:val="clear" w:color="auto" w:fill="auto"/>
        <w:spacing w:line="360" w:lineRule="auto"/>
        <w:jc w:val="left"/>
        <w:textAlignment w:val="center"/>
      </w:pPr>
      <w:r>
        <w:rPr>
          <w:rFonts w:ascii="楷体" w:eastAsia="楷体" w:hAnsi="楷体" w:cs="楷体"/>
          <w:color w:val="000000"/>
          <w:sz w:val="28"/>
        </w:rPr>
        <w:t>C．A、B的向心加速度大小之比为</w:t>
      </w:r>
      <w:r>
        <w:object>
          <v:shape id="_x0000_i1029" type="#_x0000_t75" alt="eqId4e151a86847889376d9b9a4c573e23a1" style="width:49.25pt;height:34.1pt" o:oleicon="f" o:ole="" coordsize="21600,21600" o:preferrelative="t" filled="f" stroked="f">
            <v:stroke joinstyle="miter"/>
            <v:imagedata r:id="rId33" o:title="eqId4e151a86847889376d9b9a4c573e23a1"/>
            <o:lock v:ext="edit" aspectratio="t"/>
            <w10:anchorlock/>
          </v:shape>
          <o:OLEObject Type="Embed" ProgID="Equation.DSMT4" ShapeID="_x0000_i1029" DrawAspect="Content" ObjectID="_1468075728" r:id="rId34"/>
        </w:object>
      </w:r>
    </w:p>
    <w:p>
      <w:pPr>
        <w:pStyle w:val="Normal0"/>
        <w:shd w:val="clear" w:color="auto" w:fill="auto"/>
        <w:spacing w:line="360" w:lineRule="auto"/>
        <w:jc w:val="left"/>
        <w:textAlignment w:val="center"/>
      </w:pPr>
      <w:r>
        <w:rPr>
          <w:rFonts w:ascii="楷体" w:eastAsia="楷体" w:hAnsi="楷体" w:cs="楷体"/>
          <w:color w:val="000000"/>
          <w:sz w:val="28"/>
        </w:rPr>
        <w:t>D．A、B受到地球的万有引力大小之比</w:t>
      </w:r>
      <w:r>
        <w:object>
          <v:shape id="_x0000_i1030" type="#_x0000_t75" alt="eqIdce90b415cbefc9b1038e12498ed02065" style="width:49.25pt;height:34.15pt" o:oleicon="f" o:ole="" coordsize="21600,21600" o:preferrelative="t" filled="f" stroked="f">
            <v:stroke joinstyle="miter"/>
            <v:imagedata r:id="rId35" o:title="eqIdce90b415cbefc9b1038e12498ed02065"/>
            <o:lock v:ext="edit" aspectratio="t"/>
            <w10:anchorlock/>
          </v:shape>
          <o:OLEObject Type="Embed" ProgID="Equation.DSMT4" ShapeID="_x0000_i1030" DrawAspect="Content" ObjectID="_1468075729" r:id="rId36"/>
        </w:object>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2</w:t>
      </w:r>
      <w:r>
        <w:rPr>
          <w:rFonts w:ascii="楷体" w:eastAsia="楷体" w:hAnsi="楷体" w:cs="楷体"/>
          <w:color w:val="000000"/>
          <w:sz w:val="28"/>
        </w:rPr>
        <w:t>．2020年6月15日，中国科学院宣布“墨子号”量子科学实验卫星在国际上首次实现千公里级基于纠缠的量子密钥分发。若“墨子号”卫星绕地球在赤道平面内做匀速圆周运动，大约每90分钟绕一圈。</w:t>
      </w:r>
      <w:r>
        <w:object>
          <v:shape id="_x0000_i1031" type="#_x0000_t75" alt="eqId7aeb9a94e392f6759b18abed89aacc5e" style="width:21.95pt;height:12.85pt" o:oleicon="f" o:ole="" coordsize="21600,21600" o:preferrelative="t" filled="f" stroked="f">
            <v:stroke joinstyle="miter"/>
            <v:imagedata r:id="rId37" o:title="eqId7aeb9a94e392f6759b18abed89aacc5e"/>
            <o:lock v:ext="edit" aspectratio="t"/>
            <w10:anchorlock/>
          </v:shape>
          <o:OLEObject Type="Embed" ProgID="Equation.DSMT4" ShapeID="_x0000_i1031" DrawAspect="Content" ObjectID="_1468075730" r:id="rId38"/>
        </w:object>
      </w:r>
      <w:r>
        <w:rPr>
          <w:rFonts w:ascii="楷体" w:eastAsia="楷体" w:hAnsi="楷体" w:cs="楷体"/>
          <w:color w:val="000000"/>
          <w:sz w:val="28"/>
        </w:rPr>
        <w:t>时刻，“墨子号”卫星A与地球静止轨道卫星B相距最远，如图所示，则（　　）</w:t>
      </w:r>
    </w:p>
    <w:p>
      <w:pPr>
        <w:pStyle w:val="Normal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47775" cy="1095375"/>
            <wp:effectExtent l="0" t="0" r="1905" b="1905"/>
            <wp:docPr id="100013" name="图片 100013" descr="@@@5c7d776b-2850-4f21-9eb9-8e1f0e569f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5c7d776b-2850-4f21-9eb9-8e1f0e569ff7"/>
                    <pic:cNvPicPr>
                      <a:picLocks noChangeAspect="1"/>
                    </pic:cNvPicPr>
                  </pic:nvPicPr>
                  <pic:blipFill>
                    <a:blip xmlns:r="http://schemas.openxmlformats.org/officeDocument/2006/relationships" r:embed="rId39"/>
                    <a:stretch>
                      <a:fillRect/>
                    </a:stretch>
                  </pic:blipFill>
                  <pic:spPr>
                    <a:xfrm>
                      <a:off x="0" y="0"/>
                      <a:ext cx="1247775" cy="1095375"/>
                    </a:xfrm>
                    <a:prstGeom prst="rect">
                      <a:avLst/>
                    </a:prstGeom>
                  </pic:spPr>
                </pic:pic>
              </a:graphicData>
            </a:graphic>
          </wp:inline>
        </w:drawing>
      </w:r>
      <w:r>
        <w:rPr>
          <w:rFonts w:ascii="楷体" w:eastAsia="楷体" w:hAnsi="楷体" w:cs="楷体"/>
          <w:color w:val="000000"/>
          <w:kern w:val="0"/>
          <w:sz w:val="28"/>
          <w:szCs w:val="24"/>
        </w:rPr>
        <w:t>  </w:t>
      </w:r>
    </w:p>
    <w:p>
      <w:pPr>
        <w:pStyle w:val="Normal0"/>
        <w:shd w:val="clear" w:color="auto" w:fill="auto"/>
        <w:spacing w:line="360" w:lineRule="auto"/>
        <w:jc w:val="left"/>
        <w:textAlignment w:val="center"/>
      </w:pPr>
      <w:r>
        <w:rPr>
          <w:rFonts w:ascii="楷体" w:eastAsia="楷体" w:hAnsi="楷体" w:cs="楷体"/>
          <w:color w:val="000000"/>
          <w:sz w:val="28"/>
        </w:rPr>
        <w:t>A．卫星A的轨道半径为卫星B的</w:t>
      </w:r>
      <w:r>
        <w:object>
          <v:shape id="_x0000_i1032" type="#_x0000_t75" alt="eqId1c3e9821f0b5f640f6c49503830cf3a1" style="width:23.75pt;height:29pt" o:oleicon="f" o:ole="" coordsize="21600,21600" o:preferrelative="t" filled="f" stroked="f">
            <v:stroke joinstyle="miter"/>
            <v:imagedata r:id="rId40" o:title="eqId1c3e9821f0b5f640f6c49503830cf3a1"/>
            <o:lock v:ext="edit" aspectratio="t"/>
            <w10:anchorlock/>
          </v:shape>
          <o:OLEObject Type="Embed" ProgID="Equation.DSMT4" ShapeID="_x0000_i1032" DrawAspect="Content" ObjectID="_1468075731" r:id="rId41"/>
        </w:object>
      </w:r>
    </w:p>
    <w:p>
      <w:pPr>
        <w:pStyle w:val="Normal0"/>
        <w:shd w:val="clear" w:color="auto" w:fill="auto"/>
        <w:spacing w:line="360" w:lineRule="auto"/>
        <w:jc w:val="left"/>
        <w:textAlignment w:val="center"/>
      </w:pPr>
      <w:r>
        <w:rPr>
          <w:rFonts w:ascii="楷体" w:eastAsia="楷体" w:hAnsi="楷体" w:cs="楷体"/>
          <w:color w:val="000000"/>
          <w:sz w:val="28"/>
        </w:rPr>
        <w:t>B．卫星A的速度大小是卫星B的4倍</w:t>
      </w:r>
    </w:p>
    <w:p>
      <w:pPr>
        <w:pStyle w:val="Normal0"/>
        <w:shd w:val="clear" w:color="auto" w:fill="auto"/>
        <w:spacing w:line="360" w:lineRule="auto"/>
        <w:jc w:val="left"/>
        <w:textAlignment w:val="center"/>
      </w:pPr>
      <w:r>
        <w:rPr>
          <w:rFonts w:ascii="楷体" w:eastAsia="楷体" w:hAnsi="楷体" w:cs="楷体"/>
          <w:color w:val="000000"/>
          <w:sz w:val="28"/>
        </w:rPr>
        <w:t>C．卫星A的向心加速度大小是卫星B的8倍</w:t>
      </w:r>
    </w:p>
    <w:p>
      <w:pPr>
        <w:pStyle w:val="Normal0"/>
        <w:shd w:val="clear" w:color="auto" w:fill="auto"/>
        <w:spacing w:line="360" w:lineRule="auto"/>
        <w:jc w:val="left"/>
        <w:textAlignment w:val="center"/>
      </w:pPr>
      <w:r>
        <w:rPr>
          <w:rFonts w:ascii="楷体" w:eastAsia="楷体" w:hAnsi="楷体" w:cs="楷体"/>
          <w:color w:val="000000"/>
          <w:sz w:val="28"/>
        </w:rPr>
        <w:t>D．卫星A、B每隔48min与地心共线一次</w:t>
      </w:r>
    </w:p>
    <w:p>
      <w:pPr>
        <w:pStyle w:val="Normal0"/>
        <w:snapToGrid w:val="0"/>
        <w:spacing w:line="360" w:lineRule="auto"/>
        <w:jc w:val="left"/>
        <w:textAlignment w:val="center"/>
        <w:outlineLvl w:val="2"/>
        <w:rPr>
          <w:b/>
          <w:szCs w:val="21"/>
        </w:rPr>
      </w:pPr>
      <w:r>
        <w:rPr>
          <w:rFonts w:ascii="楷体" w:eastAsia="楷体" w:hAnsi="楷体" w:cs="楷体" w:hint="eastAsia"/>
          <w:b/>
          <w:color w:val="000000"/>
          <w:sz w:val="28"/>
          <w:szCs w:val="21"/>
        </w:rPr>
        <w:t>考向2 宇宙速度</w:t>
      </w:r>
    </w:p>
    <w:p>
      <w:pPr>
        <w:pStyle w:val="Normal0"/>
        <w:shd w:val="clear" w:color="auto" w:fill="auto"/>
        <w:spacing w:line="360" w:lineRule="auto"/>
        <w:jc w:val="left"/>
        <w:textAlignment w:val="center"/>
        <w:sectPr>
          <w:footerReference w:type="default" r:id="rId42"/>
          <w:type w:val="nextPage"/>
          <w:pgSz w:w="11906" w:h="16838"/>
          <w:pgMar w:top="1417" w:right="1077" w:bottom="1417" w:left="1077" w:header="708" w:footer="708" w:gutter="0"/>
          <w:pgNumType w:start="4"/>
          <w:cols w:num="1" w:space="708"/>
          <w:titlePg w:val="0"/>
        </w:sectPr>
      </w:pPr>
      <w:r>
        <w:rPr>
          <w:rFonts w:ascii="楷体" w:eastAsia="楷体" w:hAnsi="楷体" w:cs="楷体" w:hint="eastAsia"/>
          <w:color w:val="000000"/>
          <w:sz w:val="28"/>
          <w:lang w:val="en-US" w:eastAsia="zh-CN"/>
        </w:rPr>
        <w:t>1</w:t>
      </w:r>
      <w:r>
        <w:rPr>
          <w:rFonts w:ascii="楷体" w:eastAsia="楷体" w:hAnsi="楷体" w:cs="楷体"/>
          <w:color w:val="000000"/>
          <w:sz w:val="28"/>
        </w:rPr>
        <w:t>．我国计划在</w:t>
      </w:r>
      <w:r>
        <w:object>
          <v:shape id="_x0000_i1033" type="#_x0000_t75" alt="eqId9e946baf1316ac1f219398ecedadf6cf" style="width:23.7pt;height:12.5pt" o:oleicon="f" o:ole="" coordsize="21600,21600" o:preferrelative="t" filled="f" stroked="f">
            <v:stroke joinstyle="miter"/>
            <v:imagedata r:id="rId43" o:title="eqId9e946baf1316ac1f219398ecedadf6cf"/>
            <o:lock v:ext="edit" aspectratio="t"/>
            <w10:anchorlock/>
          </v:shape>
          <o:OLEObject Type="Embed" ProgID="Equation.DSMT4" ShapeID="_x0000_i1033" DrawAspect="Content" ObjectID="_1468075732" r:id="rId44"/>
        </w:object>
      </w:r>
    </w:p>
    <w:p>
      <w:pPr>
        <w:pStyle w:val="Normal0"/>
        <w:shd w:val="clear" w:color="auto" w:fill="auto"/>
        <w:spacing w:line="360" w:lineRule="auto"/>
        <w:jc w:val="left"/>
        <w:textAlignment w:val="center"/>
      </w:pPr>
      <w:r>
        <w:rPr>
          <w:rFonts w:ascii="楷体" w:eastAsia="楷体" w:hAnsi="楷体" w:cs="楷体"/>
          <w:color w:val="000000"/>
          <w:sz w:val="28"/>
        </w:rPr>
        <w:t>年发射“嫦娥六号”，它是嫦娥探月工程计划中嫦娥系列的第六颗人造探月卫星，主要任务是更深层次、更加全面的科学探测月球地理、资源等方面的信息，进一步完善月球档案资料。已知月球的半径为</w:t>
      </w:r>
      <w:r>
        <w:object>
          <v:shape id="_x0000_i1034" type="#_x0000_t75" alt="eqId4aa0df7f1e45f9de29e802c7f19a4f64" style="width:9.65pt;height:10.3pt" o:oleicon="f" o:ole="" coordsize="21600,21600" o:preferrelative="t" filled="f" stroked="f">
            <v:stroke joinstyle="miter"/>
            <v:imagedata r:id="rId45" o:title="eqId4aa0df7f1e45f9de29e802c7f19a4f64"/>
            <o:lock v:ext="edit" aspectratio="t"/>
            <w10:anchorlock/>
          </v:shape>
          <o:OLEObject Type="Embed" ProgID="Equation.DSMT4" ShapeID="_x0000_i1034" DrawAspect="Content" ObjectID="_1468075733" r:id="rId46"/>
        </w:object>
      </w:r>
      <w:r>
        <w:rPr>
          <w:rFonts w:ascii="楷体" w:eastAsia="楷体" w:hAnsi="楷体" w:cs="楷体"/>
          <w:color w:val="000000"/>
          <w:sz w:val="28"/>
        </w:rPr>
        <w:t>，月球表面的重力加速度为</w:t>
      </w:r>
      <w:r>
        <w:object>
          <v:shape id="_x0000_i1035" type="#_x0000_t75" alt="eqId276509f01529d982ab21e479a4619268" style="width:9.65pt;height:10.85pt" o:oleicon="f" o:ole="" coordsize="21600,21600" o:preferrelative="t" filled="f" stroked="f">
            <v:stroke joinstyle="miter"/>
            <v:imagedata r:id="rId47" o:title="eqId276509f01529d982ab21e479a4619268"/>
            <o:lock v:ext="edit" aspectratio="t"/>
            <w10:anchorlock/>
          </v:shape>
          <o:OLEObject Type="Embed" ProgID="Equation.DSMT4" ShapeID="_x0000_i1035" DrawAspect="Content" ObjectID="_1468075734" r:id="rId48"/>
        </w:object>
      </w:r>
      <w:r>
        <w:rPr>
          <w:rFonts w:ascii="楷体" w:eastAsia="楷体" w:hAnsi="楷体" w:cs="楷体"/>
          <w:color w:val="000000"/>
          <w:sz w:val="28"/>
        </w:rPr>
        <w:t>，引力常量为</w:t>
      </w:r>
      <w:r>
        <w:object>
          <v:shape id="_x0000_i1036" type="#_x0000_t75" alt="eqId895dc3dc3a6606ff487a4c4863e18509" style="width:11.4pt;height:12.35pt" o:oleicon="f" o:ole="" coordsize="21600,21600" o:preferrelative="t" filled="f" stroked="f">
            <v:stroke joinstyle="miter"/>
            <v:imagedata r:id="rId49" o:title="eqId895dc3dc3a6606ff487a4c4863e18509"/>
            <o:lock v:ext="edit" aspectratio="t"/>
            <w10:anchorlock/>
          </v:shape>
          <o:OLEObject Type="Embed" ProgID="Equation.DSMT4" ShapeID="_x0000_i1036" DrawAspect="Content" ObjectID="_1468075735" r:id="rId50"/>
        </w:object>
      </w:r>
      <w:r>
        <w:rPr>
          <w:rFonts w:ascii="楷体" w:eastAsia="楷体" w:hAnsi="楷体" w:cs="楷体"/>
          <w:color w:val="000000"/>
          <w:sz w:val="28"/>
        </w:rPr>
        <w:t>，嫦娥六号的质量为</w:t>
      </w:r>
      <w:r>
        <w:object>
          <v:shape id="_x0000_i1037" type="#_x0000_t75" alt="eqId294f5ba74cdf695fc9a8a8e52f421328" style="width:11.4pt;height:10.05pt" o:oleicon="f" o:ole="" coordsize="21600,21600" o:preferrelative="t" filled="f" stroked="f">
            <v:stroke joinstyle="miter"/>
            <v:imagedata r:id="rId51" o:title="eqId294f5ba74cdf695fc9a8a8e52f421328"/>
            <o:lock v:ext="edit" aspectratio="t"/>
            <w10:anchorlock/>
          </v:shape>
          <o:OLEObject Type="Embed" ProgID="Equation.DSMT4" ShapeID="_x0000_i1037" DrawAspect="Content" ObjectID="_1468075736" r:id="rId52"/>
        </w:object>
      </w:r>
      <w:r>
        <w:rPr>
          <w:rFonts w:ascii="楷体" w:eastAsia="楷体" w:hAnsi="楷体" w:cs="楷体"/>
          <w:color w:val="000000"/>
          <w:sz w:val="28"/>
        </w:rPr>
        <w:t>，离月球中心的距离为</w:t>
      </w:r>
      <w:r>
        <w:object>
          <v:shape id="_x0000_i1038" type="#_x0000_t75" alt="eqId11bc05f41215f9894e11d1df0465751a" style="width:7.9pt;height:7.9pt" o:oleicon="f" o:ole="" coordsize="21600,21600" o:preferrelative="t" filled="f" stroked="f">
            <v:stroke joinstyle="miter"/>
            <v:imagedata r:id="rId53" o:title="eqId11bc05f41215f9894e11d1df0465751a"/>
            <o:lock v:ext="edit" aspectratio="t"/>
            <w10:anchorlock/>
          </v:shape>
          <o:OLEObject Type="Embed" ProgID="Equation.DSMT4" ShapeID="_x0000_i1038" DrawAspect="Content" ObjectID="_1468075737" r:id="rId54"/>
        </w:object>
      </w:r>
      <w:r>
        <w:rPr>
          <w:rFonts w:ascii="楷体" w:eastAsia="楷体" w:hAnsi="楷体" w:cs="楷体"/>
          <w:color w:val="000000"/>
          <w:sz w:val="28"/>
        </w:rPr>
        <w:t>。根据以上信息可求出（　　）</w:t>
      </w:r>
    </w:p>
    <w:p>
      <w:pPr>
        <w:pStyle w:val="Normal0"/>
        <w:shd w:val="clear" w:color="auto" w:fill="auto"/>
        <w:spacing w:line="360" w:lineRule="auto"/>
        <w:jc w:val="left"/>
        <w:textAlignment w:val="center"/>
      </w:pPr>
      <w:r>
        <w:rPr>
          <w:rFonts w:ascii="楷体" w:eastAsia="楷体" w:hAnsi="楷体" w:cs="楷体"/>
          <w:color w:val="000000"/>
          <w:sz w:val="28"/>
        </w:rPr>
        <w:t>A．月球的第一宇宙速度为</w:t>
      </w:r>
      <w:r>
        <w:object>
          <v:shape id="_x0000_i1039" type="#_x0000_t75" alt="eqIdcc9af345547f65d942487662d4ae4c48" style="width:21.95pt;height:17.7pt" o:oleicon="f" o:ole="" coordsize="21600,21600" o:preferrelative="t" filled="f" stroked="f">
            <v:stroke joinstyle="miter"/>
            <v:imagedata r:id="rId55" o:title="eqIdcc9af345547f65d942487662d4ae4c48"/>
            <o:lock v:ext="edit" aspectratio="t"/>
            <w10:anchorlock/>
          </v:shape>
          <o:OLEObject Type="Embed" ProgID="Equation.DSMT4" ShapeID="_x0000_i1039" DrawAspect="Content" ObjectID="_1468075738" r:id="rId56"/>
        </w:object>
      </w:r>
    </w:p>
    <w:p>
      <w:pPr>
        <w:pStyle w:val="Normal0"/>
        <w:shd w:val="clear" w:color="auto" w:fill="auto"/>
        <w:spacing w:line="360" w:lineRule="auto"/>
        <w:jc w:val="left"/>
        <w:textAlignment w:val="center"/>
      </w:pPr>
      <w:r>
        <w:rPr>
          <w:rFonts w:ascii="楷体" w:eastAsia="楷体" w:hAnsi="楷体" w:cs="楷体"/>
          <w:color w:val="000000"/>
          <w:sz w:val="28"/>
        </w:rPr>
        <w:t>B．“嫦娥六号”绕月运行的动能为</w:t>
      </w:r>
      <w:r>
        <w:object>
          <v:shape id="_x0000_i1040" type="#_x0000_t75" alt="eqId1150c1e06fb9f6ba662275e8ead9bb77" style="width:29pt;height:29pt" o:oleicon="f" o:ole="" coordsize="21600,21600" o:preferrelative="t" filled="f" stroked="f">
            <v:stroke joinstyle="miter"/>
            <v:imagedata r:id="rId57" o:title="eqId1150c1e06fb9f6ba662275e8ead9bb77"/>
            <o:lock v:ext="edit" aspectratio="t"/>
            <w10:anchorlock/>
          </v:shape>
          <o:OLEObject Type="Embed" ProgID="Equation.DSMT4" ShapeID="_x0000_i1040" DrawAspect="Content" ObjectID="_1468075739" r:id="rId58"/>
        </w:object>
      </w:r>
    </w:p>
    <w:p>
      <w:pPr>
        <w:pStyle w:val="Normal0"/>
        <w:shd w:val="clear" w:color="auto" w:fill="auto"/>
        <w:spacing w:line="360" w:lineRule="auto"/>
        <w:jc w:val="left"/>
        <w:textAlignment w:val="center"/>
      </w:pPr>
      <w:r>
        <w:rPr>
          <w:rFonts w:ascii="楷体" w:eastAsia="楷体" w:hAnsi="楷体" w:cs="楷体"/>
          <w:color w:val="000000"/>
          <w:sz w:val="28"/>
        </w:rPr>
        <w:t>C．月球的平均密度为</w:t>
      </w:r>
      <w:r>
        <w:object>
          <v:shape id="_x0000_i1041" type="#_x0000_t75" alt="eqIdb398603bd986d63bdc2802b350cdebc0" style="width:35.15pt;height:27.2pt" o:oleicon="f" o:ole="" coordsize="21600,21600" o:preferrelative="t" filled="f" stroked="f">
            <v:stroke joinstyle="miter"/>
            <v:imagedata r:id="rId59" o:title="eqIdb398603bd986d63bdc2802b350cdebc0"/>
            <o:lock v:ext="edit" aspectratio="t"/>
            <w10:anchorlock/>
          </v:shape>
          <o:OLEObject Type="Embed" ProgID="Equation.DSMT4" ShapeID="_x0000_i1041" DrawAspect="Content" ObjectID="_1468075740" r:id="rId60"/>
        </w:object>
      </w:r>
    </w:p>
    <w:p>
      <w:pPr>
        <w:pStyle w:val="Normal0"/>
        <w:shd w:val="clear" w:color="auto" w:fill="auto"/>
        <w:spacing w:line="360" w:lineRule="auto"/>
        <w:jc w:val="left"/>
        <w:textAlignment w:val="center"/>
      </w:pPr>
      <w:r>
        <w:rPr>
          <w:rFonts w:ascii="楷体" w:eastAsia="楷体" w:hAnsi="楷体" w:cs="楷体"/>
          <w:color w:val="000000"/>
          <w:sz w:val="28"/>
        </w:rPr>
        <w:t>D．“嫦娥六号”绕月运行的周期为</w:t>
      </w:r>
      <w:r>
        <w:object>
          <v:shape id="_x0000_i1042" type="#_x0000_t75" alt="eqId5bb653f576640d12f328a85ba7f46b03" style="width:37.8pt;height:33.8pt" o:oleicon="f" o:ole="" coordsize="21600,21600" o:preferrelative="t" filled="f" stroked="f">
            <v:stroke joinstyle="miter"/>
            <v:imagedata r:id="rId61" o:title="eqId5bb653f576640d12f328a85ba7f46b03"/>
            <o:lock v:ext="edit" aspectratio="t"/>
            <w10:anchorlock/>
          </v:shape>
          <o:OLEObject Type="Embed" ProgID="Equation.DSMT4" ShapeID="_x0000_i1042" DrawAspect="Content" ObjectID="_1468075741" r:id="rId62"/>
        </w:object>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2</w:t>
      </w:r>
      <w:r>
        <w:rPr>
          <w:rFonts w:ascii="楷体" w:eastAsia="楷体" w:hAnsi="楷体" w:cs="楷体"/>
          <w:color w:val="000000"/>
          <w:sz w:val="28"/>
        </w:rPr>
        <w:t>．2021年2月10日，在历经近7个月的太空飞行后，我国首个火星探测器“天问一号”成功“太空刹车”，顺利被火星捕获，进入环火星轨道。物体在万有引力场中具有的势能叫作引力势能，若取两物体相距无穷远时的引力势能为零，一个质量为</w:t>
      </w:r>
      <w:r>
        <w:rPr>
          <w:rFonts w:ascii="楷体" w:eastAsia="楷体" w:hAnsi="楷体" w:cs="楷体"/>
          <w:i/>
          <w:color w:val="000000"/>
          <w:sz w:val="28"/>
        </w:rPr>
        <w:t>m</w:t>
      </w:r>
      <w:r>
        <w:rPr>
          <w:rFonts w:ascii="楷体" w:eastAsia="楷体" w:hAnsi="楷体" w:cs="楷体"/>
          <w:color w:val="000000"/>
          <w:sz w:val="28"/>
        </w:rPr>
        <w:t>的质点距质量为</w:t>
      </w:r>
      <w:r>
        <w:rPr>
          <w:rFonts w:ascii="楷体" w:eastAsia="楷体" w:hAnsi="楷体" w:cs="楷体"/>
          <w:i/>
          <w:color w:val="000000"/>
          <w:sz w:val="28"/>
        </w:rPr>
        <w:t>M</w:t>
      </w:r>
      <w:r>
        <w:rPr>
          <w:rFonts w:ascii="楷体" w:eastAsia="楷体" w:hAnsi="楷体" w:cs="楷体"/>
          <w:color w:val="000000"/>
          <w:sz w:val="28"/>
        </w:rPr>
        <w:t>的引力源中心为</w:t>
      </w:r>
      <w:r>
        <w:rPr>
          <w:rFonts w:ascii="楷体" w:eastAsia="楷体" w:hAnsi="楷体" w:cs="楷体"/>
          <w:i/>
          <w:color w:val="000000"/>
          <w:sz w:val="28"/>
        </w:rPr>
        <w:t>r</w:t>
      </w:r>
      <w:r>
        <w:rPr>
          <w:rFonts w:ascii="楷体" w:eastAsia="楷体" w:hAnsi="楷体" w:cs="楷体"/>
          <w:color w:val="000000"/>
          <w:sz w:val="28"/>
        </w:rPr>
        <w:t>时，其引力势能</w:t>
      </w:r>
      <w:r>
        <w:object>
          <v:shape id="_x0000_i1043" type="#_x0000_t75" alt="eqId9ef8cac171398e83f3d5c10967ef5faf" style="width:57.2pt;height:27.9pt" o:oleicon="f" o:ole="" coordsize="21600,21600" o:preferrelative="t" filled="f" stroked="f">
            <v:stroke joinstyle="miter"/>
            <v:imagedata r:id="rId63" o:title="eqId9ef8cac171398e83f3d5c10967ef5faf"/>
            <o:lock v:ext="edit" aspectratio="t"/>
            <w10:anchorlock/>
          </v:shape>
          <o:OLEObject Type="Embed" ProgID="Equation.DSMT4" ShapeID="_x0000_i1043" DrawAspect="Content" ObjectID="_1468075742" r:id="rId64"/>
        </w:object>
      </w:r>
      <w:r>
        <w:rPr>
          <w:rFonts w:ascii="楷体" w:eastAsia="楷体" w:hAnsi="楷体" w:cs="楷体"/>
          <w:color w:val="000000"/>
          <w:sz w:val="28"/>
        </w:rPr>
        <w:t>（式中</w:t>
      </w:r>
      <w:r>
        <w:rPr>
          <w:rFonts w:ascii="楷体" w:eastAsia="楷体" w:hAnsi="楷体" w:cs="楷体"/>
          <w:i/>
          <w:color w:val="000000"/>
          <w:sz w:val="28"/>
        </w:rPr>
        <w:t>G</w:t>
      </w:r>
      <w:r>
        <w:rPr>
          <w:rFonts w:ascii="楷体" w:eastAsia="楷体" w:hAnsi="楷体" w:cs="楷体"/>
          <w:color w:val="000000"/>
          <w:sz w:val="28"/>
        </w:rPr>
        <w:t>为引力常量）。已知地球半径约为6400km，地球的第一宇宙速度为7.9km/s，火星半径约为地球半径的</w:t>
      </w:r>
      <w:r>
        <w:object>
          <v:shape id="_x0000_i1044" type="#_x0000_t75" alt="eqIdf89eef3148f2d4d09379767b4af69132" style="width:10.55pt;height:21.1pt" o:oleicon="f" o:ole="" coordsize="21600,21600" o:preferrelative="t" filled="f" stroked="f">
            <v:stroke joinstyle="miter"/>
            <v:imagedata r:id="rId65" o:title="eqIdf89eef3148f2d4d09379767b4af69132"/>
            <o:lock v:ext="edit" aspectratio="t"/>
            <w10:anchorlock/>
          </v:shape>
          <o:OLEObject Type="Embed" ProgID="Equation.DSMT4" ShapeID="_x0000_i1044" DrawAspect="Content" ObjectID="_1468075743" r:id="rId66"/>
        </w:object>
      </w:r>
      <w:r>
        <w:rPr>
          <w:rFonts w:ascii="楷体" w:eastAsia="楷体" w:hAnsi="楷体" w:cs="楷体"/>
          <w:color w:val="000000"/>
          <w:sz w:val="28"/>
        </w:rPr>
        <w:t>，火星质量约为地球质量的</w:t>
      </w:r>
      <w:r>
        <w:object>
          <v:shape id="_x0000_i1045" type="#_x0000_t75" alt="eqId158b045c6172c4178d7aa52083e1489f" style="width:9.65pt;height:26.45pt" o:oleicon="f" o:ole="" coordsize="21600,21600" o:preferrelative="t" filled="f" stroked="f">
            <v:stroke joinstyle="miter"/>
            <v:imagedata r:id="rId67" o:title="eqId158b045c6172c4178d7aa52083e1489f"/>
            <o:lock v:ext="edit" aspectratio="t"/>
            <w10:anchorlock/>
          </v:shape>
          <o:OLEObject Type="Embed" ProgID="Equation.DSMT4" ShapeID="_x0000_i1045" DrawAspect="Content" ObjectID="_1468075744" r:id="rId68"/>
        </w:object>
      </w:r>
      <w:r>
        <w:rPr>
          <w:rFonts w:ascii="楷体" w:eastAsia="楷体" w:hAnsi="楷体" w:cs="楷体"/>
          <w:color w:val="000000"/>
          <w:sz w:val="28"/>
        </w:rPr>
        <w:t>。则以下“天问一号”相对于火星的速度大于火星第二宇宙速度的是（　　）</w:t>
      </w:r>
    </w:p>
    <w:p>
      <w:pPr>
        <w:pStyle w:val="Normal0"/>
        <w:shd w:val="clear" w:color="auto" w:fill="auto"/>
        <w:tabs>
          <w:tab w:val="left" w:pos="2078"/>
          <w:tab w:val="left" w:pos="4156"/>
          <w:tab w:val="left" w:pos="6234"/>
        </w:tabs>
        <w:spacing w:line="360" w:lineRule="auto"/>
        <w:jc w:val="left"/>
        <w:textAlignment w:val="center"/>
      </w:pPr>
      <w:r>
        <w:rPr>
          <w:rFonts w:ascii="楷体" w:eastAsia="楷体" w:hAnsi="楷体" w:cs="楷体"/>
          <w:color w:val="000000"/>
          <w:sz w:val="28"/>
        </w:rPr>
        <w:t>A．7.9km/s</w:t>
      </w:r>
      <w:r>
        <w:rPr>
          <w:rFonts w:ascii="楷体" w:eastAsia="楷体" w:hAnsi="楷体" w:cs="楷体"/>
          <w:color w:val="000000"/>
          <w:sz w:val="28"/>
        </w:rPr>
        <w:tab/>
      </w:r>
      <w:r>
        <w:rPr>
          <w:rFonts w:ascii="楷体" w:eastAsia="楷体" w:hAnsi="楷体" w:cs="楷体"/>
          <w:color w:val="000000"/>
          <w:sz w:val="28"/>
        </w:rPr>
        <w:t>B．5.5km/s</w:t>
      </w:r>
      <w:r>
        <w:rPr>
          <w:rFonts w:ascii="楷体" w:eastAsia="楷体" w:hAnsi="楷体" w:cs="楷体"/>
          <w:color w:val="000000"/>
          <w:sz w:val="28"/>
        </w:rPr>
        <w:tab/>
      </w:r>
      <w:r>
        <w:rPr>
          <w:rFonts w:ascii="楷体" w:eastAsia="楷体" w:hAnsi="楷体" w:cs="楷体"/>
          <w:color w:val="000000"/>
          <w:sz w:val="28"/>
        </w:rPr>
        <w:t>C．4.0km/s</w:t>
      </w:r>
      <w:r>
        <w:rPr>
          <w:rFonts w:ascii="楷体" w:eastAsia="楷体" w:hAnsi="楷体" w:cs="楷体"/>
          <w:color w:val="000000"/>
          <w:sz w:val="28"/>
        </w:rPr>
        <w:tab/>
      </w:r>
      <w:r>
        <w:rPr>
          <w:rFonts w:ascii="楷体" w:eastAsia="楷体" w:hAnsi="楷体" w:cs="楷体"/>
          <w:color w:val="000000"/>
          <w:sz w:val="28"/>
        </w:rPr>
        <w:t>D．3.2km/s</w:t>
      </w:r>
    </w:p>
    <w:p>
      <w:pPr>
        <w:pStyle w:val="Normal0"/>
        <w:snapToGrid w:val="0"/>
        <w:spacing w:line="360" w:lineRule="auto"/>
        <w:jc w:val="left"/>
        <w:textAlignment w:val="center"/>
        <w:outlineLvl w:val="2"/>
        <w:rPr>
          <w:b/>
          <w:szCs w:val="21"/>
        </w:rPr>
      </w:pPr>
    </w:p>
    <w:p>
      <w:pPr>
        <w:pStyle w:val="Normal0"/>
        <w:snapToGrid w:val="0"/>
        <w:spacing w:line="360" w:lineRule="auto"/>
        <w:jc w:val="center"/>
        <w:textAlignment w:val="center"/>
        <w:outlineLvl w:val="2"/>
      </w:pPr>
      <w:r>
        <w:rPr>
          <w:rFonts w:ascii="楷体" w:eastAsia="楷体" w:hAnsi="楷体" w:cs="楷体" w:hint="eastAsia"/>
          <w:b/>
          <w:bCs/>
          <w:color w:val="000000"/>
          <w:sz w:val="28"/>
          <w:szCs w:val="28"/>
        </w:rPr>
        <w:t xml:space="preserve">考点二 </w:t>
      </w:r>
      <w:bookmarkEnd w:id="3"/>
      <w:r>
        <w:rPr>
          <w:rFonts w:ascii="楷体" w:eastAsia="楷体" w:hAnsi="楷体" w:cs="楷体" w:hint="eastAsia"/>
          <w:b/>
          <w:bCs/>
          <w:color w:val="000000"/>
          <w:sz w:val="28"/>
          <w:szCs w:val="28"/>
        </w:rPr>
        <w:t>同步卫星</w:t>
      </w:r>
    </w:p>
    <w:p>
      <w:pPr>
        <w:pStyle w:val="Normal0"/>
        <w:snapToGrid w:val="0"/>
        <w:spacing w:line="360" w:lineRule="auto"/>
        <w:jc w:val="left"/>
        <w:textAlignment w:val="center"/>
      </w:pPr>
      <w:r>
        <w:drawing>
          <wp:inline distT="0" distB="0" distL="114300" distR="114300">
            <wp:extent cx="2663190" cy="260985"/>
            <wp:effectExtent l="0" t="0" r="3810" b="5715"/>
            <wp:docPr id="1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
                    <pic:cNvPicPr>
                      <a:picLocks noChangeAspect="1"/>
                    </pic:cNvPicPr>
                  </pic:nvPicPr>
                  <pic:blipFill>
                    <a:blip xmlns:r="http://schemas.openxmlformats.org/officeDocument/2006/relationships" r:embed="rId21"/>
                    <a:stretch>
                      <a:fillRect/>
                    </a:stretch>
                  </pic:blipFill>
                  <pic:spPr>
                    <a:xfrm>
                      <a:off x="0" y="0"/>
                      <a:ext cx="2663190" cy="260985"/>
                    </a:xfrm>
                    <a:prstGeom prst="rect">
                      <a:avLst/>
                    </a:prstGeom>
                    <a:noFill/>
                    <a:ln>
                      <a:noFill/>
                    </a:ln>
                  </pic:spPr>
                </pic:pic>
              </a:graphicData>
            </a:graphic>
          </wp:inline>
        </w:drawing>
      </w:r>
    </w:p>
    <w:p>
      <w:pPr>
        <w:pStyle w:val="PlainText"/>
        <w:spacing w:line="360" w:lineRule="auto"/>
        <w:jc w:val="left"/>
        <w:rPr>
          <w:b/>
          <w:bCs/>
          <w:snapToGrid w:val="0"/>
          <w:kern w:val="0"/>
          <w:lang w:bidi="ar"/>
        </w:rPr>
      </w:pPr>
      <w:r>
        <w:rPr>
          <w:rFonts w:ascii="楷体" w:eastAsia="楷体" w:hAnsi="楷体" w:cs="楷体" w:hint="eastAsia"/>
          <w:b/>
          <w:bCs/>
          <w:snapToGrid w:val="0"/>
          <w:color w:val="000000"/>
          <w:kern w:val="0"/>
          <w:sz w:val="28"/>
          <w:lang w:bidi="ar"/>
        </w:rPr>
        <w:t>知识点 同步卫星的特点</w:t>
      </w:r>
    </w:p>
    <w:p>
      <w:pPr>
        <w:pStyle w:val="PlainText"/>
        <w:tabs>
          <w:tab w:val="left" w:pos="4500"/>
        </w:tabs>
        <w:snapToGrid w:val="0"/>
        <w:spacing w:line="360" w:lineRule="auto"/>
        <w:rPr>
          <w:rFonts w:hAnsi="宋体" w:cs="宋体"/>
          <w:bCs/>
        </w:rPr>
        <w:sectPr>
          <w:footerReference w:type="default" r:id="rId69"/>
          <w:type w:val="nextPage"/>
          <w:pgSz w:w="11906" w:h="16838"/>
          <w:pgMar w:top="1417" w:right="1077" w:bottom="1417" w:left="1077" w:header="708" w:footer="708" w:gutter="0"/>
          <w:pgNumType w:start="5"/>
          <w:cols w:num="1" w:space="708"/>
          <w:titlePg w:val="0"/>
        </w:sectPr>
      </w:pPr>
      <w:r>
        <w:rPr>
          <w:rFonts w:ascii="楷体" w:eastAsia="楷体" w:hAnsi="楷体" w:cs="楷体" w:hint="eastAsia"/>
          <w:bCs/>
          <w:color w:val="000000"/>
          <w:sz w:val="28"/>
        </w:rPr>
        <w:t>同步卫星的6个“一定”</w:t>
      </w:r>
    </w:p>
    <w:p>
      <w:pPr>
        <w:pStyle w:val="PlainText"/>
        <w:spacing w:line="360" w:lineRule="auto"/>
        <w:jc w:val="center"/>
        <w:rPr>
          <w:b/>
          <w:bCs/>
          <w:snapToGrid w:val="0"/>
          <w:kern w:val="0"/>
          <w:lang w:bidi="ar"/>
        </w:rPr>
      </w:pPr>
      <w:r>
        <w:rPr>
          <w:rFonts w:hAnsi="宋体" w:cs="宋体" w:hint="eastAsia"/>
          <w:bCs/>
        </w:rPr>
        <w:drawing>
          <wp:inline distT="0" distB="0" distL="114300" distR="114300">
            <wp:extent cx="3535680" cy="2620010"/>
            <wp:effectExtent l="0" t="0" r="0" b="1270"/>
            <wp:docPr id="7"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6"/>
                    <pic:cNvPicPr>
                      <a:picLocks noChangeAspect="1"/>
                    </pic:cNvPicPr>
                  </pic:nvPicPr>
                  <pic:blipFill>
                    <a:blip xmlns:r="http://schemas.openxmlformats.org/officeDocument/2006/relationships" r:embed="rId70"/>
                    <a:stretch>
                      <a:fillRect/>
                    </a:stretch>
                  </pic:blipFill>
                  <pic:spPr>
                    <a:xfrm>
                      <a:off x="0" y="0"/>
                      <a:ext cx="3535680" cy="2620010"/>
                    </a:xfrm>
                    <a:prstGeom prst="rect">
                      <a:avLst/>
                    </a:prstGeom>
                    <a:noFill/>
                    <a:ln>
                      <a:noFill/>
                    </a:ln>
                  </pic:spPr>
                </pic:pic>
              </a:graphicData>
            </a:graphic>
          </wp:inline>
        </w:drawing>
      </w:r>
    </w:p>
    <w:p>
      <w:pPr>
        <w:pStyle w:val="PlainText"/>
        <w:spacing w:line="360" w:lineRule="auto"/>
        <w:jc w:val="left"/>
      </w:pPr>
      <w:r>
        <w:drawing>
          <wp:inline distT="0" distB="0" distL="114300" distR="114300">
            <wp:extent cx="3014980" cy="274955"/>
            <wp:effectExtent l="0" t="0" r="13970" b="10795"/>
            <wp:docPr id="1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4"/>
                    <pic:cNvPicPr>
                      <a:picLocks noChangeAspect="1"/>
                    </pic:cNvPicPr>
                  </pic:nvPicPr>
                  <pic:blipFill>
                    <a:blip xmlns:r="http://schemas.openxmlformats.org/officeDocument/2006/relationships" r:embed="rId24"/>
                    <a:stretch>
                      <a:fillRect/>
                    </a:stretch>
                  </pic:blipFill>
                  <pic:spPr>
                    <a:xfrm>
                      <a:off x="0" y="0"/>
                      <a:ext cx="3014980" cy="274955"/>
                    </a:xfrm>
                    <a:prstGeom prst="rect">
                      <a:avLst/>
                    </a:prstGeom>
                    <a:noFill/>
                    <a:ln>
                      <a:noFill/>
                    </a:ln>
                  </pic:spPr>
                </pic:pic>
              </a:graphicData>
            </a:graphic>
          </wp:inline>
        </w:drawing>
      </w:r>
    </w:p>
    <w:p>
      <w:pPr>
        <w:pStyle w:val="PlainText"/>
        <w:tabs>
          <w:tab w:val="left" w:pos="5670"/>
        </w:tabs>
        <w:spacing w:line="360" w:lineRule="auto"/>
        <w:jc w:val="left"/>
        <w:rPr>
          <w:rFonts w:hAnsi="宋体" w:cs="宋体"/>
          <w:b/>
          <w:bCs/>
          <w:snapToGrid w:val="0"/>
          <w:kern w:val="0"/>
          <w:lang w:bidi="ar"/>
        </w:rPr>
      </w:pPr>
      <w:r>
        <w:rPr>
          <w:rFonts w:ascii="楷体" w:eastAsia="楷体" w:hAnsi="楷体" w:cs="楷体" w:hint="eastAsia"/>
          <w:b/>
          <w:bCs/>
          <w:snapToGrid w:val="0"/>
          <w:color w:val="000000"/>
          <w:kern w:val="0"/>
          <w:sz w:val="28"/>
          <w:lang w:bidi="ar"/>
        </w:rPr>
        <w:t xml:space="preserve">考向  同步卫星的特点应用 </w:t>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1</w:t>
      </w:r>
      <w:r>
        <w:rPr>
          <w:rFonts w:ascii="楷体" w:eastAsia="楷体" w:hAnsi="楷体" w:cs="楷体"/>
          <w:color w:val="000000"/>
          <w:sz w:val="28"/>
        </w:rPr>
        <w:t>．利用三颗位置适当的地球同步卫星，可使地球赤道上任意两点之间保持无线电通信。已知地球半径为</w:t>
      </w:r>
      <w:r>
        <w:rPr>
          <w:rFonts w:ascii="楷体" w:eastAsia="楷体" w:hAnsi="楷体" w:cs="楷体"/>
          <w:i/>
          <w:color w:val="000000"/>
          <w:sz w:val="28"/>
        </w:rPr>
        <w:t>R</w:t>
      </w:r>
      <w:r>
        <w:rPr>
          <w:rFonts w:ascii="楷体" w:eastAsia="楷体" w:hAnsi="楷体" w:cs="楷体"/>
          <w:color w:val="000000"/>
          <w:sz w:val="28"/>
        </w:rPr>
        <w:t>，自转周期</w:t>
      </w:r>
      <w:r>
        <w:rPr>
          <w:rFonts w:ascii="楷体" w:eastAsia="楷体" w:hAnsi="楷体" w:cs="楷体"/>
          <w:i/>
          <w:color w:val="000000"/>
          <w:sz w:val="28"/>
        </w:rPr>
        <w:t>T</w:t>
      </w:r>
      <w:r>
        <w:rPr>
          <w:rFonts w:ascii="楷体" w:eastAsia="楷体" w:hAnsi="楷体" w:cs="楷体"/>
          <w:color w:val="000000"/>
          <w:sz w:val="28"/>
        </w:rPr>
        <w:t>，地球同步卫星离地高度约为地球半径的5.6倍，万有引力常量</w:t>
      </w:r>
      <w:r>
        <w:rPr>
          <w:rFonts w:ascii="楷体" w:eastAsia="楷体" w:hAnsi="楷体" w:cs="楷体"/>
          <w:i/>
          <w:color w:val="000000"/>
          <w:sz w:val="28"/>
        </w:rPr>
        <w:t>G</w:t>
      </w:r>
      <w:r>
        <w:rPr>
          <w:rFonts w:ascii="楷体" w:eastAsia="楷体" w:hAnsi="楷体" w:cs="楷体"/>
          <w:color w:val="000000"/>
          <w:sz w:val="28"/>
        </w:rPr>
        <w:t>，下列说法正确的是（　　）</w:t>
      </w:r>
    </w:p>
    <w:p>
      <w:pPr>
        <w:pStyle w:val="Normal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28750" cy="1419225"/>
            <wp:effectExtent l="0" t="0" r="3810" b="13335"/>
            <wp:docPr id="100005" name="图片 100005" descr="@@@c7266af9-ece5-419b-98de-86cc31dd02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c7266af9-ece5-419b-98de-86cc31dd02b2"/>
                    <pic:cNvPicPr>
                      <a:picLocks noChangeAspect="1"/>
                    </pic:cNvPicPr>
                  </pic:nvPicPr>
                  <pic:blipFill>
                    <a:blip xmlns:r="http://schemas.openxmlformats.org/officeDocument/2006/relationships" r:embed="rId71"/>
                    <a:stretch>
                      <a:fillRect/>
                    </a:stretch>
                  </pic:blipFill>
                  <pic:spPr>
                    <a:xfrm>
                      <a:off x="0" y="0"/>
                      <a:ext cx="1428750" cy="1419225"/>
                    </a:xfrm>
                    <a:prstGeom prst="rect">
                      <a:avLst/>
                    </a:prstGeom>
                  </pic:spPr>
                </pic:pic>
              </a:graphicData>
            </a:graphic>
          </wp:inline>
        </w:drawing>
      </w:r>
    </w:p>
    <w:p>
      <w:pPr>
        <w:pStyle w:val="Normal0"/>
        <w:shd w:val="clear" w:color="auto" w:fill="auto"/>
        <w:spacing w:line="360" w:lineRule="auto"/>
        <w:jc w:val="left"/>
        <w:textAlignment w:val="center"/>
      </w:pPr>
      <w:r>
        <w:rPr>
          <w:rFonts w:ascii="楷体" w:eastAsia="楷体" w:hAnsi="楷体" w:cs="楷体"/>
          <w:color w:val="000000"/>
          <w:sz w:val="28"/>
        </w:rPr>
        <w:t>A．同步卫星的运行速度大于</w:t>
      </w:r>
      <w:r>
        <w:object>
          <v:shape id="_x0000_i1046" type="#_x0000_t75" alt="eqId8a06fa211f457a3b07806461abe729b5" style="width:41.3pt;height:12.45pt" o:oleicon="f" o:ole="" coordsize="21600,21600" o:preferrelative="t" filled="f" stroked="f">
            <v:stroke joinstyle="miter"/>
            <v:imagedata r:id="rId72" o:title="eqId8a06fa211f457a3b07806461abe729b5"/>
            <o:lock v:ext="edit" aspectratio="t"/>
            <w10:anchorlock/>
          </v:shape>
          <o:OLEObject Type="Embed" ProgID="Equation.DSMT4" ShapeID="_x0000_i1046" DrawAspect="Content" ObjectID="_1468075745" r:id="rId73"/>
        </w:object>
      </w:r>
    </w:p>
    <w:p>
      <w:pPr>
        <w:pStyle w:val="Normal0"/>
        <w:shd w:val="clear" w:color="auto" w:fill="auto"/>
        <w:spacing w:line="360" w:lineRule="auto"/>
        <w:jc w:val="left"/>
        <w:textAlignment w:val="center"/>
      </w:pPr>
      <w:r>
        <w:rPr>
          <w:rFonts w:ascii="楷体" w:eastAsia="楷体" w:hAnsi="楷体" w:cs="楷体"/>
          <w:color w:val="000000"/>
          <w:sz w:val="28"/>
        </w:rPr>
        <w:t>B．三颗同步卫星的向心加速度相同</w:t>
      </w:r>
    </w:p>
    <w:p>
      <w:pPr>
        <w:pStyle w:val="Normal0"/>
        <w:shd w:val="clear" w:color="auto" w:fill="auto"/>
        <w:spacing w:line="360" w:lineRule="auto"/>
        <w:jc w:val="left"/>
        <w:textAlignment w:val="center"/>
      </w:pPr>
      <w:r>
        <w:rPr>
          <w:rFonts w:ascii="楷体" w:eastAsia="楷体" w:hAnsi="楷体" w:cs="楷体"/>
          <w:color w:val="000000"/>
          <w:sz w:val="28"/>
        </w:rPr>
        <w:t>C．据以上数据可计算地球质量约为</w:t>
      </w:r>
      <w:r>
        <w:object>
          <v:shape id="_x0000_i1047" type="#_x0000_t75" alt="eqId8b159b88fb11da266fcffbc3e6297325" style="width:53.65pt;height:29.15pt" o:oleicon="f" o:ole="" coordsize="21600,21600" o:preferrelative="t" filled="f" stroked="f">
            <v:stroke joinstyle="miter"/>
            <v:imagedata r:id="rId74" o:title="eqId8b159b88fb11da266fcffbc3e6297325"/>
            <o:lock v:ext="edit" aspectratio="t"/>
            <w10:anchorlock/>
          </v:shape>
          <o:OLEObject Type="Embed" ProgID="Equation.DSMT4" ShapeID="_x0000_i1047" DrawAspect="Content" ObjectID="_1468075746" r:id="rId75"/>
        </w:object>
      </w:r>
    </w:p>
    <w:p>
      <w:pPr>
        <w:pStyle w:val="Normal0"/>
        <w:shd w:val="clear" w:color="auto" w:fill="auto"/>
        <w:spacing w:line="360" w:lineRule="auto"/>
        <w:jc w:val="left"/>
        <w:textAlignment w:val="center"/>
      </w:pPr>
      <w:r>
        <w:rPr>
          <w:rFonts w:ascii="楷体" w:eastAsia="楷体" w:hAnsi="楷体" w:cs="楷体"/>
          <w:color w:val="000000"/>
          <w:sz w:val="28"/>
        </w:rPr>
        <w:t>D．若地球自转周期变小，仍仅用三颗同步卫星实现上述目的，则地球自转的最小周期为</w:t>
      </w:r>
      <w:r>
        <w:object>
          <v:shape id="_x0000_i1048" type="#_x0000_t75" alt="eqId8301ff7ce37e6cbc2295fbe51081cbaf" style="width:60.7pt;height:36.3pt" o:oleicon="f" o:ole="" coordsize="21600,21600" o:preferrelative="t" filled="f" stroked="f">
            <v:stroke joinstyle="miter"/>
            <v:imagedata r:id="rId76" o:title="eqId8301ff7ce37e6cbc2295fbe51081cbaf"/>
            <o:lock v:ext="edit" aspectratio="t"/>
            <w10:anchorlock/>
          </v:shape>
          <o:OLEObject Type="Embed" ProgID="Equation.DSMT4" ShapeID="_x0000_i1048" DrawAspect="Content" ObjectID="_1468075747" r:id="rId77"/>
        </w:object>
      </w:r>
    </w:p>
    <w:p>
      <w:pPr>
        <w:pStyle w:val="Normal0"/>
        <w:shd w:val="clear" w:color="auto" w:fill="auto"/>
        <w:spacing w:line="360" w:lineRule="auto"/>
        <w:jc w:val="left"/>
        <w:textAlignment w:val="center"/>
        <w:sectPr>
          <w:footerReference w:type="default" r:id="rId78"/>
          <w:type w:val="nextPage"/>
          <w:pgSz w:w="11906" w:h="16838"/>
          <w:pgMar w:top="1417" w:right="1077" w:bottom="1417" w:left="1077" w:header="708" w:footer="708" w:gutter="0"/>
          <w:pgNumType w:start="6"/>
          <w:cols w:num="1" w:space="708"/>
          <w:titlePg w:val="0"/>
        </w:sectPr>
      </w:pPr>
      <w:r>
        <w:rPr>
          <w:rFonts w:ascii="楷体" w:eastAsia="楷体" w:hAnsi="楷体" w:cs="楷体" w:hint="eastAsia"/>
          <w:color w:val="000000"/>
          <w:sz w:val="28"/>
          <w:lang w:val="en-US" w:eastAsia="zh-CN"/>
        </w:rPr>
        <w:t>2</w:t>
      </w:r>
      <w:r>
        <w:rPr>
          <w:rFonts w:ascii="楷体" w:eastAsia="楷体" w:hAnsi="楷体" w:cs="楷体"/>
          <w:color w:val="000000"/>
          <w:sz w:val="28"/>
        </w:rPr>
        <w:t>．我国发射的第10</w:t>
      </w:r>
    </w:p>
    <w:p>
      <w:pPr>
        <w:pStyle w:val="Normal0"/>
        <w:shd w:val="clear" w:color="auto" w:fill="auto"/>
        <w:spacing w:line="360" w:lineRule="auto"/>
        <w:jc w:val="left"/>
        <w:textAlignment w:val="center"/>
      </w:pPr>
      <w:r>
        <w:rPr>
          <w:rFonts w:ascii="楷体" w:eastAsia="楷体" w:hAnsi="楷体" w:cs="楷体"/>
          <w:color w:val="000000"/>
          <w:sz w:val="28"/>
        </w:rPr>
        <w:t xml:space="preserve"> 颗北斗导航卫星是一颗倾斜地球同步轨道卫星，该卫星的轨道平面与地球赤道平面有一定的夹角，它的运行周期是24小时。图中的“8”字是该卫星相对地面的运行轨迹，它主要服务区域为亚太地区，已知地球半径为</w:t>
      </w:r>
      <w:r>
        <w:rPr>
          <w:rFonts w:ascii="楷体" w:eastAsia="楷体" w:hAnsi="楷体" w:cs="楷体"/>
          <w:i/>
          <w:color w:val="000000"/>
          <w:sz w:val="28"/>
        </w:rPr>
        <w:t>R</w:t>
      </w:r>
      <w:r>
        <w:rPr>
          <w:rFonts w:ascii="楷体" w:eastAsia="楷体" w:hAnsi="楷体" w:cs="楷体"/>
          <w:color w:val="000000"/>
          <w:sz w:val="28"/>
        </w:rPr>
        <w:t>，地球静止同步卫星的轨道距地面高度约为地球半径的6 倍，地球表面重力加速度为</w:t>
      </w:r>
      <w:r>
        <w:rPr>
          <w:rFonts w:ascii="楷体" w:eastAsia="楷体" w:hAnsi="楷体" w:cs="楷体"/>
          <w:i/>
          <w:color w:val="000000"/>
          <w:sz w:val="28"/>
        </w:rPr>
        <w:t>g</w:t>
      </w:r>
      <w:r>
        <w:rPr>
          <w:rFonts w:ascii="楷体" w:eastAsia="楷体" w:hAnsi="楷体" w:cs="楷体"/>
          <w:color w:val="000000"/>
          <w:sz w:val="28"/>
        </w:rPr>
        <w:t>。下列说法中正确的是（  ）</w:t>
      </w:r>
    </w:p>
    <w:p>
      <w:pPr>
        <w:pStyle w:val="Normal0"/>
        <w:shd w:val="clear" w:color="auto" w:fill="auto"/>
        <w:spacing w:line="360" w:lineRule="auto"/>
        <w:jc w:val="left"/>
        <w:textAlignment w:val="center"/>
      </w:pPr>
      <w:r>
        <w:rPr>
          <w:rFonts w:ascii="楷体" w:eastAsia="楷体" w:hAnsi="楷体" w:cs="楷体"/>
          <w:color w:val="000000"/>
          <w:kern w:val="0"/>
          <w:sz w:val="28"/>
          <w:szCs w:val="24"/>
        </w:rPr>
        <w:t>    </w:t>
      </w:r>
      <w:r>
        <w:rPr>
          <w:rFonts w:ascii="Times New Roman" w:eastAsia="Times New Roman" w:hAnsi="Times New Roman" w:cs="Times New Roman"/>
          <w:strike w:val="0"/>
          <w:kern w:val="0"/>
          <w:sz w:val="24"/>
          <w:szCs w:val="24"/>
          <w:u w:val="none"/>
        </w:rPr>
        <w:drawing>
          <wp:inline distT="0" distB="0" distL="114300" distR="114300">
            <wp:extent cx="1447800" cy="1800225"/>
            <wp:effectExtent l="0" t="0" r="0" b="13335"/>
            <wp:docPr id="100015" name="图片 100015" descr="@@@1b08dbb36226416498f9c9fceb1ec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1b08dbb36226416498f9c9fceb1ec16b"/>
                    <pic:cNvPicPr>
                      <a:picLocks noChangeAspect="1"/>
                    </pic:cNvPicPr>
                  </pic:nvPicPr>
                  <pic:blipFill>
                    <a:blip xmlns:r="http://schemas.openxmlformats.org/officeDocument/2006/relationships" r:embed="rId79"/>
                    <a:stretch>
                      <a:fillRect/>
                    </a:stretch>
                  </pic:blipFill>
                  <pic:spPr>
                    <a:xfrm>
                      <a:off x="0" y="0"/>
                      <a:ext cx="1447800" cy="1800225"/>
                    </a:xfrm>
                    <a:prstGeom prst="rect">
                      <a:avLst/>
                    </a:prstGeom>
                  </pic:spPr>
                </pic:pic>
              </a:graphicData>
            </a:graphic>
          </wp:inline>
        </w:drawing>
      </w:r>
    </w:p>
    <w:p>
      <w:pPr>
        <w:pStyle w:val="Normal0"/>
        <w:shd w:val="clear" w:color="auto" w:fill="auto"/>
        <w:spacing w:line="360" w:lineRule="auto"/>
        <w:jc w:val="left"/>
        <w:textAlignment w:val="center"/>
        <w:rPr>
          <w:rFonts w:eastAsia="Times New Roman"/>
          <w:i/>
        </w:rPr>
      </w:pPr>
      <w:r>
        <w:rPr>
          <w:rFonts w:ascii="楷体" w:eastAsia="楷体" w:hAnsi="楷体" w:cs="楷体"/>
          <w:color w:val="000000"/>
          <w:sz w:val="28"/>
        </w:rPr>
        <w:t>A．该北斗卫星的轨道半径约为7</w:t>
      </w:r>
      <w:r>
        <w:rPr>
          <w:rFonts w:ascii="楷体" w:eastAsia="楷体" w:hAnsi="楷体" w:cs="楷体"/>
          <w:i/>
          <w:color w:val="000000"/>
          <w:sz w:val="28"/>
        </w:rPr>
        <w:t>R</w:t>
      </w:r>
    </w:p>
    <w:p>
      <w:pPr>
        <w:pStyle w:val="Normal0"/>
        <w:shd w:val="clear" w:color="auto" w:fill="auto"/>
        <w:spacing w:line="360" w:lineRule="auto"/>
        <w:jc w:val="left"/>
        <w:textAlignment w:val="center"/>
      </w:pPr>
      <w:r>
        <w:rPr>
          <w:rFonts w:ascii="楷体" w:eastAsia="楷体" w:hAnsi="楷体" w:cs="楷体"/>
          <w:color w:val="000000"/>
          <w:sz w:val="28"/>
        </w:rPr>
        <w:t>B．该北斗卫星的线速度小于赤道上物体随地球自转的线速度</w:t>
      </w:r>
    </w:p>
    <w:p>
      <w:pPr>
        <w:pStyle w:val="Normal0"/>
        <w:shd w:val="clear" w:color="auto" w:fill="auto"/>
        <w:spacing w:line="360" w:lineRule="auto"/>
        <w:jc w:val="left"/>
        <w:textAlignment w:val="center"/>
      </w:pPr>
      <w:r>
        <w:rPr>
          <w:rFonts w:ascii="楷体" w:eastAsia="楷体" w:hAnsi="楷体" w:cs="楷体"/>
          <w:color w:val="000000"/>
          <w:sz w:val="28"/>
        </w:rPr>
        <w:t>C．图中“8”字交点一定在赤道正上方</w:t>
      </w:r>
    </w:p>
    <w:p>
      <w:pPr>
        <w:pStyle w:val="Normal0"/>
        <w:shd w:val="clear" w:color="auto" w:fill="auto"/>
        <w:spacing w:line="360" w:lineRule="auto"/>
        <w:jc w:val="left"/>
        <w:textAlignment w:val="center"/>
        <w:rPr>
          <w:rFonts w:eastAsia="Times New Roman"/>
          <w:i/>
        </w:rPr>
      </w:pPr>
      <w:r>
        <w:rPr>
          <w:rFonts w:ascii="楷体" w:eastAsia="楷体" w:hAnsi="楷体" w:cs="楷体"/>
          <w:color w:val="000000"/>
          <w:sz w:val="28"/>
        </w:rPr>
        <w:t>D．依题可估算出赤道上物体随地球自转的向心加速度大小约为</w:t>
      </w:r>
      <w:r>
        <w:object>
          <v:shape id="_x0000_i1049" type="#_x0000_t75" alt="eqIdb4609a422cd874b734e01981f86966cb" style="width:14.05pt;height:27.45pt" o:oleicon="f" o:ole="" coordsize="21600,21600" o:preferrelative="t" filled="f" stroked="f">
            <v:stroke joinstyle="miter"/>
            <v:imagedata r:id="rId80" o:title="eqIdb4609a422cd874b734e01981f86966cb"/>
            <o:lock v:ext="edit" aspectratio="t"/>
            <w10:anchorlock/>
          </v:shape>
          <o:OLEObject Type="Embed" ProgID="Equation.DSMT4" ShapeID="_x0000_i1049" DrawAspect="Content" ObjectID="_1468075748" r:id="rId81"/>
        </w:object>
      </w:r>
      <w:r>
        <w:rPr>
          <w:rFonts w:ascii="楷体" w:eastAsia="楷体" w:hAnsi="楷体" w:cs="楷体"/>
          <w:i/>
          <w:color w:val="000000"/>
          <w:sz w:val="28"/>
        </w:rPr>
        <w:t>g</w:t>
      </w:r>
    </w:p>
    <w:p>
      <w:pPr>
        <w:pStyle w:val="Normal0"/>
        <w:shd w:val="clear" w:color="auto" w:fill="auto"/>
        <w:spacing w:line="360" w:lineRule="auto"/>
        <w:jc w:val="left"/>
        <w:textAlignment w:val="center"/>
        <w:rPr>
          <w:color w:val="FF0000"/>
        </w:rPr>
      </w:pPr>
    </w:p>
    <w:p>
      <w:pPr>
        <w:pStyle w:val="Normal0"/>
        <w:snapToGrid w:val="0"/>
        <w:spacing w:line="360" w:lineRule="auto"/>
        <w:jc w:val="center"/>
        <w:textAlignment w:val="center"/>
        <w:outlineLvl w:val="2"/>
      </w:pPr>
      <w:r>
        <w:rPr>
          <w:rFonts w:ascii="楷体" w:eastAsia="楷体" w:hAnsi="楷体" w:cs="楷体" w:hint="eastAsia"/>
          <w:b/>
          <w:bCs/>
          <w:color w:val="000000"/>
          <w:sz w:val="28"/>
          <w:szCs w:val="28"/>
        </w:rPr>
        <w:t>考点三 “三体”运动比较</w:t>
      </w:r>
    </w:p>
    <w:p>
      <w:pPr>
        <w:pStyle w:val="Normal0"/>
        <w:snapToGrid w:val="0"/>
        <w:spacing w:line="360" w:lineRule="auto"/>
        <w:jc w:val="left"/>
        <w:textAlignment w:val="center"/>
      </w:pPr>
      <w:r>
        <w:drawing>
          <wp:inline distT="0" distB="0" distL="114300" distR="114300">
            <wp:extent cx="2663190" cy="260985"/>
            <wp:effectExtent l="0" t="0" r="3810" b="13335"/>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pic:cNvPicPr>
                      <a:picLocks noChangeAspect="1"/>
                    </pic:cNvPicPr>
                  </pic:nvPicPr>
                  <pic:blipFill>
                    <a:blip xmlns:r="http://schemas.openxmlformats.org/officeDocument/2006/relationships" r:embed="rId21"/>
                    <a:stretch>
                      <a:fillRect/>
                    </a:stretch>
                  </pic:blipFill>
                  <pic:spPr>
                    <a:xfrm>
                      <a:off x="0" y="0"/>
                      <a:ext cx="2663190" cy="260985"/>
                    </a:xfrm>
                    <a:prstGeom prst="rect">
                      <a:avLst/>
                    </a:prstGeom>
                    <a:noFill/>
                    <a:ln>
                      <a:noFill/>
                    </a:ln>
                  </pic:spPr>
                </pic:pic>
              </a:graphicData>
            </a:graphic>
          </wp:inline>
        </w:drawing>
      </w:r>
    </w:p>
    <w:p>
      <w:pPr>
        <w:pStyle w:val="PlainText"/>
        <w:spacing w:line="360" w:lineRule="auto"/>
        <w:jc w:val="left"/>
        <w:rPr>
          <w:b/>
          <w:bCs/>
          <w:snapToGrid w:val="0"/>
          <w:kern w:val="0"/>
          <w:lang w:bidi="ar"/>
        </w:rPr>
      </w:pPr>
      <w:r>
        <w:rPr>
          <w:rFonts w:ascii="楷体" w:eastAsia="楷体" w:hAnsi="楷体" w:cs="楷体" w:hint="eastAsia"/>
          <w:b/>
          <w:bCs/>
          <w:snapToGrid w:val="0"/>
          <w:color w:val="000000"/>
          <w:kern w:val="0"/>
          <w:sz w:val="28"/>
          <w:lang w:bidi="ar"/>
        </w:rPr>
        <w:t>知识点 近地卫星、同步卫星和赤道上物体运动的比较</w:t>
      </w:r>
    </w:p>
    <w:p>
      <w:pPr>
        <w:pStyle w:val="PlainText"/>
        <w:tabs>
          <w:tab w:val="left" w:pos="4500"/>
        </w:tabs>
        <w:snapToGrid w:val="0"/>
        <w:spacing w:line="360" w:lineRule="auto"/>
        <w:rPr>
          <w:rFonts w:ascii="Times New Roman" w:hAnsi="Times New Roman" w:cs="Times New Roman"/>
          <w:bCs/>
        </w:rPr>
      </w:pPr>
      <w:r>
        <w:rPr>
          <w:rFonts w:ascii="楷体" w:eastAsia="楷体" w:hAnsi="楷体" w:cs="楷体" w:hint="eastAsia"/>
          <w:bCs/>
          <w:color w:val="000000"/>
          <w:sz w:val="28"/>
        </w:rPr>
        <w:t>1.</w:t>
      </w:r>
      <w:r>
        <w:rPr>
          <w:rFonts w:ascii="楷体" w:eastAsia="楷体" w:hAnsi="楷体" w:cs="楷体"/>
          <w:bCs/>
          <w:color w:val="000000"/>
          <w:sz w:val="28"/>
        </w:rPr>
        <w:t>如图所示，</w:t>
      </w:r>
      <w:r>
        <w:rPr>
          <w:rFonts w:ascii="楷体" w:eastAsia="楷体" w:hAnsi="楷体" w:cs="楷体"/>
          <w:bCs/>
          <w:i/>
          <w:color w:val="000000"/>
          <w:sz w:val="28"/>
        </w:rPr>
        <w:t>a</w:t>
      </w:r>
      <w:r>
        <w:rPr>
          <w:rFonts w:ascii="楷体" w:eastAsia="楷体" w:hAnsi="楷体" w:cs="楷体"/>
          <w:bCs/>
          <w:color w:val="000000"/>
          <w:sz w:val="28"/>
        </w:rPr>
        <w:t>为近地卫星，半径为</w:t>
      </w:r>
      <w:r>
        <w:rPr>
          <w:rFonts w:ascii="楷体" w:eastAsia="楷体" w:hAnsi="楷体" w:cs="楷体"/>
          <w:bCs/>
          <w:i/>
          <w:color w:val="000000"/>
          <w:sz w:val="28"/>
        </w:rPr>
        <w:t>r</w:t>
      </w:r>
      <w:r>
        <w:rPr>
          <w:rFonts w:ascii="楷体" w:eastAsia="楷体" w:hAnsi="楷体" w:cs="楷体"/>
          <w:bCs/>
          <w:color w:val="000000"/>
          <w:sz w:val="28"/>
          <w:vertAlign w:val="subscript"/>
        </w:rPr>
        <w:t>1</w:t>
      </w:r>
      <w:r>
        <w:rPr>
          <w:rFonts w:ascii="楷体" w:eastAsia="楷体" w:hAnsi="楷体" w:cs="楷体"/>
          <w:bCs/>
          <w:color w:val="000000"/>
          <w:sz w:val="28"/>
        </w:rPr>
        <w:t>；</w:t>
      </w:r>
      <w:r>
        <w:rPr>
          <w:rFonts w:ascii="楷体" w:eastAsia="楷体" w:hAnsi="楷体" w:cs="楷体"/>
          <w:bCs/>
          <w:i/>
          <w:color w:val="000000"/>
          <w:sz w:val="28"/>
        </w:rPr>
        <w:t>b</w:t>
      </w:r>
      <w:r>
        <w:rPr>
          <w:rFonts w:ascii="楷体" w:eastAsia="楷体" w:hAnsi="楷体" w:cs="楷体"/>
          <w:bCs/>
          <w:color w:val="000000"/>
          <w:sz w:val="28"/>
        </w:rPr>
        <w:t>为地球同步卫星，半径为</w:t>
      </w:r>
      <w:r>
        <w:rPr>
          <w:rFonts w:ascii="楷体" w:eastAsia="楷体" w:hAnsi="楷体" w:cs="楷体"/>
          <w:bCs/>
          <w:i/>
          <w:color w:val="000000"/>
          <w:sz w:val="28"/>
        </w:rPr>
        <w:t>r</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c</w:t>
      </w:r>
      <w:r>
        <w:rPr>
          <w:rFonts w:ascii="楷体" w:eastAsia="楷体" w:hAnsi="楷体" w:cs="楷体"/>
          <w:bCs/>
          <w:color w:val="000000"/>
          <w:sz w:val="28"/>
        </w:rPr>
        <w:t>为赤道上随地球自转的物体，半径为</w:t>
      </w:r>
      <w:r>
        <w:rPr>
          <w:rFonts w:ascii="楷体" w:eastAsia="楷体" w:hAnsi="楷体" w:cs="楷体"/>
          <w:bCs/>
          <w:i/>
          <w:color w:val="000000"/>
          <w:sz w:val="28"/>
        </w:rPr>
        <w:t>r</w:t>
      </w:r>
      <w:r>
        <w:rPr>
          <w:rFonts w:ascii="楷体" w:eastAsia="楷体" w:hAnsi="楷体" w:cs="楷体"/>
          <w:bCs/>
          <w:color w:val="000000"/>
          <w:sz w:val="28"/>
          <w:vertAlign w:val="subscript"/>
        </w:rPr>
        <w:t>3</w:t>
      </w:r>
      <w:r>
        <w:rPr>
          <w:rFonts w:ascii="楷体" w:eastAsia="楷体" w:hAnsi="楷体" w:cs="楷体"/>
          <w:bCs/>
          <w:color w:val="000000"/>
          <w:sz w:val="28"/>
        </w:rPr>
        <w:t>。</w:t>
      </w:r>
    </w:p>
    <w:p>
      <w:pPr>
        <w:pStyle w:val="PlainText"/>
        <w:tabs>
          <w:tab w:val="left" w:pos="4500"/>
        </w:tabs>
        <w:snapToGrid w:val="0"/>
        <w:spacing w:line="360" w:lineRule="auto"/>
        <w:ind w:firstLine="420" w:firstLineChars="200"/>
        <w:jc w:val="center"/>
        <w:rPr>
          <w:rFonts w:ascii="Times New Roman" w:hAnsi="Times New Roman" w:cs="Times New Roman"/>
          <w:b/>
        </w:rPr>
      </w:pPr>
      <w:r>
        <w:rPr>
          <w:rFonts w:ascii="Times New Roman" w:hAnsi="Times New Roman" w:cs="Times New Roman"/>
          <w:b/>
        </w:rPr>
        <w:drawing>
          <wp:inline distT="0" distB="0" distL="114300" distR="114300">
            <wp:extent cx="1962785" cy="1287145"/>
            <wp:effectExtent l="0" t="0" r="3175" b="8255"/>
            <wp:docPr id="9"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7"/>
                    <pic:cNvPicPr>
                      <a:picLocks noChangeAspect="1"/>
                    </pic:cNvPicPr>
                  </pic:nvPicPr>
                  <pic:blipFill>
                    <a:blip xmlns:r="http://schemas.openxmlformats.org/officeDocument/2006/relationships" r:embed="rId82"/>
                    <a:stretch>
                      <a:fillRect/>
                    </a:stretch>
                  </pic:blipFill>
                  <pic:spPr>
                    <a:xfrm>
                      <a:off x="0" y="0"/>
                      <a:ext cx="1962785" cy="1287145"/>
                    </a:xfrm>
                    <a:prstGeom prst="rect">
                      <a:avLst/>
                    </a:prstGeom>
                    <a:noFill/>
                    <a:ln>
                      <a:noFill/>
                    </a:ln>
                  </pic:spPr>
                </pic:pic>
              </a:graphicData>
            </a:graphic>
          </wp:inline>
        </w:drawing>
      </w:r>
    </w:p>
    <w:tbl>
      <w:tblPr>
        <w:tblStyle w:val="TableNormal"/>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94"/>
        <w:gridCol w:w="2958"/>
        <w:gridCol w:w="2571"/>
        <w:gridCol w:w="2655"/>
      </w:tblGrid>
      <w:tr>
        <w:tblPrEx>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11"/>
          <w:jc w:val="center"/>
        </w:trPr>
        <w:tc>
          <w:tcPr>
            <w:tcW w:w="1394"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p>
        </w:tc>
        <w:tc>
          <w:tcPr>
            <w:tcW w:w="2958"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近地卫星</w:t>
            </w:r>
          </w:p>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w:t>
            </w:r>
            <w:r>
              <w:rPr>
                <w:rFonts w:ascii="楷体" w:eastAsia="楷体" w:hAnsi="楷体" w:cs="楷体"/>
                <w:bCs/>
                <w:i/>
                <w:color w:val="000000"/>
                <w:sz w:val="28"/>
              </w:rPr>
              <w:t>r</w:t>
            </w:r>
            <w:r>
              <w:rPr>
                <w:rFonts w:ascii="楷体" w:eastAsia="楷体" w:hAnsi="楷体" w:cs="楷体"/>
                <w:bCs/>
                <w:color w:val="000000"/>
                <w:sz w:val="28"/>
                <w:vertAlign w:val="subscript"/>
              </w:rPr>
              <w:t>1</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bscript"/>
              </w:rPr>
              <w:t>1</w:t>
            </w:r>
            <w:r>
              <w:rPr>
                <w:rFonts w:ascii="楷体" w:eastAsia="楷体" w:hAnsi="楷体" w:cs="楷体"/>
                <w:bCs/>
                <w:color w:val="000000"/>
                <w:sz w:val="28"/>
              </w:rPr>
              <w:t>、</w:t>
            </w:r>
            <w:r>
              <w:rPr>
                <w:rFonts w:ascii="楷体" w:eastAsia="楷体" w:hAnsi="楷体" w:cs="楷体"/>
                <w:bCs/>
                <w:i/>
                <w:color w:val="000000"/>
                <w:sz w:val="28"/>
              </w:rPr>
              <w:t>v</w:t>
            </w:r>
            <w:r>
              <w:rPr>
                <w:rFonts w:ascii="楷体" w:eastAsia="楷体" w:hAnsi="楷体" w:cs="楷体"/>
                <w:bCs/>
                <w:color w:val="000000"/>
                <w:sz w:val="28"/>
                <w:vertAlign w:val="subscript"/>
              </w:rPr>
              <w:t>1</w:t>
            </w:r>
            <w:r>
              <w:rPr>
                <w:rFonts w:ascii="楷体" w:eastAsia="楷体" w:hAnsi="楷体" w:cs="楷体"/>
                <w:bCs/>
                <w:color w:val="000000"/>
                <w:sz w:val="28"/>
              </w:rPr>
              <w:t>、</w:t>
            </w:r>
            <w:r>
              <w:rPr>
                <w:rFonts w:ascii="楷体" w:eastAsia="楷体" w:hAnsi="楷体" w:cs="楷体"/>
                <w:bCs/>
                <w:i/>
                <w:color w:val="000000"/>
                <w:sz w:val="28"/>
              </w:rPr>
              <w:t>a</w:t>
            </w:r>
            <w:r>
              <w:rPr>
                <w:rFonts w:ascii="楷体" w:eastAsia="楷体" w:hAnsi="楷体" w:cs="楷体"/>
                <w:bCs/>
                <w:color w:val="000000"/>
                <w:sz w:val="28"/>
                <w:vertAlign w:val="subscript"/>
              </w:rPr>
              <w:t>1</w:t>
            </w:r>
            <w:r>
              <w:rPr>
                <w:rFonts w:ascii="楷体" w:eastAsia="楷体" w:hAnsi="楷体" w:cs="楷体"/>
                <w:bCs/>
                <w:color w:val="000000"/>
                <w:sz w:val="28"/>
              </w:rPr>
              <w:t>)</w:t>
            </w:r>
          </w:p>
        </w:tc>
        <w:tc>
          <w:tcPr>
            <w:tcW w:w="2571"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同步卫星</w:t>
            </w:r>
          </w:p>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w:t>
            </w:r>
            <w:r>
              <w:rPr>
                <w:rFonts w:ascii="楷体" w:eastAsia="楷体" w:hAnsi="楷体" w:cs="楷体"/>
                <w:bCs/>
                <w:i/>
                <w:color w:val="000000"/>
                <w:sz w:val="28"/>
              </w:rPr>
              <w:t>r</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v</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a</w:t>
            </w:r>
            <w:r>
              <w:rPr>
                <w:rFonts w:ascii="楷体" w:eastAsia="楷体" w:hAnsi="楷体" w:cs="楷体"/>
                <w:bCs/>
                <w:color w:val="000000"/>
                <w:sz w:val="28"/>
                <w:vertAlign w:val="subscript"/>
              </w:rPr>
              <w:t>2</w:t>
            </w:r>
            <w:r>
              <w:rPr>
                <w:rFonts w:ascii="楷体" w:eastAsia="楷体" w:hAnsi="楷体" w:cs="楷体"/>
                <w:bCs/>
                <w:color w:val="000000"/>
                <w:sz w:val="28"/>
              </w:rPr>
              <w:t>)</w:t>
            </w:r>
          </w:p>
        </w:tc>
        <w:tc>
          <w:tcPr>
            <w:tcW w:w="2655" w:type="dxa"/>
            <w:shd w:val="clear" w:color="auto" w:fill="auto"/>
            <w:vAlign w:val="center"/>
          </w:tcPr>
          <w:p>
            <w:pPr>
              <w:pStyle w:val="PlainText"/>
              <w:tabs>
                <w:tab w:val="left" w:pos="4500"/>
              </w:tabs>
              <w:snapToGrid w:val="0"/>
              <w:spacing w:line="360" w:lineRule="auto"/>
              <w:rPr>
                <w:rFonts w:ascii="Times New Roman" w:hAnsi="Times New Roman" w:cs="Times New Roman"/>
                <w:bCs/>
              </w:rPr>
            </w:pPr>
            <w:r>
              <w:rPr>
                <w:rFonts w:ascii="楷体" w:eastAsia="楷体" w:hAnsi="楷体" w:cs="楷体"/>
                <w:bCs/>
                <w:color w:val="000000"/>
                <w:sz w:val="28"/>
              </w:rPr>
              <w:t>赤道上随地球自转的物体</w:t>
            </w:r>
          </w:p>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w:t>
            </w:r>
            <w:r>
              <w:rPr>
                <w:rFonts w:ascii="楷体" w:eastAsia="楷体" w:hAnsi="楷体" w:cs="楷体"/>
                <w:bCs/>
                <w:i/>
                <w:color w:val="000000"/>
                <w:sz w:val="28"/>
              </w:rPr>
              <w:t>r</w:t>
            </w:r>
            <w:r>
              <w:rPr>
                <w:rFonts w:ascii="楷体" w:eastAsia="楷体" w:hAnsi="楷体" w:cs="楷体"/>
                <w:bCs/>
                <w:color w:val="000000"/>
                <w:sz w:val="28"/>
                <w:vertAlign w:val="subscript"/>
              </w:rPr>
              <w:t>3</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bscript"/>
              </w:rPr>
              <w:t>3</w:t>
            </w:r>
            <w:r>
              <w:rPr>
                <w:rFonts w:ascii="楷体" w:eastAsia="楷体" w:hAnsi="楷体" w:cs="楷体"/>
                <w:bCs/>
                <w:color w:val="000000"/>
                <w:sz w:val="28"/>
              </w:rPr>
              <w:t>、</w:t>
            </w:r>
            <w:r>
              <w:rPr>
                <w:rFonts w:ascii="楷体" w:eastAsia="楷体" w:hAnsi="楷体" w:cs="楷体"/>
                <w:bCs/>
                <w:i/>
                <w:color w:val="000000"/>
                <w:sz w:val="28"/>
              </w:rPr>
              <w:t>v</w:t>
            </w:r>
            <w:r>
              <w:rPr>
                <w:rFonts w:ascii="楷体" w:eastAsia="楷体" w:hAnsi="楷体" w:cs="楷体"/>
                <w:bCs/>
                <w:color w:val="000000"/>
                <w:sz w:val="28"/>
                <w:vertAlign w:val="subscript"/>
              </w:rPr>
              <w:t>3</w:t>
            </w:r>
            <w:r>
              <w:rPr>
                <w:rFonts w:ascii="楷体" w:eastAsia="楷体" w:hAnsi="楷体" w:cs="楷体"/>
                <w:bCs/>
                <w:color w:val="000000"/>
                <w:sz w:val="28"/>
              </w:rPr>
              <w:t>、</w:t>
            </w:r>
            <w:r>
              <w:rPr>
                <w:rFonts w:ascii="楷体" w:eastAsia="楷体" w:hAnsi="楷体" w:cs="楷体"/>
                <w:bCs/>
                <w:i/>
                <w:color w:val="000000"/>
                <w:sz w:val="28"/>
              </w:rPr>
              <w:t>a</w:t>
            </w:r>
            <w:r>
              <w:rPr>
                <w:rFonts w:ascii="楷体" w:eastAsia="楷体" w:hAnsi="楷体" w:cs="楷体"/>
                <w:bCs/>
                <w:color w:val="000000"/>
                <w:sz w:val="28"/>
                <w:vertAlign w:val="subscript"/>
              </w:rPr>
              <w:t>3</w:t>
            </w:r>
            <w:r>
              <w:rPr>
                <w:rFonts w:ascii="楷体" w:eastAsia="楷体" w:hAnsi="楷体" w:cs="楷体"/>
                <w:bCs/>
                <w:color w:val="000000"/>
                <w:sz w:val="28"/>
              </w:rPr>
              <w:t>)</w:t>
            </w:r>
          </w:p>
        </w:tc>
      </w:tr>
    </w:tbl>
    <w:p>
      <w:pPr>
        <w:sectPr>
          <w:footerReference w:type="default" r:id="rId83"/>
          <w:type w:val="nextPage"/>
          <w:pgSz w:w="11906" w:h="16838"/>
          <w:pgMar w:top="1417" w:right="1077" w:bottom="1417" w:left="1077" w:header="708" w:footer="708" w:gutter="0"/>
          <w:pgNumType w:start="7"/>
          <w:cols w:num="1" w:space="708"/>
          <w:titlePg w:val="0"/>
        </w:sectPr>
      </w:pPr>
    </w:p>
    <w:tbl>
      <w:tblPr>
        <w:tblStyle w:val="TableNormal"/>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94"/>
        <w:gridCol w:w="2958"/>
        <w:gridCol w:w="2571"/>
        <w:gridCol w:w="2655"/>
      </w:tblGrid>
      <w:tr>
        <w:tblPrEx>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84"/>
          <w:jc w:val="center"/>
        </w:trPr>
        <w:tc>
          <w:tcPr>
            <w:tcW w:w="1394"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向心力</w:t>
            </w:r>
          </w:p>
        </w:tc>
        <w:tc>
          <w:tcPr>
            <w:tcW w:w="2958"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万有引力</w:t>
            </w:r>
          </w:p>
        </w:tc>
        <w:tc>
          <w:tcPr>
            <w:tcW w:w="2571"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万有引力</w:t>
            </w:r>
          </w:p>
        </w:tc>
        <w:tc>
          <w:tcPr>
            <w:tcW w:w="2655"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万有引力的一个分力</w:t>
            </w:r>
          </w:p>
        </w:tc>
      </w:tr>
      <w:tr>
        <w:tblPrEx>
          <w:tblW w:w="9578" w:type="dxa"/>
          <w:jc w:val="center"/>
          <w:tblLayout w:type="fixed"/>
          <w:tblCellMar>
            <w:top w:w="0" w:type="dxa"/>
            <w:left w:w="108" w:type="dxa"/>
            <w:bottom w:w="0" w:type="dxa"/>
            <w:right w:w="108" w:type="dxa"/>
          </w:tblCellMar>
        </w:tblPrEx>
        <w:trPr>
          <w:trHeight w:val="484"/>
          <w:jc w:val="center"/>
        </w:trPr>
        <w:tc>
          <w:tcPr>
            <w:tcW w:w="1394"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轨道半径</w:t>
            </w:r>
          </w:p>
        </w:tc>
        <w:tc>
          <w:tcPr>
            <w:tcW w:w="8184" w:type="dxa"/>
            <w:gridSpan w:val="3"/>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i/>
                <w:color w:val="000000"/>
                <w:sz w:val="28"/>
              </w:rPr>
              <w:t>r</w:t>
            </w:r>
            <w:r>
              <w:rPr>
                <w:rFonts w:ascii="楷体" w:eastAsia="楷体" w:hAnsi="楷体" w:cs="楷体"/>
                <w:bCs/>
                <w:color w:val="000000"/>
                <w:sz w:val="28"/>
                <w:vertAlign w:val="subscript"/>
              </w:rPr>
              <w:t>2</w:t>
            </w:r>
            <w:r>
              <w:rPr>
                <w:rFonts w:ascii="楷体" w:eastAsia="楷体" w:hAnsi="楷体" w:cs="楷体"/>
                <w:bCs/>
                <w:color w:val="000000"/>
                <w:sz w:val="28"/>
              </w:rPr>
              <w:t>&gt;</w:t>
            </w:r>
            <w:r>
              <w:rPr>
                <w:rFonts w:ascii="楷体" w:eastAsia="楷体" w:hAnsi="楷体" w:cs="楷体"/>
                <w:bCs/>
                <w:i/>
                <w:color w:val="000000"/>
                <w:sz w:val="28"/>
              </w:rPr>
              <w:t>r</w:t>
            </w:r>
            <w:r>
              <w:rPr>
                <w:rFonts w:ascii="楷体" w:eastAsia="楷体" w:hAnsi="楷体" w:cs="楷体"/>
                <w:bCs/>
                <w:color w:val="000000"/>
                <w:sz w:val="28"/>
                <w:vertAlign w:val="subscript"/>
              </w:rPr>
              <w:t>3</w:t>
            </w:r>
            <w:r>
              <w:rPr>
                <w:rFonts w:ascii="楷体" w:eastAsia="楷体" w:hAnsi="楷体" w:cs="楷体"/>
                <w:bCs/>
                <w:color w:val="000000"/>
                <w:sz w:val="28"/>
              </w:rPr>
              <w:t>＝</w:t>
            </w:r>
            <w:r>
              <w:rPr>
                <w:rFonts w:ascii="楷体" w:eastAsia="楷体" w:hAnsi="楷体" w:cs="楷体"/>
                <w:bCs/>
                <w:i/>
                <w:color w:val="000000"/>
                <w:sz w:val="28"/>
              </w:rPr>
              <w:t>r</w:t>
            </w:r>
            <w:r>
              <w:rPr>
                <w:rFonts w:ascii="楷体" w:eastAsia="楷体" w:hAnsi="楷体" w:cs="楷体"/>
                <w:bCs/>
                <w:color w:val="000000"/>
                <w:sz w:val="28"/>
                <w:vertAlign w:val="subscript"/>
              </w:rPr>
              <w:t>1</w:t>
            </w:r>
          </w:p>
        </w:tc>
      </w:tr>
      <w:tr>
        <w:tblPrEx>
          <w:tblW w:w="9578" w:type="dxa"/>
          <w:jc w:val="center"/>
          <w:tblLayout w:type="fixed"/>
          <w:tblCellMar>
            <w:top w:w="0" w:type="dxa"/>
            <w:left w:w="108" w:type="dxa"/>
            <w:bottom w:w="0" w:type="dxa"/>
            <w:right w:w="108" w:type="dxa"/>
          </w:tblCellMar>
        </w:tblPrEx>
        <w:trPr>
          <w:trHeight w:val="1411"/>
          <w:jc w:val="center"/>
        </w:trPr>
        <w:tc>
          <w:tcPr>
            <w:tcW w:w="1394" w:type="dxa"/>
            <w:vMerge w:val="restart"/>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角速度</w:t>
            </w:r>
          </w:p>
        </w:tc>
        <w:tc>
          <w:tcPr>
            <w:tcW w:w="5529" w:type="dxa"/>
            <w:gridSpan w:val="2"/>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由</w:t>
            </w:r>
            <w:r>
              <w:rPr>
                <w:rFonts w:ascii="楷体" w:eastAsia="楷体" w:hAnsi="楷体" w:cs="楷体"/>
                <w:bCs/>
                <w:i/>
                <w:color w:val="000000"/>
                <w:sz w:val="28"/>
              </w:rPr>
              <w:t>G</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Mm,r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mω</w:t>
            </w:r>
            <w:r>
              <w:rPr>
                <w:rFonts w:ascii="楷体" w:eastAsia="楷体" w:hAnsi="楷体" w:cs="楷体"/>
                <w:bCs/>
                <w:color w:val="000000"/>
                <w:sz w:val="28"/>
                <w:vertAlign w:val="superscript"/>
              </w:rPr>
              <w:t>2</w:t>
            </w:r>
            <w:r>
              <w:rPr>
                <w:rFonts w:ascii="楷体" w:eastAsia="楷体" w:hAnsi="楷体" w:cs="楷体"/>
                <w:bCs/>
                <w:i/>
                <w:color w:val="000000"/>
                <w:sz w:val="28"/>
              </w:rPr>
              <w:t>r</w:t>
            </w:r>
            <w:r>
              <w:rPr>
                <w:rFonts w:ascii="楷体" w:eastAsia="楷体" w:hAnsi="楷体" w:cs="楷体"/>
                <w:bCs/>
                <w:color w:val="000000"/>
                <w:sz w:val="28"/>
              </w:rPr>
              <w:t>得</w:t>
            </w:r>
            <w:r>
              <w:rPr>
                <w:rFonts w:ascii="楷体" w:eastAsia="楷体" w:hAnsi="楷体" w:cs="楷体"/>
                <w:bCs/>
                <w:i/>
                <w:color w:val="000000"/>
                <w:sz w:val="28"/>
              </w:rPr>
              <w:t>ω</w:t>
            </w:r>
            <w:r>
              <w:rPr>
                <w:rFonts w:ascii="楷体" w:eastAsia="楷体" w:hAnsi="楷体" w:cs="楷体"/>
                <w:bCs/>
                <w:color w:val="000000"/>
                <w:sz w:val="28"/>
              </w:rPr>
              <w:t>＝</w:t>
            </w:r>
            <w:r>
              <w:rPr>
                <w:rFonts w:ascii="Times New Roman" w:hAnsi="Times New Roman" w:cs="Times New Roman"/>
                <w:bCs/>
              </w:rPr>
              <w:fldChar w:fldCharType="begin"/>
            </w:r>
            <w:r>
              <w:rPr>
                <w:rFonts w:ascii="楷体" w:eastAsia="楷体" w:hAnsi="楷体" w:cs="楷体"/>
                <w:bCs/>
                <w:color w:val="000000"/>
                <w:sz w:val="28"/>
              </w:rPr>
              <w:instrText>eq \r(\f(</w:instrText>
            </w:r>
            <w:r>
              <w:rPr>
                <w:rFonts w:ascii="楷体" w:eastAsia="楷体" w:hAnsi="楷体" w:cs="楷体"/>
                <w:bCs/>
                <w:i/>
                <w:color w:val="000000"/>
                <w:sz w:val="28"/>
              </w:rPr>
              <w:instrText>GM,r</w:instrText>
            </w:r>
            <w:r>
              <w:rPr>
                <w:rFonts w:ascii="楷体" w:eastAsia="楷体" w:hAnsi="楷体" w:cs="楷体"/>
                <w:bCs/>
                <w:color w:val="000000"/>
                <w:sz w:val="28"/>
                <w:vertAlign w:val="superscript"/>
              </w:rPr>
              <w:instrText>3</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，故</w:t>
            </w:r>
            <w:r>
              <w:rPr>
                <w:rFonts w:ascii="楷体" w:eastAsia="楷体" w:hAnsi="楷体" w:cs="楷体"/>
                <w:bCs/>
                <w:i/>
                <w:color w:val="000000"/>
                <w:sz w:val="28"/>
              </w:rPr>
              <w:t>ω</w:t>
            </w:r>
            <w:r>
              <w:rPr>
                <w:rFonts w:ascii="楷体" w:eastAsia="楷体" w:hAnsi="楷体" w:cs="楷体"/>
                <w:bCs/>
                <w:color w:val="000000"/>
                <w:sz w:val="28"/>
                <w:vertAlign w:val="subscript"/>
              </w:rPr>
              <w:t>1</w:t>
            </w:r>
            <w:r>
              <w:rPr>
                <w:rFonts w:ascii="楷体" w:eastAsia="楷体" w:hAnsi="楷体" w:cs="楷体"/>
                <w:bCs/>
                <w:color w:val="000000"/>
                <w:sz w:val="28"/>
              </w:rPr>
              <w:t>&gt;</w:t>
            </w:r>
            <w:r>
              <w:rPr>
                <w:rFonts w:ascii="楷体" w:eastAsia="楷体" w:hAnsi="楷体" w:cs="楷体"/>
                <w:bCs/>
                <w:i/>
                <w:color w:val="000000"/>
                <w:sz w:val="28"/>
              </w:rPr>
              <w:t>ω</w:t>
            </w:r>
            <w:r>
              <w:rPr>
                <w:rFonts w:ascii="楷体" w:eastAsia="楷体" w:hAnsi="楷体" w:cs="楷体"/>
                <w:bCs/>
                <w:color w:val="000000"/>
                <w:sz w:val="28"/>
                <w:vertAlign w:val="subscript"/>
              </w:rPr>
              <w:t>2</w:t>
            </w:r>
          </w:p>
        </w:tc>
        <w:tc>
          <w:tcPr>
            <w:tcW w:w="2655"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同步卫星的角速度与地球自转角速度相同，故</w:t>
            </w:r>
            <w:r>
              <w:rPr>
                <w:rFonts w:ascii="楷体" w:eastAsia="楷体" w:hAnsi="楷体" w:cs="楷体"/>
                <w:bCs/>
                <w:i/>
                <w:color w:val="000000"/>
                <w:sz w:val="28"/>
              </w:rPr>
              <w:t>ω</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bscript"/>
              </w:rPr>
              <w:t>3</w:t>
            </w:r>
          </w:p>
        </w:tc>
      </w:tr>
      <w:tr>
        <w:tblPrEx>
          <w:tblW w:w="9578" w:type="dxa"/>
          <w:jc w:val="center"/>
          <w:tblLayout w:type="fixed"/>
          <w:tblCellMar>
            <w:top w:w="0" w:type="dxa"/>
            <w:left w:w="108" w:type="dxa"/>
            <w:bottom w:w="0" w:type="dxa"/>
            <w:right w:w="108" w:type="dxa"/>
          </w:tblCellMar>
        </w:tblPrEx>
        <w:trPr>
          <w:trHeight w:val="484"/>
          <w:jc w:val="center"/>
        </w:trPr>
        <w:tc>
          <w:tcPr>
            <w:tcW w:w="1394" w:type="dxa"/>
            <w:vMerge/>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p>
        </w:tc>
        <w:tc>
          <w:tcPr>
            <w:tcW w:w="8184" w:type="dxa"/>
            <w:gridSpan w:val="3"/>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i/>
                <w:color w:val="000000"/>
                <w:sz w:val="28"/>
              </w:rPr>
              <w:t>ω</w:t>
            </w:r>
            <w:r>
              <w:rPr>
                <w:rFonts w:ascii="楷体" w:eastAsia="楷体" w:hAnsi="楷体" w:cs="楷体"/>
                <w:bCs/>
                <w:color w:val="000000"/>
                <w:sz w:val="28"/>
                <w:vertAlign w:val="subscript"/>
              </w:rPr>
              <w:t>1</w:t>
            </w:r>
            <w:r>
              <w:rPr>
                <w:rFonts w:ascii="楷体" w:eastAsia="楷体" w:hAnsi="楷体" w:cs="楷体"/>
                <w:bCs/>
                <w:color w:val="000000"/>
                <w:sz w:val="28"/>
              </w:rPr>
              <w:t>&gt;</w:t>
            </w:r>
            <w:r>
              <w:rPr>
                <w:rFonts w:ascii="楷体" w:eastAsia="楷体" w:hAnsi="楷体" w:cs="楷体"/>
                <w:bCs/>
                <w:i/>
                <w:color w:val="000000"/>
                <w:sz w:val="28"/>
              </w:rPr>
              <w:t>ω</w:t>
            </w:r>
            <w:r>
              <w:rPr>
                <w:rFonts w:ascii="楷体" w:eastAsia="楷体" w:hAnsi="楷体" w:cs="楷体"/>
                <w:bCs/>
                <w:color w:val="000000"/>
                <w:sz w:val="28"/>
                <w:vertAlign w:val="subscript"/>
              </w:rPr>
              <w:t>2</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bscript"/>
              </w:rPr>
              <w:t>3</w:t>
            </w:r>
          </w:p>
        </w:tc>
      </w:tr>
      <w:tr>
        <w:tblPrEx>
          <w:tblW w:w="9578" w:type="dxa"/>
          <w:jc w:val="center"/>
          <w:tblLayout w:type="fixed"/>
          <w:tblCellMar>
            <w:top w:w="0" w:type="dxa"/>
            <w:left w:w="108" w:type="dxa"/>
            <w:bottom w:w="0" w:type="dxa"/>
            <w:right w:w="108" w:type="dxa"/>
          </w:tblCellMar>
        </w:tblPrEx>
        <w:trPr>
          <w:trHeight w:val="790"/>
          <w:jc w:val="center"/>
        </w:trPr>
        <w:tc>
          <w:tcPr>
            <w:tcW w:w="1394" w:type="dxa"/>
            <w:vMerge w:val="restart"/>
            <w:shd w:val="clear" w:color="auto" w:fill="auto"/>
            <w:vAlign w:val="center"/>
          </w:tcPr>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线速度</w:t>
            </w:r>
          </w:p>
        </w:tc>
        <w:tc>
          <w:tcPr>
            <w:tcW w:w="5529" w:type="dxa"/>
            <w:gridSpan w:val="2"/>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由</w:t>
            </w:r>
            <w:r>
              <w:rPr>
                <w:rFonts w:ascii="楷体" w:eastAsia="楷体" w:hAnsi="楷体" w:cs="楷体"/>
                <w:bCs/>
                <w:i/>
                <w:color w:val="000000"/>
                <w:sz w:val="28"/>
              </w:rPr>
              <w:t>G</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Mm,r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m</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v</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得</w:t>
            </w:r>
            <w:r>
              <w:rPr>
                <w:rFonts w:ascii="楷体" w:eastAsia="楷体" w:hAnsi="楷体" w:cs="楷体"/>
                <w:bCs/>
                <w:i/>
                <w:color w:val="000000"/>
                <w:sz w:val="28"/>
              </w:rPr>
              <w:t>v</w:t>
            </w:r>
            <w:r>
              <w:rPr>
                <w:rFonts w:ascii="楷体" w:eastAsia="楷体" w:hAnsi="楷体" w:cs="楷体"/>
                <w:bCs/>
                <w:color w:val="000000"/>
                <w:sz w:val="28"/>
              </w:rPr>
              <w:t xml:space="preserve">＝ </w:t>
            </w:r>
            <w:r>
              <w:rPr>
                <w:rFonts w:ascii="Times New Roman" w:hAnsi="Times New Roman" w:cs="Times New Roman"/>
                <w:bCs/>
              </w:rPr>
              <w:fldChar w:fldCharType="begin"/>
            </w:r>
            <w:r>
              <w:rPr>
                <w:rFonts w:ascii="楷体" w:eastAsia="楷体" w:hAnsi="楷体" w:cs="楷体"/>
                <w:bCs/>
                <w:color w:val="000000"/>
                <w:sz w:val="28"/>
              </w:rPr>
              <w:instrText>eq \r(\f(</w:instrText>
            </w:r>
            <w:r>
              <w:rPr>
                <w:rFonts w:ascii="楷体" w:eastAsia="楷体" w:hAnsi="楷体" w:cs="楷体"/>
                <w:bCs/>
                <w:i/>
                <w:color w:val="000000"/>
                <w:sz w:val="28"/>
              </w:rPr>
              <w:instrText>GM,r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，故</w:t>
            </w:r>
            <w:r>
              <w:rPr>
                <w:rFonts w:ascii="楷体" w:eastAsia="楷体" w:hAnsi="楷体" w:cs="楷体"/>
                <w:bCs/>
                <w:i/>
                <w:color w:val="000000"/>
                <w:sz w:val="28"/>
              </w:rPr>
              <w:t>v</w:t>
            </w:r>
            <w:r>
              <w:rPr>
                <w:rFonts w:ascii="楷体" w:eastAsia="楷体" w:hAnsi="楷体" w:cs="楷体"/>
                <w:bCs/>
                <w:color w:val="000000"/>
                <w:sz w:val="28"/>
                <w:vertAlign w:val="subscript"/>
              </w:rPr>
              <w:t>1</w:t>
            </w:r>
            <w:r>
              <w:rPr>
                <w:rFonts w:ascii="楷体" w:eastAsia="楷体" w:hAnsi="楷体" w:cs="楷体"/>
                <w:bCs/>
                <w:color w:val="000000"/>
                <w:sz w:val="28"/>
              </w:rPr>
              <w:t>&gt;</w:t>
            </w:r>
            <w:r>
              <w:rPr>
                <w:rFonts w:ascii="楷体" w:eastAsia="楷体" w:hAnsi="楷体" w:cs="楷体"/>
                <w:bCs/>
                <w:i/>
                <w:color w:val="000000"/>
                <w:sz w:val="28"/>
              </w:rPr>
              <w:t>v</w:t>
            </w:r>
            <w:r>
              <w:rPr>
                <w:rFonts w:ascii="楷体" w:eastAsia="楷体" w:hAnsi="楷体" w:cs="楷体"/>
                <w:bCs/>
                <w:color w:val="000000"/>
                <w:sz w:val="28"/>
                <w:vertAlign w:val="subscript"/>
              </w:rPr>
              <w:t>2</w:t>
            </w:r>
          </w:p>
        </w:tc>
        <w:tc>
          <w:tcPr>
            <w:tcW w:w="2655"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由</w:t>
            </w:r>
            <w:r>
              <w:rPr>
                <w:rFonts w:ascii="楷体" w:eastAsia="楷体" w:hAnsi="楷体" w:cs="楷体"/>
                <w:bCs/>
                <w:i/>
                <w:color w:val="000000"/>
                <w:sz w:val="28"/>
              </w:rPr>
              <w:t>v</w:t>
            </w:r>
            <w:r>
              <w:rPr>
                <w:rFonts w:ascii="楷体" w:eastAsia="楷体" w:hAnsi="楷体" w:cs="楷体"/>
                <w:bCs/>
                <w:color w:val="000000"/>
                <w:sz w:val="28"/>
              </w:rPr>
              <w:t>＝</w:t>
            </w:r>
            <w:r>
              <w:rPr>
                <w:rFonts w:ascii="楷体" w:eastAsia="楷体" w:hAnsi="楷体" w:cs="楷体"/>
                <w:bCs/>
                <w:i/>
                <w:color w:val="000000"/>
                <w:sz w:val="28"/>
              </w:rPr>
              <w:t>rω</w:t>
            </w:r>
            <w:r>
              <w:rPr>
                <w:rFonts w:ascii="楷体" w:eastAsia="楷体" w:hAnsi="楷体" w:cs="楷体"/>
                <w:bCs/>
                <w:color w:val="000000"/>
                <w:sz w:val="28"/>
              </w:rPr>
              <w:t>得</w:t>
            </w:r>
            <w:r>
              <w:rPr>
                <w:rFonts w:ascii="楷体" w:eastAsia="楷体" w:hAnsi="楷体" w:cs="楷体"/>
                <w:bCs/>
                <w:i/>
                <w:color w:val="000000"/>
                <w:sz w:val="28"/>
              </w:rPr>
              <w:t>v</w:t>
            </w:r>
            <w:r>
              <w:rPr>
                <w:rFonts w:ascii="楷体" w:eastAsia="楷体" w:hAnsi="楷体" w:cs="楷体"/>
                <w:bCs/>
                <w:color w:val="000000"/>
                <w:sz w:val="28"/>
                <w:vertAlign w:val="subscript"/>
              </w:rPr>
              <w:t>2</w:t>
            </w:r>
            <w:r>
              <w:rPr>
                <w:rFonts w:ascii="楷体" w:eastAsia="楷体" w:hAnsi="楷体" w:cs="楷体"/>
                <w:bCs/>
                <w:color w:val="000000"/>
                <w:sz w:val="28"/>
              </w:rPr>
              <w:t>&gt;</w:t>
            </w:r>
            <w:r>
              <w:rPr>
                <w:rFonts w:ascii="楷体" w:eastAsia="楷体" w:hAnsi="楷体" w:cs="楷体"/>
                <w:bCs/>
                <w:i/>
                <w:color w:val="000000"/>
                <w:sz w:val="28"/>
              </w:rPr>
              <w:t>v</w:t>
            </w:r>
            <w:r>
              <w:rPr>
                <w:rFonts w:ascii="楷体" w:eastAsia="楷体" w:hAnsi="楷体" w:cs="楷体"/>
                <w:bCs/>
                <w:color w:val="000000"/>
                <w:sz w:val="28"/>
                <w:vertAlign w:val="subscript"/>
              </w:rPr>
              <w:t>3</w:t>
            </w:r>
          </w:p>
        </w:tc>
      </w:tr>
      <w:tr>
        <w:tblPrEx>
          <w:tblW w:w="9578" w:type="dxa"/>
          <w:jc w:val="center"/>
          <w:tblLayout w:type="fixed"/>
          <w:tblCellMar>
            <w:top w:w="0" w:type="dxa"/>
            <w:left w:w="108" w:type="dxa"/>
            <w:bottom w:w="0" w:type="dxa"/>
            <w:right w:w="108" w:type="dxa"/>
          </w:tblCellMar>
        </w:tblPrEx>
        <w:trPr>
          <w:trHeight w:val="432"/>
          <w:jc w:val="center"/>
        </w:trPr>
        <w:tc>
          <w:tcPr>
            <w:tcW w:w="1394" w:type="dxa"/>
            <w:vMerge/>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p>
        </w:tc>
        <w:tc>
          <w:tcPr>
            <w:tcW w:w="8184" w:type="dxa"/>
            <w:gridSpan w:val="3"/>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i/>
                <w:color w:val="000000"/>
                <w:sz w:val="28"/>
              </w:rPr>
              <w:t>v</w:t>
            </w:r>
            <w:r>
              <w:rPr>
                <w:rFonts w:ascii="楷体" w:eastAsia="楷体" w:hAnsi="楷体" w:cs="楷体"/>
                <w:bCs/>
                <w:color w:val="000000"/>
                <w:sz w:val="28"/>
                <w:vertAlign w:val="subscript"/>
              </w:rPr>
              <w:t>1</w:t>
            </w:r>
            <w:r>
              <w:rPr>
                <w:rFonts w:ascii="楷体" w:eastAsia="楷体" w:hAnsi="楷体" w:cs="楷体"/>
                <w:bCs/>
                <w:color w:val="000000"/>
                <w:sz w:val="28"/>
              </w:rPr>
              <w:t>&gt;</w:t>
            </w:r>
            <w:r>
              <w:rPr>
                <w:rFonts w:ascii="楷体" w:eastAsia="楷体" w:hAnsi="楷体" w:cs="楷体"/>
                <w:bCs/>
                <w:i/>
                <w:color w:val="000000"/>
                <w:sz w:val="28"/>
              </w:rPr>
              <w:t>v</w:t>
            </w:r>
            <w:r>
              <w:rPr>
                <w:rFonts w:ascii="楷体" w:eastAsia="楷体" w:hAnsi="楷体" w:cs="楷体"/>
                <w:bCs/>
                <w:color w:val="000000"/>
                <w:sz w:val="28"/>
                <w:vertAlign w:val="subscript"/>
              </w:rPr>
              <w:t>2</w:t>
            </w:r>
            <w:r>
              <w:rPr>
                <w:rFonts w:ascii="楷体" w:eastAsia="楷体" w:hAnsi="楷体" w:cs="楷体"/>
                <w:bCs/>
                <w:color w:val="000000"/>
                <w:sz w:val="28"/>
              </w:rPr>
              <w:t>&gt;</w:t>
            </w:r>
            <w:r>
              <w:rPr>
                <w:rFonts w:ascii="楷体" w:eastAsia="楷体" w:hAnsi="楷体" w:cs="楷体"/>
                <w:bCs/>
                <w:i/>
                <w:color w:val="000000"/>
                <w:sz w:val="28"/>
              </w:rPr>
              <w:t>v</w:t>
            </w:r>
            <w:r>
              <w:rPr>
                <w:rFonts w:ascii="楷体" w:eastAsia="楷体" w:hAnsi="楷体" w:cs="楷体"/>
                <w:bCs/>
                <w:color w:val="000000"/>
                <w:sz w:val="28"/>
                <w:vertAlign w:val="subscript"/>
              </w:rPr>
              <w:t>3</w:t>
            </w:r>
          </w:p>
        </w:tc>
      </w:tr>
      <w:tr>
        <w:tblPrEx>
          <w:tblW w:w="9578" w:type="dxa"/>
          <w:jc w:val="center"/>
          <w:tblLayout w:type="fixed"/>
          <w:tblCellMar>
            <w:top w:w="0" w:type="dxa"/>
            <w:left w:w="108" w:type="dxa"/>
            <w:bottom w:w="0" w:type="dxa"/>
            <w:right w:w="108" w:type="dxa"/>
          </w:tblCellMar>
        </w:tblPrEx>
        <w:trPr>
          <w:trHeight w:val="767"/>
          <w:jc w:val="center"/>
        </w:trPr>
        <w:tc>
          <w:tcPr>
            <w:tcW w:w="1394" w:type="dxa"/>
            <w:vMerge w:val="restart"/>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color w:val="000000"/>
                <w:sz w:val="28"/>
              </w:rPr>
              <w:t>向心加</w:t>
            </w:r>
          </w:p>
          <w:p>
            <w:pPr>
              <w:pStyle w:val="PlainText"/>
              <w:tabs>
                <w:tab w:val="left" w:pos="4500"/>
              </w:tabs>
              <w:snapToGrid w:val="0"/>
              <w:spacing w:line="360" w:lineRule="auto"/>
              <w:jc w:val="center"/>
              <w:rPr>
                <w:rFonts w:ascii="Times New Roman" w:hAnsi="Times New Roman" w:cs="Times New Roman"/>
                <w:bCs/>
                <w:i/>
              </w:rPr>
            </w:pPr>
            <w:r>
              <w:rPr>
                <w:rFonts w:ascii="楷体" w:eastAsia="楷体" w:hAnsi="楷体" w:cs="楷体"/>
                <w:bCs/>
                <w:color w:val="000000"/>
                <w:sz w:val="28"/>
              </w:rPr>
              <w:t>速度</w:t>
            </w:r>
          </w:p>
        </w:tc>
        <w:tc>
          <w:tcPr>
            <w:tcW w:w="5529" w:type="dxa"/>
            <w:gridSpan w:val="2"/>
            <w:shd w:val="clear" w:color="auto" w:fill="auto"/>
            <w:vAlign w:val="center"/>
          </w:tcPr>
          <w:p>
            <w:pPr>
              <w:pStyle w:val="PlainText"/>
              <w:tabs>
                <w:tab w:val="left" w:pos="4500"/>
              </w:tabs>
              <w:snapToGrid w:val="0"/>
              <w:spacing w:line="360" w:lineRule="auto"/>
              <w:jc w:val="center"/>
              <w:rPr>
                <w:rFonts w:ascii="Times New Roman" w:hAnsi="Times New Roman" w:cs="Times New Roman"/>
                <w:bCs/>
                <w:lang w:val="pt-BR"/>
              </w:rPr>
            </w:pPr>
            <w:r>
              <w:rPr>
                <w:rFonts w:ascii="楷体" w:eastAsia="楷体" w:hAnsi="楷体" w:cs="楷体"/>
                <w:bCs/>
                <w:color w:val="000000"/>
                <w:sz w:val="28"/>
              </w:rPr>
              <w:t>由</w:t>
            </w:r>
            <w:r>
              <w:rPr>
                <w:rFonts w:ascii="楷体" w:eastAsia="楷体" w:hAnsi="楷体" w:cs="楷体"/>
                <w:bCs/>
                <w:i/>
                <w:color w:val="000000"/>
                <w:sz w:val="28"/>
                <w:lang w:val="pt-BR"/>
              </w:rPr>
              <w:t>G</w:t>
            </w:r>
            <w:r>
              <w:rPr>
                <w:rFonts w:ascii="Times New Roman" w:hAnsi="Times New Roman" w:cs="Times New Roman"/>
                <w:bCs/>
              </w:rPr>
              <w:fldChar w:fldCharType="begin"/>
            </w:r>
            <w:r>
              <w:rPr>
                <w:rFonts w:ascii="楷体" w:eastAsia="楷体" w:hAnsi="楷体" w:cs="楷体"/>
                <w:bCs/>
                <w:color w:val="000000"/>
                <w:sz w:val="28"/>
                <w:lang w:val="pt-BR"/>
              </w:rPr>
              <w:instrText>eq \f(</w:instrText>
            </w:r>
            <w:r>
              <w:rPr>
                <w:rFonts w:ascii="楷体" w:eastAsia="楷体" w:hAnsi="楷体" w:cs="楷体"/>
                <w:bCs/>
                <w:i/>
                <w:color w:val="000000"/>
                <w:sz w:val="28"/>
                <w:lang w:val="pt-BR"/>
              </w:rPr>
              <w:instrText>Mm,r</w:instrText>
            </w:r>
            <w:r>
              <w:rPr>
                <w:rFonts w:ascii="楷体" w:eastAsia="楷体" w:hAnsi="楷体" w:cs="楷体"/>
                <w:bCs/>
                <w:color w:val="000000"/>
                <w:sz w:val="28"/>
                <w:vertAlign w:val="superscript"/>
                <w:lang w:val="pt-BR"/>
              </w:rPr>
              <w:instrText>2</w:instrText>
            </w:r>
            <w:r>
              <w:rPr>
                <w:rFonts w:ascii="楷体" w:eastAsia="楷体" w:hAnsi="楷体" w:cs="楷体"/>
                <w:bCs/>
                <w:color w:val="000000"/>
                <w:sz w:val="28"/>
                <w:lang w:val="pt-BR"/>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lang w:val="pt-BR"/>
              </w:rPr>
              <w:t>＝</w:t>
            </w:r>
            <w:r>
              <w:rPr>
                <w:rFonts w:ascii="楷体" w:eastAsia="楷体" w:hAnsi="楷体" w:cs="楷体"/>
                <w:bCs/>
                <w:i/>
                <w:color w:val="000000"/>
                <w:sz w:val="28"/>
                <w:lang w:val="pt-BR"/>
              </w:rPr>
              <w:t>ma</w:t>
            </w:r>
            <w:r>
              <w:rPr>
                <w:rFonts w:ascii="楷体" w:eastAsia="楷体" w:hAnsi="楷体" w:cs="楷体"/>
                <w:bCs/>
                <w:color w:val="000000"/>
                <w:sz w:val="28"/>
              </w:rPr>
              <w:t>得</w:t>
            </w:r>
            <w:r>
              <w:rPr>
                <w:rFonts w:ascii="楷体" w:eastAsia="楷体" w:hAnsi="楷体" w:cs="楷体"/>
                <w:bCs/>
                <w:i/>
                <w:color w:val="000000"/>
                <w:sz w:val="28"/>
                <w:lang w:val="pt-BR"/>
              </w:rPr>
              <w:t>a</w:t>
            </w:r>
            <w:r>
              <w:rPr>
                <w:rFonts w:ascii="楷体" w:eastAsia="楷体" w:hAnsi="楷体" w:cs="楷体"/>
                <w:bCs/>
                <w:color w:val="000000"/>
                <w:sz w:val="28"/>
                <w:lang w:val="pt-BR"/>
              </w:rPr>
              <w:t>＝</w:t>
            </w:r>
            <w:r>
              <w:rPr>
                <w:rFonts w:ascii="Times New Roman" w:hAnsi="Times New Roman" w:cs="Times New Roman"/>
                <w:bCs/>
              </w:rPr>
              <w:fldChar w:fldCharType="begin"/>
            </w:r>
            <w:r>
              <w:rPr>
                <w:rFonts w:ascii="楷体" w:eastAsia="楷体" w:hAnsi="楷体" w:cs="楷体"/>
                <w:bCs/>
                <w:color w:val="000000"/>
                <w:sz w:val="28"/>
                <w:lang w:val="pt-BR"/>
              </w:rPr>
              <w:instrText>eq \f(</w:instrText>
            </w:r>
            <w:r>
              <w:rPr>
                <w:rFonts w:ascii="楷体" w:eastAsia="楷体" w:hAnsi="楷体" w:cs="楷体"/>
                <w:bCs/>
                <w:i/>
                <w:color w:val="000000"/>
                <w:sz w:val="28"/>
                <w:lang w:val="pt-BR"/>
              </w:rPr>
              <w:instrText>GM,r</w:instrText>
            </w:r>
            <w:r>
              <w:rPr>
                <w:rFonts w:ascii="楷体" w:eastAsia="楷体" w:hAnsi="楷体" w:cs="楷体"/>
                <w:bCs/>
                <w:color w:val="000000"/>
                <w:sz w:val="28"/>
                <w:vertAlign w:val="superscript"/>
                <w:lang w:val="pt-BR"/>
              </w:rPr>
              <w:instrText>2</w:instrText>
            </w:r>
            <w:r>
              <w:rPr>
                <w:rFonts w:ascii="楷体" w:eastAsia="楷体" w:hAnsi="楷体" w:cs="楷体"/>
                <w:bCs/>
                <w:color w:val="000000"/>
                <w:sz w:val="28"/>
                <w:lang w:val="pt-BR"/>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lang w:val="pt-BR"/>
              </w:rPr>
              <w:t>，</w:t>
            </w:r>
            <w:r>
              <w:rPr>
                <w:rFonts w:ascii="楷体" w:eastAsia="楷体" w:hAnsi="楷体" w:cs="楷体"/>
                <w:bCs/>
                <w:color w:val="000000"/>
                <w:sz w:val="28"/>
              </w:rPr>
              <w:t>故</w:t>
            </w:r>
            <w:r>
              <w:rPr>
                <w:rFonts w:ascii="楷体" w:eastAsia="楷体" w:hAnsi="楷体" w:cs="楷体"/>
                <w:bCs/>
                <w:i/>
                <w:color w:val="000000"/>
                <w:sz w:val="28"/>
                <w:lang w:val="pt-BR"/>
              </w:rPr>
              <w:t>a</w:t>
            </w:r>
            <w:r>
              <w:rPr>
                <w:rFonts w:ascii="楷体" w:eastAsia="楷体" w:hAnsi="楷体" w:cs="楷体"/>
                <w:bCs/>
                <w:color w:val="000000"/>
                <w:sz w:val="28"/>
                <w:vertAlign w:val="subscript"/>
                <w:lang w:val="pt-BR"/>
              </w:rPr>
              <w:t>1</w:t>
            </w:r>
            <w:r>
              <w:rPr>
                <w:rFonts w:ascii="楷体" w:eastAsia="楷体" w:hAnsi="楷体" w:cs="楷体"/>
                <w:bCs/>
                <w:color w:val="000000"/>
                <w:sz w:val="28"/>
                <w:lang w:val="pt-BR"/>
              </w:rPr>
              <w:t>&gt;</w:t>
            </w:r>
            <w:r>
              <w:rPr>
                <w:rFonts w:ascii="楷体" w:eastAsia="楷体" w:hAnsi="楷体" w:cs="楷体"/>
                <w:bCs/>
                <w:i/>
                <w:color w:val="000000"/>
                <w:sz w:val="28"/>
                <w:lang w:val="pt-BR"/>
              </w:rPr>
              <w:t>a</w:t>
            </w:r>
            <w:r>
              <w:rPr>
                <w:rFonts w:ascii="楷体" w:eastAsia="楷体" w:hAnsi="楷体" w:cs="楷体"/>
                <w:bCs/>
                <w:color w:val="000000"/>
                <w:sz w:val="28"/>
                <w:vertAlign w:val="subscript"/>
                <w:lang w:val="pt-BR"/>
              </w:rPr>
              <w:t>2</w:t>
            </w:r>
          </w:p>
        </w:tc>
        <w:tc>
          <w:tcPr>
            <w:tcW w:w="2655" w:type="dxa"/>
            <w:shd w:val="clear" w:color="auto" w:fill="auto"/>
            <w:vAlign w:val="center"/>
          </w:tcPr>
          <w:p>
            <w:pPr>
              <w:pStyle w:val="PlainText"/>
              <w:tabs>
                <w:tab w:val="left" w:pos="4500"/>
              </w:tabs>
              <w:snapToGrid w:val="0"/>
              <w:spacing w:line="360" w:lineRule="auto"/>
              <w:jc w:val="center"/>
              <w:rPr>
                <w:rFonts w:ascii="Times New Roman" w:hAnsi="Times New Roman" w:cs="Times New Roman"/>
                <w:bCs/>
                <w:lang w:val="pt-BR"/>
              </w:rPr>
            </w:pPr>
            <w:r>
              <w:rPr>
                <w:rFonts w:ascii="楷体" w:eastAsia="楷体" w:hAnsi="楷体" w:cs="楷体"/>
                <w:bCs/>
                <w:color w:val="000000"/>
                <w:sz w:val="28"/>
              </w:rPr>
              <w:t>由</w:t>
            </w:r>
            <w:r>
              <w:rPr>
                <w:rFonts w:ascii="楷体" w:eastAsia="楷体" w:hAnsi="楷体" w:cs="楷体"/>
                <w:bCs/>
                <w:i/>
                <w:color w:val="000000"/>
                <w:sz w:val="28"/>
              </w:rPr>
              <w:t>a</w:t>
            </w:r>
            <w:r>
              <w:rPr>
                <w:rFonts w:ascii="楷体" w:eastAsia="楷体" w:hAnsi="楷体" w:cs="楷体"/>
                <w:bCs/>
                <w:color w:val="000000"/>
                <w:sz w:val="28"/>
              </w:rPr>
              <w:t>＝</w:t>
            </w:r>
            <w:r>
              <w:rPr>
                <w:rFonts w:ascii="楷体" w:eastAsia="楷体" w:hAnsi="楷体" w:cs="楷体"/>
                <w:bCs/>
                <w:i/>
                <w:color w:val="000000"/>
                <w:sz w:val="28"/>
              </w:rPr>
              <w:t>ω</w:t>
            </w:r>
            <w:r>
              <w:rPr>
                <w:rFonts w:ascii="楷体" w:eastAsia="楷体" w:hAnsi="楷体" w:cs="楷体"/>
                <w:bCs/>
                <w:color w:val="000000"/>
                <w:sz w:val="28"/>
                <w:vertAlign w:val="superscript"/>
              </w:rPr>
              <w:t>2</w:t>
            </w:r>
            <w:r>
              <w:rPr>
                <w:rFonts w:ascii="楷体" w:eastAsia="楷体" w:hAnsi="楷体" w:cs="楷体"/>
                <w:bCs/>
                <w:i/>
                <w:color w:val="000000"/>
                <w:sz w:val="28"/>
              </w:rPr>
              <w:t>r</w:t>
            </w:r>
            <w:r>
              <w:rPr>
                <w:rFonts w:ascii="楷体" w:eastAsia="楷体" w:hAnsi="楷体" w:cs="楷体"/>
                <w:bCs/>
                <w:color w:val="000000"/>
                <w:sz w:val="28"/>
              </w:rPr>
              <w:t>得</w:t>
            </w:r>
            <w:r>
              <w:rPr>
                <w:rFonts w:ascii="楷体" w:eastAsia="楷体" w:hAnsi="楷体" w:cs="楷体"/>
                <w:bCs/>
                <w:i/>
                <w:color w:val="000000"/>
                <w:sz w:val="28"/>
              </w:rPr>
              <w:t>a</w:t>
            </w:r>
            <w:r>
              <w:rPr>
                <w:rFonts w:ascii="楷体" w:eastAsia="楷体" w:hAnsi="楷体" w:cs="楷体"/>
                <w:bCs/>
                <w:color w:val="000000"/>
                <w:sz w:val="28"/>
                <w:vertAlign w:val="subscript"/>
              </w:rPr>
              <w:t>2</w:t>
            </w:r>
            <w:r>
              <w:rPr>
                <w:rFonts w:ascii="楷体" w:eastAsia="楷体" w:hAnsi="楷体" w:cs="楷体"/>
                <w:bCs/>
                <w:color w:val="000000"/>
                <w:sz w:val="28"/>
              </w:rPr>
              <w:t>&gt;</w:t>
            </w:r>
            <w:r>
              <w:rPr>
                <w:rFonts w:ascii="楷体" w:eastAsia="楷体" w:hAnsi="楷体" w:cs="楷体"/>
                <w:bCs/>
                <w:i/>
                <w:color w:val="000000"/>
                <w:sz w:val="28"/>
              </w:rPr>
              <w:t>a</w:t>
            </w:r>
            <w:r>
              <w:rPr>
                <w:rFonts w:ascii="楷体" w:eastAsia="楷体" w:hAnsi="楷体" w:cs="楷体"/>
                <w:bCs/>
                <w:color w:val="000000"/>
                <w:sz w:val="28"/>
                <w:vertAlign w:val="subscript"/>
              </w:rPr>
              <w:t>3</w:t>
            </w:r>
          </w:p>
        </w:tc>
      </w:tr>
      <w:tr>
        <w:tblPrEx>
          <w:tblW w:w="9578" w:type="dxa"/>
          <w:jc w:val="center"/>
          <w:tblLayout w:type="fixed"/>
          <w:tblCellMar>
            <w:top w:w="0" w:type="dxa"/>
            <w:left w:w="108" w:type="dxa"/>
            <w:bottom w:w="0" w:type="dxa"/>
            <w:right w:w="108" w:type="dxa"/>
          </w:tblCellMar>
        </w:tblPrEx>
        <w:trPr>
          <w:trHeight w:val="455"/>
          <w:jc w:val="center"/>
        </w:trPr>
        <w:tc>
          <w:tcPr>
            <w:tcW w:w="1394" w:type="dxa"/>
            <w:vMerge/>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p>
        </w:tc>
        <w:tc>
          <w:tcPr>
            <w:tcW w:w="8184" w:type="dxa"/>
            <w:gridSpan w:val="3"/>
            <w:shd w:val="clear" w:color="auto" w:fill="auto"/>
            <w:vAlign w:val="center"/>
          </w:tcPr>
          <w:p>
            <w:pPr>
              <w:pStyle w:val="PlainText"/>
              <w:tabs>
                <w:tab w:val="left" w:pos="4500"/>
              </w:tabs>
              <w:snapToGrid w:val="0"/>
              <w:spacing w:line="360" w:lineRule="auto"/>
              <w:jc w:val="center"/>
              <w:rPr>
                <w:rFonts w:ascii="Times New Roman" w:hAnsi="Times New Roman" w:cs="Times New Roman"/>
                <w:bCs/>
              </w:rPr>
            </w:pPr>
            <w:r>
              <w:rPr>
                <w:rFonts w:ascii="楷体" w:eastAsia="楷体" w:hAnsi="楷体" w:cs="楷体"/>
                <w:bCs/>
                <w:i/>
                <w:color w:val="000000"/>
                <w:sz w:val="28"/>
              </w:rPr>
              <w:t>a</w:t>
            </w:r>
            <w:r>
              <w:rPr>
                <w:rFonts w:ascii="楷体" w:eastAsia="楷体" w:hAnsi="楷体" w:cs="楷体"/>
                <w:bCs/>
                <w:color w:val="000000"/>
                <w:sz w:val="28"/>
                <w:vertAlign w:val="subscript"/>
              </w:rPr>
              <w:t>1</w:t>
            </w:r>
            <w:r>
              <w:rPr>
                <w:rFonts w:ascii="楷体" w:eastAsia="楷体" w:hAnsi="楷体" w:cs="楷体"/>
                <w:bCs/>
                <w:color w:val="000000"/>
                <w:sz w:val="28"/>
              </w:rPr>
              <w:t>&gt;</w:t>
            </w:r>
            <w:r>
              <w:rPr>
                <w:rFonts w:ascii="楷体" w:eastAsia="楷体" w:hAnsi="楷体" w:cs="楷体"/>
                <w:bCs/>
                <w:i/>
                <w:color w:val="000000"/>
                <w:sz w:val="28"/>
              </w:rPr>
              <w:t>a</w:t>
            </w:r>
            <w:r>
              <w:rPr>
                <w:rFonts w:ascii="楷体" w:eastAsia="楷体" w:hAnsi="楷体" w:cs="楷体"/>
                <w:bCs/>
                <w:color w:val="000000"/>
                <w:sz w:val="28"/>
                <w:vertAlign w:val="subscript"/>
              </w:rPr>
              <w:t>2</w:t>
            </w:r>
            <w:r>
              <w:rPr>
                <w:rFonts w:ascii="楷体" w:eastAsia="楷体" w:hAnsi="楷体" w:cs="楷体"/>
                <w:bCs/>
                <w:color w:val="000000"/>
                <w:sz w:val="28"/>
              </w:rPr>
              <w:t>&gt;</w:t>
            </w:r>
            <w:r>
              <w:rPr>
                <w:rFonts w:ascii="楷体" w:eastAsia="楷体" w:hAnsi="楷体" w:cs="楷体"/>
                <w:bCs/>
                <w:i/>
                <w:color w:val="000000"/>
                <w:sz w:val="28"/>
              </w:rPr>
              <w:t>a</w:t>
            </w:r>
            <w:r>
              <w:rPr>
                <w:rFonts w:ascii="楷体" w:eastAsia="楷体" w:hAnsi="楷体" w:cs="楷体"/>
                <w:bCs/>
                <w:color w:val="000000"/>
                <w:sz w:val="28"/>
                <w:vertAlign w:val="subscript"/>
              </w:rPr>
              <w:t>3</w:t>
            </w:r>
          </w:p>
        </w:tc>
      </w:tr>
    </w:tbl>
    <w:p>
      <w:pPr>
        <w:pStyle w:val="PlainText"/>
        <w:tabs>
          <w:tab w:val="left" w:pos="4500"/>
        </w:tabs>
        <w:snapToGrid w:val="0"/>
        <w:spacing w:line="360" w:lineRule="auto"/>
        <w:rPr>
          <w:rFonts w:ascii="Times New Roman" w:hAnsi="Times New Roman" w:cs="Times New Roman"/>
          <w:bCs/>
        </w:rPr>
      </w:pPr>
      <w:r>
        <w:rPr>
          <w:rFonts w:ascii="楷体" w:eastAsia="楷体" w:hAnsi="楷体" w:cs="楷体" w:hint="eastAsia"/>
          <w:bCs/>
          <w:color w:val="000000"/>
          <w:sz w:val="28"/>
        </w:rPr>
        <w:t>2.</w:t>
      </w:r>
      <w:r>
        <w:rPr>
          <w:rFonts w:ascii="楷体" w:eastAsia="楷体" w:hAnsi="楷体" w:cs="楷体"/>
          <w:bCs/>
          <w:color w:val="000000"/>
          <w:sz w:val="28"/>
        </w:rPr>
        <w:t>各运行参量比较的两条思路</w:t>
      </w:r>
    </w:p>
    <w:p>
      <w:pPr>
        <w:pStyle w:val="PlainText"/>
        <w:tabs>
          <w:tab w:val="left" w:pos="4500"/>
        </w:tabs>
        <w:snapToGrid w:val="0"/>
        <w:spacing w:line="360" w:lineRule="auto"/>
        <w:ind w:firstLine="560" w:firstLineChars="200"/>
        <w:rPr>
          <w:rFonts w:ascii="Times New Roman" w:hAnsi="Times New Roman" w:cs="Times New Roman"/>
          <w:bCs/>
        </w:rPr>
      </w:pPr>
      <w:r>
        <w:rPr>
          <w:rFonts w:ascii="楷体" w:eastAsia="楷体" w:hAnsi="楷体" w:cs="楷体"/>
          <w:bCs/>
          <w:color w:val="000000"/>
          <w:sz w:val="28"/>
        </w:rPr>
        <w:t>(1)绕地球运行的不同高度的卫星各运行参量大小的比较，可应用：</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GMm,r</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m</w:t>
      </w:r>
      <w:r>
        <w:rPr>
          <w:rFonts w:ascii="Times New Roman" w:hAnsi="Times New Roman" w:cs="Times New Roman"/>
          <w:bCs/>
        </w:rPr>
        <w:fldChar w:fldCharType="begin"/>
      </w:r>
      <w:r>
        <w:rPr>
          <w:rFonts w:ascii="楷体" w:eastAsia="楷体" w:hAnsi="楷体" w:cs="楷体"/>
          <w:bCs/>
          <w:color w:val="000000"/>
          <w:sz w:val="28"/>
        </w:rPr>
        <w:instrText>eq \f(</w:instrText>
      </w:r>
      <w:r>
        <w:rPr>
          <w:rFonts w:ascii="楷体" w:eastAsia="楷体" w:hAnsi="楷体" w:cs="楷体"/>
          <w:bCs/>
          <w:i/>
          <w:color w:val="000000"/>
          <w:sz w:val="28"/>
        </w:rPr>
        <w:instrText>v</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,r</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mω</w:t>
      </w:r>
      <w:r>
        <w:rPr>
          <w:rFonts w:ascii="楷体" w:eastAsia="楷体" w:hAnsi="楷体" w:cs="楷体"/>
          <w:bCs/>
          <w:color w:val="000000"/>
          <w:sz w:val="28"/>
          <w:vertAlign w:val="superscript"/>
        </w:rPr>
        <w:t>2</w:t>
      </w:r>
      <w:r>
        <w:rPr>
          <w:rFonts w:ascii="楷体" w:eastAsia="楷体" w:hAnsi="楷体" w:cs="楷体"/>
          <w:bCs/>
          <w:i/>
          <w:color w:val="000000"/>
          <w:sz w:val="28"/>
        </w:rPr>
        <w:t>r</w:t>
      </w:r>
      <w:r>
        <w:rPr>
          <w:rFonts w:ascii="楷体" w:eastAsia="楷体" w:hAnsi="楷体" w:cs="楷体"/>
          <w:bCs/>
          <w:color w:val="000000"/>
          <w:sz w:val="28"/>
        </w:rPr>
        <w:t>＝</w:t>
      </w:r>
      <w:r>
        <w:rPr>
          <w:rFonts w:ascii="楷体" w:eastAsia="楷体" w:hAnsi="楷体" w:cs="楷体"/>
          <w:bCs/>
          <w:i/>
          <w:color w:val="000000"/>
          <w:sz w:val="28"/>
        </w:rPr>
        <w:t>m</w:t>
      </w:r>
      <w:r>
        <w:rPr>
          <w:rFonts w:ascii="Times New Roman" w:hAnsi="Times New Roman" w:cs="Times New Roman"/>
          <w:bCs/>
        </w:rPr>
        <w:fldChar w:fldCharType="begin"/>
      </w:r>
      <w:r>
        <w:rPr>
          <w:rFonts w:ascii="楷体" w:eastAsia="楷体" w:hAnsi="楷体" w:cs="楷体"/>
          <w:bCs/>
          <w:color w:val="000000"/>
          <w:sz w:val="28"/>
        </w:rPr>
        <w:instrText>eq \f(4π</w:instrText>
      </w:r>
      <w:r>
        <w:rPr>
          <w:rFonts w:ascii="楷体" w:eastAsia="楷体" w:hAnsi="楷体" w:cs="楷体"/>
          <w:bCs/>
          <w:color w:val="000000"/>
          <w:sz w:val="28"/>
          <w:vertAlign w:val="superscript"/>
        </w:rPr>
        <w:instrText>2</w:instrText>
      </w:r>
      <w:r>
        <w:rPr>
          <w:rFonts w:ascii="楷体" w:eastAsia="楷体" w:hAnsi="楷体" w:cs="楷体"/>
          <w:bCs/>
          <w:i/>
          <w:color w:val="000000"/>
          <w:sz w:val="28"/>
        </w:rPr>
        <w:instrText>,T</w:instrText>
      </w:r>
      <w:r>
        <w:rPr>
          <w:rFonts w:ascii="楷体" w:eastAsia="楷体" w:hAnsi="楷体" w:cs="楷体"/>
          <w:bCs/>
          <w:color w:val="000000"/>
          <w:sz w:val="28"/>
          <w:vertAlign w:val="superscript"/>
        </w:rPr>
        <w:instrText>2</w:instrText>
      </w:r>
      <w:r>
        <w:rPr>
          <w:rFonts w:ascii="楷体" w:eastAsia="楷体" w:hAnsi="楷体" w:cs="楷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楷体" w:eastAsia="楷体" w:hAnsi="楷体" w:cs="楷体"/>
          <w:bCs/>
          <w:color w:val="000000"/>
          <w:sz w:val="28"/>
        </w:rPr>
        <w:t>·</w:t>
      </w:r>
      <w:r>
        <w:rPr>
          <w:rFonts w:ascii="楷体" w:eastAsia="楷体" w:hAnsi="楷体" w:cs="楷体"/>
          <w:bCs/>
          <w:i/>
          <w:color w:val="000000"/>
          <w:sz w:val="28"/>
        </w:rPr>
        <w:t>r</w:t>
      </w:r>
      <w:r>
        <w:rPr>
          <w:rFonts w:ascii="楷体" w:eastAsia="楷体" w:hAnsi="楷体" w:cs="楷体"/>
          <w:bCs/>
          <w:color w:val="000000"/>
          <w:sz w:val="28"/>
        </w:rPr>
        <w:t>＝</w:t>
      </w:r>
      <w:r>
        <w:rPr>
          <w:rFonts w:ascii="楷体" w:eastAsia="楷体" w:hAnsi="楷体" w:cs="楷体"/>
          <w:bCs/>
          <w:i/>
          <w:color w:val="000000"/>
          <w:sz w:val="28"/>
        </w:rPr>
        <w:t>ma</w:t>
      </w:r>
      <w:r>
        <w:rPr>
          <w:rFonts w:ascii="楷体" w:eastAsia="楷体" w:hAnsi="楷体" w:cs="楷体"/>
          <w:bCs/>
          <w:color w:val="000000"/>
          <w:sz w:val="28"/>
        </w:rPr>
        <w:t>，选取适当的关系式进行比较。</w:t>
      </w:r>
    </w:p>
    <w:p>
      <w:pPr>
        <w:pStyle w:val="PlainText"/>
        <w:tabs>
          <w:tab w:val="left" w:pos="4500"/>
        </w:tabs>
        <w:snapToGrid w:val="0"/>
        <w:spacing w:line="360" w:lineRule="auto"/>
        <w:ind w:firstLine="560" w:firstLineChars="200"/>
        <w:rPr>
          <w:b/>
          <w:bCs/>
          <w:snapToGrid w:val="0"/>
          <w:kern w:val="0"/>
          <w:lang w:bidi="ar"/>
        </w:rPr>
      </w:pPr>
      <w:r>
        <w:rPr>
          <w:rFonts w:ascii="楷体" w:eastAsia="楷体" w:hAnsi="楷体" w:cs="楷体"/>
          <w:bCs/>
          <w:color w:val="000000"/>
          <w:sz w:val="28"/>
        </w:rPr>
        <w:t>(2)赤道上的物体的运行参量与其他卫星运行参量大小的比较，可先将赤道上的物体与同步卫星的运行参量进行比较，再结合(1)中结果得出最终结论。</w:t>
      </w:r>
    </w:p>
    <w:p>
      <w:pPr>
        <w:pStyle w:val="PlainText"/>
        <w:spacing w:line="360" w:lineRule="auto"/>
        <w:jc w:val="left"/>
      </w:pPr>
      <w:r>
        <w:drawing>
          <wp:inline distT="0" distB="0" distL="114300" distR="114300">
            <wp:extent cx="3014980" cy="274955"/>
            <wp:effectExtent l="0" t="0" r="2540" b="14605"/>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pic:cNvPicPr>
                      <a:picLocks noChangeAspect="1"/>
                    </pic:cNvPicPr>
                  </pic:nvPicPr>
                  <pic:blipFill>
                    <a:blip xmlns:r="http://schemas.openxmlformats.org/officeDocument/2006/relationships" r:embed="rId24"/>
                    <a:stretch>
                      <a:fillRect/>
                    </a:stretch>
                  </pic:blipFill>
                  <pic:spPr>
                    <a:xfrm>
                      <a:off x="0" y="0"/>
                      <a:ext cx="3014980" cy="274955"/>
                    </a:xfrm>
                    <a:prstGeom prst="rect">
                      <a:avLst/>
                    </a:prstGeom>
                    <a:noFill/>
                    <a:ln>
                      <a:noFill/>
                    </a:ln>
                  </pic:spPr>
                </pic:pic>
              </a:graphicData>
            </a:graphic>
          </wp:inline>
        </w:drawing>
      </w:r>
    </w:p>
    <w:p>
      <w:pPr>
        <w:pStyle w:val="Normal0"/>
        <w:snapToGrid w:val="0"/>
        <w:spacing w:line="360" w:lineRule="auto"/>
        <w:jc w:val="left"/>
        <w:textAlignment w:val="center"/>
        <w:outlineLvl w:val="2"/>
        <w:rPr>
          <w:rFonts w:hAnsi="宋体" w:cs="宋体"/>
          <w:b/>
          <w:bCs/>
          <w:snapToGrid w:val="0"/>
          <w:kern w:val="0"/>
          <w:lang w:bidi="ar"/>
        </w:rPr>
      </w:pPr>
      <w:r>
        <w:rPr>
          <w:rFonts w:ascii="楷体" w:eastAsia="楷体" w:hAnsi="楷体" w:cs="楷体" w:hint="eastAsia"/>
          <w:b/>
          <w:bCs/>
          <w:snapToGrid w:val="0"/>
          <w:color w:val="000000"/>
          <w:kern w:val="0"/>
          <w:sz w:val="28"/>
          <w:lang w:bidi="ar"/>
        </w:rPr>
        <w:t>考向  近地卫星、同步卫星和赤道上物体运动的比较</w:t>
      </w:r>
    </w:p>
    <w:p>
      <w:pPr>
        <w:pStyle w:val="Normal0"/>
        <w:shd w:val="clear" w:color="auto" w:fill="auto"/>
        <w:spacing w:line="360" w:lineRule="auto"/>
        <w:jc w:val="left"/>
        <w:textAlignment w:val="center"/>
        <w:sectPr>
          <w:footerReference w:type="default" r:id="rId84"/>
          <w:type w:val="nextPage"/>
          <w:pgSz w:w="11906" w:h="16838"/>
          <w:pgMar w:top="1417" w:right="1077" w:bottom="1417" w:left="1077" w:header="708" w:footer="708" w:gutter="0"/>
          <w:pgNumType w:start="8"/>
          <w:cols w:num="1" w:space="708"/>
          <w:titlePg w:val="0"/>
        </w:sectPr>
      </w:pPr>
      <w:r>
        <w:rPr>
          <w:rFonts w:ascii="楷体" w:eastAsia="楷体" w:hAnsi="楷体" w:cs="楷体" w:hint="eastAsia"/>
          <w:color w:val="000000"/>
          <w:sz w:val="28"/>
          <w:lang w:val="en-US" w:eastAsia="zh-CN"/>
        </w:rPr>
        <w:t>1</w:t>
      </w:r>
      <w:r>
        <w:rPr>
          <w:rFonts w:ascii="楷体" w:eastAsia="楷体" w:hAnsi="楷体" w:cs="楷体"/>
          <w:color w:val="000000"/>
          <w:sz w:val="28"/>
        </w:rPr>
        <w:t>．在地球赤道某处有一天文观测站，观测站一名观测员一次偶然机会发现一颗人造卫星从观测站的正上方掠过，然后他就对这颗卫星进行跟踪，发现这颗卫星每两天恰好有四次从观测站的正上方掠过。若地球自转周期为</w:t>
      </w:r>
      <w:r>
        <w:rPr>
          <w:rFonts w:ascii="楷体" w:eastAsia="楷体" w:hAnsi="楷体" w:cs="楷体"/>
          <w:i/>
          <w:color w:val="000000"/>
          <w:sz w:val="28"/>
        </w:rPr>
        <w:t>T</w:t>
      </w:r>
      <w:r>
        <w:rPr>
          <w:rFonts w:ascii="楷体" w:eastAsia="楷体" w:hAnsi="楷体" w:cs="楷体"/>
          <w:color w:val="000000"/>
          <w:sz w:val="28"/>
        </w:rPr>
        <w:t>，假设卫星做匀速圆周运动且运行方向与地球自转方向相同，地球半径为</w:t>
      </w:r>
      <w:r>
        <w:object>
          <v:shape id="_x0000_i1050" type="#_x0000_t75" alt="eqId4aa0df7f1e45f9de29e802c7f19a4f64" style="width:9.65pt;height:10.3pt" o:oleicon="f" o:ole="" coordsize="21600,21600" o:preferrelative="t" filled="f" stroked="f">
            <v:stroke joinstyle="miter"/>
            <v:imagedata r:id="rId45" o:title="eqId4aa0df7f1e45f9de29e802c7f19a4f64"/>
            <o:lock v:ext="edit" aspectratio="t"/>
            <w10:anchorlock/>
          </v:shape>
          <o:OLEObject Type="Embed" ProgID="Equation.DSMT4" ShapeID="_x0000_i1050" DrawAspect="Content" ObjectID="_1468075749" r:id="rId85"/>
        </w:object>
      </w:r>
      <w:r>
        <w:rPr>
          <w:rFonts w:ascii="楷体" w:eastAsia="楷体" w:hAnsi="楷体" w:cs="楷体"/>
          <w:color w:val="000000"/>
          <w:sz w:val="28"/>
        </w:rPr>
        <w:t>，地球表面加速度为</w:t>
      </w:r>
      <w:r>
        <w:object>
          <v:shape id="_x0000_i1051" type="#_x0000_t75" alt="eqId276509f01529d982ab21e479a4619268" style="width:9.65pt;height:10.85pt" o:oleicon="f" o:ole="" coordsize="21600,21600" o:preferrelative="t" filled="f" stroked="f">
            <v:stroke joinstyle="miter"/>
            <v:imagedata r:id="rId47" o:title="eqId276509f01529d982ab21e479a4619268"/>
            <o:lock v:ext="edit" aspectratio="t"/>
            <w10:anchorlock/>
          </v:shape>
          <o:OLEObject Type="Embed" ProgID="Equation.DSMT4" ShapeID="_x0000_i1051" DrawAspect="Content" ObjectID="_1468075750" r:id="rId86"/>
        </w:object>
      </w:r>
      <w:r>
        <w:rPr>
          <w:rFonts w:ascii="楷体" w:eastAsia="楷体" w:hAnsi="楷体" w:cs="楷体"/>
          <w:color w:val="000000"/>
          <w:sz w:val="28"/>
        </w:rPr>
        <w:t>，则下列判断正确的是（　　）</w:t>
      </w:r>
    </w:p>
    <w:p>
      <w:pPr>
        <w:pStyle w:val="Normal0"/>
        <w:shd w:val="clear" w:color="auto" w:fill="auto"/>
        <w:spacing w:line="360" w:lineRule="auto"/>
        <w:jc w:val="left"/>
        <w:textAlignment w:val="center"/>
        <w:rPr>
          <w:rFonts w:eastAsia="Times New Roman"/>
          <w:i/>
        </w:rPr>
      </w:pPr>
      <w:r>
        <w:rPr>
          <w:rFonts w:ascii="楷体" w:eastAsia="楷体" w:hAnsi="楷体" w:cs="楷体"/>
          <w:color w:val="000000"/>
          <w:sz w:val="28"/>
        </w:rPr>
        <w:t>A．卫星周期为</w:t>
      </w:r>
      <w:r>
        <w:object>
          <v:shape id="_x0000_i1052" type="#_x0000_t75" alt="eqIdf89eef3148f2d4d09379767b4af69132" style="width:10.55pt;height:21.1pt" o:oleicon="f" o:ole="" coordsize="21600,21600" o:preferrelative="t" filled="f" stroked="f">
            <v:stroke joinstyle="miter"/>
            <v:imagedata r:id="rId65" o:title="eqIdf89eef3148f2d4d09379767b4af69132"/>
            <o:lock v:ext="edit" aspectratio="t"/>
            <w10:anchorlock/>
          </v:shape>
          <o:OLEObject Type="Embed" ProgID="Equation.DSMT4" ShapeID="_x0000_i1052" DrawAspect="Content" ObjectID="_1468075751" r:id="rId87"/>
        </w:object>
      </w:r>
      <w:r>
        <w:rPr>
          <w:rFonts w:ascii="楷体" w:eastAsia="楷体" w:hAnsi="楷体" w:cs="楷体"/>
          <w:i/>
          <w:color w:val="000000"/>
          <w:sz w:val="28"/>
        </w:rPr>
        <w:t>T</w:t>
      </w:r>
    </w:p>
    <w:p>
      <w:pPr>
        <w:pStyle w:val="Normal0"/>
        <w:shd w:val="clear" w:color="auto" w:fill="auto"/>
        <w:spacing w:line="360" w:lineRule="auto"/>
        <w:jc w:val="left"/>
        <w:textAlignment w:val="center"/>
      </w:pPr>
      <w:r>
        <w:rPr>
          <w:rFonts w:ascii="楷体" w:eastAsia="楷体" w:hAnsi="楷体" w:cs="楷体"/>
          <w:color w:val="000000"/>
          <w:sz w:val="28"/>
        </w:rPr>
        <w:t>B．卫星轨道半径为</w:t>
      </w:r>
      <w:r>
        <w:object>
          <v:shape id="_x0000_i1053" type="#_x0000_t75" alt="eqId806a77307eaf9a44cf26cc6dd93fadf4" style="width:40.45pt;height:31.9pt" o:oleicon="f" o:ole="" coordsize="21600,21600" o:preferrelative="t" filled="f" stroked="f">
            <v:stroke joinstyle="miter"/>
            <v:imagedata r:id="rId88" o:title="eqId806a77307eaf9a44cf26cc6dd93fadf4"/>
            <o:lock v:ext="edit" aspectratio="t"/>
            <w10:anchorlock/>
          </v:shape>
          <o:OLEObject Type="Embed" ProgID="Equation.DSMT4" ShapeID="_x0000_i1053" DrawAspect="Content" ObjectID="_1468075752" r:id="rId89"/>
        </w:object>
      </w:r>
    </w:p>
    <w:p>
      <w:pPr>
        <w:pStyle w:val="Normal0"/>
        <w:shd w:val="clear" w:color="auto" w:fill="auto"/>
        <w:spacing w:line="360" w:lineRule="auto"/>
        <w:jc w:val="left"/>
        <w:textAlignment w:val="center"/>
      </w:pPr>
      <w:r>
        <w:rPr>
          <w:rFonts w:ascii="楷体" w:eastAsia="楷体" w:hAnsi="楷体" w:cs="楷体"/>
          <w:color w:val="000000"/>
          <w:sz w:val="28"/>
        </w:rPr>
        <w:t>C．卫星运行速度小于地球同步卫星速度</w:t>
      </w:r>
    </w:p>
    <w:p>
      <w:pPr>
        <w:pStyle w:val="Normal0"/>
        <w:shd w:val="clear" w:color="auto" w:fill="auto"/>
        <w:spacing w:line="360" w:lineRule="auto"/>
        <w:jc w:val="left"/>
        <w:textAlignment w:val="center"/>
      </w:pPr>
      <w:r>
        <w:rPr>
          <w:rFonts w:ascii="楷体" w:eastAsia="楷体" w:hAnsi="楷体" w:cs="楷体"/>
          <w:color w:val="000000"/>
          <w:sz w:val="28"/>
        </w:rPr>
        <w:t>D．卫星加速度小于地球赤道上的物体随地球自转的向心加速度</w:t>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2</w:t>
      </w:r>
      <w:r>
        <w:rPr>
          <w:rFonts w:ascii="楷体" w:eastAsia="楷体" w:hAnsi="楷体" w:cs="楷体"/>
          <w:color w:val="000000"/>
          <w:sz w:val="28"/>
        </w:rPr>
        <w:t>．我国北斗卫星导航系统定位精度可达米级，如图</w:t>
      </w:r>
      <w:r>
        <w:rPr>
          <w:rFonts w:ascii="楷体" w:eastAsia="楷体" w:hAnsi="楷体" w:cs="楷体"/>
          <w:i/>
          <w:color w:val="000000"/>
          <w:sz w:val="28"/>
        </w:rPr>
        <w:t>P</w:t>
      </w:r>
      <w:r>
        <w:rPr>
          <w:rFonts w:ascii="楷体" w:eastAsia="楷体" w:hAnsi="楷体" w:cs="楷体"/>
          <w:color w:val="000000"/>
          <w:sz w:val="28"/>
        </w:rPr>
        <w:t>是纬度为</w:t>
      </w:r>
      <w:r>
        <w:object>
          <v:shape id="_x0000_i1054" type="#_x0000_t75" alt="eqId5fda5655ef480683a2d3b74f0b523439" style="width:34.25pt;height:12.45pt" o:oleicon="f" o:ole="" coordsize="21600,21600" o:preferrelative="t" filled="f" stroked="f">
            <v:stroke joinstyle="miter"/>
            <v:imagedata r:id="rId90" o:title="eqId5fda5655ef480683a2d3b74f0b523439"/>
            <o:lock v:ext="edit" aspectratio="t"/>
            <w10:anchorlock/>
          </v:shape>
          <o:OLEObject Type="Embed" ProgID="Equation.DSMT4" ShapeID="_x0000_i1054" DrawAspect="Content" ObjectID="_1468075753" r:id="rId91"/>
        </w:object>
      </w:r>
      <w:r>
        <w:rPr>
          <w:rFonts w:ascii="楷体" w:eastAsia="楷体" w:hAnsi="楷体" w:cs="楷体"/>
          <w:color w:val="000000"/>
          <w:sz w:val="28"/>
        </w:rPr>
        <w:t>的地球表面上一点，质量相同的北斗导航卫星A、B均绕地心</w:t>
      </w:r>
      <w:r>
        <w:rPr>
          <w:rFonts w:ascii="楷体" w:eastAsia="楷体" w:hAnsi="楷体" w:cs="楷体"/>
          <w:i/>
          <w:color w:val="000000"/>
          <w:sz w:val="28"/>
        </w:rPr>
        <w:t>O</w:t>
      </w:r>
      <w:r>
        <w:rPr>
          <w:rFonts w:ascii="楷体" w:eastAsia="楷体" w:hAnsi="楷体" w:cs="楷体"/>
          <w:color w:val="000000"/>
          <w:sz w:val="28"/>
        </w:rPr>
        <w:t>做匀速圆周运动，卫星B是地球静止轨道卫星（同步地球卫星）。某时刻</w:t>
      </w:r>
      <w:r>
        <w:rPr>
          <w:rFonts w:ascii="楷体" w:eastAsia="楷体" w:hAnsi="楷体" w:cs="楷体"/>
          <w:i/>
          <w:color w:val="000000"/>
          <w:sz w:val="28"/>
        </w:rPr>
        <w:t>P</w:t>
      </w:r>
      <w:r>
        <w:rPr>
          <w:rFonts w:ascii="楷体" w:eastAsia="楷体" w:hAnsi="楷体" w:cs="楷体"/>
          <w:color w:val="000000"/>
          <w:sz w:val="28"/>
        </w:rPr>
        <w:t>、</w:t>
      </w:r>
      <w:r>
        <w:rPr>
          <w:rFonts w:ascii="楷体" w:eastAsia="楷体" w:hAnsi="楷体" w:cs="楷体"/>
          <w:i/>
          <w:color w:val="000000"/>
          <w:sz w:val="28"/>
        </w:rPr>
        <w:t>A</w:t>
      </w:r>
      <w:r>
        <w:rPr>
          <w:rFonts w:ascii="楷体" w:eastAsia="楷体" w:hAnsi="楷体" w:cs="楷体"/>
          <w:color w:val="000000"/>
          <w:sz w:val="28"/>
        </w:rPr>
        <w:t>、</w:t>
      </w:r>
      <w:r>
        <w:rPr>
          <w:rFonts w:ascii="楷体" w:eastAsia="楷体" w:hAnsi="楷体" w:cs="楷体"/>
          <w:i/>
          <w:color w:val="000000"/>
          <w:sz w:val="28"/>
        </w:rPr>
        <w:t>B</w:t>
      </w:r>
      <w:r>
        <w:rPr>
          <w:rFonts w:ascii="楷体" w:eastAsia="楷体" w:hAnsi="楷体" w:cs="楷体"/>
          <w:color w:val="000000"/>
          <w:sz w:val="28"/>
        </w:rPr>
        <w:t>、</w:t>
      </w:r>
      <w:r>
        <w:rPr>
          <w:rFonts w:ascii="楷体" w:eastAsia="楷体" w:hAnsi="楷体" w:cs="楷体"/>
          <w:i/>
          <w:color w:val="000000"/>
          <w:sz w:val="28"/>
        </w:rPr>
        <w:t>O</w:t>
      </w:r>
      <w:r>
        <w:rPr>
          <w:rFonts w:ascii="楷体" w:eastAsia="楷体" w:hAnsi="楷体" w:cs="楷体"/>
          <w:color w:val="000000"/>
          <w:sz w:val="28"/>
        </w:rPr>
        <w:t>在同一平面内，且</w:t>
      </w:r>
      <w:r>
        <w:rPr>
          <w:rFonts w:ascii="楷体" w:eastAsia="楷体" w:hAnsi="楷体" w:cs="楷体"/>
          <w:i/>
          <w:color w:val="000000"/>
          <w:sz w:val="28"/>
        </w:rPr>
        <w:t>O</w:t>
      </w:r>
      <w:r>
        <w:rPr>
          <w:rFonts w:ascii="楷体" w:eastAsia="楷体" w:hAnsi="楷体" w:cs="楷体"/>
          <w:color w:val="000000"/>
          <w:sz w:val="28"/>
        </w:rPr>
        <w:t>、</w:t>
      </w:r>
      <w:r>
        <w:rPr>
          <w:rFonts w:ascii="楷体" w:eastAsia="楷体" w:hAnsi="楷体" w:cs="楷体"/>
          <w:i/>
          <w:color w:val="000000"/>
          <w:sz w:val="28"/>
        </w:rPr>
        <w:t>P</w:t>
      </w:r>
      <w:r>
        <w:rPr>
          <w:rFonts w:ascii="楷体" w:eastAsia="楷体" w:hAnsi="楷体" w:cs="楷体"/>
          <w:color w:val="000000"/>
          <w:sz w:val="28"/>
        </w:rPr>
        <w:t>、</w:t>
      </w:r>
      <w:r>
        <w:rPr>
          <w:rFonts w:ascii="楷体" w:eastAsia="楷体" w:hAnsi="楷体" w:cs="楷体"/>
          <w:i/>
          <w:color w:val="000000"/>
          <w:sz w:val="28"/>
        </w:rPr>
        <w:t>A</w:t>
      </w:r>
      <w:r>
        <w:rPr>
          <w:rFonts w:ascii="楷体" w:eastAsia="楷体" w:hAnsi="楷体" w:cs="楷体"/>
          <w:color w:val="000000"/>
          <w:sz w:val="28"/>
        </w:rPr>
        <w:t>在一条直线上，</w:t>
      </w:r>
      <w:r>
        <w:rPr>
          <w:rFonts w:ascii="楷体" w:eastAsia="楷体" w:hAnsi="楷体" w:cs="楷体"/>
          <w:i/>
          <w:color w:val="000000"/>
          <w:sz w:val="28"/>
        </w:rPr>
        <w:t>OA</w:t>
      </w:r>
      <w:r>
        <w:rPr>
          <w:rFonts w:ascii="楷体" w:eastAsia="楷体" w:hAnsi="楷体" w:cs="楷体"/>
          <w:color w:val="000000"/>
          <w:sz w:val="28"/>
        </w:rPr>
        <w:t>垂直于</w:t>
      </w:r>
      <w:r>
        <w:object>
          <v:shape id="_x0000_i1055" type="#_x0000_t75" alt="eqIdf52a58fbaf4fea03567e88a9f0f6e37e" style="width:17.55pt;height:11.05pt" o:oleicon="f" o:ole="" coordsize="21600,21600" o:preferrelative="t" filled="f" stroked="f">
            <v:stroke joinstyle="miter"/>
            <v:imagedata r:id="rId92" o:title="eqIdf52a58fbaf4fea03567e88a9f0f6e37e"/>
            <o:lock v:ext="edit" aspectratio="t"/>
            <w10:anchorlock/>
          </v:shape>
          <o:OLEObject Type="Embed" ProgID="Equation.DSMT4" ShapeID="_x0000_i1055" DrawAspect="Content" ObjectID="_1468075754" r:id="rId93"/>
        </w:object>
      </w:r>
      <w:r>
        <w:rPr>
          <w:rFonts w:ascii="楷体" w:eastAsia="楷体" w:hAnsi="楷体" w:cs="楷体"/>
          <w:color w:val="000000"/>
          <w:sz w:val="28"/>
        </w:rPr>
        <w:t>，</w:t>
      </w:r>
      <w:r>
        <w:object>
          <v:shape id="_x0000_i1056" type="#_x0000_t75" alt="eqId77a88265cb4cae9f98df8e478c3262e1" style="width:95pt;height:12.5pt" o:oleicon="f" o:ole="" coordsize="21600,21600" o:preferrelative="t" filled="f" stroked="f">
            <v:stroke joinstyle="miter"/>
            <v:imagedata r:id="rId94" o:title="eqId77a88265cb4cae9f98df8e478c3262e1"/>
            <o:lock v:ext="edit" aspectratio="t"/>
            <w10:anchorlock/>
          </v:shape>
          <o:OLEObject Type="Embed" ProgID="Equation.DSMT4" ShapeID="_x0000_i1056" DrawAspect="Content" ObjectID="_1468075755" r:id="rId95"/>
        </w:object>
      </w:r>
      <w:r>
        <w:rPr>
          <w:rFonts w:ascii="楷体" w:eastAsia="楷体" w:hAnsi="楷体" w:cs="楷体"/>
          <w:color w:val="000000"/>
          <w:sz w:val="28"/>
        </w:rPr>
        <w:t>，则（　　）</w:t>
      </w:r>
    </w:p>
    <w:p>
      <w:pPr>
        <w:pStyle w:val="Normal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85925" cy="1247775"/>
            <wp:effectExtent l="0" t="0" r="5715" b="1905"/>
            <wp:docPr id="100007" name="图片 100007" descr="@@@3a2e8b5c-f532-4faf-b216-675860b31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3a2e8b5c-f532-4faf-b216-675860b31dbf"/>
                    <pic:cNvPicPr>
                      <a:picLocks noChangeAspect="1"/>
                    </pic:cNvPicPr>
                  </pic:nvPicPr>
                  <pic:blipFill>
                    <a:blip xmlns:r="http://schemas.openxmlformats.org/officeDocument/2006/relationships" r:embed="rId96"/>
                    <a:stretch>
                      <a:fillRect/>
                    </a:stretch>
                  </pic:blipFill>
                  <pic:spPr>
                    <a:xfrm>
                      <a:off x="0" y="0"/>
                      <a:ext cx="1685925" cy="1247775"/>
                    </a:xfrm>
                    <a:prstGeom prst="rect">
                      <a:avLst/>
                    </a:prstGeom>
                  </pic:spPr>
                </pic:pic>
              </a:graphicData>
            </a:graphic>
          </wp:inline>
        </w:drawing>
      </w:r>
      <w:r>
        <w:rPr>
          <w:rFonts w:ascii="楷体" w:eastAsia="楷体" w:hAnsi="楷体" w:cs="楷体"/>
          <w:color w:val="000000"/>
          <w:kern w:val="0"/>
          <w:sz w:val="28"/>
          <w:szCs w:val="24"/>
        </w:rPr>
        <w:t>  </w:t>
      </w:r>
    </w:p>
    <w:p>
      <w:pPr>
        <w:pStyle w:val="Normal0"/>
        <w:shd w:val="clear" w:color="auto" w:fill="auto"/>
        <w:tabs>
          <w:tab w:val="left" w:pos="4156"/>
        </w:tabs>
        <w:spacing w:line="360" w:lineRule="auto"/>
        <w:jc w:val="left"/>
        <w:textAlignment w:val="center"/>
      </w:pPr>
      <w:r>
        <w:rPr>
          <w:rFonts w:ascii="楷体" w:eastAsia="楷体" w:hAnsi="楷体" w:cs="楷体"/>
          <w:color w:val="000000"/>
          <w:sz w:val="28"/>
        </w:rPr>
        <w:t>A．卫星A、B的动能之比为4∶5</w:t>
      </w:r>
      <w:r>
        <w:rPr>
          <w:rFonts w:ascii="楷体" w:eastAsia="楷体" w:hAnsi="楷体" w:cs="楷体"/>
          <w:color w:val="000000"/>
          <w:sz w:val="28"/>
        </w:rPr>
        <w:tab/>
      </w:r>
      <w:r>
        <w:rPr>
          <w:rFonts w:ascii="楷体" w:eastAsia="楷体" w:hAnsi="楷体" w:cs="楷体"/>
          <w:color w:val="000000"/>
          <w:sz w:val="28"/>
        </w:rPr>
        <w:t>B．卫星A、B的加速度之比为25∶16</w:t>
      </w:r>
    </w:p>
    <w:p>
      <w:pPr>
        <w:pStyle w:val="Normal0"/>
        <w:shd w:val="clear" w:color="auto" w:fill="auto"/>
        <w:tabs>
          <w:tab w:val="left" w:pos="4156"/>
        </w:tabs>
        <w:spacing w:line="360" w:lineRule="auto"/>
        <w:jc w:val="left"/>
        <w:textAlignment w:val="center"/>
      </w:pPr>
      <w:r>
        <w:rPr>
          <w:rFonts w:ascii="楷体" w:eastAsia="楷体" w:hAnsi="楷体" w:cs="楷体"/>
          <w:color w:val="000000"/>
          <w:sz w:val="28"/>
        </w:rPr>
        <w:t>C．卫星A、B的角速度之比为</w:t>
      </w:r>
      <w:r>
        <w:object>
          <v:shape id="_x0000_i1057" type="#_x0000_t75" alt="eqId891762d09d35dad4ef2e547460ff5cb8" style="width:31.65pt;height:16.35pt" o:oleicon="f" o:ole="" coordsize="21600,21600" o:preferrelative="t" filled="f" stroked="f">
            <v:stroke joinstyle="miter"/>
            <v:imagedata r:id="rId97" o:title="eqId891762d09d35dad4ef2e547460ff5cb8"/>
            <o:lock v:ext="edit" aspectratio="t"/>
            <w10:anchorlock/>
          </v:shape>
          <o:OLEObject Type="Embed" ProgID="Equation.DSMT4" ShapeID="_x0000_i1057" DrawAspect="Content" ObjectID="_1468075756" r:id="rId98"/>
        </w:object>
      </w:r>
      <w:r>
        <w:rPr>
          <w:rFonts w:ascii="楷体" w:eastAsia="楷体" w:hAnsi="楷体" w:cs="楷体"/>
          <w:color w:val="000000"/>
          <w:sz w:val="28"/>
        </w:rPr>
        <w:tab/>
      </w:r>
      <w:r>
        <w:rPr>
          <w:rFonts w:ascii="楷体" w:eastAsia="楷体" w:hAnsi="楷体" w:cs="楷体"/>
          <w:color w:val="000000"/>
          <w:sz w:val="28"/>
        </w:rPr>
        <w:t>D．卫星B与地面</w:t>
      </w:r>
      <w:r>
        <w:rPr>
          <w:rFonts w:ascii="楷体" w:eastAsia="楷体" w:hAnsi="楷体" w:cs="楷体"/>
          <w:i/>
          <w:color w:val="000000"/>
          <w:sz w:val="28"/>
        </w:rPr>
        <w:t>P</w:t>
      </w:r>
      <w:r>
        <w:rPr>
          <w:rFonts w:ascii="楷体" w:eastAsia="楷体" w:hAnsi="楷体" w:cs="楷体"/>
          <w:color w:val="000000"/>
          <w:sz w:val="28"/>
        </w:rPr>
        <w:t>点的线速度之比为5∶4</w:t>
      </w:r>
    </w:p>
    <w:p>
      <w:pPr>
        <w:pStyle w:val="PlainText"/>
        <w:tabs>
          <w:tab w:val="left" w:pos="5670"/>
        </w:tabs>
        <w:spacing w:line="360" w:lineRule="auto"/>
        <w:jc w:val="left"/>
      </w:pPr>
      <w:r>
        <w:drawing>
          <wp:inline distT="0" distB="0" distL="114300" distR="114300">
            <wp:extent cx="6184900" cy="298450"/>
            <wp:effectExtent l="0" t="0" r="6350" b="6350"/>
            <wp:docPr id="1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1"/>
                    <pic:cNvPicPr>
                      <a:picLocks noChangeAspect="1"/>
                    </pic:cNvPicPr>
                  </pic:nvPicPr>
                  <pic:blipFill>
                    <a:blip xmlns:r="http://schemas.openxmlformats.org/officeDocument/2006/relationships" r:embed="rId99"/>
                    <a:stretch>
                      <a:fillRect/>
                    </a:stretch>
                  </pic:blipFill>
                  <pic:spPr>
                    <a:xfrm>
                      <a:off x="0" y="0"/>
                      <a:ext cx="6184900" cy="298450"/>
                    </a:xfrm>
                    <a:prstGeom prst="rect">
                      <a:avLst/>
                    </a:prstGeom>
                    <a:noFill/>
                    <a:ln>
                      <a:noFill/>
                    </a:ln>
                  </pic:spPr>
                </pic:pic>
              </a:graphicData>
            </a:graphic>
          </wp:inline>
        </w:drawing>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1</w:t>
      </w:r>
      <w:r>
        <w:rPr>
          <w:rFonts w:ascii="楷体" w:eastAsia="楷体" w:hAnsi="楷体" w:cs="楷体"/>
          <w:color w:val="000000"/>
          <w:sz w:val="28"/>
        </w:rPr>
        <w:t>．</w:t>
      </w:r>
      <w:r>
        <w:rPr>
          <w:rFonts w:ascii="楷体" w:eastAsia="楷体" w:hAnsi="楷体" w:cs="楷体" w:hint="eastAsia"/>
          <w:color w:val="000000"/>
          <w:sz w:val="28"/>
          <w:lang w:eastAsia="zh-CN"/>
        </w:rPr>
        <w:t>（</w:t>
      </w:r>
      <w:r>
        <w:rPr>
          <w:rFonts w:ascii="楷体" w:eastAsia="楷体" w:hAnsi="楷体" w:cs="楷体" w:hint="eastAsia"/>
          <w:color w:val="000000"/>
          <w:sz w:val="28"/>
          <w:lang w:val="en-US" w:eastAsia="zh-CN"/>
        </w:rPr>
        <w:t>2023年北京卷高考真题</w:t>
      </w:r>
      <w:r>
        <w:rPr>
          <w:rFonts w:ascii="楷体" w:eastAsia="楷体" w:hAnsi="楷体" w:cs="楷体" w:hint="eastAsia"/>
          <w:color w:val="000000"/>
          <w:sz w:val="28"/>
          <w:lang w:eastAsia="zh-CN"/>
        </w:rPr>
        <w:t>）</w:t>
      </w:r>
      <w:r>
        <w:rPr>
          <w:rFonts w:ascii="楷体" w:eastAsia="楷体" w:hAnsi="楷体" w:cs="楷体"/>
          <w:color w:val="000000"/>
          <w:sz w:val="28"/>
        </w:rPr>
        <w:t>2022年10月9日，我国综合性太阳探测卫星“夸父一号”成功发射，实现了对太阳探测的跨越式突破。“夸父一号”卫星绕地球做匀速圆周运动，距地面高度约为</w:t>
      </w:r>
      <w:r>
        <w:object>
          <v:shape id="_x0000_i1058" type="#_x0000_t75" alt="eqId9906020dcc72adfe393f36d76f0960c9" style="width:32.55pt;height:12.05pt" o:oleicon="f" o:ole="" coordsize="21600,21600" o:preferrelative="t" filled="f" stroked="f">
            <v:stroke joinstyle="miter"/>
            <v:imagedata r:id="rId100" o:title="eqId9906020dcc72adfe393f36d76f0960c9"/>
            <o:lock v:ext="edit" aspectratio="t"/>
            <w10:anchorlock/>
          </v:shape>
          <o:OLEObject Type="Embed" ProgID="Equation.DSMT4" ShapeID="_x0000_i1058" DrawAspect="Content" ObjectID="_1468075757" r:id="rId101"/>
        </w:object>
      </w:r>
      <w:r>
        <w:rPr>
          <w:rFonts w:ascii="楷体" w:eastAsia="楷体" w:hAnsi="楷体" w:cs="楷体"/>
          <w:color w:val="000000"/>
          <w:sz w:val="28"/>
        </w:rPr>
        <w:t>，运行一圈所用时间约为100分钟。如图所示，为了随时跟踪和观测太阳的活动，“夸父一号”在随地球绕太阳公转的过程中，需要其轨道平面始终与太阳保持固定的取向，使太阳光能照射到“夸父一号”，下列说法正确的是（　　）</w:t>
      </w:r>
    </w:p>
    <w:p>
      <w:pPr>
        <w:pStyle w:val="Normal0"/>
        <w:shd w:val="clear" w:color="auto" w:fill="auto"/>
        <w:spacing w:line="360" w:lineRule="auto"/>
        <w:jc w:val="left"/>
        <w:textAlignment w:val="center"/>
        <w:sectPr>
          <w:footerReference w:type="default" r:id="rId102"/>
          <w:type w:val="nextPage"/>
          <w:pgSz w:w="11906" w:h="16838"/>
          <w:pgMar w:top="1417" w:right="1077" w:bottom="1417" w:left="1077" w:header="708" w:footer="708" w:gutter="0"/>
          <w:pgNumType w:start="9"/>
          <w:cols w:num="1" w:space="708"/>
          <w:titlePg w:val="0"/>
        </w:sectPr>
      </w:pPr>
      <w:r>
        <w:rPr>
          <w:rFonts w:ascii="Times New Roman" w:eastAsia="Times New Roman" w:hAnsi="Times New Roman" w:cs="Times New Roman"/>
          <w:strike w:val="0"/>
          <w:kern w:val="0"/>
          <w:sz w:val="24"/>
          <w:szCs w:val="24"/>
          <w:u w:val="none"/>
        </w:rPr>
        <w:drawing>
          <wp:inline distT="0" distB="0" distL="114300" distR="114300">
            <wp:extent cx="1666875" cy="1352550"/>
            <wp:effectExtent l="0" t="0" r="9525" b="3810"/>
            <wp:docPr id="100009" name="图片 100009" descr="@@@d7ff1cc1-8336-4cf5-a319-05f0a7833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7ff1cc1-8336-4cf5-a319-05f0a7833609"/>
                    <pic:cNvPicPr>
                      <a:picLocks noChangeAspect="1"/>
                    </pic:cNvPicPr>
                  </pic:nvPicPr>
                  <pic:blipFill>
                    <a:blip xmlns:r="http://schemas.openxmlformats.org/officeDocument/2006/relationships" r:embed="rId103"/>
                    <a:stretch>
                      <a:fillRect/>
                    </a:stretch>
                  </pic:blipFill>
                  <pic:spPr>
                    <a:xfrm>
                      <a:off x="0" y="0"/>
                      <a:ext cx="1666875" cy="1352550"/>
                    </a:xfrm>
                    <a:prstGeom prst="rect">
                      <a:avLst/>
                    </a:prstGeom>
                  </pic:spPr>
                </pic:pic>
              </a:graphicData>
            </a:graphic>
          </wp:inline>
        </w:drawing>
      </w:r>
      <w:r>
        <w:rPr>
          <w:rFonts w:ascii="楷体" w:eastAsia="楷体" w:hAnsi="楷体" w:cs="楷体"/>
          <w:color w:val="000000"/>
          <w:kern w:val="0"/>
          <w:sz w:val="28"/>
          <w:szCs w:val="24"/>
        </w:rPr>
        <w:t>  </w:t>
      </w:r>
    </w:p>
    <w:p>
      <w:pPr>
        <w:pStyle w:val="Normal0"/>
        <w:shd w:val="clear" w:color="auto" w:fill="auto"/>
        <w:spacing w:line="360" w:lineRule="auto"/>
        <w:jc w:val="left"/>
        <w:textAlignment w:val="center"/>
      </w:pPr>
      <w:r>
        <w:rPr>
          <w:rFonts w:ascii="楷体" w:eastAsia="楷体" w:hAnsi="楷体" w:cs="楷体"/>
          <w:color w:val="000000"/>
          <w:sz w:val="28"/>
        </w:rPr>
        <w:t>A．“夸父一号”的运行轨道平面平均每天转动的角度约为</w:t>
      </w:r>
      <w:r>
        <w:object>
          <v:shape id="_x0000_i1059" type="#_x0000_t75" alt="eqIdb4ddb845faf7e292b5a11992cd1e3ed9" style="width:10.55pt;height:11.2pt" o:oleicon="f" o:ole="" coordsize="21600,21600" o:preferrelative="t" filled="f" stroked="f">
            <v:stroke joinstyle="miter"/>
            <v:imagedata r:id="rId104" o:title="eqIdb4ddb845faf7e292b5a11992cd1e3ed9"/>
            <o:lock v:ext="edit" aspectratio="t"/>
            <w10:anchorlock/>
          </v:shape>
          <o:OLEObject Type="Embed" ProgID="Equation.DSMT4" ShapeID="_x0000_i1059" DrawAspect="Content" ObjectID="_1468075758" r:id="rId105"/>
        </w:object>
      </w:r>
    </w:p>
    <w:p>
      <w:pPr>
        <w:pStyle w:val="Normal0"/>
        <w:shd w:val="clear" w:color="auto" w:fill="auto"/>
        <w:spacing w:line="360" w:lineRule="auto"/>
        <w:jc w:val="left"/>
        <w:textAlignment w:val="center"/>
      </w:pPr>
      <w:r>
        <w:rPr>
          <w:rFonts w:ascii="楷体" w:eastAsia="楷体" w:hAnsi="楷体" w:cs="楷体"/>
          <w:color w:val="000000"/>
          <w:sz w:val="28"/>
        </w:rPr>
        <w:t>B．“夸父一号”绕地球做圆周运动的速度大于</w:t>
      </w:r>
      <w:r>
        <w:object>
          <v:shape id="_x0000_i1060" type="#_x0000_t75" alt="eqId327992d53ed80926cb9182c8b55045fb" style="width:36.9pt;height:12.05pt" o:oleicon="f" o:ole="" coordsize="21600,21600" o:preferrelative="t" filled="f" stroked="f">
            <v:stroke joinstyle="miter"/>
            <v:imagedata r:id="rId106" o:title="eqId327992d53ed80926cb9182c8b55045fb"/>
            <o:lock v:ext="edit" aspectratio="t"/>
            <w10:anchorlock/>
          </v:shape>
          <o:OLEObject Type="Embed" ProgID="Equation.DSMT4" ShapeID="_x0000_i1060" DrawAspect="Content" ObjectID="_1468075759" r:id="rId107"/>
        </w:object>
      </w:r>
    </w:p>
    <w:p>
      <w:pPr>
        <w:pStyle w:val="Normal0"/>
        <w:shd w:val="clear" w:color="auto" w:fill="auto"/>
        <w:spacing w:line="360" w:lineRule="auto"/>
        <w:jc w:val="left"/>
        <w:textAlignment w:val="center"/>
      </w:pPr>
      <w:r>
        <w:rPr>
          <w:rFonts w:ascii="楷体" w:eastAsia="楷体" w:hAnsi="楷体" w:cs="楷体"/>
          <w:color w:val="000000"/>
          <w:sz w:val="28"/>
        </w:rPr>
        <w:t>C．“夸父一号”绕地球做圆周运动的向心加速度大于地球表面的重力加速度</w:t>
      </w:r>
    </w:p>
    <w:p>
      <w:pPr>
        <w:pStyle w:val="Normal0"/>
        <w:shd w:val="clear" w:color="auto" w:fill="auto"/>
        <w:spacing w:line="360" w:lineRule="auto"/>
        <w:jc w:val="left"/>
        <w:textAlignment w:val="center"/>
      </w:pPr>
      <w:r>
        <w:rPr>
          <w:rFonts w:ascii="楷体" w:eastAsia="楷体" w:hAnsi="楷体" w:cs="楷体"/>
          <w:color w:val="000000"/>
          <w:sz w:val="28"/>
        </w:rPr>
        <w:t>D．由题干信息，根据开普勒第三定律，可求出日地间平均距离</w:t>
      </w:r>
    </w:p>
    <w:p>
      <w:pPr>
        <w:pStyle w:val="Normal0"/>
        <w:shd w:val="clear" w:color="auto" w:fill="auto"/>
        <w:spacing w:line="360" w:lineRule="auto"/>
        <w:jc w:val="left"/>
        <w:textAlignment w:val="center"/>
      </w:pPr>
      <w:r>
        <w:rPr>
          <w:rFonts w:ascii="楷体" w:eastAsia="楷体" w:hAnsi="楷体" w:cs="楷体" w:hint="eastAsia"/>
          <w:color w:val="000000"/>
          <w:sz w:val="28"/>
          <w:lang w:val="en-US" w:eastAsia="zh-CN"/>
        </w:rPr>
        <w:t>2</w:t>
      </w:r>
      <w:r>
        <w:rPr>
          <w:rFonts w:ascii="楷体" w:eastAsia="楷体" w:hAnsi="楷体" w:cs="楷体"/>
          <w:color w:val="000000"/>
          <w:sz w:val="28"/>
        </w:rPr>
        <w:t>．</w:t>
      </w:r>
      <w:r>
        <w:rPr>
          <w:rFonts w:ascii="楷体" w:eastAsia="楷体" w:hAnsi="楷体" w:cs="楷体" w:hint="eastAsia"/>
          <w:color w:val="000000"/>
          <w:sz w:val="28"/>
          <w:lang w:eastAsia="zh-CN"/>
        </w:rPr>
        <w:t>（</w:t>
      </w:r>
      <w:r>
        <w:rPr>
          <w:rFonts w:ascii="楷体" w:eastAsia="楷体" w:hAnsi="楷体" w:cs="楷体" w:hint="eastAsia"/>
          <w:color w:val="000000"/>
          <w:sz w:val="28"/>
          <w:lang w:val="en-US" w:eastAsia="zh-CN"/>
        </w:rPr>
        <w:t>2022年天津卷高考真题</w:t>
      </w:r>
      <w:r>
        <w:rPr>
          <w:rFonts w:ascii="楷体" w:eastAsia="楷体" w:hAnsi="楷体" w:cs="楷体" w:hint="eastAsia"/>
          <w:color w:val="000000"/>
          <w:sz w:val="28"/>
          <w:lang w:eastAsia="zh-CN"/>
        </w:rPr>
        <w:t>）</w:t>
      </w:r>
      <w:r>
        <w:rPr>
          <w:rFonts w:ascii="楷体" w:eastAsia="楷体" w:hAnsi="楷体" w:cs="楷体"/>
          <w:color w:val="000000"/>
          <w:sz w:val="28"/>
        </w:rPr>
        <w:t>2022年3月，中国空间站“天宫课堂”再次开讲，授课期间利用了我国的中继卫是系统进行信号传输，天地通信始终高效稳定。已知空间站在距离地面400公里左右的轨道上运行，其运动视为匀速圆周运动，中继卫星系统中某卫星是距离地面36000公里左右的地球静止轨道卫星（同步卫星），则该卫星（</w:t>
      </w:r>
      <w:r>
        <w:rPr>
          <w:rFonts w:ascii="楷体" w:eastAsia="楷体" w:hAnsi="楷体" w:cs="楷体"/>
          <w:color w:val="000000"/>
          <w:kern w:val="0"/>
          <w:sz w:val="28"/>
          <w:szCs w:val="24"/>
        </w:rPr>
        <w:t>    </w:t>
      </w:r>
      <w:r>
        <w:rPr>
          <w:rFonts w:ascii="楷体" w:eastAsia="楷体" w:hAnsi="楷体" w:cs="楷体"/>
          <w:color w:val="000000"/>
          <w:sz w:val="28"/>
        </w:rPr>
        <w:t>）</w:t>
      </w:r>
    </w:p>
    <w:p>
      <w:pPr>
        <w:pStyle w:val="Normal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71825" cy="1524000"/>
            <wp:effectExtent l="0" t="0" r="13335" b="0"/>
            <wp:docPr id="100011" name="图片 100011" descr="@@@900cf5b9-a72f-47aa-b867-3186cea53044n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900cf5b9-a72f-47aa-b867-3186cea53044null"/>
                    <pic:cNvPicPr>
                      <a:picLocks noChangeAspect="1"/>
                    </pic:cNvPicPr>
                  </pic:nvPicPr>
                  <pic:blipFill>
                    <a:blip xmlns:r="http://schemas.openxmlformats.org/officeDocument/2006/relationships" r:embed="rId108"/>
                    <a:stretch>
                      <a:fillRect/>
                    </a:stretch>
                  </pic:blipFill>
                  <pic:spPr>
                    <a:xfrm>
                      <a:off x="0" y="0"/>
                      <a:ext cx="3171825" cy="1524000"/>
                    </a:xfrm>
                    <a:prstGeom prst="rect">
                      <a:avLst/>
                    </a:prstGeom>
                  </pic:spPr>
                </pic:pic>
              </a:graphicData>
            </a:graphic>
          </wp:inline>
        </w:drawing>
      </w:r>
    </w:p>
    <w:p>
      <w:pPr>
        <w:pStyle w:val="Normal0"/>
        <w:shd w:val="clear" w:color="auto" w:fill="auto"/>
        <w:tabs>
          <w:tab w:val="left" w:pos="4156"/>
        </w:tabs>
        <w:spacing w:line="360" w:lineRule="auto"/>
        <w:jc w:val="left"/>
        <w:textAlignment w:val="center"/>
      </w:pPr>
      <w:r>
        <w:rPr>
          <w:rFonts w:ascii="楷体" w:eastAsia="楷体" w:hAnsi="楷体" w:cs="楷体"/>
          <w:color w:val="000000"/>
          <w:sz w:val="28"/>
        </w:rPr>
        <w:t>A．授课期间经过天津正上空</w:t>
      </w:r>
      <w:r>
        <w:rPr>
          <w:rFonts w:ascii="楷体" w:eastAsia="楷体" w:hAnsi="楷体" w:cs="楷体"/>
          <w:color w:val="000000"/>
          <w:sz w:val="28"/>
        </w:rPr>
        <w:tab/>
      </w:r>
      <w:r>
        <w:rPr>
          <w:rFonts w:ascii="楷体" w:eastAsia="楷体" w:hAnsi="楷体" w:cs="楷体"/>
          <w:color w:val="000000"/>
          <w:sz w:val="28"/>
        </w:rPr>
        <w:t>B．加速度大于空间站的加速度</w:t>
      </w:r>
    </w:p>
    <w:p>
      <w:pPr>
        <w:pStyle w:val="Normal0"/>
        <w:shd w:val="clear" w:color="auto" w:fill="auto"/>
        <w:tabs>
          <w:tab w:val="left" w:pos="4156"/>
        </w:tabs>
        <w:spacing w:line="360" w:lineRule="auto"/>
        <w:jc w:val="left"/>
        <w:textAlignment w:val="center"/>
      </w:pPr>
      <w:r>
        <w:rPr>
          <w:rFonts w:ascii="楷体" w:eastAsia="楷体" w:hAnsi="楷体" w:cs="楷体"/>
          <w:color w:val="000000"/>
          <w:sz w:val="28"/>
        </w:rPr>
        <w:t>C．运行周期大于空间站的运行周期</w:t>
      </w:r>
      <w:r>
        <w:rPr>
          <w:rFonts w:ascii="楷体" w:eastAsia="楷体" w:hAnsi="楷体" w:cs="楷体"/>
          <w:color w:val="000000"/>
          <w:sz w:val="28"/>
        </w:rPr>
        <w:tab/>
      </w:r>
      <w:r>
        <w:rPr>
          <w:rFonts w:ascii="楷体" w:eastAsia="楷体" w:hAnsi="楷体" w:cs="楷体"/>
          <w:color w:val="000000"/>
          <w:sz w:val="28"/>
        </w:rPr>
        <w:t>D．运行速度大于地球的第一宇宙速度</w:t>
      </w:r>
    </w:p>
    <w:p>
      <w:pPr>
        <w:pStyle w:val="Normal0"/>
        <w:shd w:val="clear" w:color="auto" w:fill="auto"/>
        <w:jc w:val="center"/>
        <w:textAlignment w:val="center"/>
        <w:rPr>
          <w:rFonts w:ascii="黑体" w:eastAsia="黑体" w:hAnsi="黑体" w:cs="黑体"/>
          <w:b/>
          <w:i w:val="0"/>
          <w:sz w:val="30"/>
        </w:rPr>
      </w:pPr>
    </w:p>
    <w:p>
      <w:pPr>
        <w:pStyle w:val="Normal0"/>
        <w:shd w:val="clear" w:color="auto" w:fill="auto"/>
        <w:spacing w:line="360" w:lineRule="auto"/>
        <w:jc w:val="left"/>
        <w:textAlignment w:val="center"/>
        <w:rPr>
          <w:rFonts w:eastAsia="Times New Roman"/>
          <w:i/>
        </w:rPr>
        <w:sectPr>
          <w:footerReference w:type="default" r:id="rId109"/>
          <w:type w:val="nextPage"/>
          <w:pgSz w:w="11906" w:h="16838"/>
          <w:pgMar w:top="1417" w:right="1077" w:bottom="1417" w:left="1077" w:header="708" w:footer="708" w:gutter="0"/>
          <w:pgNumType w:start="10"/>
          <w:cols w:num="1" w:space="708"/>
          <w:titlePg w:val="0"/>
        </w:sectPr>
      </w:pPr>
    </w:p>
    <w:p>
      <w:pPr>
        <w:sectPr>
          <w:footerReference w:type="default" r:id="rId110"/>
          <w:type w:val="nextPage"/>
          <w:pgSz w:w="11906" w:h="16838"/>
          <w:pgMar w:top="1417" w:right="1077" w:bottom="1417" w:left="1077" w:header="708" w:footer="708" w:gutter="0"/>
          <w:pgNumType w:start="11"/>
          <w:cols w:num="1" w:space="708"/>
          <w:titlePg w:val="0"/>
        </w:sectPr>
      </w:pPr>
    </w:p>
    <w:p>
      <w:pPr>
        <w:pStyle w:val="Normal0"/>
        <w:spacing w:before="480" w:beforeLines="200" w:line="480" w:lineRule="auto"/>
        <w:jc w:val="center"/>
        <w:rPr>
          <w:rFonts w:eastAsia="黑体"/>
          <w:b/>
          <w:bCs/>
          <w:sz w:val="44"/>
          <w:szCs w:val="44"/>
        </w:rPr>
      </w:pPr>
      <w:r>
        <w:rPr>
          <w:rFonts w:eastAsia="黑体" w:hint="eastAsia"/>
          <w:b/>
          <w:bCs/>
          <w:sz w:val="44"/>
          <w:szCs w:val="44"/>
        </w:rPr>
        <w:drawing>
          <wp:anchor distT="0" distB="0" distL="114300" distR="114300" simplePos="0" relativeHeight="251662336" behindDoc="0" locked="0" layoutInCell="1" allowOverlap="1">
            <wp:simplePos x="0" y="0"/>
            <wp:positionH relativeFrom="page">
              <wp:posOffset>10629900</wp:posOffset>
            </wp:positionH>
            <wp:positionV relativeFrom="topMargin">
              <wp:posOffset>10350500</wp:posOffset>
            </wp:positionV>
            <wp:extent cx="266700" cy="317500"/>
            <wp:effectExtent l="0" t="0" r="0" b="6350"/>
            <wp:wrapNone/>
            <wp:docPr id="100181" name="图片 10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1" name="图片 100181"/>
                    <pic:cNvPicPr>
                      <a:picLocks noChangeAspect="1"/>
                    </pic:cNvPicPr>
                  </pic:nvPicPr>
                  <pic:blipFill>
                    <a:blip xmlns:r="http://schemas.openxmlformats.org/officeDocument/2006/relationships" r:embed="rId111"/>
                    <a:stretch>
                      <a:fillRect/>
                    </a:stretch>
                  </pic:blipFill>
                  <pic:spPr>
                    <a:xfrm>
                      <a:off x="0" y="0"/>
                      <a:ext cx="266700" cy="317500"/>
                    </a:xfrm>
                    <a:prstGeom prst="rect">
                      <a:avLst/>
                    </a:prstGeom>
                  </pic:spPr>
                </pic:pic>
              </a:graphicData>
            </a:graphic>
          </wp:anchor>
        </w:drawing>
      </w:r>
      <w:r>
        <w:rPr>
          <w:rFonts w:ascii="楷体" w:eastAsia="楷体" w:hAnsi="楷体" w:cs="楷体" w:hint="eastAsia"/>
          <w:b/>
          <w:bCs/>
          <w:color w:val="000000"/>
          <w:sz w:val="28"/>
          <w:szCs w:val="44"/>
        </w:rPr>
        <w:t>第23讲 人造卫星 宇宙速度</w:t>
      </w:r>
      <w:r>
        <w:rPr>
          <w:rFonts w:eastAsia="黑体"/>
          <w:b/>
          <w:bCs/>
          <w:sz w:val="44"/>
          <w:szCs w:val="44"/>
        </w:rPr>
        <w:drawing>
          <wp:anchor distT="0" distB="0" distL="114300" distR="114300" simplePos="0" relativeHeight="251663360"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pStyle w:val="Normal0"/>
        <w:snapToGrid w:val="0"/>
        <w:jc w:val="left"/>
        <w:textAlignment w:val="center"/>
        <w:outlineLvl w:val="0"/>
        <w:rPr>
          <w:rFonts w:ascii="黑体" w:eastAsia="黑体" w:hAnsi="黑体" w:cs="宋体"/>
          <w:sz w:val="40"/>
          <w:szCs w:val="40"/>
        </w:rPr>
      </w:pPr>
      <w:r>
        <w:rPr>
          <w:rFonts w:ascii="楷体" w:eastAsia="楷体" w:hAnsi="楷体" w:cs="楷体" w:hint="eastAsia"/>
          <w:color w:val="000000"/>
          <w:sz w:val="28"/>
          <w:szCs w:val="40"/>
        </w:rPr>
        <w:t>目录</w:t>
      </w:r>
    </w:p>
    <w:p>
      <w:pPr>
        <w:pStyle w:val="Normal0"/>
        <w:snapToGrid w:val="0"/>
        <w:spacing w:line="360" w:lineRule="auto"/>
        <w:jc w:val="left"/>
        <w:textAlignment w:val="center"/>
        <w:outlineLvl w:val="0"/>
        <w:rPr>
          <w:rFonts w:ascii="楷体" w:eastAsia="楷体" w:hAnsi="楷体" w:cs="楷体"/>
          <w:snapToGrid w:val="0"/>
          <w:color w:val="0070C0"/>
          <w:kern w:val="0"/>
          <w:sz w:val="24"/>
          <w:szCs w:val="24"/>
          <w:lang w:bidi="ar"/>
        </w:rPr>
      </w:pPr>
      <w:r>
        <w:rPr>
          <w:rFonts w:ascii="楷体" w:eastAsia="楷体" w:hAnsi="楷体" w:cs="楷体" w:hint="eastAsia"/>
          <w:color w:val="0070C0"/>
          <w:kern w:val="0"/>
          <w:sz w:val="24"/>
          <w:szCs w:val="24"/>
        </w:rPr>
        <mc:AlternateContent>
          <mc:Choice Requires="wps">
            <w:drawing>
              <wp:anchor distT="0" distB="0" distL="114300" distR="114300" simplePos="0" relativeHeight="251665408" behindDoc="0" locked="0" layoutInCell="1" allowOverlap="1">
                <wp:simplePos x="0" y="0"/>
                <wp:positionH relativeFrom="column">
                  <wp:posOffset>-36195</wp:posOffset>
                </wp:positionH>
                <wp:positionV relativeFrom="paragraph">
                  <wp:posOffset>41910</wp:posOffset>
                </wp:positionV>
                <wp:extent cx="6886575" cy="0"/>
                <wp:effectExtent l="0" t="4445" r="0" b="5080"/>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wps:spPr>
                        <a:xfrm>
                          <a:off x="0" y="0"/>
                          <a:ext cx="6886575"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0" o:spid="_x0000_s1061" style="mso-wrap-distance-bottom:0;mso-wrap-distance-left:9pt;mso-wrap-distance-right:9pt;mso-wrap-distance-top:0;position:absolute;v-text-anchor:top;z-index:251664384" from="-2.85pt,3.3pt" to="539.4pt,3.3pt" fillcolor="this" stroked="t" strokecolor="#4874cb" strokeweight="1pt"/>
            </w:pict>
          </mc:Fallback>
        </mc:AlternateContent>
      </w:r>
    </w:p>
    <w:p>
      <w:pPr>
        <w:pStyle w:val="Normal0"/>
        <w:snapToGrid w:val="0"/>
        <w:spacing w:line="360" w:lineRule="auto"/>
        <w:ind w:firstLine="550" w:firstLineChars="250"/>
        <w:jc w:val="left"/>
        <w:textAlignment w:val="center"/>
        <w:outlineLvl w:val="0"/>
        <w:rPr>
          <w:rFonts w:ascii="微软雅黑" w:eastAsia="微软雅黑" w:hAnsi="微软雅黑" w:cs="楷体"/>
          <w:b/>
          <w:snapToGrid w:val="0"/>
          <w:kern w:val="0"/>
          <w:sz w:val="22"/>
          <w:lang w:bidi="ar"/>
        </w:rPr>
        <w:sectPr>
          <w:footerReference w:type="default" r:id="rId112"/>
          <w:type w:val="nextPage"/>
          <w:pgSz w:w="11906" w:h="16838"/>
          <w:pgMar w:top="1417" w:right="1077" w:bottom="1417" w:left="1077" w:header="708" w:footer="708" w:gutter="0"/>
          <w:pgNumType w:start="12"/>
          <w:cols w:num="1" w:space="708"/>
          <w:titlePg w:val="0"/>
        </w:sectPr>
      </w:pPr>
    </w:p>
    <w:p>
      <w:pPr>
        <w:pStyle w:val="Normal0"/>
        <w:snapToGrid w:val="0"/>
        <w:spacing w:line="360" w:lineRule="auto"/>
        <w:ind w:firstLine="700" w:firstLineChars="250"/>
        <w:jc w:val="left"/>
        <w:textAlignment w:val="center"/>
        <w:outlineLvl w:val="0"/>
        <w:rPr>
          <w:rFonts w:ascii="微软雅黑" w:eastAsia="微软雅黑" w:hAnsi="微软雅黑" w:cs="楷体"/>
          <w:b/>
          <w:kern w:val="0"/>
          <w:sz w:val="22"/>
        </w:rPr>
      </w:pPr>
      <w:r>
        <w:rPr>
          <w:rFonts w:ascii="楷体" w:eastAsia="楷体" w:hAnsi="楷体" w:cs="楷体" w:hint="eastAsia"/>
          <w:b/>
          <w:snapToGrid w:val="0"/>
          <w:color w:val="000000"/>
          <w:kern w:val="0"/>
          <w:sz w:val="28"/>
          <w:lang w:bidi="ar"/>
        </w:rPr>
        <w:t>复习目标</w:t>
      </w:r>
    </w:p>
    <w:p>
      <w:pPr>
        <w:pStyle w:val="Normal0"/>
        <w:snapToGrid w:val="0"/>
        <w:spacing w:line="360" w:lineRule="auto"/>
        <w:ind w:firstLine="700" w:firstLineChars="250"/>
        <w:jc w:val="left"/>
        <w:textAlignment w:val="center"/>
        <w:rPr>
          <w:rFonts w:ascii="微软雅黑" w:eastAsia="微软雅黑" w:hAnsi="微软雅黑" w:cs="楷体"/>
          <w:b/>
          <w:kern w:val="0"/>
          <w:sz w:val="22"/>
        </w:rPr>
      </w:pPr>
      <w:r>
        <w:rPr>
          <w:rFonts w:ascii="楷体" w:eastAsia="楷体" w:hAnsi="楷体" w:cs="楷体" w:hint="eastAsia"/>
          <w:b/>
          <w:snapToGrid w:val="0"/>
          <w:color w:val="000000"/>
          <w:kern w:val="0"/>
          <w:sz w:val="28"/>
          <w:lang w:bidi="ar"/>
        </w:rPr>
        <w:t>网络构建</w:t>
      </w:r>
    </w:p>
    <w:p>
      <w:pPr>
        <w:pStyle w:val="Normal0"/>
        <w:snapToGrid w:val="0"/>
        <w:spacing w:line="360" w:lineRule="auto"/>
        <w:jc w:val="left"/>
        <w:textAlignment w:val="center"/>
        <w:outlineLvl w:val="0"/>
        <w:rPr>
          <w:rFonts w:ascii="微软雅黑" w:eastAsia="微软雅黑" w:hAnsi="微软雅黑" w:cs="楷体"/>
          <w:snapToGrid w:val="0"/>
          <w:kern w:val="0"/>
          <w:sz w:val="22"/>
          <w:lang w:bidi="ar"/>
        </w:rPr>
        <w:sectPr>
          <w:footerReference w:type="default" r:id="rId113"/>
          <w:type w:val="continuous"/>
          <w:pgSz w:w="11906" w:h="16838"/>
          <w:pgMar w:top="1417" w:right="1077" w:bottom="1417" w:left="1077" w:header="708" w:footer="708" w:gutter="0"/>
          <w:pgNumType w:start="1"/>
          <w:cols w:num="1" w:space="425"/>
        </w:sectPr>
      </w:pPr>
    </w:p>
    <w:p>
      <w:pPr>
        <w:pStyle w:val="Normal0"/>
        <w:snapToGrid w:val="0"/>
        <w:spacing w:line="360" w:lineRule="auto"/>
        <w:jc w:val="left"/>
        <w:textAlignment w:val="center"/>
        <w:outlineLvl w:val="0"/>
        <w:rPr>
          <w:rFonts w:ascii="微软雅黑" w:eastAsia="微软雅黑" w:hAnsi="微软雅黑" w:cs="楷体"/>
          <w:b/>
          <w:snapToGrid w:val="0"/>
          <w:kern w:val="0"/>
          <w:sz w:val="22"/>
          <w:lang w:bidi="ar"/>
        </w:rPr>
      </w:pPr>
      <w:r>
        <w:drawing>
          <wp:inline distT="0" distB="0" distL="0" distR="0">
            <wp:extent cx="228600" cy="228600"/>
            <wp:effectExtent l="0" t="0" r="0" b="0"/>
            <wp:docPr id="11" name="图片 11" descr="31393935333231333b353632343631313b57065f625e8f53f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1393935333231333b353632343631313b57065f625e8f53f731"/>
                    <pic:cNvPicPr>
                      <a:picLocks noChangeAspect="1"/>
                    </pic:cNvPicPr>
                  </pic:nvPicPr>
                  <pic:blipFill>
                    <a:blip xmlns:r="http://schemas.openxmlformats.org/officeDocument/2006/relationships"/>
                    <a:stretch>
                      <a:fillRect/>
                    </a:stretch>
                  </pic:blipFill>
                  <pic:spPr>
                    <a:xfrm>
                      <a:off x="0" y="0"/>
                      <a:ext cx="228600" cy="228600"/>
                    </a:xfrm>
                    <a:prstGeom prst="rect">
                      <a:avLst/>
                    </a:prstGeom>
                  </pic:spPr>
                </pic:pic>
              </a:graphicData>
            </a:graphic>
          </wp:inline>
        </w:drawing>
      </w:r>
      <w:r>
        <w:rPr>
          <w:rFonts w:ascii="楷体" w:eastAsia="楷体" w:hAnsi="楷体" w:cs="楷体" w:hint="eastAsia"/>
          <w:snapToGrid w:val="0"/>
          <w:color w:val="000000"/>
          <w:kern w:val="0"/>
          <w:sz w:val="28"/>
          <w:lang w:bidi="ar"/>
        </w:rPr>
        <w:t xml:space="preserve"> </w:t>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一  不同轨道卫星参量 宇宙速度</w:t>
      </w:r>
    </w:p>
    <w:p>
      <w:pPr>
        <w:pStyle w:val="Normal0"/>
        <w:snapToGrid w:val="0"/>
        <w:ind w:firstLine="560" w:firstLineChars="200"/>
        <w:jc w:val="left"/>
        <w:textAlignment w:val="center"/>
        <w:outlineLvl w:val="0"/>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【夯基·必备基础知识梳理】</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知识点1 不同轨道卫星参量</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知识点2 宇宙速度</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eastAsia="微软雅黑"/>
          <w:snapToGrid w:val="0"/>
          <w:color w:val="FF0000"/>
          <w:kern w:val="0"/>
          <w:szCs w:val="21"/>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1</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不同轨道卫星参量</w:t>
      </w:r>
    </w:p>
    <w:p>
      <w:pPr>
        <w:pStyle w:val="Normal0"/>
        <w:snapToGrid w:val="0"/>
        <w:ind w:firstLine="560" w:firstLineChars="200"/>
        <w:jc w:val="left"/>
        <w:textAlignment w:val="center"/>
        <w:rPr>
          <w:rFonts w:eastAsia="微软雅黑"/>
          <w:snapToGrid w:val="0"/>
          <w:kern w:val="0"/>
          <w:szCs w:val="21"/>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2</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宇宙速度</w:t>
      </w:r>
    </w:p>
    <w:p>
      <w:pPr>
        <w:pStyle w:val="Normal0"/>
        <w:snapToGrid w:val="0"/>
        <w:spacing w:before="240" w:line="360" w:lineRule="auto"/>
        <w:jc w:val="left"/>
        <w:textAlignment w:val="center"/>
        <w:outlineLvl w:val="0"/>
        <w:rPr>
          <w:rFonts w:ascii="微软雅黑" w:eastAsia="微软雅黑" w:hAnsi="微软雅黑" w:cs="楷体"/>
          <w:b/>
          <w:snapToGrid w:val="0"/>
          <w:kern w:val="0"/>
          <w:szCs w:val="21"/>
          <w:lang w:bidi="ar"/>
        </w:rPr>
      </w:pPr>
      <w:r>
        <w:drawing>
          <wp:inline distT="0" distB="0" distL="0" distR="0">
            <wp:extent cx="247650" cy="247650"/>
            <wp:effectExtent l="0" t="0" r="0" b="0"/>
            <wp:docPr id="12" name="图片 12"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二  同步卫星</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知识点 同步卫星的特点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微软雅黑" w:eastAsia="微软雅黑" w:hAnsi="微软雅黑" w:cs="楷体"/>
          <w:b/>
          <w:snapToGrid w:val="0"/>
          <w:kern w:val="0"/>
          <w:sz w:val="22"/>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 xml:space="preserve"> </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 xml:space="preserve">同步卫星的特点应用      </w:t>
      </w:r>
    </w:p>
    <w:p>
      <w:pPr>
        <w:pStyle w:val="Normal0"/>
        <w:snapToGrid w:val="0"/>
        <w:spacing w:before="240" w:line="360" w:lineRule="auto"/>
        <w:ind w:firstLine="550" w:firstLineChars="250"/>
        <w:jc w:val="left"/>
        <w:textAlignment w:val="center"/>
        <w:rPr>
          <w:rFonts w:ascii="微软雅黑" w:eastAsia="微软雅黑" w:hAnsi="微软雅黑" w:cs="楷体"/>
          <w:b/>
          <w:snapToGrid w:val="0"/>
          <w:kern w:val="0"/>
          <w:sz w:val="22"/>
          <w:lang w:bidi="ar"/>
        </w:rPr>
        <w:sectPr>
          <w:footerReference w:type="default" r:id="rId114"/>
          <w:type w:val="continuous"/>
          <w:pgSz w:w="11906" w:h="16838"/>
          <w:pgMar w:top="1417" w:right="1077" w:bottom="1417" w:left="1077" w:header="708" w:footer="708" w:gutter="0"/>
          <w:pgNumType w:start="1"/>
          <w:cols w:num="1" w:space="425"/>
        </w:sectPr>
      </w:pPr>
    </w:p>
    <w:p>
      <w:pPr>
        <w:pStyle w:val="Normal0"/>
        <w:snapToGrid w:val="0"/>
        <w:spacing w:before="240" w:line="360" w:lineRule="auto"/>
        <w:jc w:val="left"/>
        <w:textAlignment w:val="center"/>
        <w:outlineLvl w:val="0"/>
        <w:rPr>
          <w:rFonts w:ascii="微软雅黑" w:eastAsia="微软雅黑" w:hAnsi="微软雅黑" w:cs="楷体"/>
          <w:b/>
          <w:snapToGrid w:val="0"/>
          <w:kern w:val="0"/>
          <w:szCs w:val="21"/>
          <w:lang w:bidi="ar"/>
        </w:rPr>
      </w:pPr>
      <w:r>
        <w:drawing>
          <wp:inline distT="0" distB="0" distL="0" distR="0">
            <wp:extent cx="247650" cy="247650"/>
            <wp:effectExtent l="0" t="0" r="0" b="0"/>
            <wp:docPr id="13" name="图片 13"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 xml:space="preserve">三 “三体”运动比较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 xml:space="preserve">知识点 近地卫星、同步卫星和赤道上物体运动的比较                                   </w:t>
      </w:r>
    </w:p>
    <w:p>
      <w:pPr>
        <w:pStyle w:val="Normal0"/>
        <w:snapToGrid w:val="0"/>
        <w:ind w:firstLine="560" w:firstLineChars="200"/>
        <w:jc w:val="left"/>
        <w:textAlignment w:val="center"/>
        <w:rPr>
          <w:rFonts w:ascii="微软雅黑" w:eastAsia="微软雅黑" w:hAnsi="微软雅黑" w:cs="楷体"/>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微软雅黑" w:eastAsia="微软雅黑" w:hAnsi="微软雅黑" w:cs="楷体"/>
          <w:b/>
          <w:snapToGrid w:val="0"/>
          <w:color w:val="FF0000"/>
          <w:kern w:val="0"/>
          <w:sz w:val="22"/>
          <w:lang w:bidi="ar"/>
        </w:rPr>
      </w:pPr>
      <w:r>
        <w:rPr>
          <w:rFonts w:ascii="楷体" w:eastAsia="楷体" w:hAnsi="楷体" w:cs="楷体"/>
          <w:snapToGrid w:val="0"/>
          <w:color w:val="000000"/>
          <w:kern w:val="0"/>
          <w:sz w:val="28"/>
          <w:szCs w:val="21"/>
          <w:lang w:bidi="ar"/>
        </w:rPr>
        <w:t>考向</w:t>
      </w:r>
      <w:r>
        <w:rPr>
          <w:rFonts w:ascii="楷体" w:eastAsia="楷体" w:hAnsi="楷体" w:cs="楷体" w:hint="eastAsia"/>
          <w:snapToGrid w:val="0"/>
          <w:color w:val="000000"/>
          <w:kern w:val="0"/>
          <w:sz w:val="28"/>
          <w:szCs w:val="21"/>
          <w:lang w:bidi="ar"/>
        </w:rPr>
        <w:t xml:space="preserve"> </w:t>
      </w:r>
      <w:r>
        <w:rPr>
          <w:rFonts w:ascii="楷体" w:eastAsia="楷体" w:hAnsi="楷体" w:cs="楷体"/>
          <w:snapToGrid w:val="0"/>
          <w:color w:val="000000"/>
          <w:kern w:val="0"/>
          <w:sz w:val="28"/>
          <w:szCs w:val="21"/>
          <w:lang w:bidi="ar"/>
        </w:rPr>
        <w:t xml:space="preserve"> </w:t>
      </w:r>
      <w:r>
        <w:rPr>
          <w:rFonts w:ascii="楷体" w:eastAsia="楷体" w:hAnsi="楷体" w:cs="楷体" w:hint="eastAsia"/>
          <w:snapToGrid w:val="0"/>
          <w:color w:val="000000"/>
          <w:kern w:val="0"/>
          <w:sz w:val="28"/>
          <w:szCs w:val="21"/>
          <w:lang w:bidi="ar"/>
        </w:rPr>
        <w:t xml:space="preserve">近地卫星、同步卫星和赤道上物体运动的比较  </w:t>
      </w:r>
    </w:p>
    <w:p>
      <w:pPr>
        <w:pStyle w:val="Normal0"/>
        <w:snapToGrid w:val="0"/>
        <w:spacing w:before="240" w:line="360" w:lineRule="auto"/>
        <w:ind w:firstLine="700" w:firstLineChars="250"/>
        <w:jc w:val="left"/>
        <w:textAlignment w:val="center"/>
        <w:rPr>
          <w:rFonts w:ascii="微软雅黑" w:eastAsia="微软雅黑" w:hAnsi="微软雅黑" w:cs="楷体"/>
          <w:b/>
          <w:snapToGrid w:val="0"/>
          <w:kern w:val="0"/>
          <w:sz w:val="22"/>
          <w:lang w:bidi="ar"/>
        </w:rPr>
        <w:sectPr>
          <w:footerReference w:type="default" r:id="rId115"/>
          <w:type w:val="continuous"/>
          <w:pgSz w:w="11906" w:h="16838"/>
          <w:pgMar w:top="1417" w:right="1077" w:bottom="1417" w:left="1077" w:header="708" w:footer="708" w:gutter="0"/>
          <w:pgNumType w:start="1"/>
          <w:cols w:num="1" w:space="425"/>
        </w:sectPr>
      </w:pPr>
      <w:r>
        <w:rPr>
          <w:rFonts w:ascii="楷体" w:eastAsia="楷体" w:hAnsi="楷体" w:cs="楷体" w:hint="eastAsia"/>
          <w:b/>
          <w:snapToGrid w:val="0"/>
          <w:color w:val="000000"/>
          <w:kern w:val="0"/>
          <w:sz w:val="28"/>
          <w:lang w:bidi="ar"/>
        </w:rPr>
        <w:t>真题感悟</w:t>
      </w: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jc w:val="left"/>
        <w:textAlignment w:val="center"/>
        <w:rPr>
          <w:rFonts w:ascii="楷体" w:eastAsia="楷体" w:hAnsi="楷体" w:cs="楷体"/>
          <w:b/>
          <w:bCs/>
          <w:snapToGrid w:val="0"/>
          <w:color w:val="0000FF"/>
          <w:kern w:val="0"/>
          <w:sz w:val="32"/>
          <w:szCs w:val="32"/>
          <w:lang w:bidi="ar"/>
        </w:rPr>
      </w:pPr>
    </w:p>
    <w:p>
      <w:pPr>
        <w:pStyle w:val="Normal0"/>
        <w:snapToGrid w:val="0"/>
        <w:spacing w:line="360" w:lineRule="auto"/>
        <w:jc w:val="left"/>
        <w:textAlignment w:val="center"/>
      </w:pPr>
      <w:r>
        <w:drawing>
          <wp:inline distT="0" distB="0" distL="114300" distR="114300">
            <wp:extent cx="888365" cy="291465"/>
            <wp:effectExtent l="0" t="0" r="6985" b="13335"/>
            <wp:docPr id="112477330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773305" name="图片 17"/>
                    <pic:cNvPicPr>
                      <a:picLocks noChangeAspect="1"/>
                    </pic:cNvPicPr>
                  </pic:nvPicPr>
                  <pic:blipFill>
                    <a:blip xmlns:r="http://schemas.openxmlformats.org/officeDocument/2006/relationships" r:embed="rId12"/>
                    <a:stretch>
                      <a:fillRect/>
                    </a:stretch>
                  </pic:blipFill>
                  <pic:spPr>
                    <a:xfrm>
                      <a:off x="0" y="0"/>
                      <a:ext cx="888365" cy="291465"/>
                    </a:xfrm>
                    <a:prstGeom prst="rect">
                      <a:avLst/>
                    </a:prstGeom>
                    <a:noFill/>
                    <a:ln>
                      <a:noFill/>
                    </a:ln>
                  </pic:spPr>
                </pic:pic>
              </a:graphicData>
            </a:graphic>
          </wp:inline>
        </w:drawing>
      </w:r>
    </w:p>
    <w:p>
      <w:pPr>
        <w:pStyle w:val="Normal0"/>
        <w:numPr>
          <w:ilvl w:val="0"/>
          <w:numId w:val="1"/>
        </w:numPr>
        <w:snapToGrid w:val="0"/>
        <w:spacing w:line="360" w:lineRule="auto"/>
        <w:jc w:val="left"/>
        <w:textAlignment w:val="center"/>
        <w:rPr>
          <w:b/>
          <w:bCs/>
          <w:snapToGrid w:val="0"/>
          <w:color w:val="FF0000"/>
          <w:kern w:val="0"/>
          <w:szCs w:val="21"/>
        </w:rPr>
      </w:pPr>
      <w:r>
        <w:rPr>
          <w:rFonts w:ascii="楷体" w:eastAsia="楷体" w:hAnsi="楷体" w:cs="楷体" w:hint="eastAsia"/>
          <w:b/>
          <w:bCs/>
          <w:snapToGrid w:val="0"/>
          <w:color w:val="000000"/>
          <w:kern w:val="0"/>
          <w:sz w:val="28"/>
          <w:szCs w:val="21"/>
        </w:rPr>
        <w:t>掌握不同轨道卫星加速度、线速度等参量的求解。</w:t>
      </w:r>
      <w:r>
        <w:rPr>
          <w:b/>
          <w:bCs/>
          <w:snapToGrid w:val="0"/>
          <w:color w:val="FF0000"/>
          <w:kern w:val="0"/>
          <w:szCs w:val="21"/>
        </w:rPr>
        <w:br/>
      </w:r>
      <w:r>
        <w:rPr>
          <w:b/>
          <w:bCs/>
          <w:snapToGrid w:val="0"/>
          <w:color w:val="FF0000"/>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6" w:history="1">
        <w:r>
          <w:rPr>
            <w:rFonts w:ascii="SimSun" w:eastAsia="SimSun" w:hAnsi="SimSun" w:cs="SimSun"/>
            <w:b/>
            <w:bCs/>
            <w:color w:val="0000EE"/>
            <w:kern w:val="0"/>
            <w:sz w:val="30"/>
            <w:szCs w:val="30"/>
            <w:u w:val="single" w:color="0000EE"/>
          </w:rPr>
          <w:t>https://d.book118.com/668123057020006036</w:t>
        </w:r>
      </w:hyperlink>
    </w:p>
    <w:p>
      <w:pPr>
        <w:pStyle w:val="Normal0"/>
        <w:numPr>
          <w:ilvl w:val="0"/>
          <w:numId w:val="1"/>
        </w:numPr>
        <w:snapToGrid w:val="0"/>
        <w:spacing w:line="360" w:lineRule="auto"/>
        <w:jc w:val="left"/>
        <w:textAlignment w:val="center"/>
        <w:rPr>
          <w:b/>
          <w:bCs/>
          <w:snapToGrid w:val="0"/>
          <w:color w:val="FF0000"/>
          <w:kern w:val="0"/>
          <w:szCs w:val="21"/>
        </w:rPr>
      </w:pPr>
    </w:p>
    <w:sectPr>
      <w:headerReference w:type="default" r:id="rId117"/>
      <w:footerReference w:type="default" r:id="rId118"/>
      <w:type w:val="continuous"/>
      <w:pgSz w:w="11906" w:h="16838"/>
      <w:pgMar w:top="1043" w:right="1463" w:bottom="986" w:left="1463" w:header="851" w:footer="992" w:gutter="0"/>
      <w:pgNumType w:fmt="decimal"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variable"/>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5FE16B49-6B83-4889-8180-82DC323D1F69}"/>
  </w:font>
  <w:font w:name="黑体">
    <w:panose1 w:val="02010609060101010101"/>
    <w:charset w:val="86"/>
    <w:family w:val="auto"/>
    <w:pitch w:val="default"/>
    <w:sig w:usb0="800002BF" w:usb1="38CF7CFA" w:usb2="00000016" w:usb3="00000000" w:csb0="00040001" w:csb1="00000000"/>
    <w:embedRegular r:id="rId2" w:subsetted="1" w:fontKey="{999A4A57-9D8E-4702-A73F-F64E0DC42357}"/>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3" w:subsetted="1" w:fontKey="{CE396BE0-5A64-4398-B9DF-2951901B41BB}"/>
  </w:font>
  <w:font w:name="楷体_GB2312">
    <w:panose1 w:val="02010609030101010101"/>
    <w:charset w:val="86"/>
    <w:family w:val="auto"/>
    <w:pitch w:val="default"/>
    <w:sig w:usb0="00000001" w:usb1="080E0000" w:usb2="00000000" w:usb3="00000000" w:csb0="00040000" w:csb1="00000000"/>
    <w:embedRegular r:id="rId4" w:subsetted="1" w:fontKey="{3B8517EE-C129-47C6-943D-4E339CE6E89F}"/>
  </w:font>
  <w:font w:name="华文楷体">
    <w:panose1 w:val="02010600040101010101"/>
    <w:charset w:val="86"/>
    <w:family w:val="auto"/>
    <w:pitch w:val="default"/>
    <w:sig w:usb0="00000287" w:usb1="080F0000" w:usb2="00000000" w:usb3="00000000" w:csb0="0004009F" w:csb1="DFD70000"/>
    <w:embedRegular r:id="rId5" w:subsetted="1" w:fontKey="{1ECBE8B2-E4F1-4D05-BDCB-879F732635A2}"/>
  </w:font>
  <w:font w:name="楷体">
    <w:panose1 w:val="02010609060101010101"/>
    <w:charset w:val="86"/>
    <w:family w:val="modern"/>
    <w:pitch w:val="default"/>
    <w:sig w:usb0="800002BF" w:usb1="38CF7CFA" w:usb2="00000016" w:usb3="00000000" w:csb0="00040001" w:csb1="00000000"/>
    <w:embedRegular r:id="rId6" w:subsetted="1" w:fontKey="{B719E07B-67FA-49ED-AB79-FA8E012351ED}"/>
  </w:font>
  <w:font w:name="微软雅黑">
    <w:panose1 w:val="020B0503020204020204"/>
    <w:charset w:val="86"/>
    <w:family w:val="swiss"/>
    <w:pitch w:val="default"/>
    <w:sig w:usb0="80000287" w:usb1="2ACF3C50" w:usb2="00000016" w:usb3="00000000" w:csb0="0004001F" w:csb1="00000000"/>
  </w:font>
  <w:font w:name="Calibri Light">
    <w:charset w:val="00"/>
    <w:family w:val="auto"/>
    <w:pitch w:val="default"/>
    <w:sig w:usb0="00000000" w:usb1="00000000" w:usb2="00000000" w:usb3="00000000" w:csb0="00000001" w:csb1="00000000"/>
  </w:font>
  <w:font w:name="SimSun">
    <w:charset w:val="00"/>
    <w:family w:val="auto"/>
    <w:pitch w:val="default"/>
    <w:sig w:usb0="00000000" w:usb1="00000000" w:usb2="00000000" w:usb3="00000000" w:csb0="00000001" w:csb1="00000000"/>
    <w:embedRegular r:id="rId7" w:subsetted="1" w:fontKey="{8D6C07A4-AE1D-4503-B808-7282BA8326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15</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15</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15</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15</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15</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15</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15</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15</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15</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15</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15</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15</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29</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58240"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59264"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57pt;height:34.5pt;margin-top:0;margin-left:3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854982640"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38308328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530572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32115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6553267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46.5pt;height:33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2B9C7DA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0">
    <w:name w:val="Normal_1_0"/>
    <w:qFormat/>
    <w:pPr>
      <w:widowControl w:val="0"/>
      <w:jc w:val="both"/>
    </w:pPr>
    <w:rPr>
      <w:rFonts w:asciiTheme="minorHAnsi" w:eastAsiaTheme="minorEastAsia" w:hAnsiTheme="minorHAnsi" w:cstheme="minorBidi"/>
      <w:kern w:val="2"/>
      <w:sz w:val="21"/>
      <w:szCs w:val="24"/>
      <w:lang w:val="en-US" w:eastAsia="zh-CN" w:bidi="ar-SA"/>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10"/>
    <w:link w:val="a"/>
    <w:qFormat/>
    <w:rPr>
      <w:rFonts w:ascii="宋体" w:eastAsia="宋体" w:hAnsi="Courier New" w:cs="Courier New"/>
      <w:szCs w:val="21"/>
    </w:rPr>
  </w:style>
  <w:style w:type="character" w:customStyle="1" w:styleId="a">
    <w:name w:val="纯文本 字符"/>
    <w:basedOn w:val="DefaultParagraphFont"/>
    <w:link w:val="PlainText"/>
    <w:autoRedefine/>
    <w:qFormat/>
    <w:rPr>
      <w:rFonts w:ascii="宋体" w:eastAsia="宋体" w:hAnsi="Courier New" w:cs="Courier New" w:hint="eastAsia"/>
      <w:kern w:val="2"/>
      <w:sz w:val="21"/>
      <w:szCs w:val="21"/>
      <w:lang w:eastAsia="zh-CN"/>
    </w:rPr>
  </w:style>
  <w:style w:type="paragraph" w:customStyle="1" w:styleId="Header0">
    <w:name w:val="Header_0"/>
    <w:basedOn w:val="Normal1"/>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Footer0">
    <w:name w:val="Footer_0"/>
    <w:basedOn w:val="Normal1"/>
    <w:qFormat/>
    <w:pPr>
      <w:tabs>
        <w:tab w:val="center" w:pos="4153"/>
        <w:tab w:val="right" w:pos="8306"/>
      </w:tabs>
      <w:snapToGrid w:val="0"/>
      <w:jc w:val="left"/>
    </w:pPr>
    <w:rPr>
      <w:sz w:val="18"/>
    </w:rPr>
  </w:style>
  <w:style w:type="table" w:customStyle="1" w:styleId="TableGrid00">
    <w:name w:val="Table Grid_0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image" Target="media/image46.wmf" /><Relationship Id="rId101" Type="http://schemas.openxmlformats.org/officeDocument/2006/relationships/oleObject" Target="embeddings/oleObject33.bin" /><Relationship Id="rId102" Type="http://schemas.openxmlformats.org/officeDocument/2006/relationships/footer" Target="footer14.xml" /><Relationship Id="rId103" Type="http://schemas.openxmlformats.org/officeDocument/2006/relationships/image" Target="media/image47.png" /><Relationship Id="rId104" Type="http://schemas.openxmlformats.org/officeDocument/2006/relationships/image" Target="media/image48.wmf" /><Relationship Id="rId105" Type="http://schemas.openxmlformats.org/officeDocument/2006/relationships/oleObject" Target="embeddings/oleObject34.bin" /><Relationship Id="rId106" Type="http://schemas.openxmlformats.org/officeDocument/2006/relationships/image" Target="media/image49.wmf" /><Relationship Id="rId107" Type="http://schemas.openxmlformats.org/officeDocument/2006/relationships/oleObject" Target="embeddings/oleObject35.bin" /><Relationship Id="rId108" Type="http://schemas.openxmlformats.org/officeDocument/2006/relationships/image" Target="media/image50.jpeg" /><Relationship Id="rId109" Type="http://schemas.openxmlformats.org/officeDocument/2006/relationships/footer" Target="footer15.xml" /><Relationship Id="rId11" Type="http://schemas.openxmlformats.org/officeDocument/2006/relationships/footer" Target="footer5.xml" /><Relationship Id="rId110" Type="http://schemas.openxmlformats.org/officeDocument/2006/relationships/footer" Target="footer16.xml" /><Relationship Id="rId111" Type="http://schemas.openxmlformats.org/officeDocument/2006/relationships/image" Target="media/image51.png" /><Relationship Id="rId112" Type="http://schemas.openxmlformats.org/officeDocument/2006/relationships/footer" Target="footer17.xml" /><Relationship Id="rId113" Type="http://schemas.openxmlformats.org/officeDocument/2006/relationships/footer" Target="footer18.xml" /><Relationship Id="rId114" Type="http://schemas.openxmlformats.org/officeDocument/2006/relationships/footer" Target="footer19.xml" /><Relationship Id="rId115" Type="http://schemas.openxmlformats.org/officeDocument/2006/relationships/footer" Target="footer20.xml" /><Relationship Id="rId116" Type="http://schemas.openxmlformats.org/officeDocument/2006/relationships/hyperlink" Target="https://d.book118.com/668123057020006036" TargetMode="External" /><Relationship Id="rId117" Type="http://schemas.openxmlformats.org/officeDocument/2006/relationships/header" Target="header1.xml" /><Relationship Id="rId118" Type="http://schemas.openxmlformats.org/officeDocument/2006/relationships/footer" Target="footer21.xml" /><Relationship Id="rId119" Type="http://schemas.openxmlformats.org/officeDocument/2006/relationships/theme" Target="theme/theme1.xml" /><Relationship Id="rId12" Type="http://schemas.openxmlformats.org/officeDocument/2006/relationships/image" Target="media/image3.png" /><Relationship Id="rId120" Type="http://schemas.openxmlformats.org/officeDocument/2006/relationships/numbering" Target="numbering.xml" /><Relationship Id="rId121" Type="http://schemas.openxmlformats.org/officeDocument/2006/relationships/styles" Target="styles.xml" /><Relationship Id="rId13" Type="http://schemas.openxmlformats.org/officeDocument/2006/relationships/image" Target="media/image4.png" /><Relationship Id="rId14" Type="http://schemas.openxmlformats.org/officeDocument/2006/relationships/footer" Target="footer6.xml" /><Relationship Id="rId15" Type="http://schemas.openxmlformats.org/officeDocument/2006/relationships/image" Target="media/image5.png" /><Relationship Id="rId16" Type="http://schemas.microsoft.com/office/2007/relationships/diagramDrawing" Target="diagrams/drawing1.xml" /><Relationship Id="rId17" Type="http://schemas.openxmlformats.org/officeDocument/2006/relationships/diagramData" Target="diagrams/data1.xml" /><Relationship Id="rId18" Type="http://schemas.openxmlformats.org/officeDocument/2006/relationships/diagramLayout" Target="diagrams/layout1.xml" /><Relationship Id="rId19" Type="http://schemas.openxmlformats.org/officeDocument/2006/relationships/diagramQuickStyle" Target="diagrams/quickStyle1.xml" /><Relationship Id="rId2" Type="http://schemas.openxmlformats.org/officeDocument/2006/relationships/webSettings" Target="webSettings.xml" /><Relationship Id="rId20" Type="http://schemas.openxmlformats.org/officeDocument/2006/relationships/diagramColors" Target="diagrams/colors1.xml" /><Relationship Id="rId21" Type="http://schemas.openxmlformats.org/officeDocument/2006/relationships/image" Target="media/image6.png" /><Relationship Id="rId22" Type="http://schemas.openxmlformats.org/officeDocument/2006/relationships/footer" Target="footer7.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footer" Target="footer8.xml" /><Relationship Id="rId26" Type="http://schemas.openxmlformats.org/officeDocument/2006/relationships/image" Target="media/image9.wmf" /><Relationship Id="rId27" Type="http://schemas.openxmlformats.org/officeDocument/2006/relationships/oleObject" Target="embeddings/oleObject1.bin" /><Relationship Id="rId28" Type="http://schemas.openxmlformats.org/officeDocument/2006/relationships/image" Target="media/image10.png" /><Relationship Id="rId29" Type="http://schemas.openxmlformats.org/officeDocument/2006/relationships/image" Target="media/image11.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12.wmf" /><Relationship Id="rId32" Type="http://schemas.openxmlformats.org/officeDocument/2006/relationships/oleObject" Target="embeddings/oleObject3.bin" /><Relationship Id="rId33" Type="http://schemas.openxmlformats.org/officeDocument/2006/relationships/image" Target="media/image13.wmf" /><Relationship Id="rId34" Type="http://schemas.openxmlformats.org/officeDocument/2006/relationships/oleObject" Target="embeddings/oleObject4.bin" /><Relationship Id="rId35" Type="http://schemas.openxmlformats.org/officeDocument/2006/relationships/image" Target="media/image14.wmf" /><Relationship Id="rId36" Type="http://schemas.openxmlformats.org/officeDocument/2006/relationships/oleObject" Target="embeddings/oleObject5.bin" /><Relationship Id="rId37" Type="http://schemas.openxmlformats.org/officeDocument/2006/relationships/image" Target="media/image15.wmf" /><Relationship Id="rId38" Type="http://schemas.openxmlformats.org/officeDocument/2006/relationships/oleObject" Target="embeddings/oleObject6.bin"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7.bin" /><Relationship Id="rId42" Type="http://schemas.openxmlformats.org/officeDocument/2006/relationships/footer" Target="footer9.xml" /><Relationship Id="rId43" Type="http://schemas.openxmlformats.org/officeDocument/2006/relationships/image" Target="media/image18.wmf" /><Relationship Id="rId44" Type="http://schemas.openxmlformats.org/officeDocument/2006/relationships/oleObject" Target="embeddings/oleObject8.bin" /><Relationship Id="rId45" Type="http://schemas.openxmlformats.org/officeDocument/2006/relationships/image" Target="media/image19.wmf" /><Relationship Id="rId46" Type="http://schemas.openxmlformats.org/officeDocument/2006/relationships/oleObject" Target="embeddings/oleObject9.bin" /><Relationship Id="rId47" Type="http://schemas.openxmlformats.org/officeDocument/2006/relationships/image" Target="media/image20.wmf" /><Relationship Id="rId48" Type="http://schemas.openxmlformats.org/officeDocument/2006/relationships/oleObject" Target="embeddings/oleObject10.bin" /><Relationship Id="rId49" Type="http://schemas.openxmlformats.org/officeDocument/2006/relationships/image" Target="media/image21.wmf" /><Relationship Id="rId5" Type="http://schemas.openxmlformats.org/officeDocument/2006/relationships/image" Target="media/image1.png" /><Relationship Id="rId50" Type="http://schemas.openxmlformats.org/officeDocument/2006/relationships/oleObject" Target="embeddings/oleObject11.bin" /><Relationship Id="rId51" Type="http://schemas.openxmlformats.org/officeDocument/2006/relationships/image" Target="media/image22.wmf" /><Relationship Id="rId52" Type="http://schemas.openxmlformats.org/officeDocument/2006/relationships/oleObject" Target="embeddings/oleObject12.bin" /><Relationship Id="rId53" Type="http://schemas.openxmlformats.org/officeDocument/2006/relationships/image" Target="media/image23.wmf" /><Relationship Id="rId54" Type="http://schemas.openxmlformats.org/officeDocument/2006/relationships/oleObject" Target="embeddings/oleObject13.bin" /><Relationship Id="rId55" Type="http://schemas.openxmlformats.org/officeDocument/2006/relationships/image" Target="media/image24.wmf" /><Relationship Id="rId56" Type="http://schemas.openxmlformats.org/officeDocument/2006/relationships/oleObject" Target="embeddings/oleObject14.bin" /><Relationship Id="rId57" Type="http://schemas.openxmlformats.org/officeDocument/2006/relationships/image" Target="media/image25.wmf" /><Relationship Id="rId58" Type="http://schemas.openxmlformats.org/officeDocument/2006/relationships/oleObject" Target="embeddings/oleObject15.bin" /><Relationship Id="rId59" Type="http://schemas.openxmlformats.org/officeDocument/2006/relationships/image" Target="media/image26.wmf" /><Relationship Id="rId6" Type="http://schemas.openxmlformats.org/officeDocument/2006/relationships/image" Target="media/image2.png" /><Relationship Id="rId60" Type="http://schemas.openxmlformats.org/officeDocument/2006/relationships/oleObject" Target="embeddings/oleObject16.bin" /><Relationship Id="rId61" Type="http://schemas.openxmlformats.org/officeDocument/2006/relationships/image" Target="media/image27.wmf" /><Relationship Id="rId62" Type="http://schemas.openxmlformats.org/officeDocument/2006/relationships/oleObject" Target="embeddings/oleObject17.bin" /><Relationship Id="rId63" Type="http://schemas.openxmlformats.org/officeDocument/2006/relationships/image" Target="media/image28.wmf" /><Relationship Id="rId64" Type="http://schemas.openxmlformats.org/officeDocument/2006/relationships/oleObject" Target="embeddings/oleObject18.bin" /><Relationship Id="rId65" Type="http://schemas.openxmlformats.org/officeDocument/2006/relationships/image" Target="media/image29.wmf" /><Relationship Id="rId66" Type="http://schemas.openxmlformats.org/officeDocument/2006/relationships/oleObject" Target="embeddings/oleObject19.bin" /><Relationship Id="rId67" Type="http://schemas.openxmlformats.org/officeDocument/2006/relationships/image" Target="media/image30.wmf" /><Relationship Id="rId68" Type="http://schemas.openxmlformats.org/officeDocument/2006/relationships/oleObject" Target="embeddings/oleObject20.bin" /><Relationship Id="rId69" Type="http://schemas.openxmlformats.org/officeDocument/2006/relationships/footer" Target="footer10.xml" /><Relationship Id="rId7" Type="http://schemas.openxmlformats.org/officeDocument/2006/relationships/footer" Target="footer1.xml" /><Relationship Id="rId70" Type="http://schemas.openxmlformats.org/officeDocument/2006/relationships/image" Target="media/image31.png" /><Relationship Id="rId71" Type="http://schemas.openxmlformats.org/officeDocument/2006/relationships/image" Target="media/image32.png" /><Relationship Id="rId72" Type="http://schemas.openxmlformats.org/officeDocument/2006/relationships/image" Target="media/image33.wmf" /><Relationship Id="rId73" Type="http://schemas.openxmlformats.org/officeDocument/2006/relationships/oleObject" Target="embeddings/oleObject21.bin" /><Relationship Id="rId74" Type="http://schemas.openxmlformats.org/officeDocument/2006/relationships/image" Target="media/image34.wmf" /><Relationship Id="rId75" Type="http://schemas.openxmlformats.org/officeDocument/2006/relationships/oleObject" Target="embeddings/oleObject22.bin" /><Relationship Id="rId76" Type="http://schemas.openxmlformats.org/officeDocument/2006/relationships/image" Target="media/image35.wmf" /><Relationship Id="rId77" Type="http://schemas.openxmlformats.org/officeDocument/2006/relationships/oleObject" Target="embeddings/oleObject23.bin" /><Relationship Id="rId78" Type="http://schemas.openxmlformats.org/officeDocument/2006/relationships/footer" Target="footer11.xml" /><Relationship Id="rId79" Type="http://schemas.openxmlformats.org/officeDocument/2006/relationships/image" Target="media/image36.png" /><Relationship Id="rId8" Type="http://schemas.openxmlformats.org/officeDocument/2006/relationships/footer" Target="footer2.xml" /><Relationship Id="rId80" Type="http://schemas.openxmlformats.org/officeDocument/2006/relationships/image" Target="media/image37.wmf" /><Relationship Id="rId81" Type="http://schemas.openxmlformats.org/officeDocument/2006/relationships/oleObject" Target="embeddings/oleObject24.bin" /><Relationship Id="rId82" Type="http://schemas.openxmlformats.org/officeDocument/2006/relationships/image" Target="media/image38.png" /><Relationship Id="rId83" Type="http://schemas.openxmlformats.org/officeDocument/2006/relationships/footer" Target="footer12.xml" /><Relationship Id="rId84" Type="http://schemas.openxmlformats.org/officeDocument/2006/relationships/footer" Target="footer13.xml" /><Relationship Id="rId85" Type="http://schemas.openxmlformats.org/officeDocument/2006/relationships/oleObject" Target="embeddings/oleObject25.bin" /><Relationship Id="rId86" Type="http://schemas.openxmlformats.org/officeDocument/2006/relationships/oleObject" Target="embeddings/oleObject26.bin" /><Relationship Id="rId87" Type="http://schemas.openxmlformats.org/officeDocument/2006/relationships/oleObject" Target="embeddings/oleObject27.bin" /><Relationship Id="rId88" Type="http://schemas.openxmlformats.org/officeDocument/2006/relationships/image" Target="media/image39.wmf" /><Relationship Id="rId89" Type="http://schemas.openxmlformats.org/officeDocument/2006/relationships/oleObject" Target="embeddings/oleObject28.bin" /><Relationship Id="rId9" Type="http://schemas.openxmlformats.org/officeDocument/2006/relationships/footer" Target="footer3.xml" /><Relationship Id="rId90" Type="http://schemas.openxmlformats.org/officeDocument/2006/relationships/image" Target="media/image40.wmf" /><Relationship Id="rId91" Type="http://schemas.openxmlformats.org/officeDocument/2006/relationships/oleObject" Target="embeddings/oleObject29.bin" /><Relationship Id="rId92" Type="http://schemas.openxmlformats.org/officeDocument/2006/relationships/image" Target="media/image41.wmf" /><Relationship Id="rId93" Type="http://schemas.openxmlformats.org/officeDocument/2006/relationships/oleObject" Target="embeddings/oleObject30.bin" /><Relationship Id="rId94" Type="http://schemas.openxmlformats.org/officeDocument/2006/relationships/image" Target="media/image42.wmf" /><Relationship Id="rId95" Type="http://schemas.openxmlformats.org/officeDocument/2006/relationships/oleObject" Target="embeddings/oleObject31.bin" /><Relationship Id="rId96" Type="http://schemas.openxmlformats.org/officeDocument/2006/relationships/image" Target="media/image43.png" /><Relationship Id="rId97" Type="http://schemas.openxmlformats.org/officeDocument/2006/relationships/image" Target="media/image44.wmf" /><Relationship Id="rId98" Type="http://schemas.openxmlformats.org/officeDocument/2006/relationships/oleObject" Target="embeddings/oleObject32.bin" /><Relationship Id="rId99" Type="http://schemas.openxmlformats.org/officeDocument/2006/relationships/image" Target="media/image45.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_rels/footer21.xml.rels><?xml version="1.0" encoding="utf-8" standalone="yes"?><Relationships xmlns="http://schemas.openxmlformats.org/package/2006/relationships"><Relationship Id="rId1" Type="http://schemas.openxmlformats.org/officeDocument/2006/relationships/image" Target="media/image52.png" /></Relationships>
</file>

<file path=word/diagrams/colors1.xml><?xml version="1.0" encoding="utf-8"?>
<dgm:colorsDef xmlns:dgm="http://schemas.openxmlformats.org/drawingml/2006/diagram" xmlns:a="http://schemas.openxmlformats.org/drawingml/2006/main" uniqueId="urn:microsoft.com/office/officeart/2005/8/colors/colorful3#1">
  <dgm:title val=""/>
  <dgm:desc val=""/>
  <dgm:catLst>
    <dgm:cat type="colorful" pri="10300"/>
  </dgm:catLst>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C8E1CD56-9FEA-4CBD-8932-301331741AAE}" type="doc">
      <dgm:prSet loTypeId="urn:microsoft.com/office/officeart/2008/layout/HorizontalMultiLevelHierarchy#1" loCatId="hierarchy" qsTypeId="urn:microsoft.com/office/officeart/2005/8/quickstyle/simple1#1" qsCatId="simple" csTypeId="urn:microsoft.com/office/officeart/2005/8/colors/colorful3#1" csCatId="colorful" phldr="1"/>
      <dgm:spPr/>
      <dgm:t>
        <a:bodyPr/>
        <a:lstStyle/>
        <a:p>
          <a:endParaRPr lang="zh-CN" altLang="en-US"/>
        </a:p>
      </dgm:t>
    </dgm:pt>
    <dgm:pt modelId="{43BE55A4-59F8-4040-9CF9-ED3073F1459C}">
      <dgm:prSet phldrT="[文本]" custT="1"/>
      <dgm:spPr/>
      <dgm:t>
        <a:bodyPr/>
        <a:lstStyle/>
        <a:p>
          <a:pPr algn="ctr"/>
          <a:r>
            <a:rPr lang="zh-CN" altLang="en-US" sz="1100" b="1"/>
            <a:t>人造卫星 宇宙速度</a:t>
          </a:r>
        </a:p>
      </dgm:t>
    </dgm:pt>
    <dgm:pt modelId="{0842BE27-8A7A-449A-8B6B-CC3110E527E7}" type="parTrans" cxnId="{A038869B-929E-4EA3-BC66-B27FCEB1FAFE}">
      <dgm:prSet/>
      <dgm:spPr/>
      <dgm:t>
        <a:bodyPr/>
        <a:lstStyle/>
        <a:p>
          <a:endParaRPr lang="zh-CN" altLang="en-US" sz="900" b="1"/>
        </a:p>
      </dgm:t>
    </dgm:pt>
    <dgm:pt modelId="{C765E7DF-99DE-453B-9862-239E351F7673}" type="sibTrans" cxnId="{A038869B-929E-4EA3-BC66-B27FCEB1FAFE}">
      <dgm:prSet/>
      <dgm:spPr/>
      <dgm:t>
        <a:bodyPr/>
        <a:lstStyle/>
        <a:p>
          <a:endParaRPr lang="zh-CN" altLang="en-US" sz="900" b="1"/>
        </a:p>
      </dgm:t>
    </dgm:pt>
    <dgm:pt modelId="{EC200DF9-134B-4A1B-B5D1-163EB4F511BA}">
      <dgm:prSet phldrT="[文本]" custT="1"/>
      <dgm:spPr/>
      <dgm:t>
        <a:bodyPr/>
        <a:lstStyle/>
        <a:p>
          <a:pPr algn="ctr"/>
          <a:r>
            <a:rPr lang="zh-CN" altLang="en-US" sz="1000" b="1"/>
            <a:t>不同轨道卫星参量 宇宙速度</a:t>
          </a:r>
        </a:p>
      </dgm:t>
    </dgm:pt>
    <dgm:pt modelId="{69ACD807-2114-4836-8F0F-41F235A1C15F}" type="parTrans" cxnId="{DCB9A307-F8B8-411A-ACFB-F6C6965654A6}">
      <dgm:prSet custT="1"/>
      <dgm:spPr/>
      <dgm:t>
        <a:bodyPr/>
        <a:lstStyle/>
        <a:p>
          <a:pPr algn="ctr"/>
          <a:endParaRPr lang="zh-CN" altLang="en-US" sz="900" b="1"/>
        </a:p>
      </dgm:t>
    </dgm:pt>
    <dgm:pt modelId="{0A6CED65-D472-47D1-BD86-80C014B85899}" type="sibTrans" cxnId="{DCB9A307-F8B8-411A-ACFB-F6C6965654A6}">
      <dgm:prSet/>
      <dgm:spPr/>
      <dgm:t>
        <a:bodyPr/>
        <a:lstStyle/>
        <a:p>
          <a:endParaRPr lang="zh-CN" altLang="en-US" sz="900" b="1"/>
        </a:p>
      </dgm:t>
    </dgm:pt>
    <dgm:pt modelId="{72DEEC80-133E-47D4-B2D7-3B55DA6D9A27}">
      <dgm:prSet custT="1"/>
      <dgm:spPr/>
      <dgm:t>
        <a:bodyPr lIns="108000" tIns="108000" rIns="108000" bIns="108000"/>
        <a:lstStyle/>
        <a:p>
          <a:pPr algn="ctr"/>
          <a:r>
            <a:rPr lang="en-US" altLang="zh-CN" sz="900" b="1"/>
            <a:t>1.</a:t>
          </a:r>
          <a:r>
            <a:rPr lang="zh-CN" altLang="en-US" sz="900" b="1"/>
            <a:t>不同轨道卫星参量</a:t>
          </a:r>
        </a:p>
      </dgm:t>
    </dgm:pt>
    <dgm:pt modelId="{10275892-02FA-4D5F-8E85-DE8657B86021}" type="parTrans" cxnId="{AAA19E62-CB4A-448F-968F-B4140E80F4AE}">
      <dgm:prSet custT="1"/>
      <dgm:spPr/>
      <dgm:t>
        <a:bodyPr/>
        <a:lstStyle/>
        <a:p>
          <a:pPr algn="ctr"/>
          <a:endParaRPr lang="zh-CN" altLang="en-US" sz="900" b="1"/>
        </a:p>
      </dgm:t>
    </dgm:pt>
    <dgm:pt modelId="{3904AB33-C8D7-4F97-8797-C3C1D1FF639B}" type="sibTrans" cxnId="{AAA19E62-CB4A-448F-968F-B4140E80F4AE}">
      <dgm:prSet/>
      <dgm:spPr/>
      <dgm:t>
        <a:bodyPr/>
        <a:lstStyle/>
        <a:p>
          <a:endParaRPr lang="zh-CN" altLang="en-US" sz="900" b="1"/>
        </a:p>
      </dgm:t>
    </dgm:pt>
    <dgm:pt modelId="{FDC6B8EE-8024-4947-9BF2-55870FA17848}">
      <dgm:prSet custT="1"/>
      <dgm:spPr/>
      <dgm:t>
        <a:bodyPr/>
        <a:lstStyle/>
        <a:p>
          <a:pPr algn="ctr"/>
          <a:r>
            <a:rPr lang="en-US" altLang="zh-CN" sz="1000" b="1"/>
            <a:t>2.</a:t>
          </a:r>
          <a:r>
            <a:rPr lang="zh-CN" altLang="en-US" sz="1000" b="1"/>
            <a:t>宇宙速度</a:t>
          </a:r>
        </a:p>
      </dgm:t>
    </dgm:pt>
    <dgm:pt modelId="{731E582A-27D9-4415-B40C-44A4DFB305DA}" type="parTrans" cxnId="{68A5300C-1C94-4EF9-B4E7-AC8A02F779A0}">
      <dgm:prSet/>
      <dgm:spPr/>
      <dgm:t>
        <a:bodyPr/>
        <a:lstStyle/>
        <a:p>
          <a:pPr algn="ctr"/>
          <a:endParaRPr lang="zh-CN" altLang="en-US"/>
        </a:p>
      </dgm:t>
    </dgm:pt>
    <dgm:pt modelId="{98B78D79-35A5-412D-900E-714A965C1D74}" type="sibTrans" cxnId="{68A5300C-1C94-4EF9-B4E7-AC8A02F779A0}">
      <dgm:prSet/>
      <dgm:spPr/>
      <dgm:t>
        <a:bodyPr/>
        <a:lstStyle/>
        <a:p>
          <a:endParaRPr lang="zh-CN" altLang="en-US"/>
        </a:p>
      </dgm:t>
    </dgm:pt>
    <dgm:pt modelId="{349E8F11-5D02-47FB-9FC3-7B4EF7843EC2}">
      <dgm:prSet custT="1"/>
      <dgm:spPr/>
      <dgm:t>
        <a:bodyPr/>
        <a:lstStyle/>
        <a:p>
          <a:pPr algn="ctr"/>
          <a:r>
            <a:rPr lang="zh-CN" altLang="en-US" sz="1000" b="1"/>
            <a:t>同步卫星</a:t>
          </a:r>
        </a:p>
      </dgm:t>
    </dgm:pt>
    <dgm:pt modelId="{364F9B64-1ED3-48CE-AA14-B8335E0AE575}" type="parTrans" cxnId="{5CF18A6D-CFE5-47D6-9128-3AE477B1DF57}">
      <dgm:prSet/>
      <dgm:spPr/>
      <dgm:t>
        <a:bodyPr/>
        <a:lstStyle/>
        <a:p>
          <a:pPr algn="ctr"/>
          <a:endParaRPr lang="zh-CN" altLang="en-US"/>
        </a:p>
      </dgm:t>
    </dgm:pt>
    <dgm:pt modelId="{B6CA2936-8932-4742-9DB9-2075E45427E0}" type="sibTrans" cxnId="{5CF18A6D-CFE5-47D6-9128-3AE477B1DF57}">
      <dgm:prSet/>
      <dgm:spPr/>
      <dgm:t>
        <a:bodyPr/>
        <a:lstStyle/>
        <a:p>
          <a:endParaRPr lang="zh-CN" altLang="en-US"/>
        </a:p>
      </dgm:t>
    </dgm:pt>
    <dgm:pt modelId="{EB6AB6D6-99C2-4228-ADAF-4AB698EC57D8}">
      <dgm:prSet custT="1"/>
      <dgm:spPr/>
      <dgm:t>
        <a:bodyPr/>
        <a:lstStyle/>
        <a:p>
          <a:pPr algn="ctr"/>
          <a:r>
            <a:rPr lang="zh-CN" altLang="en-US" sz="1000" b="1"/>
            <a:t>同步卫星特点</a:t>
          </a:r>
        </a:p>
      </dgm:t>
    </dgm:pt>
    <dgm:pt modelId="{2552FAC2-D581-4839-A744-6EDD0FB027BF}" type="parTrans" cxnId="{59805895-85CC-4AC8-8CDE-497B60C2B34F}">
      <dgm:prSet/>
      <dgm:spPr/>
      <dgm:t>
        <a:bodyPr/>
        <a:lstStyle/>
        <a:p>
          <a:pPr algn="ctr"/>
          <a:endParaRPr lang="zh-CN" altLang="en-US"/>
        </a:p>
      </dgm:t>
    </dgm:pt>
    <dgm:pt modelId="{4DEA4E6B-DD65-4210-B511-4D25034F0F4B}" type="sibTrans" cxnId="{59805895-85CC-4AC8-8CDE-497B60C2B34F}">
      <dgm:prSet/>
      <dgm:spPr/>
      <dgm:t>
        <a:bodyPr/>
        <a:lstStyle/>
        <a:p>
          <a:endParaRPr lang="zh-CN" altLang="en-US"/>
        </a:p>
      </dgm:t>
    </dgm:pt>
    <dgm:pt modelId="{713E9D05-7E3C-43D1-B163-1655F0E5F8DE}">
      <dgm:prSet custT="1"/>
      <dgm:spPr/>
      <dgm:t>
        <a:bodyPr/>
        <a:lstStyle/>
        <a:p>
          <a:r>
            <a:rPr lang="zh-CN" altLang="en-US" sz="1100" b="1"/>
            <a:t>“三体”运动比较</a:t>
          </a:r>
        </a:p>
      </dgm:t>
    </dgm:pt>
    <dgm:pt modelId="{EE8A071B-1854-49A9-A0E7-C3BEFD88490A}" type="parTrans" cxnId="{4EADA48B-3472-4DAD-A62F-C6639A1A81CA}">
      <dgm:prSet/>
      <dgm:spPr/>
      <dgm:t>
        <a:bodyPr/>
        <a:lstStyle/>
        <a:p>
          <a:endParaRPr lang="zh-CN" altLang="en-US"/>
        </a:p>
      </dgm:t>
    </dgm:pt>
    <dgm:pt modelId="{F3730DA4-E4E4-4E61-B23F-B4CCAFC19D92}" type="sibTrans" cxnId="{4EADA48B-3472-4DAD-A62F-C6639A1A81CA}">
      <dgm:prSet/>
      <dgm:spPr/>
      <dgm:t>
        <a:bodyPr/>
        <a:lstStyle/>
        <a:p>
          <a:endParaRPr lang="zh-CN" altLang="en-US"/>
        </a:p>
      </dgm:t>
    </dgm:pt>
    <dgm:pt modelId="{0C97E040-5213-4D18-A787-44F4D76AD6CB}">
      <dgm:prSet custT="1"/>
      <dgm:spPr/>
      <dgm:t>
        <a:bodyPr/>
        <a:lstStyle/>
        <a:p>
          <a:r>
            <a:rPr lang="zh-CN" altLang="en-US" sz="1000" b="1"/>
            <a:t>近地卫星 同步卫星和赤道物体参量比较</a:t>
          </a:r>
        </a:p>
      </dgm:t>
    </dgm:pt>
    <dgm:pt modelId="{C9F1DB97-A5C7-4EBD-A99C-E5CAB6595D00}" type="parTrans" cxnId="{FC1DBDEC-D168-4BBC-9731-E5204FE48FAF}">
      <dgm:prSet/>
      <dgm:spPr/>
      <dgm:t>
        <a:bodyPr/>
        <a:lstStyle/>
        <a:p>
          <a:endParaRPr lang="zh-CN" altLang="en-US"/>
        </a:p>
      </dgm:t>
    </dgm:pt>
    <dgm:pt modelId="{8097C242-A5AA-4A91-B6B2-5DC40DAE5025}" type="sibTrans" cxnId="{FC1DBDEC-D168-4BBC-9731-E5204FE48FAF}">
      <dgm:prSet/>
      <dgm:spPr/>
      <dgm:t>
        <a:bodyPr/>
        <a:lstStyle/>
        <a:p>
          <a:endParaRPr lang="zh-CN" altLang="en-US"/>
        </a:p>
      </dgm:t>
    </dgm:pt>
    <dgm:pt modelId="{01E816FB-FBF4-4D4B-9D91-BD1B2F06C964}" type="pres">
      <dgm:prSet presAssocID="{C8E1CD56-9FEA-4CBD-8932-301331741AAE}" presName="Name0" presStyleCnt="0">
        <dgm:presLayoutVars>
          <dgm:chPref val="1"/>
          <dgm:dir val="norm"/>
          <dgm:animOne val="branch"/>
          <dgm:animLvl val="lvl"/>
          <dgm:resizeHandles val="exact"/>
        </dgm:presLayoutVars>
      </dgm:prSet>
      <dgm:spPr/>
    </dgm:pt>
    <dgm:pt modelId="{817C96FE-899B-4FA0-AACE-E41272919DE3}" type="pres">
      <dgm:prSet presAssocID="{43BE55A4-59F8-4040-9CF9-ED3073F1459C}" presName="root1" presStyleCnt="0"/>
      <dgm:spPr/>
    </dgm:pt>
    <dgm:pt modelId="{7FED1B81-3C74-47F6-857B-5BCA91D2AA11}" type="pres">
      <dgm:prSet presAssocID="{43BE55A4-59F8-4040-9CF9-ED3073F1459C}" presName="LevelOneTextNode" presStyleLbl="node0" presStyleIdx="0" presStyleCnt="1" custAng="5400000" custScaleX="73179" custScaleY="26468" custLinFactX="-22148" custLinFactNeighborX="-100000" custLinFactNeighborY="4266">
        <dgm:presLayoutVars>
          <dgm:chPref val="3"/>
        </dgm:presLayoutVars>
      </dgm:prSet>
      <dgm:spPr/>
    </dgm:pt>
    <dgm:pt modelId="{32187218-1354-4E6F-97E2-9F5AC53731F5}" type="pres">
      <dgm:prSet presAssocID="{43BE55A4-59F8-4040-9CF9-ED3073F1459C}" presName="level2hierChild" presStyleCnt="0"/>
      <dgm:spPr/>
    </dgm:pt>
    <dgm:pt modelId="{3DD8F671-CA12-468B-8B65-1391495C763E}" type="pres">
      <dgm:prSet presAssocID="{69ACD807-2114-4836-8F0F-41F235A1C15F}" presName="conn2-1" presStyleLbl="parChTrans1D2" presStyleIdx="0" presStyleCnt="3"/>
      <dgm:spPr/>
    </dgm:pt>
    <dgm:pt modelId="{A46F1A9A-ACCC-4C5F-8214-D75B0A804B3D}" type="pres">
      <dgm:prSet presAssocID="{69ACD807-2114-4836-8F0F-41F235A1C15F}" presName="connTx" presStyleLbl="parChTrans1D2" presStyleIdx="0" presStyleCnt="3"/>
      <dgm:spPr/>
    </dgm:pt>
    <dgm:pt modelId="{E7329EC3-5BF0-4FD1-922D-61ACC3A6B5B1}" type="pres">
      <dgm:prSet presAssocID="{EC200DF9-134B-4A1B-B5D1-163EB4F511BA}" presName="root2" presStyleCnt="0"/>
      <dgm:spPr/>
    </dgm:pt>
    <dgm:pt modelId="{97293164-45F7-4B4C-BE68-8870F13D59AB}" type="pres">
      <dgm:prSet presAssocID="{EC200DF9-134B-4A1B-B5D1-163EB4F511BA}" presName="LevelTwoTextNode" presStyleLbl="node2" presStyleIdx="0" presStyleCnt="3" custScaleX="62032" custScaleY="43798">
        <dgm:presLayoutVars>
          <dgm:chPref val="3"/>
        </dgm:presLayoutVars>
      </dgm:prSet>
      <dgm:spPr/>
    </dgm:pt>
    <dgm:pt modelId="{D8314D90-082A-4D08-922E-1A1DD378829B}" type="pres">
      <dgm:prSet presAssocID="{EC200DF9-134B-4A1B-B5D1-163EB4F511BA}" presName="level3hierChild" presStyleCnt="0"/>
      <dgm:spPr/>
    </dgm:pt>
    <dgm:pt modelId="{B1BCE15E-A603-4A58-B893-2F7204A8BF28}" type="pres">
      <dgm:prSet presAssocID="{10275892-02FA-4D5F-8E85-DE8657B86021}" presName="conn2-1" presStyleLbl="parChTrans1D3" presStyleIdx="0" presStyleCnt="4"/>
      <dgm:spPr/>
    </dgm:pt>
    <dgm:pt modelId="{435DAC5F-445B-4BF7-ADA4-DFDA2841446C}" type="pres">
      <dgm:prSet presAssocID="{10275892-02FA-4D5F-8E85-DE8657B86021}" presName="connTx" presStyleLbl="parChTrans1D3" presStyleIdx="0" presStyleCnt="4"/>
      <dgm:spPr/>
    </dgm:pt>
    <dgm:pt modelId="{253744B1-2A8C-4BC4-9369-01D73CE4BAD7}" type="pres">
      <dgm:prSet presAssocID="{72DEEC80-133E-47D4-B2D7-3B55DA6D9A27}" presName="root2" presStyleCnt="0"/>
      <dgm:spPr/>
    </dgm:pt>
    <dgm:pt modelId="{86B6F6CF-DB5E-4C61-8998-064C0F1B1BAF}" type="pres">
      <dgm:prSet presAssocID="{72DEEC80-133E-47D4-B2D7-3B55DA6D9A27}" presName="LevelTwoTextNode" presStyleLbl="node3" presStyleIdx="0" presStyleCnt="4" custScaleX="68502" custScaleY="44814">
        <dgm:presLayoutVars>
          <dgm:chPref val="3"/>
        </dgm:presLayoutVars>
      </dgm:prSet>
      <dgm:spPr/>
    </dgm:pt>
    <dgm:pt modelId="{C951945D-A902-40E3-9165-2864778D9FC4}" type="pres">
      <dgm:prSet presAssocID="{72DEEC80-133E-47D4-B2D7-3B55DA6D9A27}" presName="level3hierChild" presStyleCnt="0"/>
      <dgm:spPr/>
    </dgm:pt>
    <dgm:pt modelId="{BEBF914D-84F2-4838-AF42-C5FA5B3729AF}" type="pres">
      <dgm:prSet presAssocID="{731E582A-27D9-4415-B40C-44A4DFB305DA}" presName="conn2-1" presStyleLbl="parChTrans1D3" presStyleIdx="1" presStyleCnt="4"/>
      <dgm:spPr/>
    </dgm:pt>
    <dgm:pt modelId="{D181A7CA-3071-4DC1-9520-67A57E35BCF9}" type="pres">
      <dgm:prSet presAssocID="{731E582A-27D9-4415-B40C-44A4DFB305DA}" presName="connTx" presStyleLbl="parChTrans1D3" presStyleIdx="1" presStyleCnt="4"/>
      <dgm:spPr/>
    </dgm:pt>
    <dgm:pt modelId="{754C17A4-3BBB-4720-A5F1-40B991EB13BC}" type="pres">
      <dgm:prSet presAssocID="{FDC6B8EE-8024-4947-9BF2-55870FA17848}" presName="root2" presStyleCnt="0"/>
      <dgm:spPr/>
    </dgm:pt>
    <dgm:pt modelId="{758C7534-66DE-432E-8506-688F64D4D19D}" type="pres">
      <dgm:prSet presAssocID="{FDC6B8EE-8024-4947-9BF2-55870FA17848}" presName="LevelTwoTextNode" presStyleLbl="node3" presStyleIdx="1" presStyleCnt="4" custScaleX="68502" custScaleY="44814">
        <dgm:presLayoutVars>
          <dgm:chPref val="3"/>
        </dgm:presLayoutVars>
      </dgm:prSet>
      <dgm:spPr/>
    </dgm:pt>
    <dgm:pt modelId="{E525C711-41A2-4F79-8994-098737CEC8FB}" type="pres">
      <dgm:prSet presAssocID="{FDC6B8EE-8024-4947-9BF2-55870FA17848}" presName="level3hierChild" presStyleCnt="0"/>
      <dgm:spPr/>
    </dgm:pt>
    <dgm:pt modelId="{802884E2-E4C3-4F62-AA41-0DD4DF594C7A}" type="pres">
      <dgm:prSet presAssocID="{364F9B64-1ED3-48CE-AA14-B8335E0AE575}" presName="conn2-1" presStyleLbl="parChTrans1D2" presStyleIdx="1" presStyleCnt="3"/>
      <dgm:spPr/>
    </dgm:pt>
    <dgm:pt modelId="{0DB3CF0B-1F54-458B-BDBA-0468547420DB}" type="pres">
      <dgm:prSet presAssocID="{364F9B64-1ED3-48CE-AA14-B8335E0AE575}" presName="connTx" presStyleLbl="parChTrans1D2" presStyleIdx="1" presStyleCnt="3"/>
      <dgm:spPr/>
    </dgm:pt>
    <dgm:pt modelId="{6CFC81FA-B496-4C92-AE07-728E526580A6}" type="pres">
      <dgm:prSet presAssocID="{349E8F11-5D02-47FB-9FC3-7B4EF7843EC2}" presName="root2" presStyleCnt="0"/>
      <dgm:spPr/>
    </dgm:pt>
    <dgm:pt modelId="{84C5B603-7D17-475E-A0D1-F862211A8976}" type="pres">
      <dgm:prSet presAssocID="{349E8F11-5D02-47FB-9FC3-7B4EF7843EC2}" presName="LevelTwoTextNode" presStyleLbl="node2" presStyleIdx="1" presStyleCnt="3" custScaleX="60745" custScaleY="37142">
        <dgm:presLayoutVars>
          <dgm:chPref val="3"/>
        </dgm:presLayoutVars>
      </dgm:prSet>
      <dgm:spPr/>
    </dgm:pt>
    <dgm:pt modelId="{B3F5B941-A826-4000-A5C9-15815F0E78DA}" type="pres">
      <dgm:prSet presAssocID="{349E8F11-5D02-47FB-9FC3-7B4EF7843EC2}" presName="level3hierChild" presStyleCnt="0"/>
      <dgm:spPr/>
    </dgm:pt>
    <dgm:pt modelId="{0992555D-793F-4DA5-BF4D-AA01D8AD8026}" type="pres">
      <dgm:prSet presAssocID="{2552FAC2-D581-4839-A744-6EDD0FB027BF}" presName="conn2-1" presStyleLbl="parChTrans1D3" presStyleIdx="2" presStyleCnt="4"/>
      <dgm:spPr/>
    </dgm:pt>
    <dgm:pt modelId="{CE24BC77-61E1-4F0B-BF99-B5BA294A20A8}" type="pres">
      <dgm:prSet presAssocID="{2552FAC2-D581-4839-A744-6EDD0FB027BF}" presName="connTx" presStyleLbl="parChTrans1D3" presStyleIdx="2" presStyleCnt="4"/>
      <dgm:spPr/>
    </dgm:pt>
    <dgm:pt modelId="{B5567B4F-4215-437F-9835-0F8B1E801780}" type="pres">
      <dgm:prSet presAssocID="{EB6AB6D6-99C2-4228-ADAF-4AB698EC57D8}" presName="root2" presStyleCnt="0"/>
      <dgm:spPr/>
    </dgm:pt>
    <dgm:pt modelId="{92F29F85-0E02-4456-A828-CB21B944DCD0}" type="pres">
      <dgm:prSet presAssocID="{EB6AB6D6-99C2-4228-ADAF-4AB698EC57D8}" presName="LevelTwoTextNode" presStyleLbl="node3" presStyleIdx="2" presStyleCnt="4" custScaleX="68502" custScaleY="49925">
        <dgm:presLayoutVars>
          <dgm:chPref val="3"/>
        </dgm:presLayoutVars>
      </dgm:prSet>
      <dgm:spPr/>
    </dgm:pt>
    <dgm:pt modelId="{7E98CDC3-375E-4287-A2C4-2CC4FC5F1009}" type="pres">
      <dgm:prSet presAssocID="{EB6AB6D6-99C2-4228-ADAF-4AB698EC57D8}" presName="level3hierChild" presStyleCnt="0"/>
      <dgm:spPr/>
    </dgm:pt>
    <dgm:pt modelId="{9980ED1B-654A-43EB-8551-C8FE47F09093}" type="pres">
      <dgm:prSet presAssocID="{EE8A071B-1854-49A9-A0E7-C3BEFD88490A}" presName="conn2-1" presStyleLbl="parChTrans1D2" presStyleIdx="2" presStyleCnt="3"/>
      <dgm:spPr/>
    </dgm:pt>
    <dgm:pt modelId="{0F354B89-1E1E-4B0A-B9FD-83934A81393B}" type="pres">
      <dgm:prSet presAssocID="{EE8A071B-1854-49A9-A0E7-C3BEFD88490A}" presName="connTx" presStyleLbl="parChTrans1D2" presStyleIdx="2" presStyleCnt="3"/>
      <dgm:spPr/>
    </dgm:pt>
    <dgm:pt modelId="{2A4333A7-E0C1-4DC6-A898-EBAEB29421C4}" type="pres">
      <dgm:prSet presAssocID="{713E9D05-7E3C-43D1-B163-1655F0E5F8DE}" presName="root2" presStyleCnt="0"/>
      <dgm:spPr/>
    </dgm:pt>
    <dgm:pt modelId="{8C5F4AE6-94D9-4518-A5AC-DD8FF022C9A0}" type="pres">
      <dgm:prSet presAssocID="{713E9D05-7E3C-43D1-B163-1655F0E5F8DE}" presName="LevelTwoTextNode" presStyleLbl="node2" presStyleIdx="2" presStyleCnt="3" custScaleX="49323" custScaleY="38850">
        <dgm:presLayoutVars>
          <dgm:chPref val="3"/>
        </dgm:presLayoutVars>
      </dgm:prSet>
      <dgm:spPr/>
    </dgm:pt>
    <dgm:pt modelId="{9C5663A5-3C65-4235-BBE1-F92D4DAEEC50}" type="pres">
      <dgm:prSet presAssocID="{713E9D05-7E3C-43D1-B163-1655F0E5F8DE}" presName="level3hierChild" presStyleCnt="0"/>
      <dgm:spPr/>
    </dgm:pt>
    <dgm:pt modelId="{136EBDDB-DF36-4269-9747-FB7B4F4FF7C0}" type="pres">
      <dgm:prSet presAssocID="{C9F1DB97-A5C7-4EBD-A99C-E5CAB6595D00}" presName="conn2-1" presStyleLbl="parChTrans1D3" presStyleIdx="3" presStyleCnt="4"/>
      <dgm:spPr/>
    </dgm:pt>
    <dgm:pt modelId="{80D88048-24EF-4063-B339-D51878ED656D}" type="pres">
      <dgm:prSet presAssocID="{C9F1DB97-A5C7-4EBD-A99C-E5CAB6595D00}" presName="connTx" presStyleLbl="parChTrans1D3" presStyleIdx="3" presStyleCnt="4"/>
      <dgm:spPr/>
    </dgm:pt>
    <dgm:pt modelId="{64B95485-51FB-4342-AE5A-32ED0C458BE4}" type="pres">
      <dgm:prSet presAssocID="{0C97E040-5213-4D18-A787-44F4D76AD6CB}" presName="root2" presStyleCnt="0"/>
      <dgm:spPr/>
    </dgm:pt>
    <dgm:pt modelId="{4019FAE7-3797-4BB2-88DB-1636378C6975}" type="pres">
      <dgm:prSet presAssocID="{0C97E040-5213-4D18-A787-44F4D76AD6CB}" presName="LevelTwoTextNode" presStyleLbl="node3" presStyleIdx="3" presStyleCnt="4" custScaleX="83603" custScaleY="43880">
        <dgm:presLayoutVars>
          <dgm:chPref val="3"/>
        </dgm:presLayoutVars>
      </dgm:prSet>
      <dgm:spPr/>
    </dgm:pt>
    <dgm:pt modelId="{661A5FD7-0A93-4CB0-818A-6F2BC3224AB9}" type="pres">
      <dgm:prSet presAssocID="{0C97E040-5213-4D18-A787-44F4D76AD6CB}" presName="level3hierChild" presStyleCnt="0"/>
      <dgm:spPr/>
    </dgm:pt>
  </dgm:ptLst>
  <dgm:cxnLst>
    <dgm:cxn modelId="{79BF8402-99FD-49F6-B7A1-613DF0C17E3F}" type="presOf" srcId="{EE8A071B-1854-49A9-A0E7-C3BEFD88490A}" destId="{9980ED1B-654A-43EB-8551-C8FE47F09093}" srcOrd="0" destOrd="0" presId="urn:microsoft.com/office/officeart/2008/layout/HorizontalMultiLevelHierarchy#1"/>
    <dgm:cxn modelId="{8D621307-F3C5-4A39-86A6-C26193AC25E0}" type="presOf" srcId="{EE8A071B-1854-49A9-A0E7-C3BEFD88490A}" destId="{0F354B89-1E1E-4B0A-B9FD-83934A81393B}" srcOrd="1" destOrd="0" presId="urn:microsoft.com/office/officeart/2008/layout/HorizontalMultiLevelHierarchy#1"/>
    <dgm:cxn modelId="{DCB9A307-F8B8-411A-ACFB-F6C6965654A6}" srcId="{43BE55A4-59F8-4040-9CF9-ED3073F1459C}" destId="{EC200DF9-134B-4A1B-B5D1-163EB4F511BA}" srcOrd="0" destOrd="0" parTransId="{69ACD807-2114-4836-8F0F-41F235A1C15F}" sibTransId="{0A6CED65-D472-47D1-BD86-80C014B85899}"/>
    <dgm:cxn modelId="{F4387709-7B05-40E0-8634-C4A1D49ED71C}" type="presOf" srcId="{FDC6B8EE-8024-4947-9BF2-55870FA17848}" destId="{758C7534-66DE-432E-8506-688F64D4D19D}" srcOrd="0" destOrd="0" presId="urn:microsoft.com/office/officeart/2008/layout/HorizontalMultiLevelHierarchy#1"/>
    <dgm:cxn modelId="{68A5300C-1C94-4EF9-B4E7-AC8A02F779A0}" srcId="{EC200DF9-134B-4A1B-B5D1-163EB4F511BA}" destId="{FDC6B8EE-8024-4947-9BF2-55870FA17848}" srcOrd="1" destOrd="0" parTransId="{731E582A-27D9-4415-B40C-44A4DFB305DA}" sibTransId="{98B78D79-35A5-412D-900E-714A965C1D74}"/>
    <dgm:cxn modelId="{329FCA19-A71E-4581-9C1E-B049F62DB96E}" type="presOf" srcId="{69ACD807-2114-4836-8F0F-41F235A1C15F}" destId="{A46F1A9A-ACCC-4C5F-8214-D75B0A804B3D}" srcOrd="1" destOrd="0" presId="urn:microsoft.com/office/officeart/2008/layout/HorizontalMultiLevelHierarchy#1"/>
    <dgm:cxn modelId="{15167520-1614-407F-AF09-BFB2A760B43F}" type="presOf" srcId="{731E582A-27D9-4415-B40C-44A4DFB305DA}" destId="{D181A7CA-3071-4DC1-9520-67A57E35BCF9}" srcOrd="1" destOrd="0" presId="urn:microsoft.com/office/officeart/2008/layout/HorizontalMultiLevelHierarchy#1"/>
    <dgm:cxn modelId="{D95C6D26-23BA-4C52-9B6E-30B143B659F2}" type="presOf" srcId="{349E8F11-5D02-47FB-9FC3-7B4EF7843EC2}" destId="{84C5B603-7D17-475E-A0D1-F862211A8976}" srcOrd="0" destOrd="0" presId="urn:microsoft.com/office/officeart/2008/layout/HorizontalMultiLevelHierarchy#1"/>
    <dgm:cxn modelId="{F7BBE02C-75B8-40B8-A2C2-501EBF92E9E0}" type="presOf" srcId="{10275892-02FA-4D5F-8E85-DE8657B86021}" destId="{B1BCE15E-A603-4A58-B893-2F7204A8BF28}" srcOrd="0" destOrd="0" presId="urn:microsoft.com/office/officeart/2008/layout/HorizontalMultiLevelHierarchy#1"/>
    <dgm:cxn modelId="{17A73639-29D6-420C-9241-82BD7E580418}" type="presOf" srcId="{EC200DF9-134B-4A1B-B5D1-163EB4F511BA}" destId="{97293164-45F7-4B4C-BE68-8870F13D59AB}" srcOrd="0" destOrd="0" presId="urn:microsoft.com/office/officeart/2008/layout/HorizontalMultiLevelHierarchy#1"/>
    <dgm:cxn modelId="{6FE39F39-4FA8-4EA2-830F-76B3E28D50F1}" type="presOf" srcId="{731E582A-27D9-4415-B40C-44A4DFB305DA}" destId="{BEBF914D-84F2-4838-AF42-C5FA5B3729AF}" srcOrd="0" destOrd="0" presId="urn:microsoft.com/office/officeart/2008/layout/HorizontalMultiLevelHierarchy#1"/>
    <dgm:cxn modelId="{AAA19E62-CB4A-448F-968F-B4140E80F4AE}" srcId="{EC200DF9-134B-4A1B-B5D1-163EB4F511BA}" destId="{72DEEC80-133E-47D4-B2D7-3B55DA6D9A27}" srcOrd="0" destOrd="0" parTransId="{10275892-02FA-4D5F-8E85-DE8657B86021}" sibTransId="{3904AB33-C8D7-4F97-8797-C3C1D1FF639B}"/>
    <dgm:cxn modelId="{9F427E43-6BCA-4FFC-BF24-BBEEB5B21F2F}" type="presOf" srcId="{C9F1DB97-A5C7-4EBD-A99C-E5CAB6595D00}" destId="{80D88048-24EF-4063-B339-D51878ED656D}" srcOrd="1" destOrd="0" presId="urn:microsoft.com/office/officeart/2008/layout/HorizontalMultiLevelHierarchy#1"/>
    <dgm:cxn modelId="{82E60B6A-E6E7-4BAD-846E-FC41C22D1FDF}" type="presOf" srcId="{C8E1CD56-9FEA-4CBD-8932-301331741AAE}" destId="{01E816FB-FBF4-4D4B-9D91-BD1B2F06C964}" srcOrd="0" destOrd="0" presId="urn:microsoft.com/office/officeart/2008/layout/HorizontalMultiLevelHierarchy#1"/>
    <dgm:cxn modelId="{7263CE4A-BDD3-4AE7-A7DA-22370269750E}" type="presOf" srcId="{72DEEC80-133E-47D4-B2D7-3B55DA6D9A27}" destId="{86B6F6CF-DB5E-4C61-8998-064C0F1B1BAF}" srcOrd="0" destOrd="0" presId="urn:microsoft.com/office/officeart/2008/layout/HorizontalMultiLevelHierarchy#1"/>
    <dgm:cxn modelId="{5CF18A6D-CFE5-47D6-9128-3AE477B1DF57}" srcId="{43BE55A4-59F8-4040-9CF9-ED3073F1459C}" destId="{349E8F11-5D02-47FB-9FC3-7B4EF7843EC2}" srcOrd="1" destOrd="0" parTransId="{364F9B64-1ED3-48CE-AA14-B8335E0AE575}" sibTransId="{B6CA2936-8932-4742-9DB9-2075E45427E0}"/>
    <dgm:cxn modelId="{3E0FC56F-991C-4051-9DA6-C854CE59E926}" type="presOf" srcId="{2552FAC2-D581-4839-A744-6EDD0FB027BF}" destId="{0992555D-793F-4DA5-BF4D-AA01D8AD8026}" srcOrd="0" destOrd="0" presId="urn:microsoft.com/office/officeart/2008/layout/HorizontalMultiLevelHierarchy#1"/>
    <dgm:cxn modelId="{4B298971-BFF5-4582-9EF1-B54DBD6A0970}" type="presOf" srcId="{364F9B64-1ED3-48CE-AA14-B8335E0AE575}" destId="{0DB3CF0B-1F54-458B-BDBA-0468547420DB}" srcOrd="1" destOrd="0" presId="urn:microsoft.com/office/officeart/2008/layout/HorizontalMultiLevelHierarchy#1"/>
    <dgm:cxn modelId="{B7132B53-73F2-424D-B655-83861B68BB05}" type="presOf" srcId="{713E9D05-7E3C-43D1-B163-1655F0E5F8DE}" destId="{8C5F4AE6-94D9-4518-A5AC-DD8FF022C9A0}" srcOrd="0" destOrd="0" presId="urn:microsoft.com/office/officeart/2008/layout/HorizontalMultiLevelHierarchy#1"/>
    <dgm:cxn modelId="{76246558-B756-4B66-995C-9266CDE82CA4}" type="presOf" srcId="{69ACD807-2114-4836-8F0F-41F235A1C15F}" destId="{3DD8F671-CA12-468B-8B65-1391495C763E}" srcOrd="0" destOrd="0" presId="urn:microsoft.com/office/officeart/2008/layout/HorizontalMultiLevelHierarchy#1"/>
    <dgm:cxn modelId="{4EADA48B-3472-4DAD-A62F-C6639A1A81CA}" srcId="{43BE55A4-59F8-4040-9CF9-ED3073F1459C}" destId="{713E9D05-7E3C-43D1-B163-1655F0E5F8DE}" srcOrd="2" destOrd="0" parTransId="{EE8A071B-1854-49A9-A0E7-C3BEFD88490A}" sibTransId="{F3730DA4-E4E4-4E61-B23F-B4CCAFC19D92}"/>
    <dgm:cxn modelId="{790B1E92-888E-4C7F-947F-20E0FC23E462}" type="presOf" srcId="{364F9B64-1ED3-48CE-AA14-B8335E0AE575}" destId="{802884E2-E4C3-4F62-AA41-0DD4DF594C7A}" srcOrd="0" destOrd="0" presId="urn:microsoft.com/office/officeart/2008/layout/HorizontalMultiLevelHierarchy#1"/>
    <dgm:cxn modelId="{59805895-85CC-4AC8-8CDE-497B60C2B34F}" srcId="{349E8F11-5D02-47FB-9FC3-7B4EF7843EC2}" destId="{EB6AB6D6-99C2-4228-ADAF-4AB698EC57D8}" srcOrd="0" destOrd="0" parTransId="{2552FAC2-D581-4839-A744-6EDD0FB027BF}" sibTransId="{4DEA4E6B-DD65-4210-B511-4D25034F0F4B}"/>
    <dgm:cxn modelId="{F395229A-DC0A-432D-A5FE-D34442BD71F2}" type="presOf" srcId="{EB6AB6D6-99C2-4228-ADAF-4AB698EC57D8}" destId="{92F29F85-0E02-4456-A828-CB21B944DCD0}" srcOrd="0" destOrd="0" presId="urn:microsoft.com/office/officeart/2008/layout/HorizontalMultiLevelHierarchy#1"/>
    <dgm:cxn modelId="{A038869B-929E-4EA3-BC66-B27FCEB1FAFE}" srcId="{C8E1CD56-9FEA-4CBD-8932-301331741AAE}" destId="{43BE55A4-59F8-4040-9CF9-ED3073F1459C}" srcOrd="0" destOrd="0" parTransId="{0842BE27-8A7A-449A-8B6B-CC3110E527E7}" sibTransId="{C765E7DF-99DE-453B-9862-239E351F7673}"/>
    <dgm:cxn modelId="{3CFEEDA1-218D-41EA-A2BD-46918FDB2C74}" type="presOf" srcId="{2552FAC2-D581-4839-A744-6EDD0FB027BF}" destId="{CE24BC77-61E1-4F0B-BF99-B5BA294A20A8}" srcOrd="1" destOrd="0" presId="urn:microsoft.com/office/officeart/2008/layout/HorizontalMultiLevelHierarchy#1"/>
    <dgm:cxn modelId="{A7E07CAD-77A0-4FC7-824E-0B011FA6CA49}" type="presOf" srcId="{10275892-02FA-4D5F-8E85-DE8657B86021}" destId="{435DAC5F-445B-4BF7-ADA4-DFDA2841446C}" srcOrd="1" destOrd="0" presId="urn:microsoft.com/office/officeart/2008/layout/HorizontalMultiLevelHierarchy#1"/>
    <dgm:cxn modelId="{61418DC7-1F7D-4691-9035-9969D1F756C5}" type="presOf" srcId="{C9F1DB97-A5C7-4EBD-A99C-E5CAB6595D00}" destId="{136EBDDB-DF36-4269-9747-FB7B4F4FF7C0}" srcOrd="0" destOrd="0" presId="urn:microsoft.com/office/officeart/2008/layout/HorizontalMultiLevelHierarchy#1"/>
    <dgm:cxn modelId="{27F073DC-CBD1-47FA-BA21-8E421E914F9A}" type="presOf" srcId="{0C97E040-5213-4D18-A787-44F4D76AD6CB}" destId="{4019FAE7-3797-4BB2-88DB-1636378C6975}" srcOrd="0" destOrd="0" presId="urn:microsoft.com/office/officeart/2008/layout/HorizontalMultiLevelHierarchy#1"/>
    <dgm:cxn modelId="{B0C531E7-0F14-4C01-B709-23DAC9B15DCD}" type="presOf" srcId="{43BE55A4-59F8-4040-9CF9-ED3073F1459C}" destId="{7FED1B81-3C74-47F6-857B-5BCA91D2AA11}" srcOrd="0" destOrd="0" presId="urn:microsoft.com/office/officeart/2008/layout/HorizontalMultiLevelHierarchy#1"/>
    <dgm:cxn modelId="{FC1DBDEC-D168-4BBC-9731-E5204FE48FAF}" srcId="{713E9D05-7E3C-43D1-B163-1655F0E5F8DE}" destId="{0C97E040-5213-4D18-A787-44F4D76AD6CB}" srcOrd="0" destOrd="0" parTransId="{C9F1DB97-A5C7-4EBD-A99C-E5CAB6595D00}" sibTransId="{8097C242-A5AA-4A91-B6B2-5DC40DAE5025}"/>
    <dgm:cxn modelId="{70F83DAD-25F1-4C4D-B375-8E0056FC98DA}" type="presParOf" srcId="{01E816FB-FBF4-4D4B-9D91-BD1B2F06C964}" destId="{817C96FE-899B-4FA0-AACE-E41272919DE3}" srcOrd="0" destOrd="0" presId="urn:microsoft.com/office/officeart/2008/layout/HorizontalMultiLevelHierarchy#1"/>
    <dgm:cxn modelId="{139985AF-985C-479A-A2BA-A5D7B37D2610}" type="presParOf" srcId="{817C96FE-899B-4FA0-AACE-E41272919DE3}" destId="{7FED1B81-3C74-47F6-857B-5BCA91D2AA11}" srcOrd="0" destOrd="0" presId="urn:microsoft.com/office/officeart/2008/layout/HorizontalMultiLevelHierarchy#1"/>
    <dgm:cxn modelId="{E1D465FA-4CFD-4098-B91D-5DCAFA63A787}" type="presParOf" srcId="{817C96FE-899B-4FA0-AACE-E41272919DE3}" destId="{32187218-1354-4E6F-97E2-9F5AC53731F5}" srcOrd="1" destOrd="0" presId="urn:microsoft.com/office/officeart/2008/layout/HorizontalMultiLevelHierarchy#1"/>
    <dgm:cxn modelId="{A7826703-4EF3-4B4A-A233-A0C117934372}" type="presParOf" srcId="{32187218-1354-4E6F-97E2-9F5AC53731F5}" destId="{3DD8F671-CA12-468B-8B65-1391495C763E}" srcOrd="0" destOrd="0" presId="urn:microsoft.com/office/officeart/2008/layout/HorizontalMultiLevelHierarchy#1"/>
    <dgm:cxn modelId="{9633CEA4-E23F-4D77-BAE0-8F5961F2756A}" type="presParOf" srcId="{3DD8F671-CA12-468B-8B65-1391495C763E}" destId="{A46F1A9A-ACCC-4C5F-8214-D75B0A804B3D}" srcOrd="0" destOrd="0" presId="urn:microsoft.com/office/officeart/2008/layout/HorizontalMultiLevelHierarchy#1"/>
    <dgm:cxn modelId="{6E92BE56-29D3-4808-8857-8996A7890634}" type="presParOf" srcId="{32187218-1354-4E6F-97E2-9F5AC53731F5}" destId="{E7329EC3-5BF0-4FD1-922D-61ACC3A6B5B1}" srcOrd="1" destOrd="0" presId="urn:microsoft.com/office/officeart/2008/layout/HorizontalMultiLevelHierarchy#1"/>
    <dgm:cxn modelId="{E2A7D2F6-9DF1-4F8A-9F91-A8E27AB32C4F}" type="presParOf" srcId="{E7329EC3-5BF0-4FD1-922D-61ACC3A6B5B1}" destId="{97293164-45F7-4B4C-BE68-8870F13D59AB}" srcOrd="0" destOrd="0" presId="urn:microsoft.com/office/officeart/2008/layout/HorizontalMultiLevelHierarchy#1"/>
    <dgm:cxn modelId="{4EF432DD-5CFF-47A1-AB0B-9405DCEC61CE}" type="presParOf" srcId="{E7329EC3-5BF0-4FD1-922D-61ACC3A6B5B1}" destId="{D8314D90-082A-4D08-922E-1A1DD378829B}" srcOrd="1" destOrd="0" presId="urn:microsoft.com/office/officeart/2008/layout/HorizontalMultiLevelHierarchy#1"/>
    <dgm:cxn modelId="{011BF79B-BA55-4885-BC64-B86D6397048F}" type="presParOf" srcId="{D8314D90-082A-4D08-922E-1A1DD378829B}" destId="{B1BCE15E-A603-4A58-B893-2F7204A8BF28}" srcOrd="0" destOrd="0" presId="urn:microsoft.com/office/officeart/2008/layout/HorizontalMultiLevelHierarchy#1"/>
    <dgm:cxn modelId="{D739DF24-7CA1-4CD1-AB48-F0221F4E4B96}" type="presParOf" srcId="{B1BCE15E-A603-4A58-B893-2F7204A8BF28}" destId="{435DAC5F-445B-4BF7-ADA4-DFDA2841446C}" srcOrd="0" destOrd="0" presId="urn:microsoft.com/office/officeart/2008/layout/HorizontalMultiLevelHierarchy#1"/>
    <dgm:cxn modelId="{776BDE72-9596-474F-97B6-7731C2A1001F}" type="presParOf" srcId="{D8314D90-082A-4D08-922E-1A1DD378829B}" destId="{253744B1-2A8C-4BC4-9369-01D73CE4BAD7}" srcOrd="1" destOrd="0" presId="urn:microsoft.com/office/officeart/2008/layout/HorizontalMultiLevelHierarchy#1"/>
    <dgm:cxn modelId="{E00AD5E0-19C0-4275-8024-99C170267220}" type="presParOf" srcId="{253744B1-2A8C-4BC4-9369-01D73CE4BAD7}" destId="{86B6F6CF-DB5E-4C61-8998-064C0F1B1BAF}" srcOrd="0" destOrd="0" presId="urn:microsoft.com/office/officeart/2008/layout/HorizontalMultiLevelHierarchy#1"/>
    <dgm:cxn modelId="{63BC15B4-5CB8-4843-8F25-409A8861BEAA}" type="presParOf" srcId="{253744B1-2A8C-4BC4-9369-01D73CE4BAD7}" destId="{C951945D-A902-40E3-9165-2864778D9FC4}" srcOrd="1" destOrd="0" presId="urn:microsoft.com/office/officeart/2008/layout/HorizontalMultiLevelHierarchy#1"/>
    <dgm:cxn modelId="{046E5383-67A2-4810-914C-29E4648E0FBC}" type="presParOf" srcId="{D8314D90-082A-4D08-922E-1A1DD378829B}" destId="{BEBF914D-84F2-4838-AF42-C5FA5B3729AF}" srcOrd="2" destOrd="0" presId="urn:microsoft.com/office/officeart/2008/layout/HorizontalMultiLevelHierarchy#1"/>
    <dgm:cxn modelId="{945B48D1-DB25-4BB9-B996-05BEA8D52C11}" type="presParOf" srcId="{BEBF914D-84F2-4838-AF42-C5FA5B3729AF}" destId="{D181A7CA-3071-4DC1-9520-67A57E35BCF9}" srcOrd="0" destOrd="0" presId="urn:microsoft.com/office/officeart/2008/layout/HorizontalMultiLevelHierarchy#1"/>
    <dgm:cxn modelId="{6FF67702-B6EC-4511-8CF6-C1CCBFD1FB44}" type="presParOf" srcId="{D8314D90-082A-4D08-922E-1A1DD378829B}" destId="{754C17A4-3BBB-4720-A5F1-40B991EB13BC}" srcOrd="3" destOrd="0" presId="urn:microsoft.com/office/officeart/2008/layout/HorizontalMultiLevelHierarchy#1"/>
    <dgm:cxn modelId="{212FB9AD-F3D6-471C-A011-BEEC4DC3A8B2}" type="presParOf" srcId="{754C17A4-3BBB-4720-A5F1-40B991EB13BC}" destId="{758C7534-66DE-432E-8506-688F64D4D19D}" srcOrd="0" destOrd="0" presId="urn:microsoft.com/office/officeart/2008/layout/HorizontalMultiLevelHierarchy#1"/>
    <dgm:cxn modelId="{AF8B7821-3DBE-4CA0-BD63-3205388155FC}" type="presParOf" srcId="{754C17A4-3BBB-4720-A5F1-40B991EB13BC}" destId="{E525C711-41A2-4F79-8994-098737CEC8FB}" srcOrd="1" destOrd="0" presId="urn:microsoft.com/office/officeart/2008/layout/HorizontalMultiLevelHierarchy#1"/>
    <dgm:cxn modelId="{01D93622-7D73-4743-991B-C531976172AA}" type="presParOf" srcId="{32187218-1354-4E6F-97E2-9F5AC53731F5}" destId="{802884E2-E4C3-4F62-AA41-0DD4DF594C7A}" srcOrd="2" destOrd="0" presId="urn:microsoft.com/office/officeart/2008/layout/HorizontalMultiLevelHierarchy#1"/>
    <dgm:cxn modelId="{AF59D835-7916-41B8-B6C5-C2F594EBB986}" type="presParOf" srcId="{802884E2-E4C3-4F62-AA41-0DD4DF594C7A}" destId="{0DB3CF0B-1F54-458B-BDBA-0468547420DB}" srcOrd="0" destOrd="0" presId="urn:microsoft.com/office/officeart/2008/layout/HorizontalMultiLevelHierarchy#1"/>
    <dgm:cxn modelId="{37E900F0-1D8F-4E5D-880C-79B623C7EDAD}" type="presParOf" srcId="{32187218-1354-4E6F-97E2-9F5AC53731F5}" destId="{6CFC81FA-B496-4C92-AE07-728E526580A6}" srcOrd="3" destOrd="0" presId="urn:microsoft.com/office/officeart/2008/layout/HorizontalMultiLevelHierarchy#1"/>
    <dgm:cxn modelId="{9F96312C-51EE-4A11-B0E8-03BAAA759AD1}" type="presParOf" srcId="{6CFC81FA-B496-4C92-AE07-728E526580A6}" destId="{84C5B603-7D17-475E-A0D1-F862211A8976}" srcOrd="0" destOrd="0" presId="urn:microsoft.com/office/officeart/2008/layout/HorizontalMultiLevelHierarchy#1"/>
    <dgm:cxn modelId="{DB0FD4D5-EB52-483C-89C4-A3A6930B2EFC}" type="presParOf" srcId="{6CFC81FA-B496-4C92-AE07-728E526580A6}" destId="{B3F5B941-A826-4000-A5C9-15815F0E78DA}" srcOrd="1" destOrd="0" presId="urn:microsoft.com/office/officeart/2008/layout/HorizontalMultiLevelHierarchy#1"/>
    <dgm:cxn modelId="{058403AA-1FBE-4F28-8502-3AAF0C4E9035}" type="presParOf" srcId="{B3F5B941-A826-4000-A5C9-15815F0E78DA}" destId="{0992555D-793F-4DA5-BF4D-AA01D8AD8026}" srcOrd="0" destOrd="0" presId="urn:microsoft.com/office/officeart/2008/layout/HorizontalMultiLevelHierarchy#1"/>
    <dgm:cxn modelId="{7C54F459-BEF1-4636-8490-AD791DCB9943}" type="presParOf" srcId="{0992555D-793F-4DA5-BF4D-AA01D8AD8026}" destId="{CE24BC77-61E1-4F0B-BF99-B5BA294A20A8}" srcOrd="0" destOrd="0" presId="urn:microsoft.com/office/officeart/2008/layout/HorizontalMultiLevelHierarchy#1"/>
    <dgm:cxn modelId="{8045B001-5B38-415F-A506-C2C742F943BD}" type="presParOf" srcId="{B3F5B941-A826-4000-A5C9-15815F0E78DA}" destId="{B5567B4F-4215-437F-9835-0F8B1E801780}" srcOrd="1" destOrd="0" presId="urn:microsoft.com/office/officeart/2008/layout/HorizontalMultiLevelHierarchy#1"/>
    <dgm:cxn modelId="{3A29EB0A-5AC5-4A99-9373-2F30C654E732}" type="presParOf" srcId="{B5567B4F-4215-437F-9835-0F8B1E801780}" destId="{92F29F85-0E02-4456-A828-CB21B944DCD0}" srcOrd="0" destOrd="0" presId="urn:microsoft.com/office/officeart/2008/layout/HorizontalMultiLevelHierarchy#1"/>
    <dgm:cxn modelId="{DBE5DB5F-EB53-474E-9170-077160A0DBA4}" type="presParOf" srcId="{B5567B4F-4215-437F-9835-0F8B1E801780}" destId="{7E98CDC3-375E-4287-A2C4-2CC4FC5F1009}" srcOrd="1" destOrd="0" presId="urn:microsoft.com/office/officeart/2008/layout/HorizontalMultiLevelHierarchy#1"/>
    <dgm:cxn modelId="{F6524F80-620E-4FC1-9975-546E6B0CD6B5}" type="presParOf" srcId="{32187218-1354-4E6F-97E2-9F5AC53731F5}" destId="{9980ED1B-654A-43EB-8551-C8FE47F09093}" srcOrd="4" destOrd="0" presId="urn:microsoft.com/office/officeart/2008/layout/HorizontalMultiLevelHierarchy#1"/>
    <dgm:cxn modelId="{D285B766-EBBB-4254-9414-7C5BA44F53FC}" type="presParOf" srcId="{9980ED1B-654A-43EB-8551-C8FE47F09093}" destId="{0F354B89-1E1E-4B0A-B9FD-83934A81393B}" srcOrd="0" destOrd="0" presId="urn:microsoft.com/office/officeart/2008/layout/HorizontalMultiLevelHierarchy#1"/>
    <dgm:cxn modelId="{6796FF02-E885-4A14-B079-5E67F238C047}" type="presParOf" srcId="{32187218-1354-4E6F-97E2-9F5AC53731F5}" destId="{2A4333A7-E0C1-4DC6-A898-EBAEB29421C4}" srcOrd="5" destOrd="0" presId="urn:microsoft.com/office/officeart/2008/layout/HorizontalMultiLevelHierarchy#1"/>
    <dgm:cxn modelId="{2A4937C6-C8B8-4F09-82F9-6B0D8E3F708C}" type="presParOf" srcId="{2A4333A7-E0C1-4DC6-A898-EBAEB29421C4}" destId="{8C5F4AE6-94D9-4518-A5AC-DD8FF022C9A0}" srcOrd="0" destOrd="0" presId="urn:microsoft.com/office/officeart/2008/layout/HorizontalMultiLevelHierarchy#1"/>
    <dgm:cxn modelId="{841260FE-8379-48FF-97BA-E5B23EF49BD4}" type="presParOf" srcId="{2A4333A7-E0C1-4DC6-A898-EBAEB29421C4}" destId="{9C5663A5-3C65-4235-BBE1-F92D4DAEEC50}" srcOrd="1" destOrd="0" presId="urn:microsoft.com/office/officeart/2008/layout/HorizontalMultiLevelHierarchy#1"/>
    <dgm:cxn modelId="{F1F201A8-F70D-4384-9527-44D9DF944E95}" type="presParOf" srcId="{9C5663A5-3C65-4235-BBE1-F92D4DAEEC50}" destId="{136EBDDB-DF36-4269-9747-FB7B4F4FF7C0}" srcOrd="0" destOrd="0" presId="urn:microsoft.com/office/officeart/2008/layout/HorizontalMultiLevelHierarchy#1"/>
    <dgm:cxn modelId="{EEFCFCA0-9921-4CAA-B1D9-B0DB2E67813C}" type="presParOf" srcId="{136EBDDB-DF36-4269-9747-FB7B4F4FF7C0}" destId="{80D88048-24EF-4063-B339-D51878ED656D}" srcOrd="0" destOrd="0" presId="urn:microsoft.com/office/officeart/2008/layout/HorizontalMultiLevelHierarchy#1"/>
    <dgm:cxn modelId="{2A784B52-1E5C-47DD-A3AA-F59F72F47F34}" type="presParOf" srcId="{9C5663A5-3C65-4235-BBE1-F92D4DAEEC50}" destId="{64B95485-51FB-4342-AE5A-32ED0C458BE4}" srcOrd="1" destOrd="0" presId="urn:microsoft.com/office/officeart/2008/layout/HorizontalMultiLevelHierarchy#1"/>
    <dgm:cxn modelId="{43553701-DBAF-45E5-B032-3DB063B76DDB}" type="presParOf" srcId="{64B95485-51FB-4342-AE5A-32ED0C458BE4}" destId="{4019FAE7-3797-4BB2-88DB-1636378C6975}" srcOrd="0" destOrd="0" presId="urn:microsoft.com/office/officeart/2008/layout/HorizontalMultiLevelHierarchy#1"/>
    <dgm:cxn modelId="{2F926A34-BB4B-422A-B2FF-458F8A7B8AB7}" type="presParOf" srcId="{64B95485-51FB-4342-AE5A-32ED0C458BE4}" destId="{661A5FD7-0A93-4CB0-818A-6F2BC3224AB9}" srcOrd="1" destOrd="0" presId="urn:microsoft.com/office/officeart/2008/layout/HorizontalMultiLevelHierarchy#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16"/>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2" name="组合 1"/>
      <dsp:cNvGrpSpPr/>
    </dsp:nvGrpSpPr>
    <dsp:grpSpPr>
      <a:xfrm>
        <a:off x="0" y="0"/>
        <a:ext cx="6451600" cy="4274820"/>
        <a:chOff x="0" y="0"/>
        <a:chExt cx="6451600" cy="4274820"/>
      </a:xfrm>
    </dsp:grpSpPr>
    <dsp:sp modelId="{3DD8F671-CA12-468B-8B65-1391495C763E}">
      <dsp:nvSpPr>
        <dsp:cNvPr id="4" name="任意多边形 3"/>
        <dsp:cNvSpPr/>
      </dsp:nvSpPr>
      <dsp:spPr bwMode="white">
        <a:xfrm>
          <a:off x="594371" y="1553407"/>
          <a:ext cx="1157995" cy="899977"/>
        </a:xfrm>
        <a:custGeom>
          <a:avLst/>
          <a:gdLst/>
          <a:pathLst>
            <a:path fill="norm" h="1417" w="1824" stroke="1">
              <a:moveTo>
                <a:pt x="0" y="1417"/>
              </a:moveTo>
              <a:lnTo>
                <a:pt x="912" y="1417"/>
              </a:lnTo>
              <a:lnTo>
                <a:pt x="912" y="0"/>
              </a:lnTo>
              <a:lnTo>
                <a:pt x="1824" y="0"/>
              </a:lnTo>
            </a:path>
          </a:pathLst>
        </a:custGeom>
      </dsp:spPr>
      <dsp:style>
        <a:lnRef idx="2">
          <a:schemeClr val="accent4"/>
        </a:lnRef>
        <a:fillRef idx="0">
          <a:schemeClr val="accent2">
            <a:tint val="90000"/>
          </a:schemeClr>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gn="ctr">
            <a:lnSpc>
              <a:spcPct val="100000"/>
            </a:lnSpc>
            <a:spcBef>
              <a:spcPct val="0"/>
            </a:spcBef>
            <a:spcAft>
              <a:spcPct val="35000"/>
            </a:spcAft>
          </a:pPr>
          <a:endParaRPr lang="zh-CN" altLang="en-US" sz="900" b="1">
            <a:solidFill>
              <a:schemeClr val="tx1"/>
            </a:solidFill>
          </a:endParaRPr>
        </a:p>
      </dsp:txBody>
      <dsp:txXfrm>
        <a:off x="594371" y="1553407"/>
        <a:ext cx="1157995" cy="899977"/>
      </dsp:txXfrm>
    </dsp:sp>
    <dsp:sp modelId="{B1BCE15E-A603-4A58-B893-2F7204A8BF28}">
      <dsp:nvSpPr>
        <dsp:cNvPr id="6" name="任意多边形 5"/>
        <dsp:cNvSpPr/>
      </dsp:nvSpPr>
      <dsp:spPr bwMode="white">
        <a:xfrm>
          <a:off x="3404941" y="1269886"/>
          <a:ext cx="532814" cy="283520"/>
        </a:xfrm>
        <a:custGeom>
          <a:avLst/>
          <a:gdLst/>
          <a:pathLst>
            <a:path fill="norm" h="446" w="839" stroke="1">
              <a:moveTo>
                <a:pt x="0" y="446"/>
              </a:moveTo>
              <a:lnTo>
                <a:pt x="420" y="446"/>
              </a:lnTo>
              <a:lnTo>
                <a:pt x="420" y="0"/>
              </a:lnTo>
              <a:lnTo>
                <a:pt x="839" y="0"/>
              </a:lnTo>
            </a:path>
          </a:pathLst>
        </a:custGeom>
      </dsp:spPr>
      <dsp:style>
        <a:lnRef idx="2">
          <a:schemeClr val="accent5"/>
        </a:lnRef>
        <a:fillRef idx="0">
          <a:schemeClr val="accent2">
            <a:tint val="70000"/>
          </a:schemeClr>
        </a:fillRef>
        <a:effectRef idx="0">
          <a:scrgbClr r="0" g="0" b="0"/>
        </a:effectRef>
        <a:fontRef idx="minor"/>
      </dsp:style>
      <dsp:txBody>
        <a:bodyPr anchor="ctr"/>
        <a:lstStyle>
          <a:lvl1pPr algn="ctr"/>
          <a:lvl2pPr algn="ctr"/>
          <a:lvl3pPr algn="ctr"/>
          <a:lvl4pPr algn="ctr"/>
          <a:lvl5pPr algn="ctr"/>
          <a:lvl6pPr algn="ctr"/>
          <a:lvl7pPr algn="ctr"/>
          <a:lvl8pPr algn="ctr"/>
          <a:lvl9pPr algn="ctr"/>
        </a:lstStyle>
        <a:p>
          <a:pPr lvl="0" algn="ctr">
            <a:lnSpc>
              <a:spcPct val="100000"/>
            </a:lnSpc>
            <a:spcBef>
              <a:spcPct val="0"/>
            </a:spcBef>
            <a:spcAft>
              <a:spcPct val="35000"/>
            </a:spcAft>
          </a:pPr>
          <a:endParaRPr lang="zh-CN" altLang="en-US" sz="900" b="1">
            <a:solidFill>
              <a:schemeClr val="tx1"/>
            </a:solidFill>
          </a:endParaRPr>
        </a:p>
      </dsp:txBody>
      <dsp:txXfrm>
        <a:off x="3404941" y="1269886"/>
        <a:ext cx="532814" cy="283520"/>
      </dsp:txXfrm>
    </dsp:sp>
    <dsp:sp modelId="{BEBF914D-84F2-4838-AF42-C5FA5B3729AF}">
      <dsp:nvSpPr>
        <dsp:cNvPr id="8" name="任意多边形 7"/>
        <dsp:cNvSpPr/>
      </dsp:nvSpPr>
      <dsp:spPr bwMode="white">
        <a:xfrm>
          <a:off x="3404941" y="1553407"/>
          <a:ext cx="532814" cy="283520"/>
        </a:xfrm>
        <a:custGeom>
          <a:avLst/>
          <a:gdLst/>
          <a:pathLst>
            <a:path fill="norm" h="446" w="839" stroke="1">
              <a:moveTo>
                <a:pt x="0" y="0"/>
              </a:moveTo>
              <a:lnTo>
                <a:pt x="420" y="0"/>
              </a:lnTo>
              <a:lnTo>
                <a:pt x="420" y="446"/>
              </a:lnTo>
              <a:lnTo>
                <a:pt x="839" y="446"/>
              </a:lnTo>
            </a:path>
          </a:pathLst>
        </a:custGeom>
      </dsp:spPr>
      <dsp:style>
        <a:lnRef idx="2">
          <a:schemeClr val="accent5"/>
        </a:lnRef>
        <a:fillRef idx="0">
          <a:schemeClr val="accent2">
            <a:tint val="70000"/>
          </a:schemeClr>
        </a:fillRef>
        <a:effectRef idx="0">
          <a:scrgbClr r="0" g="0" b="0"/>
        </a:effectRef>
        <a:fontRef idx="minor"/>
      </dsp:style>
      <dsp:txBody>
        <a:bodyPr lIns="12700" tIns="0" rIns="12700" bIns="0" anchor="ctr"/>
        <a:lstStyle>
          <a:lvl1pPr algn="ctr">
            <a:defRPr sz="1800"/>
          </a:lvl1pPr>
          <a:lvl2pPr marL="114300" indent="-114300" algn="ctr">
            <a:defRPr sz="1400"/>
          </a:lvl2pPr>
          <a:lvl3pPr marL="228600" indent="-114300" algn="ctr">
            <a:defRPr sz="1400"/>
          </a:lvl3pPr>
          <a:lvl4pPr marL="342900" indent="-114300" algn="ctr">
            <a:defRPr sz="1400"/>
          </a:lvl4pPr>
          <a:lvl5pPr marL="457200" indent="-114300" algn="ctr">
            <a:defRPr sz="1400"/>
          </a:lvl5pPr>
          <a:lvl6pPr marL="571500" indent="-114300" algn="ctr">
            <a:defRPr sz="1400"/>
          </a:lvl6pPr>
          <a:lvl7pPr marL="685800" indent="-114300" algn="ctr">
            <a:defRPr sz="1400"/>
          </a:lvl7pPr>
          <a:lvl8pPr marL="800100" indent="-114300" algn="ctr">
            <a:defRPr sz="1400"/>
          </a:lvl8pPr>
          <a:lvl9pPr marL="914400" indent="-114300" algn="ctr">
            <a:defRPr sz="1400"/>
          </a:lvl9pPr>
        </a:lstStyle>
        <a:p>
          <a:pPr lvl="0" algn="ctr">
            <a:lnSpc>
              <a:spcPct val="100000"/>
            </a:lnSpc>
            <a:spcBef>
              <a:spcPct val="0"/>
            </a:spcBef>
            <a:spcAft>
              <a:spcPct val="35000"/>
            </a:spcAft>
          </a:pPr>
          <a:endParaRPr lang="zh-CN" altLang="en-US">
            <a:solidFill>
              <a:schemeClr val="tx1"/>
            </a:solidFill>
          </a:endParaRPr>
        </a:p>
      </dsp:txBody>
      <dsp:txXfrm>
        <a:off x="3404941" y="1553407"/>
        <a:ext cx="532814" cy="283520"/>
      </dsp:txXfrm>
    </dsp:sp>
    <dsp:sp modelId="{802884E2-E4C3-4F62-AA41-0DD4DF594C7A}">
      <dsp:nvSpPr>
        <dsp:cNvPr id="10" name="任意多边形 9"/>
        <dsp:cNvSpPr/>
      </dsp:nvSpPr>
      <dsp:spPr bwMode="white">
        <a:xfrm>
          <a:off x="594371" y="2424723"/>
          <a:ext cx="1157995" cy="28660"/>
        </a:xfrm>
        <a:custGeom>
          <a:avLst/>
          <a:gdLst/>
          <a:pathLst>
            <a:path fill="norm" h="45" w="1824" stroke="1">
              <a:moveTo>
                <a:pt x="0" y="45"/>
              </a:moveTo>
              <a:lnTo>
                <a:pt x="912" y="45"/>
              </a:lnTo>
              <a:lnTo>
                <a:pt x="912" y="0"/>
              </a:lnTo>
              <a:lnTo>
                <a:pt x="1824" y="0"/>
              </a:lnTo>
            </a:path>
          </a:pathLst>
        </a:custGeom>
      </dsp:spPr>
      <dsp:style>
        <a:lnRef idx="2">
          <a:schemeClr val="accent4"/>
        </a:lnRef>
        <a:fillRef idx="0">
          <a:schemeClr val="accent2">
            <a:tint val="90000"/>
          </a:schemeClr>
        </a:fillRef>
        <a:effectRef idx="0">
          <a:scrgbClr r="0" g="0" b="0"/>
        </a:effectRef>
        <a:fontRef idx="minor"/>
      </dsp:style>
      <dsp:txBody>
        <a:bodyPr lIns="12700" tIns="0" rIns="12700" bIns="0" anchor="ctr"/>
        <a:lstStyle>
          <a:lvl1pPr algn="ctr">
            <a:defRPr sz="500"/>
          </a:lvl1pPr>
          <a:lvl2pPr marL="57150" indent="-57150" algn="ctr">
            <a:defRPr sz="400"/>
          </a:lvl2pPr>
          <a:lvl3pPr marL="114300" indent="-57150" algn="ctr">
            <a:defRPr sz="400"/>
          </a:lvl3pPr>
          <a:lvl4pPr marL="171450" indent="-57150" algn="ctr">
            <a:defRPr sz="400"/>
          </a:lvl4pPr>
          <a:lvl5pPr marL="228600" indent="-57150" algn="ctr">
            <a:defRPr sz="400"/>
          </a:lvl5pPr>
          <a:lvl6pPr marL="285750" indent="-57150" algn="ctr">
            <a:defRPr sz="400"/>
          </a:lvl6pPr>
          <a:lvl7pPr marL="342900" indent="-57150" algn="ctr">
            <a:defRPr sz="400"/>
          </a:lvl7pPr>
          <a:lvl8pPr marL="400050" indent="-57150" algn="ctr">
            <a:defRPr sz="400"/>
          </a:lvl8pPr>
          <a:lvl9pPr marL="457200" indent="-57150" algn="ctr">
            <a:defRPr sz="400"/>
          </a:lvl9pPr>
        </a:lstStyle>
        <a:p>
          <a:pPr lvl="0" algn="ctr">
            <a:lnSpc>
              <a:spcPct val="100000"/>
            </a:lnSpc>
            <a:spcBef>
              <a:spcPct val="0"/>
            </a:spcBef>
            <a:spcAft>
              <a:spcPct val="35000"/>
            </a:spcAft>
          </a:pPr>
          <a:endParaRPr lang="zh-CN" altLang="en-US">
            <a:solidFill>
              <a:schemeClr val="tx1"/>
            </a:solidFill>
          </a:endParaRPr>
        </a:p>
      </dsp:txBody>
      <dsp:txXfrm>
        <a:off x="594371" y="2424723"/>
        <a:ext cx="1157995" cy="28660"/>
      </dsp:txXfrm>
    </dsp:sp>
    <dsp:sp modelId="{0992555D-793F-4DA5-BF4D-AA01D8AD8026}">
      <dsp:nvSpPr>
        <dsp:cNvPr id="12" name="任意多边形 11"/>
        <dsp:cNvSpPr/>
      </dsp:nvSpPr>
      <dsp:spPr bwMode="white">
        <a:xfrm>
          <a:off x="3370654" y="2424723"/>
          <a:ext cx="532814" cy="0"/>
        </a:xfrm>
        <a:custGeom>
          <a:avLst/>
          <a:gdLst/>
          <a:pathLst>
            <a:path fill="norm" w="839" stroke="1">
              <a:moveTo>
                <a:pt x="0" y="0"/>
              </a:moveTo>
              <a:lnTo>
                <a:pt x="839" y="0"/>
              </a:lnTo>
            </a:path>
          </a:pathLst>
        </a:custGeom>
      </dsp:spPr>
      <dsp:style>
        <a:lnRef idx="2">
          <a:schemeClr val="accent5"/>
        </a:lnRef>
        <a:fillRef idx="0">
          <a:schemeClr val="accent2">
            <a:tint val="70000"/>
          </a:schemeClr>
        </a:fillRef>
        <a:effectRef idx="0">
          <a:scrgbClr r="0" g="0" b="0"/>
        </a:effectRef>
        <a:fontRef idx="minor"/>
      </dsp:style>
      <dsp:txBody>
        <a:bodyPr lIns="12700" tIns="0" rIns="12700" bIns="0" anchor="ctr"/>
        <a:lstStyle>
          <a:lvl1pPr algn="ctr">
            <a:defRPr sz="500"/>
          </a:lvl1pPr>
          <a:lvl2pPr marL="57150" indent="-57150" algn="ctr">
            <a:defRPr sz="400"/>
          </a:lvl2pPr>
          <a:lvl3pPr marL="114300" indent="-57150" algn="ctr">
            <a:defRPr sz="400"/>
          </a:lvl3pPr>
          <a:lvl4pPr marL="171450" indent="-57150" algn="ctr">
            <a:defRPr sz="400"/>
          </a:lvl4pPr>
          <a:lvl5pPr marL="228600" indent="-57150" algn="ctr">
            <a:defRPr sz="400"/>
          </a:lvl5pPr>
          <a:lvl6pPr marL="285750" indent="-57150" algn="ctr">
            <a:defRPr sz="400"/>
          </a:lvl6pPr>
          <a:lvl7pPr marL="342900" indent="-57150" algn="ctr">
            <a:defRPr sz="400"/>
          </a:lvl7pPr>
          <a:lvl8pPr marL="400050" indent="-57150" algn="ctr">
            <a:defRPr sz="400"/>
          </a:lvl8pPr>
          <a:lvl9pPr marL="457200" indent="-57150" algn="ctr">
            <a:defRPr sz="400"/>
          </a:lvl9pPr>
        </a:lstStyle>
        <a:p>
          <a:pPr lvl="0" algn="ctr">
            <a:lnSpc>
              <a:spcPct val="100000"/>
            </a:lnSpc>
            <a:spcBef>
              <a:spcPct val="0"/>
            </a:spcBef>
            <a:spcAft>
              <a:spcPct val="35000"/>
            </a:spcAft>
          </a:pPr>
          <a:endParaRPr lang="zh-CN" altLang="en-US">
            <a:solidFill>
              <a:schemeClr val="tx1"/>
            </a:solidFill>
          </a:endParaRPr>
        </a:p>
      </dsp:txBody>
      <dsp:txXfrm>
        <a:off x="3370654" y="2424723"/>
        <a:ext cx="532814" cy="0"/>
      </dsp:txXfrm>
    </dsp:sp>
    <dsp:sp modelId="{9980ED1B-654A-43EB-8551-C8FE47F09093}">
      <dsp:nvSpPr>
        <dsp:cNvPr id="14" name="任意多边形 13"/>
        <dsp:cNvSpPr/>
      </dsp:nvSpPr>
      <dsp:spPr bwMode="white">
        <a:xfrm>
          <a:off x="594371" y="2453383"/>
          <a:ext cx="1157995" cy="555343"/>
        </a:xfrm>
        <a:custGeom>
          <a:avLst/>
          <a:gdLst/>
          <a:pathLst>
            <a:path fill="norm" h="875" w="1824" stroke="1">
              <a:moveTo>
                <a:pt x="0" y="0"/>
              </a:moveTo>
              <a:lnTo>
                <a:pt x="912" y="0"/>
              </a:lnTo>
              <a:lnTo>
                <a:pt x="912" y="875"/>
              </a:lnTo>
              <a:lnTo>
                <a:pt x="1824" y="875"/>
              </a:lnTo>
            </a:path>
          </a:pathLst>
        </a:custGeom>
      </dsp:spPr>
      <dsp:style>
        <a:lnRef idx="2">
          <a:schemeClr val="accent4"/>
        </a:lnRef>
        <a:fillRef idx="0">
          <a:schemeClr val="accent2">
            <a:tint val="90000"/>
          </a:schemeClr>
        </a:fillRef>
        <a:effectRef idx="0">
          <a:scrgbClr r="0" g="0" b="0"/>
        </a:effectRef>
        <a:fontRef idx="minor"/>
      </dsp:style>
      <dsp:txBody>
        <a:bodyPr lIns="12700" tIns="0" rIns="12700" bIns="0"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endParaRPr lang="zh-CN" altLang="en-US">
            <a:solidFill>
              <a:schemeClr val="tx1"/>
            </a:solidFill>
          </a:endParaRPr>
        </a:p>
      </dsp:txBody>
      <dsp:txXfrm>
        <a:off x="594371" y="2453383"/>
        <a:ext cx="1157995" cy="555343"/>
      </dsp:txXfrm>
    </dsp:sp>
    <dsp:sp modelId="{136EBDDB-DF36-4269-9747-FB7B4F4FF7C0}">
      <dsp:nvSpPr>
        <dsp:cNvPr id="16" name="任意多边形 15"/>
        <dsp:cNvSpPr/>
      </dsp:nvSpPr>
      <dsp:spPr bwMode="white">
        <a:xfrm>
          <a:off x="3066364" y="3008727"/>
          <a:ext cx="532814" cy="0"/>
        </a:xfrm>
        <a:custGeom>
          <a:avLst/>
          <a:gdLst/>
          <a:pathLst>
            <a:path fill="norm" w="839" stroke="1">
              <a:moveTo>
                <a:pt x="0" y="0"/>
              </a:moveTo>
              <a:lnTo>
                <a:pt x="839" y="0"/>
              </a:lnTo>
            </a:path>
          </a:pathLst>
        </a:custGeom>
      </dsp:spPr>
      <dsp:style>
        <a:lnRef idx="2">
          <a:schemeClr val="accent5"/>
        </a:lnRef>
        <a:fillRef idx="0">
          <a:schemeClr val="accent2">
            <a:tint val="70000"/>
          </a:schemeClr>
        </a:fillRef>
        <a:effectRef idx="0">
          <a:scrgbClr r="0" g="0" b="0"/>
        </a:effectRef>
        <a:fontRef idx="minor"/>
      </dsp:style>
      <dsp:txBody>
        <a:bodyPr lIns="12700" tIns="0" rIns="12700" bIns="0" anchor="ctr"/>
        <a:lstStyle>
          <a:lvl1pPr algn="ctr">
            <a:defRPr sz="500"/>
          </a:lvl1pPr>
          <a:lvl2pPr marL="57150" indent="-57150" algn="ctr">
            <a:defRPr sz="400"/>
          </a:lvl2pPr>
          <a:lvl3pPr marL="114300" indent="-57150" algn="ctr">
            <a:defRPr sz="400"/>
          </a:lvl3pPr>
          <a:lvl4pPr marL="171450" indent="-57150" algn="ctr">
            <a:defRPr sz="400"/>
          </a:lvl4pPr>
          <a:lvl5pPr marL="228600" indent="-57150" algn="ctr">
            <a:defRPr sz="400"/>
          </a:lvl5pPr>
          <a:lvl6pPr marL="285750" indent="-57150" algn="ctr">
            <a:defRPr sz="400"/>
          </a:lvl6pPr>
          <a:lvl7pPr marL="342900" indent="-57150" algn="ctr">
            <a:defRPr sz="400"/>
          </a:lvl7pPr>
          <a:lvl8pPr marL="400050" indent="-57150" algn="ctr">
            <a:defRPr sz="400"/>
          </a:lvl8pPr>
          <a:lvl9pPr marL="457200" indent="-57150" algn="ctr">
            <a:defRPr sz="400"/>
          </a:lvl9pPr>
        </a:lstStyle>
        <a:p>
          <a:pPr lvl="0">
            <a:lnSpc>
              <a:spcPct val="100000"/>
            </a:lnSpc>
            <a:spcBef>
              <a:spcPct val="0"/>
            </a:spcBef>
            <a:spcAft>
              <a:spcPct val="35000"/>
            </a:spcAft>
          </a:pPr>
          <a:endParaRPr lang="zh-CN" altLang="en-US">
            <a:solidFill>
              <a:schemeClr val="tx1"/>
            </a:solidFill>
          </a:endParaRPr>
        </a:p>
      </dsp:txBody>
      <dsp:txXfrm>
        <a:off x="3066364" y="3008727"/>
        <a:ext cx="532814" cy="0"/>
      </dsp:txXfrm>
    </dsp:sp>
    <dsp:sp modelId="{7FED1B81-3C74-47F6-857B-5BCA91D2AA11}">
      <dsp:nvSpPr>
        <dsp:cNvPr id="3" name="矩形 2"/>
        <dsp:cNvSpPr/>
      </dsp:nvSpPr>
      <dsp:spPr bwMode="white">
        <a:xfrm rot="21600000">
          <a:off x="-268544" y="2156198"/>
          <a:ext cx="1131459" cy="594371"/>
        </a:xfrm>
        <a:prstGeom prst="rect">
          <a:avLst/>
        </a:prstGeom>
      </dsp:spPr>
      <dsp:style>
        <a:lnRef idx="2">
          <a:schemeClr val="lt1"/>
        </a:lnRef>
        <a:fillRef idx="1">
          <a:schemeClr val="accent2"/>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100" b="1"/>
            <a:t>人造卫星 宇宙速度</a:t>
          </a:r>
        </a:p>
      </dsp:txBody>
      <dsp:txXfrm rot="21600000">
        <a:off x="-268544" y="2156198"/>
        <a:ext cx="1131459" cy="594371"/>
      </dsp:txXfrm>
    </dsp:sp>
    <dsp:sp modelId="{97293164-45F7-4B4C-BE68-8870F13D59AB}">
      <dsp:nvSpPr>
        <dsp:cNvPr id="5" name="矩形 4"/>
        <dsp:cNvSpPr/>
      </dsp:nvSpPr>
      <dsp:spPr bwMode="white">
        <a:xfrm>
          <a:off x="1752366" y="1375539"/>
          <a:ext cx="1652575" cy="355734"/>
        </a:xfrm>
        <a:prstGeom prst="rect">
          <a:avLst/>
        </a:prstGeom>
      </dsp:spPr>
      <dsp:style>
        <a:lnRef idx="2">
          <a:schemeClr val="lt1"/>
        </a:lnRef>
        <a:fillRef idx="1">
          <a:schemeClr val="accent4">
            <a:hueOff val="0"/>
            <a:satOff val="0"/>
            <a:lumOff val="0"/>
            <a:alpha val="100000"/>
          </a:schemeClr>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b="1"/>
            <a:t>不同轨道卫星参量 宇宙速度</a:t>
          </a:r>
        </a:p>
      </dsp:txBody>
      <dsp:txXfrm>
        <a:off x="1752366" y="1375539"/>
        <a:ext cx="1652575" cy="355734"/>
      </dsp:txXfrm>
    </dsp:sp>
    <dsp:sp modelId="{86B6F6CF-DB5E-4C61-8998-064C0F1B1BAF}">
      <dsp:nvSpPr>
        <dsp:cNvPr id="7" name="矩形 6"/>
        <dsp:cNvSpPr/>
      </dsp:nvSpPr>
      <dsp:spPr bwMode="white">
        <a:xfrm>
          <a:off x="3937754" y="1087893"/>
          <a:ext cx="1824940" cy="363986"/>
        </a:xfrm>
        <a:prstGeom prst="rect">
          <a:avLst/>
        </a:prstGeom>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108000" tIns="108000" rIns="108000" bIns="10800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en-US" altLang="zh-CN" sz="900" b="1"/>
            <a:t>1.</a:t>
          </a:r>
          <a:r>
            <a:rPr lang="zh-CN" altLang="en-US" sz="900" b="1"/>
            <a:t>不同轨道卫星参量</a:t>
          </a:r>
        </a:p>
      </dsp:txBody>
      <dsp:txXfrm>
        <a:off x="3937754" y="1087893"/>
        <a:ext cx="1824940" cy="363986"/>
      </dsp:txXfrm>
    </dsp:sp>
    <dsp:sp modelId="{758C7534-66DE-432E-8506-688F64D4D19D}">
      <dsp:nvSpPr>
        <dsp:cNvPr id="9" name="矩形 8"/>
        <dsp:cNvSpPr/>
      </dsp:nvSpPr>
      <dsp:spPr bwMode="white">
        <a:xfrm>
          <a:off x="3937754" y="1654934"/>
          <a:ext cx="1824940" cy="363986"/>
        </a:xfrm>
        <a:prstGeom prst="rect">
          <a:avLst/>
        </a:prstGeom>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en-US" altLang="zh-CN" sz="1000" b="1"/>
            <a:t>2.</a:t>
          </a:r>
          <a:r>
            <a:rPr lang="zh-CN" altLang="en-US" sz="1000" b="1"/>
            <a:t>宇宙速度</a:t>
          </a:r>
        </a:p>
      </dsp:txBody>
      <dsp:txXfrm>
        <a:off x="3937754" y="1654934"/>
        <a:ext cx="1824940" cy="363986"/>
      </dsp:txXfrm>
    </dsp:sp>
    <dsp:sp modelId="{84C5B603-7D17-475E-A0D1-F862211A8976}">
      <dsp:nvSpPr>
        <dsp:cNvPr id="11" name="矩形 10"/>
        <dsp:cNvSpPr/>
      </dsp:nvSpPr>
      <dsp:spPr bwMode="white">
        <a:xfrm>
          <a:off x="1752366" y="2273887"/>
          <a:ext cx="1618288" cy="301673"/>
        </a:xfrm>
        <a:prstGeom prst="rect">
          <a:avLst/>
        </a:prstGeom>
      </dsp:spPr>
      <dsp:style>
        <a:lnRef idx="2">
          <a:schemeClr val="lt1"/>
        </a:lnRef>
        <a:fillRef idx="1">
          <a:schemeClr val="accent4">
            <a:hueOff val="0"/>
            <a:satOff val="0"/>
            <a:lumOff val="0"/>
            <a:alpha val="100000"/>
          </a:schemeClr>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b="1"/>
            <a:t>同步卫星</a:t>
          </a:r>
        </a:p>
      </dsp:txBody>
      <dsp:txXfrm>
        <a:off x="1752366" y="2273887"/>
        <a:ext cx="1618288" cy="301673"/>
      </dsp:txXfrm>
    </dsp:sp>
    <dsp:sp modelId="{92F29F85-0E02-4456-A828-CB21B944DCD0}">
      <dsp:nvSpPr>
        <dsp:cNvPr id="13" name="矩形 12"/>
        <dsp:cNvSpPr/>
      </dsp:nvSpPr>
      <dsp:spPr bwMode="white">
        <a:xfrm>
          <a:off x="3903468" y="2221974"/>
          <a:ext cx="1824940" cy="405499"/>
        </a:xfrm>
        <a:prstGeom prst="rect">
          <a:avLst/>
        </a:prstGeom>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b="1"/>
            <a:t>同步卫星特点</a:t>
          </a:r>
        </a:p>
      </dsp:txBody>
      <dsp:txXfrm>
        <a:off x="3903468" y="2221974"/>
        <a:ext cx="1824940" cy="405499"/>
      </dsp:txXfrm>
    </dsp:sp>
    <dsp:sp modelId="{8C5F4AE6-94D9-4518-A5AC-DD8FF022C9A0}">
      <dsp:nvSpPr>
        <dsp:cNvPr id="15" name="矩形 14"/>
        <dsp:cNvSpPr/>
      </dsp:nvSpPr>
      <dsp:spPr bwMode="white">
        <a:xfrm>
          <a:off x="1752366" y="2850954"/>
          <a:ext cx="1313998" cy="315546"/>
        </a:xfrm>
        <a:prstGeom prst="rect">
          <a:avLst/>
        </a:prstGeom>
      </dsp:spPr>
      <dsp:style>
        <a:lnRef idx="2">
          <a:schemeClr val="lt1"/>
        </a:lnRef>
        <a:fillRef idx="1">
          <a:schemeClr val="accent4">
            <a:hueOff val="0"/>
            <a:satOff val="0"/>
            <a:lumOff val="0"/>
            <a:alpha val="100000"/>
          </a:schemeClr>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100" b="1"/>
            <a:t>“三体”运动比较</a:t>
          </a:r>
        </a:p>
      </dsp:txBody>
      <dsp:txXfrm>
        <a:off x="1752366" y="2850954"/>
        <a:ext cx="1313998" cy="315546"/>
      </dsp:txXfrm>
    </dsp:sp>
    <dsp:sp modelId="{4019FAE7-3797-4BB2-88DB-1636378C6975}">
      <dsp:nvSpPr>
        <dsp:cNvPr id="17" name="矩形 16"/>
        <dsp:cNvSpPr/>
      </dsp:nvSpPr>
      <dsp:spPr bwMode="white">
        <a:xfrm>
          <a:off x="3599178" y="2830527"/>
          <a:ext cx="2227241" cy="356400"/>
        </a:xfrm>
        <a:prstGeom prst="rect">
          <a:avLst/>
        </a:prstGeom>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000" b="1"/>
            <a:t>近地卫星 同步卫星和赤道物体参量比较</a:t>
          </a:r>
        </a:p>
      </dsp:txBody>
      <dsp:txXfrm>
        <a:off x="3599178" y="2830527"/>
        <a:ext cx="2227241" cy="356400"/>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1">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val="norm"/>
      <dgm:animOne val="branch"/>
      <dgm:animLvl val="lvl"/>
      <dgm:resizeHandles val="exact"/>
    </dgm:varLst>
    <dgm:choose name="Name1">
      <dgm:if name="Name2" func="var" arg="dir" op="equ" val="norm">
        <dgm:alg type="hierChild">
          <dgm:param type="chAlign" val="l"/>
          <dgm:param type="linDir" val="fromT"/>
        </dgm:alg>
      </dgm:if>
      <dgm:else name="Name3">
        <dgm:alg type="hierChild">
          <dgm:param type="chAlign" val="r"/>
          <dgm:param type="linDir" val="fromT"/>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chAlign" val="l"/>
                  <dgm:param type="linDir" val="fromT"/>
                </dgm:alg>
              </dgm:if>
              <dgm:else name="Name14">
                <dgm:alg type="hierChild">
                  <dgm:param type="chAlign" val="r"/>
                  <dgm:param type="linDir" val="fromT"/>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begPts" val="midR"/>
                        <dgm:param type="connRout" val="bend"/>
                        <dgm:param type="dim" val="1D"/>
                        <dgm:param type="endPts" val="midL"/>
                        <dgm:param type="endSty" val="noArr"/>
                      </dgm:alg>
                    </dgm:if>
                    <dgm:else name="Name18">
                      <dgm:alg type="conn">
                        <dgm:param type="begPts" val="midL"/>
                        <dgm:param type="connRout" val="bend"/>
                        <dgm:param type="dim" val="1D"/>
                        <dgm:param type="endPts" val="midR"/>
                        <dgm:param type="endSty" val="noArr"/>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chAlign" val="l"/>
                          <dgm:param type="linDir" val="fromT"/>
                        </dgm:alg>
                      </dgm:if>
                      <dgm:else name="Name25">
                        <dgm:alg type="hierChild">
                          <dgm:param type="chAlign" val="r"/>
                          <dgm:param type="linDir" val="fromT"/>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2024-01-30T05:52:41Z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1BD24C1FF9414BAF96E529895FA608F3_13</vt:lpwstr>
  </property>
  <property fmtid="{D5CDD505-2E9C-101B-9397-08002B2CF9AE}" pid="3" name="KSOProductBuildVer">
    <vt:lpwstr>2052-12.1.0.16250</vt:lpwstr>
  </property>
</Properties>
</file>