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06049C">
        <w:rPr>
          <w:rFonts w:ascii="微软雅黑" w:eastAsia="微软雅黑" w:hAnsi="微软雅黑"/>
          <w:b/>
          <w:sz w:val="28"/>
          <w:szCs w:val="28"/>
        </w:rPr>
        <w:t>物流毕业论文开题报告(11篇)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06049C">
        <w:rPr>
          <w:rFonts w:ascii="微软雅黑" w:eastAsia="微软雅黑" w:hAnsi="微软雅黑"/>
          <w:sz w:val="24"/>
          <w:szCs w:val="24"/>
        </w:rPr>
        <w:t xml:space="preserve">    物流毕业论文开题报告篇一</w:t>
        <w:br/>
        <w:t xml:space="preserve">    物流业与制造业互为依托，两者相互依存，相互促进。制造业是物流业发展的前提和基础，而物流是制造业发展的加速器。同时，物流业与制造业具有反作用，没有制造业的物流业是无本之木，没有物流业的制造业是无轮之车。因此，推进物流业与制造业的协调发展具有重大的意义。</w:t>
        <w:br/>
        <w:t xml:space="preserve">    制造业是我国国民经济的重要支柱，也是我国经济增长的主导部门。江苏是一个制造业大省，制造业发展水平位居全国前列。随着近几年来世界制造业的转移，江苏省的制造业得到了强势的发展，而且结构</w:t>
      </w:r>
      <w:r w:rsidR="0006049C">
        <w:rPr>
          <w:rFonts w:ascii="微软雅黑" w:eastAsia="微软雅黑" w:hAnsi="微软雅黑"/>
          <w:sz w:val="24"/>
          <w:szCs w:val="24"/>
        </w:rPr>
        <w:t>不断完善、发展水</w:t>
      </w:r>
      <w:r w:rsidR="0006049C">
        <w:rPr>
          <w:rFonts w:ascii="微软雅黑" w:eastAsia="微软雅黑" w:hAnsi="微软雅黑"/>
          <w:sz w:val="24"/>
          <w:szCs w:val="24"/>
        </w:rPr>
        <w:t>平不断提高，现如今制造业的价值正在迅速向产前、产后的研发、分销和服务等领域转移。常州市作为江苏省的一个经济大市， 其制造业占据了全省经济的较大部分且发展水平位居前列。20xx年常州市拥有制造业企业6345家，工业总产值达73641810元，全部从业人员年平均人数达970114人，其中利润总额为4081519元，实现利税总额6131996元。由此可见，制造业对于常州的就业拉动以及经济的发展起到了很大的作用。</w:t>
        <w:br/>
        <w:t xml:space="preserve">    物流是社会经济活动的基础环节，是当代经济的主要组成</w:t>
      </w:r>
      <w:r w:rsidR="0006049C">
        <w:rPr>
          <w:rFonts w:ascii="微软雅黑" w:eastAsia="微软雅黑" w:hAnsi="微软雅黑"/>
          <w:sz w:val="24"/>
          <w:szCs w:val="24"/>
        </w:rPr>
        <w:t>部分之一。而物流业是商品经济发</w:t>
      </w:r>
    </w:p>
    <w:p w:rsidR="00707240" w:rsidRPr="006007CE">
      <w:pPr>
        <w:rPr>
          <w:rFonts w:ascii="微软雅黑" w:eastAsia="微软雅黑" w:hAnsi="微软雅黑"/>
          <w:sz w:val="24"/>
          <w:szCs w:val="24"/>
        </w:rPr>
      </w:pPr>
      <w:r w:rsidR="0006049C">
        <w:rPr>
          <w:rFonts w:ascii="微软雅黑" w:eastAsia="微软雅黑" w:hAnsi="微软雅黑"/>
          <w:sz w:val="24"/>
          <w:szCs w:val="24"/>
        </w:rPr>
        <w:t>达以及科技和管理飞速发展前提下提高综合效益的知识型产业，是继资源、劳动力之后的企业第三利润源泉;物流业为为生产的连续性提供了保障;物流业状况对生产环境和生产秩序起着决定性的影响。20xx年，全市物流业运行情况良好，物流需求显著增加，运行效率有所提高，行业继续呈现出快速增长的发展势头。全市社会物流总额10552.96亿元，同比增长20.01%。从构成情况看，工业品物流总额8159.48亿元，同比增长19.15%，占社会物流总额的77.32%;进口物流总额</w:t>
      </w:r>
      <w:r w:rsidR="0006049C">
        <w:rPr>
          <w:rFonts w:ascii="微软雅黑" w:eastAsia="微软雅黑" w:hAnsi="微软雅黑"/>
          <w:sz w:val="24"/>
          <w:szCs w:val="24"/>
        </w:rPr>
        <w:t>454.88亿元, 同比增长58.06%，</w:t>
      </w:r>
      <w:r w:rsidR="0006049C">
        <w:rPr>
          <w:rFonts w:ascii="微软雅黑" w:eastAsia="微软雅黑" w:hAnsi="微软雅黑"/>
          <w:sz w:val="24"/>
          <w:szCs w:val="24"/>
        </w:rPr>
        <w:t>占社会物流总额的4.</w:t>
      </w:r>
      <w:r w:rsidR="0006049C">
        <w:rPr>
          <w:rFonts w:ascii="微软雅黑" w:eastAsia="微软雅黑" w:hAnsi="微软雅黑"/>
          <w:sz w:val="24"/>
          <w:szCs w:val="24"/>
        </w:rPr>
        <w:t>31%;农产品物流总额、单位与居民物品物流总额和外市商品购进额分别同比增长8.29%、11.06%和18.06%物流论文开题报告物流论文开题报告。由此可见，物流业的发展为常州市社会经济平稳较快发展提供了有力支撑和保障。</w:t>
        <w:br/>
        <w:t xml:space="preserve">    未来企业之间的竞争已不是单纯的企业之间或企业内的部门之间的竞争，而是一个供应链与另一个供应链的竞争，是企业内部之间的协调与配合，以及企业与外部供应链之间的整体合作的内外一体化合作竞争。而物流正是</w:t>
      </w:r>
      <w:r w:rsidR="0006049C">
        <w:rPr>
          <w:rFonts w:ascii="微软雅黑" w:eastAsia="微软雅黑" w:hAnsi="微软雅黑"/>
          <w:sz w:val="24"/>
          <w:szCs w:val="24"/>
        </w:rPr>
        <w:t>企业之间衔接的重要一环，更是供应链上重要的一环。要提高供</w:t>
      </w:r>
      <w:r w:rsidR="0006049C">
        <w:rPr>
          <w:rFonts w:ascii="微软雅黑" w:eastAsia="微软雅黑" w:hAnsi="微软雅黑"/>
          <w:sz w:val="24"/>
          <w:szCs w:val="24"/>
        </w:rPr>
        <w:t>应链的竞争力，就需要加强供应链上各企业之间的协作</w:t>
      </w:r>
      <w:r w:rsidR="0006049C">
        <w:rPr>
          <w:rFonts w:ascii="微软雅黑" w:eastAsia="微软雅黑" w:hAnsi="微软雅黑"/>
          <w:sz w:val="24"/>
          <w:szCs w:val="24"/>
        </w:rPr>
        <w:t>。</w:t>
        <w:br/>
        <w:t xml:space="preserve">    然而，传统的制造业历来都是重生产， 轻服务。制造业在服务上的缺失, 使整个产业链的附加值不高， 导致了大而不强的现状。现如今制造业发展到供应链管理阶段，为了迎接经济全球化带来的挑战，实施供应链管理可以合理优化资源、提高行业综合竞争力。按照这样的发展趋势，制造业与物流服务业之间的关系将变得愈发密切，两者的协调问题关系到整个国民经济产业结构的优化与升级，对促进国家或地区</w:t>
      </w:r>
      <w:r w:rsidR="0006049C">
        <w:rPr>
          <w:rFonts w:ascii="微软雅黑" w:eastAsia="微软雅黑" w:hAnsi="微软雅黑"/>
          <w:sz w:val="24"/>
          <w:szCs w:val="24"/>
        </w:rPr>
        <w:t>的竞争力有着至关重要的作用。</w:t>
        <w:br/>
        <w:t xml:space="preserve">    因此为了促进常州市的经济可持续发</w:t>
      </w:r>
      <w:r w:rsidR="0006049C">
        <w:rPr>
          <w:rFonts w:ascii="微软雅黑" w:eastAsia="微软雅黑" w:hAnsi="微软雅黑"/>
          <w:sz w:val="24"/>
          <w:szCs w:val="24"/>
        </w:rPr>
        <w:t>展， 产业结构的优化升级问题已经摆在了面前物流论文开题报告文章物流论文开题报</w:t>
      </w:r>
      <w:r w:rsidR="0006049C">
        <w:rPr>
          <w:rFonts w:ascii="微软雅黑" w:eastAsia="微软雅黑" w:hAnsi="微软雅黑"/>
          <w:sz w:val="24"/>
          <w:szCs w:val="24"/>
        </w:rPr>
        <w:t>告出自。作为一个重要经济子系统的物流业与制造业的协调发展， 对于优化产业结构、优化服务效应、促进制造业升级、达到可持续发展等方面都可以起到至关重要的作用。所以目前对于物流业与制造业的协调发展问题受到了各个方面越来越多的重视。但由于学术界对物流业与制造业协调性的研究还处于初级阶段， 所以到目前为止研究的系统性不强, 实证的不多， 大多只是</w:t>
      </w:r>
      <w:r w:rsidR="0006049C">
        <w:rPr>
          <w:rFonts w:ascii="微软雅黑" w:eastAsia="微软雅黑" w:hAnsi="微软雅黑"/>
          <w:sz w:val="24"/>
          <w:szCs w:val="24"/>
        </w:rPr>
        <w:t>定性的提出一些促进两者协调发展的粗略建议，</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https://d.book118.com/668125041030006042</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6049C"/>
    <w:rsid w:val="00094079"/>
    <w:rsid w:val="006007CE"/>
    <w:rsid w:val="006B7AE7"/>
    <w:rsid w:val="00707240"/>
    <w:rsid w:val="008636A4"/>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668125041030006042"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3953</Words>
  <Characters>22533</Characters>
  <Application>Microsoft Office Word</Application>
  <DocSecurity>0</DocSecurity>
  <Lines>187</Lines>
  <Paragraphs>52</Paragraphs>
  <ScaleCrop>false</ScaleCrop>
  <Company/>
  <LinksUpToDate>false</LinksUpToDate>
  <CharactersWithSpaces>26434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2023-07-18T05:30:00Z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