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15" w:lineRule="exact"/>
        <w:ind w:left="450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654014</wp:posOffset>
            </wp:positionH>
            <wp:positionV relativeFrom="page">
              <wp:posOffset>2431998</wp:posOffset>
            </wp:positionV>
            <wp:extent cx="5664201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641320</wp:posOffset>
            </wp:positionH>
            <wp:positionV relativeFrom="page">
              <wp:posOffset>8521676</wp:posOffset>
            </wp:positionV>
            <wp:extent cx="5657853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7853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12"/>
          <w:sz w:val="19"/>
          <w:szCs w:val="19"/>
        </w:rPr>
        <w:t>ICS</w:t>
      </w:r>
    </w:p>
    <w:p>
      <w:pPr>
        <w:pStyle w:val="BodyText"/>
        <w:spacing w:line="188" w:lineRule="auto"/>
        <w:ind w:left="460"/>
        <w:rPr>
          <w:sz w:val="14"/>
          <w:szCs w:val="14"/>
        </w:rPr>
      </w:pPr>
      <w:r>
        <w:rPr>
          <w:spacing w:val="-2"/>
          <w:sz w:val="14"/>
          <w:szCs w:val="14"/>
        </w:rPr>
        <w:t>CCS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4" w:lineRule="exact"/>
        <w:ind w:left="27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12"/>
          <w:sz w:val="19"/>
          <w:szCs w:val="19"/>
        </w:rPr>
        <w:t>11.020</w:t>
      </w:r>
    </w:p>
    <w:p>
      <w:pPr>
        <w:pStyle w:val="BodyText"/>
        <w:spacing w:line="187" w:lineRule="auto"/>
        <w:rPr>
          <w:sz w:val="14"/>
          <w:szCs w:val="14"/>
        </w:rPr>
      </w:pPr>
      <w:r>
        <w:rPr>
          <w:spacing w:val="-3"/>
          <w:sz w:val="14"/>
          <w:szCs w:val="14"/>
        </w:rPr>
        <w:t>C</w:t>
      </w:r>
      <w:r>
        <w:rPr>
          <w:sz w:val="14"/>
          <w:szCs w:val="14"/>
        </w:rPr>
        <w:t xml:space="preserve">    </w:t>
      </w:r>
      <w:r>
        <w:rPr>
          <w:spacing w:val="-3"/>
          <w:sz w:val="14"/>
          <w:szCs w:val="14"/>
        </w:rPr>
        <w:t>23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450" w:lineRule="exact"/>
      </w:pPr>
      <w:r>
        <w:rPr>
          <w:position w:val="-29"/>
        </w:rPr>
        <w:drawing>
          <wp:inline distT="0" distB="0" distL="0" distR="0">
            <wp:extent cx="920759" cy="92080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0759" cy="9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0" w:lineRule="exact"/>
        <w:sectPr>
          <w:pgSz w:w="11900" w:h="16840"/>
          <w:pgMar w:top="596" w:right="1785" w:bottom="0" w:left="679" w:header="0" w:footer="0" w:gutter="0"/>
          <w:cols w:num="3" w:space="708" w:equalWidth="0">
            <w:col w:w="765" w:space="100"/>
            <w:col w:w="6537" w:space="100"/>
            <w:col w:w="1936" w:space="0"/>
          </w:cols>
        </w:sectPr>
      </w:pPr>
    </w:p>
    <w:p>
      <w:pPr>
        <w:spacing w:before="100" w:line="224" w:lineRule="auto"/>
        <w:ind w:left="1249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19"/>
          <w:sz w:val="64"/>
          <w:szCs w:val="64"/>
        </w:rPr>
        <w:t>团</w:t>
      </w:r>
      <w:r>
        <w:rPr>
          <w:rFonts w:ascii="SimHei" w:eastAsia="SimHei" w:hAnsi="SimHei" w:cs="SimHei"/>
          <w:spacing w:val="57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19"/>
          <w:sz w:val="64"/>
          <w:szCs w:val="64"/>
        </w:rPr>
        <w:t>体</w:t>
      </w:r>
      <w:r>
        <w:rPr>
          <w:rFonts w:ascii="SimHei" w:eastAsia="SimHei" w:hAnsi="SimHei" w:cs="SimHei"/>
          <w:spacing w:val="61"/>
          <w:sz w:val="64"/>
          <w:szCs w:val="64"/>
        </w:rPr>
        <w:t xml:space="preserve">    </w:t>
      </w:r>
      <w:r>
        <w:rPr>
          <w:rFonts w:ascii="SimHei" w:eastAsia="SimHei" w:hAnsi="SimHei" w:cs="SimHei"/>
          <w:b/>
          <w:bCs/>
          <w:spacing w:val="-19"/>
          <w:sz w:val="64"/>
          <w:szCs w:val="64"/>
        </w:rPr>
        <w:t>标</w:t>
      </w:r>
      <w:r>
        <w:rPr>
          <w:rFonts w:ascii="SimHei" w:eastAsia="SimHei" w:hAnsi="SimHei" w:cs="SimHei"/>
          <w:spacing w:val="-19"/>
          <w:sz w:val="64"/>
          <w:szCs w:val="64"/>
        </w:rPr>
        <w:t xml:space="preserve">     </w:t>
      </w:r>
      <w:r>
        <w:rPr>
          <w:rFonts w:ascii="SimHei" w:eastAsia="SimHei" w:hAnsi="SimHei" w:cs="SimHei"/>
          <w:b/>
          <w:bCs/>
          <w:spacing w:val="-19"/>
          <w:sz w:val="64"/>
          <w:szCs w:val="64"/>
        </w:rPr>
        <w:t>准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56" w:line="224" w:lineRule="auto"/>
        <w:ind w:left="65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sz w:val="17"/>
          <w:szCs w:val="17"/>
        </w:rPr>
        <w:t>T/CACM</w:t>
      </w:r>
      <w:r>
        <w:rPr>
          <w:rFonts w:ascii="SimSun" w:eastAsia="SimSun" w:hAnsi="SimSun" w:cs="SimSun"/>
          <w:spacing w:val="3"/>
          <w:sz w:val="17"/>
          <w:szCs w:val="17"/>
        </w:rPr>
        <w:t xml:space="preserve">           </w:t>
      </w:r>
      <w:r>
        <w:rPr>
          <w:rFonts w:ascii="SimSun" w:eastAsia="SimSun" w:hAnsi="SimSun" w:cs="SimSun"/>
          <w:spacing w:val="-2"/>
          <w:sz w:val="17"/>
          <w:szCs w:val="17"/>
        </w:rPr>
        <w:t>1571.14—2024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47" w:line="222" w:lineRule="auto"/>
        <w:ind w:left="407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34"/>
          <w:sz w:val="45"/>
          <w:szCs w:val="45"/>
        </w:rPr>
        <w:t>动物药材生产及产地加工技术规程五倍子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66" w:line="376" w:lineRule="exact"/>
        <w:ind w:left="620"/>
      </w:pPr>
      <w:r>
        <w:rPr>
          <w:position w:val="14"/>
        </w:rPr>
        <w:t>Technical</w:t>
      </w:r>
      <w:r>
        <w:rPr>
          <w:spacing w:val="16"/>
          <w:w w:val="101"/>
          <w:position w:val="14"/>
        </w:rPr>
        <w:t xml:space="preserve">  </w:t>
      </w:r>
      <w:r>
        <w:rPr>
          <w:position w:val="14"/>
        </w:rPr>
        <w:t>code</w:t>
      </w:r>
      <w:r>
        <w:rPr>
          <w:spacing w:val="16"/>
          <w:w w:val="101"/>
          <w:position w:val="14"/>
        </w:rPr>
        <w:t xml:space="preserve">  </w:t>
      </w:r>
      <w:r>
        <w:rPr>
          <w:position w:val="14"/>
        </w:rPr>
        <w:t>of</w:t>
      </w:r>
      <w:r>
        <w:rPr>
          <w:spacing w:val="1"/>
          <w:position w:val="14"/>
        </w:rPr>
        <w:t xml:space="preserve">  </w:t>
      </w:r>
      <w:r>
        <w:rPr>
          <w:position w:val="14"/>
        </w:rPr>
        <w:t>practie</w:t>
      </w:r>
      <w:r>
        <w:rPr>
          <w:spacing w:val="17"/>
          <w:position w:val="14"/>
        </w:rPr>
        <w:t xml:space="preserve">  </w:t>
      </w:r>
      <w:r>
        <w:rPr>
          <w:position w:val="14"/>
        </w:rPr>
        <w:t>for</w:t>
      </w:r>
      <w:r>
        <w:rPr>
          <w:spacing w:val="1"/>
          <w:position w:val="14"/>
        </w:rPr>
        <w:t xml:space="preserve">  </w:t>
      </w:r>
      <w:r>
        <w:rPr>
          <w:position w:val="14"/>
        </w:rPr>
        <w:t>production</w:t>
      </w:r>
      <w:r>
        <w:rPr>
          <w:spacing w:val="1"/>
          <w:position w:val="14"/>
        </w:rPr>
        <w:t xml:space="preserve">   </w:t>
      </w:r>
      <w:r>
        <w:rPr>
          <w:position w:val="14"/>
        </w:rPr>
        <w:t>and</w:t>
      </w:r>
      <w:r>
        <w:rPr>
          <w:spacing w:val="1"/>
          <w:position w:val="14"/>
        </w:rPr>
        <w:t xml:space="preserve">  </w:t>
      </w:r>
      <w:r>
        <w:rPr>
          <w:position w:val="14"/>
        </w:rPr>
        <w:t>processing</w:t>
      </w:r>
      <w:r>
        <w:rPr>
          <w:spacing w:val="1"/>
          <w:position w:val="14"/>
        </w:rPr>
        <w:t xml:space="preserve">   </w:t>
      </w:r>
      <w:r>
        <w:rPr>
          <w:position w:val="14"/>
        </w:rPr>
        <w:t>of</w:t>
      </w:r>
      <w:r>
        <w:rPr>
          <w:spacing w:val="1"/>
          <w:position w:val="14"/>
        </w:rPr>
        <w:t xml:space="preserve">  </w:t>
      </w:r>
      <w:r>
        <w:rPr>
          <w:position w:val="14"/>
        </w:rPr>
        <w:t>medicinal</w:t>
      </w:r>
      <w:r>
        <w:rPr>
          <w:spacing w:val="1"/>
          <w:position w:val="14"/>
        </w:rPr>
        <w:t xml:space="preserve">  </w:t>
      </w:r>
      <w:r>
        <w:rPr>
          <w:position w:val="14"/>
        </w:rPr>
        <w:t>materials</w:t>
      </w:r>
      <w:r>
        <w:rPr>
          <w:spacing w:val="1"/>
          <w:position w:val="14"/>
        </w:rPr>
        <w:t xml:space="preserve">   </w:t>
      </w:r>
      <w:r>
        <w:rPr>
          <w:position w:val="14"/>
        </w:rPr>
        <w:t>of</w:t>
      </w:r>
    </w:p>
    <w:p>
      <w:pPr>
        <w:pStyle w:val="BodyText"/>
        <w:spacing w:line="191" w:lineRule="auto"/>
        <w:ind w:left="2570"/>
      </w:pPr>
      <w:r>
        <w:rPr>
          <w:spacing w:val="-1"/>
        </w:rPr>
        <w:t>animal-derivative</w:t>
      </w:r>
      <w:r>
        <w:rPr>
          <w:spacing w:val="10"/>
        </w:rPr>
        <w:t xml:space="preserve">     </w:t>
      </w:r>
      <w:r>
        <w:rPr>
          <w:spacing w:val="-1"/>
        </w:rPr>
        <w:t>—GALLA</w:t>
      </w:r>
      <w:r>
        <w:rPr>
          <w:spacing w:val="11"/>
        </w:rPr>
        <w:t xml:space="preserve">     </w:t>
      </w:r>
      <w:r>
        <w:rPr>
          <w:spacing w:val="-1"/>
        </w:rPr>
        <w:t>CHINENSIS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  <w:sectPr>
          <w:type w:val="continuous"/>
          <w:pgSz w:w="11900" w:h="16840"/>
          <w:pgMar w:top="596" w:right="1785" w:bottom="0" w:left="679" w:header="0" w:footer="0" w:gutter="0"/>
          <w:pgNumType w:start="2"/>
          <w:cols w:num="1" w:space="708" w:equalWidth="0">
            <w:col w:w="9436" w:space="0"/>
          </w:cols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11900" w:h="16840"/>
          <w:pgMar w:top="596" w:right="1785" w:bottom="0" w:left="679" w:header="0" w:footer="0" w:gutter="0"/>
          <w:pgNumType w:start="3"/>
          <w:cols w:num="1" w:space="708" w:equalWidth="0">
            <w:col w:w="9436" w:space="0"/>
          </w:cols>
          <w:titlePg w:val="0"/>
        </w:sectPr>
      </w:pPr>
    </w:p>
    <w:p>
      <w:pPr>
        <w:spacing w:before="56" w:line="187" w:lineRule="auto"/>
        <w:ind w:left="38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8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5" w:line="195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</w:t>
      </w:r>
      <w:r>
        <w:rPr>
          <w:rFonts w:ascii="SimHei" w:eastAsia="SimHei" w:hAnsi="SimHei" w:cs="SimHei"/>
          <w:spacing w:val="-5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6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01</w:t>
      </w:r>
      <w:r>
        <w:rPr>
          <w:rFonts w:ascii="SimHei" w:eastAsia="SimHei" w:hAnsi="SimHei" w:cs="SimHei"/>
          <w:spacing w:val="-6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-</w:t>
      </w:r>
      <w:r>
        <w:rPr>
          <w:rFonts w:ascii="SimHei" w:eastAsia="SimHei" w:hAnsi="SimHei" w:cs="SimHei"/>
          <w:spacing w:val="-47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3"/>
          <w:sz w:val="23"/>
          <w:szCs w:val="23"/>
        </w:rPr>
        <w:t>15实施</w:t>
      </w:r>
    </w:p>
    <w:p>
      <w:pPr>
        <w:spacing w:line="195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96" w:right="1785" w:bottom="0" w:left="679" w:header="0" w:footer="0" w:gutter="0"/>
          <w:pgNumType w:start="4"/>
          <w:cols w:num="2" w:space="708" w:equalWidth="0">
            <w:col w:w="6981" w:space="100"/>
            <w:col w:w="2356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94" w:line="200" w:lineRule="exact"/>
        <w:ind w:left="2105"/>
        <w:rPr>
          <w:rFonts w:ascii="LiSu" w:eastAsia="LiSu" w:hAnsi="LiSu" w:cs="LiSu"/>
          <w:sz w:val="29"/>
          <w:szCs w:val="29"/>
        </w:rPr>
      </w:pP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中</w:t>
      </w:r>
      <w:r>
        <w:rPr>
          <w:rFonts w:ascii="LiSu" w:eastAsia="LiSu" w:hAnsi="LiSu" w:cs="LiSu"/>
          <w:spacing w:val="53"/>
          <w:position w:val="-3"/>
          <w:sz w:val="29"/>
          <w:szCs w:val="29"/>
        </w:rPr>
        <w:t xml:space="preserve">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华</w:t>
      </w:r>
      <w:r>
        <w:rPr>
          <w:rFonts w:ascii="LiSu" w:eastAsia="LiSu" w:hAnsi="LiSu" w:cs="LiSu"/>
          <w:spacing w:val="14"/>
          <w:position w:val="-3"/>
          <w:sz w:val="29"/>
          <w:szCs w:val="29"/>
        </w:rPr>
        <w:t xml:space="preserve">  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中</w:t>
      </w:r>
      <w:r>
        <w:rPr>
          <w:rFonts w:ascii="LiSu" w:eastAsia="LiSu" w:hAnsi="LiSu" w:cs="LiSu"/>
          <w:spacing w:val="8"/>
          <w:position w:val="-3"/>
          <w:sz w:val="29"/>
          <w:szCs w:val="29"/>
        </w:rPr>
        <w:t xml:space="preserve">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医</w:t>
      </w:r>
      <w:r>
        <w:rPr>
          <w:rFonts w:ascii="LiSu" w:eastAsia="LiSu" w:hAnsi="LiSu" w:cs="LiSu"/>
          <w:spacing w:val="19"/>
          <w:position w:val="-3"/>
          <w:sz w:val="29"/>
          <w:szCs w:val="29"/>
        </w:rPr>
        <w:t xml:space="preserve"> 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药</w:t>
      </w:r>
      <w:r>
        <w:rPr>
          <w:rFonts w:ascii="LiSu" w:eastAsia="LiSu" w:hAnsi="LiSu" w:cs="LiSu"/>
          <w:spacing w:val="17"/>
          <w:position w:val="-3"/>
          <w:sz w:val="29"/>
          <w:szCs w:val="29"/>
        </w:rPr>
        <w:t xml:space="preserve"> 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学</w:t>
      </w:r>
      <w:r>
        <w:rPr>
          <w:rFonts w:ascii="LiSu" w:eastAsia="LiSu" w:hAnsi="LiSu" w:cs="LiSu"/>
          <w:spacing w:val="17"/>
          <w:position w:val="-3"/>
          <w:sz w:val="29"/>
          <w:szCs w:val="29"/>
        </w:rPr>
        <w:t xml:space="preserve">   </w:t>
      </w:r>
      <w:r>
        <w:rPr>
          <w:rFonts w:ascii="LiSu" w:eastAsia="LiSu" w:hAnsi="LiSu" w:cs="LiSu"/>
          <w:b/>
          <w:bCs/>
          <w:spacing w:val="-14"/>
          <w:position w:val="-3"/>
          <w:sz w:val="29"/>
          <w:szCs w:val="29"/>
        </w:rPr>
        <w:t>会</w:t>
      </w:r>
      <w:r>
        <w:rPr>
          <w:rFonts w:ascii="LiSu" w:eastAsia="LiSu" w:hAnsi="LiSu" w:cs="LiSu"/>
          <w:spacing w:val="-14"/>
          <w:position w:val="-3"/>
          <w:sz w:val="29"/>
          <w:szCs w:val="29"/>
        </w:rPr>
        <w:t xml:space="preserve">  </w:t>
      </w:r>
      <w:r>
        <w:rPr>
          <w:rFonts w:ascii="LiSu" w:eastAsia="LiSu" w:hAnsi="LiSu" w:cs="LiSu"/>
          <w:spacing w:val="-14"/>
          <w:position w:val="-3"/>
          <w:sz w:val="29"/>
          <w:szCs w:val="29"/>
        </w:rPr>
        <w:t>发</w:t>
      </w:r>
      <w:r>
        <w:rPr>
          <w:rFonts w:ascii="LiSu" w:eastAsia="LiSu" w:hAnsi="LiSu" w:cs="LiSu"/>
          <w:spacing w:val="-14"/>
          <w:position w:val="-3"/>
          <w:sz w:val="29"/>
          <w:szCs w:val="29"/>
        </w:rPr>
        <w:t xml:space="preserve"> </w:t>
      </w:r>
      <w:r>
        <w:rPr>
          <w:rFonts w:ascii="LiSu" w:eastAsia="LiSu" w:hAnsi="LiSu" w:cs="LiSu"/>
          <w:spacing w:val="-14"/>
          <w:position w:val="-3"/>
          <w:sz w:val="29"/>
          <w:szCs w:val="29"/>
        </w:rPr>
        <w:t>布</w:t>
      </w:r>
    </w:p>
    <w:p>
      <w:pPr>
        <w:spacing w:line="200" w:lineRule="exact"/>
        <w:rPr>
          <w:rFonts w:ascii="LiSu" w:eastAsia="LiSu" w:hAnsi="LiSu" w:cs="LiSu"/>
          <w:sz w:val="29"/>
          <w:szCs w:val="29"/>
        </w:rPr>
        <w:sectPr>
          <w:type w:val="continuous"/>
          <w:pgSz w:w="11900" w:h="16840"/>
          <w:pgMar w:top="596" w:right="1785" w:bottom="0" w:left="679" w:header="0" w:footer="0" w:gutter="0"/>
          <w:pgNumType w:start="5"/>
          <w:cols w:num="1" w:space="708" w:equalWidth="0">
            <w:col w:w="9436" w:space="0"/>
          </w:cols>
        </w:sectPr>
      </w:pPr>
    </w:p>
    <w:p>
      <w:pPr>
        <w:pStyle w:val="BodyText"/>
        <w:spacing w:before="26" w:line="188" w:lineRule="auto"/>
        <w:ind w:left="6659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T/CACM    1571.14—2024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88" w:line="219" w:lineRule="auto"/>
        <w:ind w:left="3903"/>
        <w:rPr>
          <w:rFonts w:ascii="SimSun" w:eastAsia="SimSun" w:hAnsi="SimSun" w:cs="SimSun"/>
          <w:sz w:val="27"/>
          <w:szCs w:val="27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目</w:t>
      </w:r>
      <w:r>
        <w:rPr>
          <w:rFonts w:ascii="SimSun" w:eastAsia="SimSun" w:hAnsi="SimSun" w:cs="SimSun"/>
          <w:spacing w:val="41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34"/>
          <w:sz w:val="27"/>
          <w:szCs w:val="27"/>
        </w:rPr>
        <w:t>次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62" w:line="222" w:lineRule="auto"/>
        <w:ind w:left="39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7"/>
          <w:sz w:val="19"/>
          <w:szCs w:val="19"/>
        </w:rPr>
        <w:t>前言</w:t>
      </w:r>
      <w:r>
        <w:rPr>
          <w:rFonts w:ascii="SimHei" w:eastAsia="SimHei" w:hAnsi="SimHei" w:cs="SimHei"/>
          <w:spacing w:val="-44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7"/>
          <w:sz w:val="19"/>
          <w:szCs w:val="19"/>
        </w:rPr>
        <w:t>.</w:t>
      </w:r>
      <w:r>
        <w:rPr>
          <w:rFonts w:ascii="SimHei" w:eastAsia="SimHei" w:hAnsi="SimHei" w:cs="SimHei"/>
          <w:spacing w:val="-51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7"/>
          <w:sz w:val="19"/>
          <w:szCs w:val="19"/>
        </w:rPr>
        <w:t>.</w:t>
      </w:r>
      <w:r>
        <w:rPr>
          <w:rFonts w:ascii="SimHei" w:eastAsia="SimHei" w:hAnsi="SimHei" w:cs="SimHei"/>
          <w:spacing w:val="-50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7"/>
          <w:sz w:val="19"/>
          <w:szCs w:val="19"/>
        </w:rPr>
        <w:t>.</w:t>
      </w:r>
      <w:r>
        <w:rPr>
          <w:rFonts w:ascii="SimHei" w:eastAsia="SimHei" w:hAnsi="SimHei" w:cs="SimHei"/>
          <w:spacing w:val="-50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7"/>
          <w:sz w:val="19"/>
          <w:szCs w:val="19"/>
        </w:rPr>
        <w:t>.</w:t>
      </w:r>
      <w:r>
        <w:rPr>
          <w:rFonts w:ascii="SimHei" w:eastAsia="SimHei" w:hAnsi="SimHei" w:cs="SimHei"/>
          <w:spacing w:val="-51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7"/>
          <w:sz w:val="19"/>
          <w:szCs w:val="19"/>
        </w:rPr>
        <w:t>.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                                                                           </w:t>
      </w:r>
      <w:r>
        <w:rPr>
          <w:rFonts w:ascii="SimHei" w:eastAsia="SimHei" w:hAnsi="SimHei" w:cs="SimHei"/>
          <w:spacing w:val="-7"/>
          <w:sz w:val="19"/>
          <w:szCs w:val="19"/>
        </w:rPr>
        <w:t>II</w:t>
      </w:r>
    </w:p>
    <w:sdt>
      <w:sdtPr>
        <w:rPr>
          <w:rFonts w:ascii="SimHei" w:eastAsia="SimHei" w:hAnsi="SimHei" w:cs="SimHei"/>
          <w:sz w:val="19"/>
          <w:szCs w:val="19"/>
        </w:rPr>
        <w:id w:val="1566118964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9"/>
          <w:szCs w:val="19"/>
        </w:rPr>
      </w:sdtEndPr>
      <w:sdtContent>
        <w:p>
          <w:pPr>
            <w:tabs>
              <w:tab w:val="right" w:leader="dot" w:pos="8524"/>
            </w:tabs>
            <w:spacing w:before="102" w:line="223" w:lineRule="auto"/>
            <w:ind w:left="19"/>
            <w:rPr>
              <w:rFonts w:ascii="SimHei" w:eastAsia="SimHei" w:hAnsi="SimHei" w:cs="SimHei"/>
              <w:sz w:val="19"/>
              <w:szCs w:val="19"/>
            </w:rPr>
          </w:pPr>
          <w:r>
            <w:rPr>
              <w:rFonts w:ascii="SimHei" w:eastAsia="SimHei" w:hAnsi="SimHei" w:cs="SimHei"/>
              <w:spacing w:val="2"/>
              <w:sz w:val="19"/>
              <w:szCs w:val="19"/>
            </w:rPr>
            <w:t>引言</w:t>
          </w:r>
          <w:r>
            <w:rPr>
              <w:rFonts w:ascii="SimHei" w:eastAsia="SimHei" w:hAnsi="SimHei" w:cs="SimHei"/>
              <w:spacing w:val="-53"/>
              <w:sz w:val="19"/>
              <w:szCs w:val="19"/>
            </w:rPr>
            <w:t xml:space="preserve"> </w:t>
          </w:r>
          <w:r>
            <w:rPr>
              <w:rFonts w:ascii="SimHei" w:eastAsia="SimHei" w:hAnsi="SimHei" w:cs="SimHei"/>
              <w:sz w:val="19"/>
              <w:szCs w:val="19"/>
            </w:rPr>
            <w:tab/>
          </w:r>
          <w:r>
            <w:rPr>
              <w:rFonts w:ascii="SimHei" w:eastAsia="SimHei" w:hAnsi="SimHei" w:cs="SimHei"/>
              <w:spacing w:val="1"/>
              <w:sz w:val="19"/>
              <w:szCs w:val="19"/>
            </w:rPr>
            <w:t xml:space="preserve">                    </w:t>
          </w:r>
          <w:r>
            <w:rPr>
              <w:rFonts w:ascii="SimHei" w:eastAsia="SimHei" w:hAnsi="SimHei" w:cs="SimHei"/>
              <w:sz w:val="19"/>
              <w:szCs w:val="19"/>
            </w:rPr>
            <w:t xml:space="preserve">                                                     </w:t>
          </w:r>
          <w:r>
            <w:rPr>
              <w:rFonts w:ascii="SimHei" w:eastAsia="SimHei" w:hAnsi="SimHei" w:cs="SimHei"/>
              <w:spacing w:val="-3"/>
              <w:sz w:val="19"/>
              <w:szCs w:val="19"/>
            </w:rPr>
            <w:t>IV</w:t>
          </w:r>
        </w:p>
        <w:p>
          <w:pPr>
            <w:pStyle w:val="BodyText"/>
            <w:tabs>
              <w:tab w:val="right" w:leader="dot" w:pos="8527"/>
            </w:tabs>
            <w:spacing w:before="100" w:line="220" w:lineRule="auto"/>
            <w:ind w:left="1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20"/>
              <w:sz w:val="19"/>
              <w:szCs w:val="19"/>
            </w:rPr>
            <w:t>1</w:t>
          </w:r>
          <w:r>
            <w:rPr>
              <w:spacing w:val="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-20"/>
              <w:sz w:val="19"/>
              <w:szCs w:val="19"/>
            </w:rPr>
            <w:t>范</w:t>
          </w:r>
          <w:r>
            <w:rPr>
              <w:rFonts w:ascii="SimSun" w:eastAsia="SimSun" w:hAnsi="SimSun" w:cs="SimSun"/>
              <w:spacing w:val="-2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20"/>
              <w:sz w:val="19"/>
              <w:szCs w:val="19"/>
            </w:rPr>
            <w:t>围</w:t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9"/>
            </w:tabs>
            <w:spacing w:before="113" w:line="219" w:lineRule="auto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 xml:space="preserve">2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规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范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性</w:t>
          </w:r>
          <w:r>
            <w:rPr>
              <w:rFonts w:ascii="SimSun" w:eastAsia="SimSun" w:hAnsi="SimSun" w:cs="SimSun"/>
              <w:spacing w:val="-2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引</w:t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用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文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件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1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29"/>
            </w:tabs>
            <w:spacing w:before="105" w:line="219" w:lineRule="auto"/>
            <w:ind w:left="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9"/>
              <w:sz w:val="19"/>
              <w:szCs w:val="19"/>
            </w:rPr>
            <w:t>3</w:t>
          </w:r>
          <w:r>
            <w:rPr>
              <w:spacing w:val="18"/>
              <w:w w:val="10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术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语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和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定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义</w:t>
          </w:r>
          <w:r>
            <w:rPr>
              <w:rFonts w:ascii="SimSun" w:eastAsia="SimSun" w:hAnsi="SimSun" w:cs="SimSun"/>
              <w:spacing w:val="-1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6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SimSun" w:eastAsia="SimSun" w:hAnsi="SimSun" w:cs="SimSun"/>
                <w:sz w:val="19"/>
                <w:szCs w:val="19"/>
              </w:rPr>
              <w:t>1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05" w:line="220" w:lineRule="auto"/>
            <w:ind w:left="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9"/>
              <w:sz w:val="19"/>
              <w:szCs w:val="19"/>
            </w:rPr>
            <w:t>4</w:t>
          </w:r>
          <w:r>
            <w:rPr>
              <w:spacing w:val="16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场 址</w:t>
          </w:r>
          <w:r>
            <w:rPr>
              <w:rFonts w:ascii="SimSun" w:eastAsia="SimSun" w:hAnsi="SimSun" w:cs="SimSun"/>
              <w:spacing w:val="-1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>选 择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 xml:space="preserve">与 功 能 区 划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9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SimSun" w:eastAsia="SimSun" w:hAnsi="SimSun" w:cs="SimSun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93" w:line="220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>4.1</w:t>
          </w:r>
          <w:r>
            <w:rPr>
              <w:spacing w:val="1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场</w:t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址</w:t>
          </w:r>
          <w:r>
            <w:rPr>
              <w:rFonts w:ascii="SimSun" w:eastAsia="SimSun" w:hAnsi="SimSun" w:cs="SimSun"/>
              <w:spacing w:val="-4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选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择</w:t>
          </w:r>
          <w:r>
            <w:rPr>
              <w:rFonts w:ascii="SimSun" w:eastAsia="SimSun" w:hAnsi="SimSun" w:cs="SimSun"/>
              <w:spacing w:val="-3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SimSun" w:eastAsia="SimSun" w:hAnsi="SimSun" w:cs="SimSun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12" w:line="219" w:lineRule="auto"/>
            <w:ind w:left="22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4.2</w:t>
          </w:r>
          <w:r>
            <w:rPr>
              <w:spacing w:val="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场区布局</w:t>
          </w:r>
          <w:r>
            <w:rPr>
              <w:rFonts w:ascii="SimSun" w:eastAsia="SimSun" w:hAnsi="SimSun" w:cs="SimSun"/>
              <w:spacing w:val="-5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1"/>
              <w:sz w:val="19"/>
              <w:szCs w:val="19"/>
            </w:rPr>
            <w:t xml:space="preserve">                                           </w:t>
          </w:r>
          <w:r>
            <w:rPr>
              <w:rFonts w:ascii="SimSun" w:eastAsia="SimSun" w:hAnsi="SimSun" w:cs="SimSun"/>
              <w:sz w:val="19"/>
              <w:szCs w:val="19"/>
            </w:rPr>
            <w:t xml:space="preserve">                   </w:t>
          </w:r>
          <w:hyperlink w:anchor="bookmark1" w:history="1">
            <w:r>
              <w:rPr>
                <w:rFonts w:ascii="SimSun" w:eastAsia="SimSun" w:hAnsi="SimSun" w:cs="SimSun"/>
                <w:sz w:val="19"/>
                <w:szCs w:val="19"/>
              </w:rPr>
              <w:t>2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27" w:line="221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4"/>
              <w:sz w:val="19"/>
              <w:szCs w:val="19"/>
            </w:rPr>
            <w:t xml:space="preserve">4.3    </w:t>
          </w:r>
          <w:r>
            <w:rPr>
              <w:rFonts w:ascii="SimSun" w:eastAsia="SimSun" w:hAnsi="SimSun" w:cs="SimSun"/>
              <w:spacing w:val="-4"/>
              <w:sz w:val="19"/>
              <w:szCs w:val="19"/>
            </w:rPr>
            <w:t xml:space="preserve">主 要 设 施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40"/>
            </w:tabs>
            <w:spacing w:before="72" w:line="219" w:lineRule="auto"/>
            <w:ind w:left="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17"/>
              <w:sz w:val="19"/>
              <w:szCs w:val="19"/>
            </w:rPr>
            <w:t xml:space="preserve">5  </w:t>
          </w:r>
          <w:r>
            <w:rPr>
              <w:rFonts w:ascii="SimSun" w:eastAsia="SimSun" w:hAnsi="SimSun" w:cs="SimSun"/>
              <w:spacing w:val="17"/>
              <w:sz w:val="19"/>
              <w:szCs w:val="19"/>
            </w:rPr>
            <w:t>饲养投入品</w:t>
          </w:r>
          <w:r>
            <w:rPr>
              <w:rFonts w:ascii="SimSun" w:eastAsia="SimSun" w:hAnsi="SimSun" w:cs="SimSun"/>
              <w:spacing w:val="-4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8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24" w:line="219" w:lineRule="auto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 xml:space="preserve">6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1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养</w:t>
          </w:r>
          <w:r>
            <w:rPr>
              <w:rFonts w:ascii="SimSun" w:eastAsia="SimSun" w:hAnsi="SimSun" w:cs="SimSun"/>
              <w:spacing w:val="-2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 xml:space="preserve">理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1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05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6.1</w:t>
          </w:r>
          <w:r>
            <w:rPr>
              <w:spacing w:val="2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9"/>
              <w:sz w:val="19"/>
              <w:szCs w:val="19"/>
            </w:rPr>
            <w:t>日常管理</w:t>
          </w:r>
          <w:r>
            <w:rPr>
              <w:rFonts w:ascii="SimSun" w:eastAsia="SimSun" w:hAnsi="SimSun" w:cs="SimSun"/>
              <w:spacing w:val="-4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z w:val="19"/>
              <w:szCs w:val="19"/>
            </w:rPr>
            <w:t xml:space="preserve">                                      </w:t>
          </w:r>
          <w:hyperlink w:anchor="bookmark8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30"/>
            </w:tabs>
            <w:spacing w:before="104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 xml:space="preserve">6.2 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第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二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寄</w:t>
          </w:r>
          <w:r>
            <w:rPr>
              <w:rFonts w:ascii="SimSun" w:eastAsia="SimSun" w:hAnsi="SimSun" w:cs="SimSun"/>
              <w:spacing w:val="-3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主</w:t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的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3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32"/>
            </w:tabs>
            <w:spacing w:before="104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21"/>
              <w:sz w:val="19"/>
              <w:szCs w:val="19"/>
            </w:rPr>
            <w:t>6.3</w:t>
          </w:r>
          <w:r>
            <w:rPr>
              <w:spacing w:val="13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>角倍蚜培育管理</w:t>
          </w:r>
          <w:r>
            <w:rPr>
              <w:rFonts w:ascii="SimSun" w:eastAsia="SimSun" w:hAnsi="SimSun" w:cs="SimSun"/>
              <w:spacing w:val="-4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5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SimSun" w:eastAsia="SimSun" w:hAnsi="SimSun" w:cs="SimSun"/>
                <w:sz w:val="19"/>
                <w:szCs w:val="19"/>
              </w:rPr>
              <w:t>3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126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 xml:space="preserve">6.4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倍</w:t>
          </w:r>
          <w:r>
            <w:rPr>
              <w:rFonts w:ascii="SimSun" w:eastAsia="SimSun" w:hAnsi="SimSun" w:cs="SimSun"/>
              <w:spacing w:val="-1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林</w:t>
          </w:r>
          <w:r>
            <w:rPr>
              <w:rFonts w:ascii="SimSun" w:eastAsia="SimSun" w:hAnsi="SimSun" w:cs="SimSun"/>
              <w:spacing w:val="-2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营</w:t>
          </w:r>
          <w:r>
            <w:rPr>
              <w:rFonts w:ascii="SimSun" w:eastAsia="SimSun" w:hAnsi="SimSun" w:cs="SimSun"/>
              <w:spacing w:val="-2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建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2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-2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9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94" w:line="219" w:lineRule="auto"/>
            <w:ind w:left="9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10"/>
              <w:sz w:val="19"/>
              <w:szCs w:val="19"/>
            </w:rPr>
            <w:t>7</w:t>
          </w:r>
          <w:r>
            <w:rPr>
              <w:spacing w:val="19"/>
              <w:w w:val="101"/>
              <w:sz w:val="19"/>
              <w:szCs w:val="19"/>
            </w:rPr>
            <w:t xml:space="preserve"> 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繁</w:t>
          </w:r>
          <w:r>
            <w:rPr>
              <w:rFonts w:ascii="SimSun" w:eastAsia="SimSun" w:hAnsi="SimSun" w:cs="SimSun"/>
              <w:spacing w:val="1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殖</w:t>
          </w:r>
          <w:r>
            <w:rPr>
              <w:rFonts w:ascii="SimSun" w:eastAsia="SimSun" w:hAnsi="SimSun" w:cs="SimSun"/>
              <w:spacing w:val="2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10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18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45"/>
            </w:tabs>
            <w:spacing w:before="105" w:line="220" w:lineRule="auto"/>
            <w:ind w:left="21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15"/>
              <w:sz w:val="19"/>
              <w:szCs w:val="19"/>
            </w:rPr>
            <w:t>7.1</w:t>
          </w:r>
          <w:r>
            <w:rPr>
              <w:spacing w:val="13"/>
              <w:w w:val="10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15"/>
              <w:sz w:val="19"/>
              <w:szCs w:val="19"/>
            </w:rPr>
            <w:t>种倍选择</w:t>
          </w:r>
          <w:r>
            <w:rPr>
              <w:rFonts w:ascii="SimSun" w:eastAsia="SimSun" w:hAnsi="SimSun" w:cs="SimSun"/>
              <w:spacing w:val="-4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19"/>
              <w:sz w:val="19"/>
              <w:szCs w:val="19"/>
            </w:rPr>
            <w:t xml:space="preserve">    </w:t>
          </w:r>
          <w:hyperlink w:anchor="bookmark13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124" w:line="219" w:lineRule="auto"/>
            <w:ind w:left="21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>7.2</w:t>
          </w:r>
          <w:r>
            <w:rPr>
              <w:spacing w:val="14"/>
              <w:w w:val="10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秋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迁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蚜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接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种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繁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殖</w:t>
          </w:r>
          <w:r>
            <w:rPr>
              <w:rFonts w:ascii="SimSun" w:eastAsia="SimSun" w:hAnsi="SimSun" w:cs="SimSun"/>
              <w:spacing w:val="-2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94" w:line="219" w:lineRule="auto"/>
            <w:ind w:left="21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>7.3</w:t>
          </w:r>
          <w:r>
            <w:rPr>
              <w:spacing w:val="9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春</w:t>
          </w:r>
          <w:r>
            <w:rPr>
              <w:rFonts w:ascii="SimSun" w:eastAsia="SimSun" w:hAnsi="SimSun" w:cs="SimSun"/>
              <w:spacing w:val="-4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迁</w:t>
          </w:r>
          <w:r>
            <w:rPr>
              <w:rFonts w:ascii="SimSun" w:eastAsia="SimSun" w:hAnsi="SimSun" w:cs="SimSun"/>
              <w:spacing w:val="-4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蚜</w:t>
          </w:r>
          <w:r>
            <w:rPr>
              <w:rFonts w:ascii="SimSun" w:eastAsia="SimSun" w:hAnsi="SimSun" w:cs="SimSun"/>
              <w:spacing w:val="-3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繁</w:t>
          </w:r>
          <w:r>
            <w:rPr>
              <w:rFonts w:ascii="SimSun" w:eastAsia="SimSun" w:hAnsi="SimSun" w:cs="SimSun"/>
              <w:spacing w:val="-4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殖</w:t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3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21"/>
              <w:sz w:val="19"/>
              <w:szCs w:val="19"/>
            </w:rPr>
            <w:t xml:space="preserve">  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42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95" w:line="219" w:lineRule="auto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8"/>
              <w:sz w:val="19"/>
              <w:szCs w:val="19"/>
            </w:rPr>
            <w:t xml:space="preserve">8  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养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场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要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8"/>
              <w:sz w:val="19"/>
              <w:szCs w:val="19"/>
            </w:rPr>
            <w:t>求</w:t>
          </w:r>
          <w:r>
            <w:rPr>
              <w:rFonts w:ascii="SimSun" w:eastAsia="SimSun" w:hAnsi="SimSun" w:cs="SimSun"/>
              <w:spacing w:val="-2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104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5"/>
              <w:sz w:val="19"/>
              <w:szCs w:val="19"/>
            </w:rPr>
            <w:t xml:space="preserve">8.1   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技 术</w:t>
          </w:r>
          <w:r>
            <w:rPr>
              <w:rFonts w:ascii="SimSun" w:eastAsia="SimSun" w:hAnsi="SimSun" w:cs="SimSun"/>
              <w:spacing w:val="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105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 xml:space="preserve">8.2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养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8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35"/>
            </w:tabs>
            <w:spacing w:before="125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 xml:space="preserve">8.3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加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工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技</w:t>
          </w:r>
          <w:r>
            <w:rPr>
              <w:rFonts w:ascii="SimSun" w:eastAsia="SimSun" w:hAnsi="SimSun" w:cs="SimSun"/>
              <w:spacing w:val="-36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术</w:t>
          </w:r>
          <w:r>
            <w:rPr>
              <w:rFonts w:ascii="SimSun" w:eastAsia="SimSun" w:hAnsi="SimSun" w:cs="SimSun"/>
              <w:spacing w:val="-30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8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25"/>
            </w:tabs>
            <w:spacing w:before="94" w:line="219" w:lineRule="auto"/>
            <w:ind w:left="20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6"/>
              <w:sz w:val="19"/>
              <w:szCs w:val="19"/>
            </w:rPr>
            <w:t xml:space="preserve">8.4   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其</w:t>
          </w:r>
          <w:r>
            <w:rPr>
              <w:rFonts w:ascii="SimSun" w:eastAsia="SimSun" w:hAnsi="SimSun" w:cs="SimSun"/>
              <w:spacing w:val="-31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他</w:t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饲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养</w:t>
          </w:r>
          <w:r>
            <w:rPr>
              <w:rFonts w:ascii="SimSun" w:eastAsia="SimSun" w:hAnsi="SimSun" w:cs="SimSun"/>
              <w:spacing w:val="-32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管</w:t>
          </w:r>
          <w:r>
            <w:rPr>
              <w:rFonts w:ascii="SimSun" w:eastAsia="SimSun" w:hAnsi="SimSun" w:cs="SimSun"/>
              <w:spacing w:val="-3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理</w:t>
          </w:r>
          <w:r>
            <w:rPr>
              <w:rFonts w:ascii="SimSun" w:eastAsia="SimSun" w:hAnsi="SimSun" w:cs="SimSun"/>
              <w:spacing w:val="-3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人</w:t>
          </w:r>
          <w:r>
            <w:rPr>
              <w:rFonts w:ascii="SimSun" w:eastAsia="SimSun" w:hAnsi="SimSun" w:cs="SimSun"/>
              <w:spacing w:val="-29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19"/>
              <w:szCs w:val="19"/>
            </w:rPr>
            <w:t>员</w:t>
          </w:r>
          <w:r>
            <w:rPr>
              <w:rFonts w:ascii="SimSun" w:eastAsia="SimSun" w:hAnsi="SimSun" w:cs="SimSun"/>
              <w:spacing w:val="-24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37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SimSun" w:eastAsia="SimSun" w:hAnsi="SimSun" w:cs="SimSun"/>
                <w:sz w:val="19"/>
                <w:szCs w:val="19"/>
              </w:rPr>
              <w:t>4</w:t>
            </w:r>
          </w:hyperlink>
        </w:p>
        <w:p>
          <w:pPr>
            <w:pStyle w:val="BodyText"/>
            <w:tabs>
              <w:tab w:val="right" w:leader="dot" w:pos="8555"/>
            </w:tabs>
            <w:spacing w:before="47" w:line="219" w:lineRule="auto"/>
            <w:ind w:left="210"/>
            <w:rPr>
              <w:rFonts w:ascii="SimSun" w:eastAsia="SimSun" w:hAnsi="SimSun" w:cs="SimSun"/>
              <w:sz w:val="25"/>
              <w:szCs w:val="25"/>
            </w:rPr>
          </w:pPr>
          <w:r>
            <w:rPr>
              <w:spacing w:val="-2"/>
              <w:sz w:val="25"/>
              <w:szCs w:val="25"/>
            </w:rPr>
            <w:t>8.5</w:t>
          </w:r>
          <w:r>
            <w:rPr>
              <w:spacing w:val="42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5"/>
              <w:szCs w:val="25"/>
            </w:rPr>
            <w:t>着装</w:t>
          </w:r>
          <w:r>
            <w:rPr>
              <w:rFonts w:ascii="SimSun" w:eastAsia="SimSun" w:hAnsi="SimSun" w:cs="SimSun"/>
              <w:spacing w:val="-91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92"/>
              <w:sz w:val="25"/>
              <w:szCs w:val="25"/>
            </w:rPr>
            <w:t xml:space="preserve"> </w:t>
          </w:r>
          <w:hyperlink w:anchor="bookmark21" w:history="1">
            <w:r>
              <w:rPr>
                <w:rFonts w:ascii="SimSun" w:eastAsia="SimSun" w:hAnsi="SimSun" w:cs="SimSun"/>
                <w:sz w:val="25"/>
                <w:szCs w:val="25"/>
              </w:rPr>
              <w:t>5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11" w:line="219" w:lineRule="auto"/>
            <w:ind w:left="190"/>
            <w:rPr>
              <w:rFonts w:ascii="SimSun" w:eastAsia="SimSun" w:hAnsi="SimSun" w:cs="SimSun"/>
              <w:sz w:val="19"/>
              <w:szCs w:val="19"/>
            </w:rPr>
          </w:pPr>
          <w:r>
            <w:rPr>
              <w:spacing w:val="-7"/>
              <w:sz w:val="19"/>
              <w:szCs w:val="19"/>
            </w:rPr>
            <w:t>8.6</w:t>
          </w:r>
          <w:r>
            <w:rPr>
              <w:spacing w:val="2"/>
              <w:sz w:val="19"/>
              <w:szCs w:val="19"/>
            </w:rPr>
            <w:t xml:space="preserve">   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健</w:t>
          </w:r>
          <w:r>
            <w:rPr>
              <w:rFonts w:ascii="SimSun" w:eastAsia="SimSun" w:hAnsi="SimSun" w:cs="SimSun"/>
              <w:spacing w:val="-1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康</w:t>
          </w:r>
          <w:r>
            <w:rPr>
              <w:rFonts w:ascii="SimSun" w:eastAsia="SimSun" w:hAnsi="SimSun" w:cs="SimSun"/>
              <w:spacing w:val="-17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检</w:t>
          </w:r>
          <w:r>
            <w:rPr>
              <w:rFonts w:ascii="SimSun" w:eastAsia="SimSun" w:hAnsi="SimSun" w:cs="SimSun"/>
              <w:spacing w:val="-15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pacing w:val="-7"/>
              <w:sz w:val="19"/>
              <w:szCs w:val="19"/>
            </w:rPr>
            <w:t>查</w:t>
          </w:r>
          <w:r>
            <w:rPr>
              <w:rFonts w:ascii="SimSun" w:eastAsia="SimSun" w:hAnsi="SimSun" w:cs="SimSun"/>
              <w:spacing w:val="-13"/>
              <w:sz w:val="19"/>
              <w:szCs w:val="19"/>
            </w:rPr>
            <w:t xml:space="preserve"> </w:t>
          </w:r>
          <w:r>
            <w:rPr>
              <w:rFonts w:ascii="SimSun" w:eastAsia="SimSun" w:hAnsi="SimSun" w:cs="SimSun"/>
              <w:sz w:val="19"/>
              <w:szCs w:val="19"/>
            </w:rPr>
            <w:tab/>
          </w:r>
          <w:r>
            <w:rPr>
              <w:rFonts w:ascii="SimSun" w:eastAsia="SimSun" w:hAnsi="SimSun" w:cs="SimSun"/>
              <w:spacing w:val="-14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SimSun" w:eastAsia="SimSun" w:hAnsi="SimSun" w:cs="SimSun"/>
                <w:sz w:val="19"/>
                <w:szCs w:val="19"/>
              </w:rPr>
              <w:t>5</w:t>
            </w:r>
          </w:hyperlink>
          <w:r>
            <w:rPr>
              <w:rFonts w:ascii="SimSun" w:eastAsia="SimSun" w:hAnsi="SimSun" w:cs="SimSun"/>
              <w:sz w:val="19"/>
              <w:szCs w:val="19"/>
            </w:rPr>
            <w:br/>
          </w:r>
          <w:r>
            <w:rPr>
              <w:rFonts w:ascii="SimSun" w:eastAsia="SimSun" w:hAnsi="SimSun" w:cs="SimSun"/>
              <w:sz w:val="19"/>
              <w:szCs w:val="19"/>
            </w:rPr>
            <w:br/>
          </w:r>
        </w:p>
        <w:p>
          <w:pPr>
            <w:kinsoku/>
            <w:autoSpaceDE/>
            <w:autoSpaceDN/>
            <w:adjustRightInd/>
            <w:snapToGrid/>
            <w:spacing w:after="0" w:line="240" w:lineRule="auto"/>
            <w:jc w:val="left"/>
            <w:textAlignment w:val="auto"/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noProof w:val="0"/>
              <w:snapToGrid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noProof w:val="0"/>
                <w:snapToGrid/>
                <w:color w:val="0000EE"/>
                <w:kern w:val="0"/>
                <w:sz w:val="30"/>
                <w:szCs w:val="30"/>
                <w:u w:val="single" w:color="0000EE"/>
              </w:rPr>
              <w:t>https://d.book118.com/668126015123006040</w:t>
            </w:r>
          </w:hyperlink>
        </w:p>
        <w:p>
          <w:pPr>
            <w:pStyle w:val="BodyText"/>
            <w:tabs>
              <w:tab w:val="right" w:leader="dot" w:pos="8520"/>
            </w:tabs>
            <w:spacing w:before="111" w:line="219" w:lineRule="auto"/>
            <w:ind w:left="190"/>
            <w:rPr>
              <w:rFonts w:ascii="SimSun" w:eastAsia="SimSun" w:hAnsi="SimSun" w:cs="SimSun"/>
              <w:sz w:val="19"/>
              <w:szCs w:val="19"/>
            </w:rPr>
          </w:pPr>
        </w:p>
      </w:sdtContent>
    </w:sdt>
    <w:sectPr>
      <w:footerReference w:type="default" r:id="rId8"/>
      <w:pgSz w:w="11900" w:h="16840"/>
      <w:pgMar w:top="1330" w:right="1785" w:bottom="2547" w:left="1170" w:header="0" w:footer="2378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4" w:lineRule="auto"/>
      <w:ind w:left="8320"/>
      <w:rPr>
        <w:sz w:val="19"/>
        <w:szCs w:val="19"/>
      </w:rPr>
    </w:pPr>
    <w:r>
      <w:rPr>
        <w:sz w:val="19"/>
        <w:szCs w:val="19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3"/>
      <w:szCs w:val="2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yperlink" Target="https://d.book118.com/668126015123006040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65dda4f988394f001f20b722wl</vt:lpwstr>
  </property>
</Properties>
</file>