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非接触温度计项目规划设计纲要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7" w:history="1">
        <w:r>
          <w:rPr>
            <w:rFonts w:ascii="仿宋" w:eastAsia="仿宋" w:hAnsi="仿宋" w:cs="仿宋" w:hint="eastAsia"/>
            <w:lang w:eastAsia="zh-CN"/>
          </w:rPr>
          <w:t>前言</w:t>
        </w:r>
        <w:r>
          <w:tab/>
        </w:r>
        <w:r>
          <w:fldChar w:fldCharType="begin"/>
        </w:r>
        <w:r>
          <w:instrText xml:space="preserve"> PAGEREF _Toc32127 \h </w:instrText>
        </w:r>
        <w:r>
          <w:fldChar w:fldCharType="separate"/>
        </w:r>
        <w:r>
          <w:t>3</w:t>
        </w:r>
        <w:r>
          <w:fldChar w:fldCharType="end"/>
        </w:r>
      </w:hyperlink>
    </w:p>
    <w:p>
      <w:pPr>
        <w:pStyle w:val="TOC1"/>
        <w:tabs>
          <w:tab w:val="right" w:leader="dot" w:pos="8306"/>
        </w:tabs>
      </w:pPr>
      <w:hyperlink w:anchor="_Toc19381" w:history="1">
        <w:r>
          <w:rPr>
            <w:rFonts w:ascii="仿宋" w:eastAsia="仿宋" w:hAnsi="仿宋" w:cs="仿宋" w:hint="eastAsia"/>
            <w:lang w:eastAsia="zh-CN"/>
          </w:rPr>
          <w:t>一、非接触温度计项目土建工程</w:t>
        </w:r>
        <w:r>
          <w:tab/>
        </w:r>
        <w:r>
          <w:fldChar w:fldCharType="begin"/>
        </w:r>
        <w:r>
          <w:instrText xml:space="preserve"> PAGEREF _Toc19381 \h </w:instrText>
        </w:r>
        <w:r>
          <w:fldChar w:fldCharType="separate"/>
        </w:r>
        <w:r>
          <w:t>3</w:t>
        </w:r>
        <w:r>
          <w:fldChar w:fldCharType="end"/>
        </w:r>
      </w:hyperlink>
    </w:p>
    <w:p>
      <w:pPr>
        <w:pStyle w:val="TOC2"/>
        <w:tabs>
          <w:tab w:val="right" w:leader="dot" w:pos="8306"/>
        </w:tabs>
      </w:pPr>
      <w:hyperlink w:anchor="_Toc17384" w:history="1">
        <w:r>
          <w:rPr>
            <w:rFonts w:ascii="仿宋" w:eastAsia="仿宋" w:hAnsi="仿宋" w:cs="仿宋" w:hint="eastAsia"/>
            <w:lang w:eastAsia="zh-CN"/>
          </w:rPr>
          <w:t>(一)、建筑工程设计原则</w:t>
        </w:r>
        <w:r>
          <w:tab/>
        </w:r>
        <w:r>
          <w:fldChar w:fldCharType="begin"/>
        </w:r>
        <w:r>
          <w:instrText xml:space="preserve"> PAGEREF _Toc17384 \h </w:instrText>
        </w:r>
        <w:r>
          <w:fldChar w:fldCharType="separate"/>
        </w:r>
        <w:r>
          <w:t>3</w:t>
        </w:r>
        <w:r>
          <w:fldChar w:fldCharType="end"/>
        </w:r>
      </w:hyperlink>
    </w:p>
    <w:p>
      <w:pPr>
        <w:pStyle w:val="TOC2"/>
        <w:tabs>
          <w:tab w:val="right" w:leader="dot" w:pos="8306"/>
        </w:tabs>
      </w:pPr>
      <w:hyperlink w:anchor="_Toc2750" w:history="1">
        <w:r>
          <w:rPr>
            <w:rFonts w:ascii="仿宋" w:eastAsia="仿宋" w:hAnsi="仿宋" w:cs="仿宋" w:hint="eastAsia"/>
            <w:lang w:eastAsia="zh-CN"/>
          </w:rPr>
          <w:t>(二)、土建工程设计年限及安全等级</w:t>
        </w:r>
        <w:r>
          <w:tab/>
        </w:r>
        <w:r>
          <w:fldChar w:fldCharType="begin"/>
        </w:r>
        <w:r>
          <w:instrText xml:space="preserve"> PAGEREF _Toc2750 \h </w:instrText>
        </w:r>
        <w:r>
          <w:fldChar w:fldCharType="separate"/>
        </w:r>
        <w:r>
          <w:t>4</w:t>
        </w:r>
        <w:r>
          <w:fldChar w:fldCharType="end"/>
        </w:r>
      </w:hyperlink>
    </w:p>
    <w:p>
      <w:pPr>
        <w:pStyle w:val="TOC2"/>
        <w:tabs>
          <w:tab w:val="right" w:leader="dot" w:pos="8306"/>
        </w:tabs>
      </w:pPr>
      <w:hyperlink w:anchor="_Toc24605" w:history="1">
        <w:r>
          <w:rPr>
            <w:rFonts w:ascii="仿宋" w:eastAsia="仿宋" w:hAnsi="仿宋" w:cs="仿宋" w:hint="eastAsia"/>
            <w:lang w:eastAsia="zh-CN"/>
          </w:rPr>
          <w:t>(三)、建筑工程设计总体要求</w:t>
        </w:r>
        <w:r>
          <w:tab/>
        </w:r>
        <w:r>
          <w:fldChar w:fldCharType="begin"/>
        </w:r>
        <w:r>
          <w:instrText xml:space="preserve"> PAGEREF _Toc24605 \h </w:instrText>
        </w:r>
        <w:r>
          <w:fldChar w:fldCharType="separate"/>
        </w:r>
        <w:r>
          <w:t>5</w:t>
        </w:r>
        <w:r>
          <w:fldChar w:fldCharType="end"/>
        </w:r>
      </w:hyperlink>
    </w:p>
    <w:p>
      <w:pPr>
        <w:pStyle w:val="TOC2"/>
        <w:tabs>
          <w:tab w:val="right" w:leader="dot" w:pos="8306"/>
        </w:tabs>
      </w:pPr>
      <w:hyperlink w:anchor="_Toc31186" w:history="1">
        <w:r>
          <w:rPr>
            <w:rFonts w:ascii="仿宋" w:eastAsia="仿宋" w:hAnsi="仿宋" w:cs="仿宋" w:hint="eastAsia"/>
            <w:lang w:eastAsia="zh-CN"/>
          </w:rPr>
          <w:t>(四)、土建工程建设指标</w:t>
        </w:r>
        <w:r>
          <w:tab/>
        </w:r>
        <w:r>
          <w:fldChar w:fldCharType="begin"/>
        </w:r>
        <w:r>
          <w:instrText xml:space="preserve"> PAGEREF _Toc31186 \h </w:instrText>
        </w:r>
        <w:r>
          <w:fldChar w:fldCharType="separate"/>
        </w:r>
        <w:r>
          <w:t>6</w:t>
        </w:r>
        <w:r>
          <w:fldChar w:fldCharType="end"/>
        </w:r>
      </w:hyperlink>
    </w:p>
    <w:p>
      <w:pPr>
        <w:pStyle w:val="TOC1"/>
        <w:tabs>
          <w:tab w:val="right" w:leader="dot" w:pos="8306"/>
        </w:tabs>
      </w:pPr>
      <w:hyperlink w:anchor="_Toc22762" w:history="1">
        <w:r>
          <w:rPr>
            <w:rFonts w:ascii="仿宋" w:eastAsia="仿宋" w:hAnsi="仿宋" w:cs="仿宋" w:hint="eastAsia"/>
            <w:lang w:eastAsia="zh-CN"/>
          </w:rPr>
          <w:t>二、非接触温度计项目绩效评估</w:t>
        </w:r>
        <w:r>
          <w:tab/>
        </w:r>
        <w:r>
          <w:fldChar w:fldCharType="begin"/>
        </w:r>
        <w:r>
          <w:instrText xml:space="preserve"> PAGEREF _Toc22762 \h </w:instrText>
        </w:r>
        <w:r>
          <w:fldChar w:fldCharType="separate"/>
        </w:r>
        <w:r>
          <w:t>6</w:t>
        </w:r>
        <w:r>
          <w:fldChar w:fldCharType="end"/>
        </w:r>
      </w:hyperlink>
    </w:p>
    <w:p>
      <w:pPr>
        <w:pStyle w:val="TOC2"/>
        <w:tabs>
          <w:tab w:val="right" w:leader="dot" w:pos="8306"/>
        </w:tabs>
      </w:pPr>
      <w:hyperlink w:anchor="_Toc2538" w:history="1">
        <w:r>
          <w:rPr>
            <w:rFonts w:ascii="仿宋" w:eastAsia="仿宋" w:hAnsi="仿宋" w:cs="仿宋" w:hint="eastAsia"/>
            <w:lang w:eastAsia="zh-CN"/>
          </w:rPr>
          <w:t>(一)、绩效评估指标</w:t>
        </w:r>
        <w:r>
          <w:tab/>
        </w:r>
        <w:r>
          <w:fldChar w:fldCharType="begin"/>
        </w:r>
        <w:r>
          <w:instrText xml:space="preserve"> PAGEREF _Toc2538 \h </w:instrText>
        </w:r>
        <w:r>
          <w:fldChar w:fldCharType="separate"/>
        </w:r>
        <w:r>
          <w:t>6</w:t>
        </w:r>
        <w:r>
          <w:fldChar w:fldCharType="end"/>
        </w:r>
      </w:hyperlink>
    </w:p>
    <w:p>
      <w:pPr>
        <w:pStyle w:val="TOC2"/>
        <w:tabs>
          <w:tab w:val="right" w:leader="dot" w:pos="8306"/>
        </w:tabs>
      </w:pPr>
      <w:hyperlink w:anchor="_Toc21314" w:history="1">
        <w:r>
          <w:rPr>
            <w:rFonts w:ascii="仿宋" w:eastAsia="仿宋" w:hAnsi="仿宋" w:cs="仿宋" w:hint="eastAsia"/>
            <w:lang w:eastAsia="zh-CN"/>
          </w:rPr>
          <w:t>(二)、绩效评估方法</w:t>
        </w:r>
        <w:r>
          <w:tab/>
        </w:r>
        <w:r>
          <w:fldChar w:fldCharType="begin"/>
        </w:r>
        <w:r>
          <w:instrText xml:space="preserve"> PAGEREF _Toc21314 \h </w:instrText>
        </w:r>
        <w:r>
          <w:fldChar w:fldCharType="separate"/>
        </w:r>
        <w:r>
          <w:t>7</w:t>
        </w:r>
        <w:r>
          <w:fldChar w:fldCharType="end"/>
        </w:r>
      </w:hyperlink>
    </w:p>
    <w:p>
      <w:pPr>
        <w:pStyle w:val="TOC2"/>
        <w:tabs>
          <w:tab w:val="right" w:leader="dot" w:pos="8306"/>
        </w:tabs>
      </w:pPr>
      <w:hyperlink w:anchor="_Toc19619" w:history="1">
        <w:r>
          <w:rPr>
            <w:rFonts w:ascii="仿宋" w:eastAsia="仿宋" w:hAnsi="仿宋" w:cs="仿宋" w:hint="eastAsia"/>
            <w:lang w:eastAsia="zh-CN"/>
          </w:rPr>
          <w:t>(三)、绩效评估周期</w:t>
        </w:r>
        <w:r>
          <w:tab/>
        </w:r>
        <w:r>
          <w:fldChar w:fldCharType="begin"/>
        </w:r>
        <w:r>
          <w:instrText xml:space="preserve"> PAGEREF _Toc19619 \h </w:instrText>
        </w:r>
        <w:r>
          <w:fldChar w:fldCharType="separate"/>
        </w:r>
        <w:r>
          <w:t>8</w:t>
        </w:r>
        <w:r>
          <w:fldChar w:fldCharType="end"/>
        </w:r>
      </w:hyperlink>
    </w:p>
    <w:p>
      <w:pPr>
        <w:pStyle w:val="TOC1"/>
        <w:tabs>
          <w:tab w:val="right" w:leader="dot" w:pos="8306"/>
        </w:tabs>
      </w:pPr>
      <w:hyperlink w:anchor="_Toc24821" w:history="1">
        <w:r>
          <w:rPr>
            <w:rFonts w:ascii="仿宋" w:eastAsia="仿宋" w:hAnsi="仿宋" w:cs="仿宋" w:hint="eastAsia"/>
            <w:lang w:eastAsia="zh-CN"/>
          </w:rPr>
          <w:t>三、非接触温度计项目危机管理</w:t>
        </w:r>
        <w:r>
          <w:tab/>
        </w:r>
        <w:r>
          <w:fldChar w:fldCharType="begin"/>
        </w:r>
        <w:r>
          <w:instrText xml:space="preserve"> PAGEREF _Toc24821 \h </w:instrText>
        </w:r>
        <w:r>
          <w:fldChar w:fldCharType="separate"/>
        </w:r>
        <w:r>
          <w:t>9</w:t>
        </w:r>
        <w:r>
          <w:fldChar w:fldCharType="end"/>
        </w:r>
      </w:hyperlink>
    </w:p>
    <w:p>
      <w:pPr>
        <w:pStyle w:val="TOC2"/>
        <w:tabs>
          <w:tab w:val="right" w:leader="dot" w:pos="8306"/>
        </w:tabs>
      </w:pPr>
      <w:hyperlink w:anchor="_Toc24717" w:history="1">
        <w:r>
          <w:rPr>
            <w:rFonts w:ascii="仿宋" w:eastAsia="仿宋" w:hAnsi="仿宋" w:cs="仿宋" w:hint="eastAsia"/>
            <w:lang w:eastAsia="zh-CN"/>
          </w:rPr>
          <w:t>(一)、危机预警与识别</w:t>
        </w:r>
        <w:r>
          <w:tab/>
        </w:r>
        <w:r>
          <w:fldChar w:fldCharType="begin"/>
        </w:r>
        <w:r>
          <w:instrText xml:space="preserve"> PAGEREF _Toc24717 \h </w:instrText>
        </w:r>
        <w:r>
          <w:fldChar w:fldCharType="separate"/>
        </w:r>
        <w:r>
          <w:t>9</w:t>
        </w:r>
        <w:r>
          <w:fldChar w:fldCharType="end"/>
        </w:r>
      </w:hyperlink>
    </w:p>
    <w:p>
      <w:pPr>
        <w:pStyle w:val="TOC2"/>
        <w:tabs>
          <w:tab w:val="right" w:leader="dot" w:pos="8306"/>
        </w:tabs>
      </w:pPr>
      <w:hyperlink w:anchor="_Toc12881" w:history="1">
        <w:r>
          <w:rPr>
            <w:rFonts w:ascii="仿宋" w:eastAsia="仿宋" w:hAnsi="仿宋" w:cs="仿宋" w:hint="eastAsia"/>
            <w:lang w:eastAsia="zh-CN"/>
          </w:rPr>
          <w:t>(二)、危机应对与恢复</w:t>
        </w:r>
        <w:r>
          <w:tab/>
        </w:r>
        <w:r>
          <w:fldChar w:fldCharType="begin"/>
        </w:r>
        <w:r>
          <w:instrText xml:space="preserve"> PAGEREF _Toc12881 \h </w:instrText>
        </w:r>
        <w:r>
          <w:fldChar w:fldCharType="separate"/>
        </w:r>
        <w:r>
          <w:t>10</w:t>
        </w:r>
        <w:r>
          <w:fldChar w:fldCharType="end"/>
        </w:r>
      </w:hyperlink>
    </w:p>
    <w:p>
      <w:pPr>
        <w:pStyle w:val="TOC1"/>
        <w:tabs>
          <w:tab w:val="right" w:leader="dot" w:pos="8306"/>
        </w:tabs>
      </w:pPr>
      <w:hyperlink w:anchor="_Toc30927" w:history="1">
        <w:r>
          <w:rPr>
            <w:rFonts w:ascii="仿宋" w:eastAsia="仿宋" w:hAnsi="仿宋" w:cs="仿宋" w:hint="eastAsia"/>
            <w:lang w:eastAsia="zh-CN"/>
          </w:rPr>
          <w:t>四、市场分析、调研</w:t>
        </w:r>
        <w:r>
          <w:tab/>
        </w:r>
        <w:r>
          <w:fldChar w:fldCharType="begin"/>
        </w:r>
        <w:r>
          <w:instrText xml:space="preserve"> PAGEREF _Toc30927 \h </w:instrText>
        </w:r>
        <w:r>
          <w:fldChar w:fldCharType="separate"/>
        </w:r>
        <w:r>
          <w:t>12</w:t>
        </w:r>
        <w:r>
          <w:fldChar w:fldCharType="end"/>
        </w:r>
      </w:hyperlink>
    </w:p>
    <w:p>
      <w:pPr>
        <w:pStyle w:val="TOC2"/>
        <w:tabs>
          <w:tab w:val="right" w:leader="dot" w:pos="8306"/>
        </w:tabs>
      </w:pPr>
      <w:hyperlink w:anchor="_Toc10663" w:history="1">
        <w:r>
          <w:rPr>
            <w:rFonts w:ascii="仿宋" w:eastAsia="仿宋" w:hAnsi="仿宋" w:cs="仿宋" w:hint="eastAsia"/>
            <w:lang w:eastAsia="zh-CN"/>
          </w:rPr>
          <w:t>(一)、非接触温度计行业分析</w:t>
        </w:r>
        <w:r>
          <w:tab/>
        </w:r>
        <w:r>
          <w:fldChar w:fldCharType="begin"/>
        </w:r>
        <w:r>
          <w:instrText xml:space="preserve"> PAGEREF _Toc10663 \h </w:instrText>
        </w:r>
        <w:r>
          <w:fldChar w:fldCharType="separate"/>
        </w:r>
        <w:r>
          <w:t>12</w:t>
        </w:r>
        <w:r>
          <w:fldChar w:fldCharType="end"/>
        </w:r>
      </w:hyperlink>
    </w:p>
    <w:p>
      <w:pPr>
        <w:pStyle w:val="TOC2"/>
        <w:tabs>
          <w:tab w:val="right" w:leader="dot" w:pos="8306"/>
        </w:tabs>
      </w:pPr>
      <w:hyperlink w:anchor="_Toc8984" w:history="1">
        <w:r>
          <w:rPr>
            <w:rFonts w:ascii="仿宋" w:eastAsia="仿宋" w:hAnsi="仿宋" w:cs="仿宋" w:hint="eastAsia"/>
            <w:lang w:eastAsia="zh-CN"/>
          </w:rPr>
          <w:t>(二)、非接触温度计市场分析预测</w:t>
        </w:r>
        <w:r>
          <w:tab/>
        </w:r>
        <w:r>
          <w:fldChar w:fldCharType="begin"/>
        </w:r>
        <w:r>
          <w:instrText xml:space="preserve"> PAGEREF _Toc8984 \h </w:instrText>
        </w:r>
        <w:r>
          <w:fldChar w:fldCharType="separate"/>
        </w:r>
        <w:r>
          <w:t>13</w:t>
        </w:r>
        <w:r>
          <w:fldChar w:fldCharType="end"/>
        </w:r>
      </w:hyperlink>
    </w:p>
    <w:p>
      <w:pPr>
        <w:pStyle w:val="TOC1"/>
        <w:tabs>
          <w:tab w:val="right" w:leader="dot" w:pos="8306"/>
        </w:tabs>
      </w:pPr>
      <w:hyperlink w:anchor="_Toc2051" w:history="1">
        <w:r>
          <w:rPr>
            <w:rFonts w:ascii="仿宋" w:eastAsia="仿宋" w:hAnsi="仿宋" w:cs="仿宋" w:hint="eastAsia"/>
            <w:lang w:eastAsia="zh-CN"/>
          </w:rPr>
          <w:t>五、工艺说明</w:t>
        </w:r>
        <w:r>
          <w:tab/>
        </w:r>
        <w:r>
          <w:fldChar w:fldCharType="begin"/>
        </w:r>
        <w:r>
          <w:instrText xml:space="preserve"> PAGEREF _Toc2051 \h </w:instrText>
        </w:r>
        <w:r>
          <w:fldChar w:fldCharType="separate"/>
        </w:r>
        <w:r>
          <w:t>13</w:t>
        </w:r>
        <w:r>
          <w:fldChar w:fldCharType="end"/>
        </w:r>
      </w:hyperlink>
    </w:p>
    <w:p>
      <w:pPr>
        <w:pStyle w:val="TOC2"/>
        <w:tabs>
          <w:tab w:val="right" w:leader="dot" w:pos="8306"/>
        </w:tabs>
      </w:pPr>
      <w:hyperlink w:anchor="_Toc17916" w:history="1">
        <w:r>
          <w:rPr>
            <w:rFonts w:ascii="仿宋" w:eastAsia="仿宋" w:hAnsi="仿宋" w:cs="仿宋" w:hint="eastAsia"/>
            <w:lang w:eastAsia="zh-CN"/>
          </w:rPr>
          <w:t>(一)、技术管理特点</w:t>
        </w:r>
        <w:r>
          <w:tab/>
        </w:r>
        <w:r>
          <w:fldChar w:fldCharType="begin"/>
        </w:r>
        <w:r>
          <w:instrText xml:space="preserve"> PAGEREF _Toc17916 \h </w:instrText>
        </w:r>
        <w:r>
          <w:fldChar w:fldCharType="separate"/>
        </w:r>
        <w:r>
          <w:t>13</w:t>
        </w:r>
        <w:r>
          <w:fldChar w:fldCharType="end"/>
        </w:r>
      </w:hyperlink>
    </w:p>
    <w:p>
      <w:pPr>
        <w:pStyle w:val="TOC2"/>
        <w:tabs>
          <w:tab w:val="right" w:leader="dot" w:pos="8306"/>
        </w:tabs>
      </w:pPr>
      <w:hyperlink w:anchor="_Toc25751" w:history="1">
        <w:r>
          <w:rPr>
            <w:rFonts w:ascii="仿宋" w:eastAsia="仿宋" w:hAnsi="仿宋" w:cs="仿宋" w:hint="eastAsia"/>
            <w:lang w:eastAsia="zh-CN"/>
          </w:rPr>
          <w:t>(二)、非接触温度计项目工艺技术设计方案</w:t>
        </w:r>
        <w:r>
          <w:tab/>
        </w:r>
        <w:r>
          <w:fldChar w:fldCharType="begin"/>
        </w:r>
        <w:r>
          <w:instrText xml:space="preserve"> PAGEREF _Toc25751 \h </w:instrText>
        </w:r>
        <w:r>
          <w:fldChar w:fldCharType="separate"/>
        </w:r>
        <w:r>
          <w:t>15</w:t>
        </w:r>
        <w:r>
          <w:fldChar w:fldCharType="end"/>
        </w:r>
      </w:hyperlink>
    </w:p>
    <w:p>
      <w:pPr>
        <w:pStyle w:val="TOC2"/>
        <w:tabs>
          <w:tab w:val="right" w:leader="dot" w:pos="8306"/>
        </w:tabs>
      </w:pPr>
      <w:hyperlink w:anchor="_Toc25373" w:history="1">
        <w:r>
          <w:rPr>
            <w:rFonts w:ascii="仿宋" w:eastAsia="仿宋" w:hAnsi="仿宋" w:cs="仿宋" w:hint="eastAsia"/>
            <w:lang w:eastAsia="zh-CN"/>
          </w:rPr>
          <w:t>(三)、设备选型方案</w:t>
        </w:r>
        <w:r>
          <w:tab/>
        </w:r>
        <w:r>
          <w:fldChar w:fldCharType="begin"/>
        </w:r>
        <w:r>
          <w:instrText xml:space="preserve"> PAGEREF _Toc25373 \h </w:instrText>
        </w:r>
        <w:r>
          <w:fldChar w:fldCharType="separate"/>
        </w:r>
        <w:r>
          <w:t>16</w:t>
        </w:r>
        <w:r>
          <w:fldChar w:fldCharType="end"/>
        </w:r>
      </w:hyperlink>
    </w:p>
    <w:p>
      <w:pPr>
        <w:pStyle w:val="TOC1"/>
        <w:tabs>
          <w:tab w:val="right" w:leader="dot" w:pos="8306"/>
        </w:tabs>
      </w:pPr>
      <w:hyperlink w:anchor="_Toc27830" w:history="1">
        <w:r>
          <w:rPr>
            <w:rFonts w:ascii="仿宋" w:eastAsia="仿宋" w:hAnsi="仿宋" w:cs="仿宋" w:hint="eastAsia"/>
            <w:lang w:eastAsia="zh-CN"/>
          </w:rPr>
          <w:t>六、非接触温度计项目建设背景及必要性分析</w:t>
        </w:r>
        <w:r>
          <w:tab/>
        </w:r>
        <w:r>
          <w:fldChar w:fldCharType="begin"/>
        </w:r>
        <w:r>
          <w:instrText xml:space="preserve"> PAGEREF _Toc27830 \h </w:instrText>
        </w:r>
        <w:r>
          <w:fldChar w:fldCharType="separate"/>
        </w:r>
        <w:r>
          <w:t>17</w:t>
        </w:r>
        <w:r>
          <w:fldChar w:fldCharType="end"/>
        </w:r>
      </w:hyperlink>
    </w:p>
    <w:p>
      <w:pPr>
        <w:pStyle w:val="TOC2"/>
        <w:tabs>
          <w:tab w:val="right" w:leader="dot" w:pos="8306"/>
        </w:tabs>
      </w:pPr>
      <w:hyperlink w:anchor="_Toc17373" w:history="1">
        <w:r>
          <w:rPr>
            <w:rFonts w:ascii="仿宋" w:eastAsia="仿宋" w:hAnsi="仿宋" w:cs="仿宋" w:hint="eastAsia"/>
            <w:lang w:eastAsia="zh-CN"/>
          </w:rPr>
          <w:t>(一)、非接触温度计项目背景分析</w:t>
        </w:r>
        <w:r>
          <w:tab/>
        </w:r>
        <w:r>
          <w:fldChar w:fldCharType="begin"/>
        </w:r>
        <w:r>
          <w:instrText xml:space="preserve"> PAGEREF _Toc17373 \h </w:instrText>
        </w:r>
        <w:r>
          <w:fldChar w:fldCharType="separate"/>
        </w:r>
        <w:r>
          <w:t>17</w:t>
        </w:r>
        <w:r>
          <w:fldChar w:fldCharType="end"/>
        </w:r>
      </w:hyperlink>
    </w:p>
    <w:p>
      <w:pPr>
        <w:pStyle w:val="TOC2"/>
        <w:tabs>
          <w:tab w:val="right" w:leader="dot" w:pos="8306"/>
        </w:tabs>
      </w:pPr>
      <w:hyperlink w:anchor="_Toc6212" w:history="1">
        <w:r>
          <w:rPr>
            <w:rFonts w:ascii="仿宋" w:eastAsia="仿宋" w:hAnsi="仿宋" w:cs="仿宋" w:hint="eastAsia"/>
            <w:lang w:eastAsia="zh-CN"/>
          </w:rPr>
          <w:t>(二)、非接触温度计项目建设必要性分析</w:t>
        </w:r>
        <w:r>
          <w:tab/>
        </w:r>
        <w:r>
          <w:fldChar w:fldCharType="begin"/>
        </w:r>
        <w:r>
          <w:instrText xml:space="preserve"> PAGEREF _Toc6212 \h </w:instrText>
        </w:r>
        <w:r>
          <w:fldChar w:fldCharType="separate"/>
        </w:r>
        <w:r>
          <w:t>19</w:t>
        </w:r>
        <w:r>
          <w:fldChar w:fldCharType="end"/>
        </w:r>
      </w:hyperlink>
    </w:p>
    <w:p>
      <w:pPr>
        <w:pStyle w:val="TOC1"/>
        <w:tabs>
          <w:tab w:val="right" w:leader="dot" w:pos="8306"/>
        </w:tabs>
      </w:pPr>
      <w:hyperlink w:anchor="_Toc11372" w:history="1">
        <w:r>
          <w:rPr>
            <w:rFonts w:ascii="仿宋" w:eastAsia="仿宋" w:hAnsi="仿宋" w:cs="仿宋" w:hint="eastAsia"/>
            <w:lang w:eastAsia="zh-CN"/>
          </w:rPr>
          <w:t>七、生产安全保护</w:t>
        </w:r>
        <w:r>
          <w:tab/>
        </w:r>
        <w:r>
          <w:fldChar w:fldCharType="begin"/>
        </w:r>
        <w:r>
          <w:instrText xml:space="preserve"> PAGEREF _Toc11372 \h </w:instrText>
        </w:r>
        <w:r>
          <w:fldChar w:fldCharType="separate"/>
        </w:r>
        <w:r>
          <w:t>20</w:t>
        </w:r>
        <w:r>
          <w:fldChar w:fldCharType="end"/>
        </w:r>
      </w:hyperlink>
    </w:p>
    <w:p>
      <w:pPr>
        <w:pStyle w:val="TOC2"/>
        <w:tabs>
          <w:tab w:val="right" w:leader="dot" w:pos="8306"/>
        </w:tabs>
      </w:pPr>
      <w:hyperlink w:anchor="_Toc7944" w:history="1">
        <w:r>
          <w:rPr>
            <w:rFonts w:ascii="仿宋" w:eastAsia="仿宋" w:hAnsi="仿宋" w:cs="仿宋" w:hint="eastAsia"/>
            <w:lang w:eastAsia="zh-CN"/>
          </w:rPr>
          <w:t>(一)、消防安全</w:t>
        </w:r>
        <w:r>
          <w:tab/>
        </w:r>
        <w:r>
          <w:fldChar w:fldCharType="begin"/>
        </w:r>
        <w:r>
          <w:instrText xml:space="preserve"> PAGEREF _Toc7944 \h </w:instrText>
        </w:r>
        <w:r>
          <w:fldChar w:fldCharType="separate"/>
        </w:r>
        <w:r>
          <w:t>20</w:t>
        </w:r>
        <w:r>
          <w:fldChar w:fldCharType="end"/>
        </w:r>
      </w:hyperlink>
    </w:p>
    <w:p>
      <w:pPr>
        <w:pStyle w:val="TOC2"/>
        <w:tabs>
          <w:tab w:val="right" w:leader="dot" w:pos="8306"/>
        </w:tabs>
      </w:pPr>
      <w:hyperlink w:anchor="_Toc20587" w:history="1">
        <w:r>
          <w:rPr>
            <w:rFonts w:ascii="仿宋" w:eastAsia="仿宋" w:hAnsi="仿宋" w:cs="仿宋" w:hint="eastAsia"/>
            <w:lang w:eastAsia="zh-CN"/>
          </w:rPr>
          <w:t>(二)、防火防爆总图布置措施</w:t>
        </w:r>
        <w:r>
          <w:tab/>
        </w:r>
        <w:r>
          <w:fldChar w:fldCharType="begin"/>
        </w:r>
        <w:r>
          <w:instrText xml:space="preserve"> PAGEREF _Toc20587 \h </w:instrText>
        </w:r>
        <w:r>
          <w:fldChar w:fldCharType="separate"/>
        </w:r>
        <w:r>
          <w:t>22</w:t>
        </w:r>
        <w:r>
          <w:fldChar w:fldCharType="end"/>
        </w:r>
      </w:hyperlink>
    </w:p>
    <w:p>
      <w:pPr>
        <w:pStyle w:val="TOC2"/>
        <w:tabs>
          <w:tab w:val="right" w:leader="dot" w:pos="8306"/>
        </w:tabs>
      </w:pPr>
      <w:hyperlink w:anchor="_Toc7500" w:history="1">
        <w:r>
          <w:rPr>
            <w:rFonts w:ascii="仿宋" w:eastAsia="仿宋" w:hAnsi="仿宋" w:cs="仿宋" w:hint="eastAsia"/>
            <w:lang w:eastAsia="zh-CN"/>
          </w:rPr>
          <w:t>(三)、自然灾害防范措施</w:t>
        </w:r>
        <w:r>
          <w:tab/>
        </w:r>
        <w:r>
          <w:fldChar w:fldCharType="begin"/>
        </w:r>
        <w:r>
          <w:instrText xml:space="preserve"> PAGEREF _Toc7500 \h </w:instrText>
        </w:r>
        <w:r>
          <w:fldChar w:fldCharType="separate"/>
        </w:r>
        <w:r>
          <w:t>23</w:t>
        </w:r>
        <w:r>
          <w:fldChar w:fldCharType="end"/>
        </w:r>
      </w:hyperlink>
    </w:p>
    <w:p>
      <w:pPr>
        <w:pStyle w:val="TOC2"/>
        <w:tabs>
          <w:tab w:val="right" w:leader="dot" w:pos="8306"/>
        </w:tabs>
      </w:pPr>
      <w:hyperlink w:anchor="_Toc23932" w:history="1">
        <w:r>
          <w:rPr>
            <w:rFonts w:ascii="仿宋" w:eastAsia="仿宋" w:hAnsi="仿宋" w:cs="仿宋" w:hint="eastAsia"/>
            <w:lang w:eastAsia="zh-CN"/>
          </w:rPr>
          <w:t>(四)、安全色及安全标志使用要求</w:t>
        </w:r>
        <w:r>
          <w:tab/>
        </w:r>
        <w:r>
          <w:fldChar w:fldCharType="begin"/>
        </w:r>
        <w:r>
          <w:instrText xml:space="preserve"> PAGEREF _Toc23932 \h </w:instrText>
        </w:r>
        <w:r>
          <w:fldChar w:fldCharType="separate"/>
        </w:r>
        <w:r>
          <w:t>24</w:t>
        </w:r>
        <w:r>
          <w:fldChar w:fldCharType="end"/>
        </w:r>
      </w:hyperlink>
    </w:p>
    <w:p>
      <w:pPr>
        <w:pStyle w:val="TOC2"/>
        <w:tabs>
          <w:tab w:val="right" w:leader="dot" w:pos="8306"/>
        </w:tabs>
      </w:pPr>
      <w:hyperlink w:anchor="_Toc2725" w:history="1">
        <w:r>
          <w:rPr>
            <w:rFonts w:ascii="仿宋" w:eastAsia="仿宋" w:hAnsi="仿宋" w:cs="仿宋" w:hint="eastAsia"/>
            <w:lang w:eastAsia="zh-CN"/>
          </w:rPr>
          <w:t>(五)、防尘防毒措施</w:t>
        </w:r>
        <w:r>
          <w:tab/>
        </w:r>
        <w:r>
          <w:fldChar w:fldCharType="begin"/>
        </w:r>
        <w:r>
          <w:instrText xml:space="preserve"> PAGEREF _Toc2725 \h </w:instrText>
        </w:r>
        <w:r>
          <w:fldChar w:fldCharType="separate"/>
        </w:r>
        <w:r>
          <w:t>25</w:t>
        </w:r>
        <w:r>
          <w:fldChar w:fldCharType="end"/>
        </w:r>
      </w:hyperlink>
    </w:p>
    <w:p>
      <w:pPr>
        <w:pStyle w:val="TOC2"/>
        <w:tabs>
          <w:tab w:val="right" w:leader="dot" w:pos="8306"/>
        </w:tabs>
      </w:pPr>
      <w:hyperlink w:anchor="_Toc21362" w:history="1">
        <w:r>
          <w:rPr>
            <w:rFonts w:ascii="仿宋" w:eastAsia="仿宋" w:hAnsi="仿宋" w:cs="仿宋" w:hint="eastAsia"/>
            <w:lang w:eastAsia="zh-CN"/>
          </w:rPr>
          <w:t>(六)、防静电、触电防护及防雷措施</w:t>
        </w:r>
        <w:r>
          <w:tab/>
        </w:r>
        <w:r>
          <w:fldChar w:fldCharType="begin"/>
        </w:r>
        <w:r>
          <w:instrText xml:space="preserve"> PAGEREF _Toc21362 \h </w:instrText>
        </w:r>
        <w:r>
          <w:fldChar w:fldCharType="separate"/>
        </w:r>
        <w:r>
          <w:t>26</w:t>
        </w:r>
        <w:r>
          <w:fldChar w:fldCharType="end"/>
        </w:r>
      </w:hyperlink>
    </w:p>
    <w:p>
      <w:pPr>
        <w:pStyle w:val="TOC2"/>
        <w:tabs>
          <w:tab w:val="right" w:leader="dot" w:pos="8306"/>
        </w:tabs>
      </w:pPr>
      <w:hyperlink w:anchor="_Toc31711" w:history="1">
        <w:r>
          <w:rPr>
            <w:rFonts w:ascii="仿宋" w:eastAsia="仿宋" w:hAnsi="仿宋" w:cs="仿宋" w:hint="eastAsia"/>
            <w:lang w:eastAsia="zh-CN"/>
          </w:rPr>
          <w:t>(七)、机械设备安全保障措施</w:t>
        </w:r>
        <w:r>
          <w:tab/>
        </w:r>
        <w:r>
          <w:fldChar w:fldCharType="begin"/>
        </w:r>
        <w:r>
          <w:instrText xml:space="preserve"> PAGEREF _Toc31711 \h </w:instrText>
        </w:r>
        <w:r>
          <w:fldChar w:fldCharType="separate"/>
        </w:r>
        <w:r>
          <w:t>27</w:t>
        </w:r>
        <w:r>
          <w:fldChar w:fldCharType="end"/>
        </w:r>
      </w:hyperlink>
    </w:p>
    <w:p>
      <w:pPr>
        <w:pStyle w:val="TOC1"/>
        <w:tabs>
          <w:tab w:val="right" w:leader="dot" w:pos="8306"/>
        </w:tabs>
      </w:pPr>
      <w:hyperlink w:anchor="_Toc24332" w:history="1">
        <w:r>
          <w:rPr>
            <w:rFonts w:ascii="仿宋" w:eastAsia="仿宋" w:hAnsi="仿宋" w:cs="仿宋" w:hint="eastAsia"/>
            <w:lang w:eastAsia="zh-CN"/>
          </w:rPr>
          <w:t>八、非接触温度计项目人力资源管理</w:t>
        </w:r>
        <w:r>
          <w:tab/>
        </w:r>
        <w:r>
          <w:fldChar w:fldCharType="begin"/>
        </w:r>
        <w:r>
          <w:instrText xml:space="preserve"> PAGEREF _Toc24332 \h </w:instrText>
        </w:r>
        <w:r>
          <w:fldChar w:fldCharType="separate"/>
        </w:r>
        <w:r>
          <w:t>28</w:t>
        </w:r>
        <w:r>
          <w:fldChar w:fldCharType="end"/>
        </w:r>
      </w:hyperlink>
    </w:p>
    <w:p>
      <w:pPr>
        <w:pStyle w:val="TOC2"/>
        <w:tabs>
          <w:tab w:val="right" w:leader="dot" w:pos="8306"/>
        </w:tabs>
      </w:pPr>
      <w:hyperlink w:anchor="_Toc12637" w:history="1">
        <w:r>
          <w:rPr>
            <w:rFonts w:ascii="仿宋" w:eastAsia="仿宋" w:hAnsi="仿宋" w:cs="仿宋" w:hint="eastAsia"/>
            <w:lang w:eastAsia="zh-CN"/>
          </w:rPr>
          <w:t>(一)、建立健全的预算管理制度</w:t>
        </w:r>
        <w:r>
          <w:tab/>
        </w:r>
        <w:r>
          <w:fldChar w:fldCharType="begin"/>
        </w:r>
        <w:r>
          <w:instrText xml:space="preserve"> PAGEREF _Toc12637 \h </w:instrText>
        </w:r>
        <w:r>
          <w:fldChar w:fldCharType="separate"/>
        </w:r>
        <w:r>
          <w:t>28</w:t>
        </w:r>
        <w:r>
          <w:fldChar w:fldCharType="end"/>
        </w:r>
      </w:hyperlink>
    </w:p>
    <w:p>
      <w:pPr>
        <w:pStyle w:val="TOC2"/>
        <w:tabs>
          <w:tab w:val="right" w:leader="dot" w:pos="8306"/>
        </w:tabs>
      </w:pPr>
      <w:hyperlink w:anchor="_Toc21328" w:history="1">
        <w:r>
          <w:rPr>
            <w:rFonts w:ascii="仿宋" w:eastAsia="仿宋" w:hAnsi="仿宋" w:cs="仿宋" w:hint="eastAsia"/>
            <w:lang w:eastAsia="zh-CN"/>
          </w:rPr>
          <w:t>(二)、加强资金流动监控</w:t>
        </w:r>
        <w:r>
          <w:tab/>
        </w:r>
        <w:r>
          <w:fldChar w:fldCharType="begin"/>
        </w:r>
        <w:r>
          <w:instrText xml:space="preserve"> PAGEREF _Toc21328 \h </w:instrText>
        </w:r>
        <w:r>
          <w:fldChar w:fldCharType="separate"/>
        </w:r>
        <w:r>
          <w:t>30</w:t>
        </w:r>
        <w:r>
          <w:fldChar w:fldCharType="end"/>
        </w:r>
      </w:hyperlink>
    </w:p>
    <w:p>
      <w:pPr>
        <w:pStyle w:val="TOC2"/>
        <w:tabs>
          <w:tab w:val="right" w:leader="dot" w:pos="8306"/>
        </w:tabs>
      </w:pPr>
      <w:hyperlink w:anchor="_Toc15730" w:history="1">
        <w:r>
          <w:rPr>
            <w:rFonts w:ascii="仿宋" w:eastAsia="仿宋" w:hAnsi="仿宋" w:cs="仿宋" w:hint="eastAsia"/>
            <w:lang w:eastAsia="zh-CN"/>
          </w:rPr>
          <w:t>(三)、制定完善的风险控制机制</w:t>
        </w:r>
        <w:r>
          <w:tab/>
        </w:r>
        <w:r>
          <w:fldChar w:fldCharType="begin"/>
        </w:r>
        <w:r>
          <w:instrText xml:space="preserve"> PAGEREF _Toc15730 \h </w:instrText>
        </w:r>
        <w:r>
          <w:fldChar w:fldCharType="separate"/>
        </w:r>
        <w:r>
          <w:t>31</w:t>
        </w:r>
        <w:r>
          <w:fldChar w:fldCharType="end"/>
        </w:r>
      </w:hyperlink>
    </w:p>
    <w:p>
      <w:pPr>
        <w:pStyle w:val="TOC2"/>
        <w:tabs>
          <w:tab w:val="right" w:leader="dot" w:pos="8306"/>
        </w:tabs>
      </w:pPr>
      <w:hyperlink w:anchor="_Toc32521" w:history="1">
        <w:r>
          <w:rPr>
            <w:rFonts w:ascii="仿宋" w:eastAsia="仿宋" w:hAnsi="仿宋" w:cs="仿宋" w:hint="eastAsia"/>
            <w:lang w:eastAsia="zh-CN"/>
          </w:rPr>
          <w:t>(四)、优化成本管理</w:t>
        </w:r>
        <w:r>
          <w:tab/>
        </w:r>
        <w:r>
          <w:fldChar w:fldCharType="begin"/>
        </w:r>
        <w:r>
          <w:instrText xml:space="preserve"> PAGEREF _Toc32521 \h </w:instrText>
        </w:r>
        <w:r>
          <w:fldChar w:fldCharType="separate"/>
        </w:r>
        <w:r>
          <w:t>33</w:t>
        </w:r>
        <w:r>
          <w:fldChar w:fldCharType="end"/>
        </w:r>
      </w:hyperlink>
    </w:p>
    <w:p>
      <w:pPr>
        <w:pStyle w:val="TOC1"/>
        <w:tabs>
          <w:tab w:val="right" w:leader="dot" w:pos="8306"/>
        </w:tabs>
      </w:pPr>
      <w:hyperlink w:anchor="_Toc10874" w:history="1">
        <w:r>
          <w:rPr>
            <w:rFonts w:ascii="仿宋" w:eastAsia="仿宋" w:hAnsi="仿宋" w:cs="仿宋" w:hint="eastAsia"/>
            <w:lang w:eastAsia="zh-CN"/>
          </w:rPr>
          <w:t>九、非接触温度计项目计划安排</w:t>
        </w:r>
        <w:r>
          <w:tab/>
        </w:r>
        <w:r>
          <w:fldChar w:fldCharType="begin"/>
        </w:r>
        <w:r>
          <w:instrText xml:space="preserve"> PAGEREF _Toc10874 \h </w:instrText>
        </w:r>
        <w:r>
          <w:fldChar w:fldCharType="separate"/>
        </w:r>
        <w:r>
          <w:t>34</w:t>
        </w:r>
        <w:r>
          <w:fldChar w:fldCharType="end"/>
        </w:r>
      </w:hyperlink>
    </w:p>
    <w:p>
      <w:pPr>
        <w:pStyle w:val="TOC2"/>
        <w:tabs>
          <w:tab w:val="right" w:leader="dot" w:pos="8306"/>
        </w:tabs>
      </w:pPr>
      <w:hyperlink w:anchor="_Toc18169" w:history="1">
        <w:r>
          <w:rPr>
            <w:rFonts w:ascii="仿宋" w:eastAsia="仿宋" w:hAnsi="仿宋" w:cs="仿宋" w:hint="eastAsia"/>
            <w:lang w:eastAsia="zh-CN"/>
          </w:rPr>
          <w:t>(一)、建设周期</w:t>
        </w:r>
        <w:r>
          <w:tab/>
        </w:r>
        <w:r>
          <w:fldChar w:fldCharType="begin"/>
        </w:r>
        <w:r>
          <w:instrText xml:space="preserve"> PAGEREF _Toc18169 \h </w:instrText>
        </w:r>
        <w:r>
          <w:fldChar w:fldCharType="separate"/>
        </w:r>
        <w:r>
          <w:t>34</w:t>
        </w:r>
        <w:r>
          <w:fldChar w:fldCharType="end"/>
        </w:r>
      </w:hyperlink>
    </w:p>
    <w:p>
      <w:pPr>
        <w:pStyle w:val="TOC2"/>
        <w:tabs>
          <w:tab w:val="right" w:leader="dot" w:pos="8306"/>
        </w:tabs>
      </w:pPr>
      <w:hyperlink w:anchor="_Toc1720" w:history="1">
        <w:r>
          <w:rPr>
            <w:rFonts w:ascii="仿宋" w:eastAsia="仿宋" w:hAnsi="仿宋" w:cs="仿宋" w:hint="eastAsia"/>
            <w:lang w:eastAsia="zh-CN"/>
          </w:rPr>
          <w:t>(二)、建设进度</w:t>
        </w:r>
        <w:r>
          <w:tab/>
        </w:r>
        <w:r>
          <w:fldChar w:fldCharType="begin"/>
        </w:r>
        <w:r>
          <w:instrText xml:space="preserve"> PAGEREF _Toc1720 \h </w:instrText>
        </w:r>
        <w:r>
          <w:fldChar w:fldCharType="separate"/>
        </w:r>
        <w:r>
          <w:t>35</w:t>
        </w:r>
        <w:r>
          <w:fldChar w:fldCharType="end"/>
        </w:r>
      </w:hyperlink>
    </w:p>
    <w:p>
      <w:pPr>
        <w:pStyle w:val="TOC2"/>
        <w:tabs>
          <w:tab w:val="right" w:leader="dot" w:pos="8306"/>
        </w:tabs>
      </w:pPr>
      <w:hyperlink w:anchor="_Toc29363" w:history="1">
        <w:r>
          <w:rPr>
            <w:rFonts w:ascii="仿宋" w:eastAsia="仿宋" w:hAnsi="仿宋" w:cs="仿宋" w:hint="eastAsia"/>
            <w:lang w:eastAsia="zh-CN"/>
          </w:rPr>
          <w:t>(三)、进度安排注意事项</w:t>
        </w:r>
        <w:r>
          <w:tab/>
        </w:r>
        <w:r>
          <w:fldChar w:fldCharType="begin"/>
        </w:r>
        <w:r>
          <w:instrText xml:space="preserve"> PAGEREF _Toc29363 \h </w:instrText>
        </w:r>
        <w:r>
          <w:fldChar w:fldCharType="separate"/>
        </w:r>
        <w:r>
          <w:t>36</w:t>
        </w:r>
        <w:r>
          <w:fldChar w:fldCharType="end"/>
        </w:r>
      </w:hyperlink>
    </w:p>
    <w:p>
      <w:pPr>
        <w:pStyle w:val="TOC2"/>
        <w:tabs>
          <w:tab w:val="right" w:leader="dot" w:pos="8306"/>
        </w:tabs>
      </w:pPr>
      <w:hyperlink w:anchor="_Toc11344" w:history="1">
        <w:r>
          <w:rPr>
            <w:rFonts w:ascii="仿宋" w:eastAsia="仿宋" w:hAnsi="仿宋" w:cs="仿宋" w:hint="eastAsia"/>
            <w:lang w:eastAsia="zh-CN"/>
          </w:rPr>
          <w:t>(四)、人力资源配置</w:t>
        </w:r>
        <w:r>
          <w:tab/>
        </w:r>
        <w:r>
          <w:fldChar w:fldCharType="begin"/>
        </w:r>
        <w:r>
          <w:instrText xml:space="preserve"> PAGEREF _Toc11344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1" w:history="1">
        <w:r>
          <w:rPr>
            <w:rFonts w:ascii="仿宋" w:eastAsia="仿宋" w:hAnsi="仿宋" w:cs="仿宋" w:hint="eastAsia"/>
            <w:lang w:eastAsia="zh-CN"/>
          </w:rPr>
          <w:t>十、非接触温度计项目创新与研发</w:t>
        </w:r>
        <w:r>
          <w:tab/>
        </w:r>
        <w:r>
          <w:fldChar w:fldCharType="begin"/>
        </w:r>
        <w:r>
          <w:instrText xml:space="preserve"> PAGEREF _Toc18751 \h </w:instrText>
        </w:r>
        <w:r>
          <w:fldChar w:fldCharType="separate"/>
        </w:r>
        <w:r>
          <w:t>38</w:t>
        </w:r>
        <w:r>
          <w:fldChar w:fldCharType="end"/>
        </w:r>
      </w:hyperlink>
    </w:p>
    <w:p>
      <w:pPr>
        <w:pStyle w:val="TOC2"/>
        <w:tabs>
          <w:tab w:val="right" w:leader="dot" w:pos="8306"/>
        </w:tabs>
      </w:pPr>
      <w:hyperlink w:anchor="_Toc3534" w:history="1">
        <w:r>
          <w:rPr>
            <w:rFonts w:ascii="仿宋" w:eastAsia="仿宋" w:hAnsi="仿宋" w:cs="仿宋" w:hint="eastAsia"/>
            <w:lang w:eastAsia="zh-CN"/>
          </w:rPr>
          <w:t>(一)、创新策略与方向</w:t>
        </w:r>
        <w:r>
          <w:tab/>
        </w:r>
        <w:r>
          <w:fldChar w:fldCharType="begin"/>
        </w:r>
        <w:r>
          <w:instrText xml:space="preserve"> PAGEREF _Toc3534 \h </w:instrText>
        </w:r>
        <w:r>
          <w:fldChar w:fldCharType="separate"/>
        </w:r>
        <w:r>
          <w:t>38</w:t>
        </w:r>
        <w:r>
          <w:fldChar w:fldCharType="end"/>
        </w:r>
      </w:hyperlink>
    </w:p>
    <w:p>
      <w:pPr>
        <w:pStyle w:val="TOC2"/>
        <w:tabs>
          <w:tab w:val="right" w:leader="dot" w:pos="8306"/>
        </w:tabs>
      </w:pPr>
      <w:hyperlink w:anchor="_Toc17404" w:history="1">
        <w:r>
          <w:rPr>
            <w:rFonts w:ascii="仿宋" w:eastAsia="仿宋" w:hAnsi="仿宋" w:cs="仿宋" w:hint="eastAsia"/>
            <w:lang w:eastAsia="zh-CN"/>
          </w:rPr>
          <w:t>(二)、研发规划与投入</w:t>
        </w:r>
        <w:r>
          <w:tab/>
        </w:r>
        <w:r>
          <w:fldChar w:fldCharType="begin"/>
        </w:r>
        <w:r>
          <w:instrText xml:space="preserve"> PAGEREF _Toc17404 \h </w:instrText>
        </w:r>
        <w:r>
          <w:fldChar w:fldCharType="separate"/>
        </w:r>
        <w:r>
          <w:t>40</w:t>
        </w:r>
        <w:r>
          <w:fldChar w:fldCharType="end"/>
        </w:r>
      </w:hyperlink>
    </w:p>
    <w:p>
      <w:pPr>
        <w:pStyle w:val="TOC1"/>
        <w:tabs>
          <w:tab w:val="right" w:leader="dot" w:pos="8306"/>
        </w:tabs>
      </w:pPr>
      <w:hyperlink w:anchor="_Toc21525" w:history="1">
        <w:r>
          <w:rPr>
            <w:rFonts w:ascii="仿宋" w:eastAsia="仿宋" w:hAnsi="仿宋" w:cs="仿宋" w:hint="eastAsia"/>
            <w:lang w:eastAsia="zh-CN"/>
          </w:rPr>
          <w:t>十一、非接触温度计项目风险管理</w:t>
        </w:r>
        <w:r>
          <w:tab/>
        </w:r>
        <w:r>
          <w:fldChar w:fldCharType="begin"/>
        </w:r>
        <w:r>
          <w:instrText xml:space="preserve"> PAGEREF _Toc21525 \h </w:instrText>
        </w:r>
        <w:r>
          <w:fldChar w:fldCharType="separate"/>
        </w:r>
        <w:r>
          <w:t>41</w:t>
        </w:r>
        <w:r>
          <w:fldChar w:fldCharType="end"/>
        </w:r>
      </w:hyperlink>
    </w:p>
    <w:p>
      <w:pPr>
        <w:pStyle w:val="TOC2"/>
        <w:tabs>
          <w:tab w:val="right" w:leader="dot" w:pos="8306"/>
        </w:tabs>
      </w:pPr>
      <w:hyperlink w:anchor="_Toc4433" w:history="1">
        <w:r>
          <w:rPr>
            <w:rFonts w:ascii="仿宋" w:eastAsia="仿宋" w:hAnsi="仿宋" w:cs="仿宋" w:hint="eastAsia"/>
            <w:lang w:eastAsia="zh-CN"/>
          </w:rPr>
          <w:t>(一)、风险识别与评估</w:t>
        </w:r>
        <w:r>
          <w:tab/>
        </w:r>
        <w:r>
          <w:fldChar w:fldCharType="begin"/>
        </w:r>
        <w:r>
          <w:instrText xml:space="preserve"> PAGEREF _Toc4433 \h </w:instrText>
        </w:r>
        <w:r>
          <w:fldChar w:fldCharType="separate"/>
        </w:r>
        <w:r>
          <w:t>41</w:t>
        </w:r>
        <w:r>
          <w:fldChar w:fldCharType="end"/>
        </w:r>
      </w:hyperlink>
    </w:p>
    <w:p>
      <w:pPr>
        <w:pStyle w:val="TOC2"/>
        <w:tabs>
          <w:tab w:val="right" w:leader="dot" w:pos="8306"/>
        </w:tabs>
      </w:pPr>
      <w:hyperlink w:anchor="_Toc16566" w:history="1">
        <w:r>
          <w:rPr>
            <w:rFonts w:ascii="仿宋" w:eastAsia="仿宋" w:hAnsi="仿宋" w:cs="仿宋" w:hint="eastAsia"/>
            <w:lang w:eastAsia="zh-CN"/>
          </w:rPr>
          <w:t>(二)、风险应对策略</w:t>
        </w:r>
        <w:r>
          <w:tab/>
        </w:r>
        <w:r>
          <w:fldChar w:fldCharType="begin"/>
        </w:r>
        <w:r>
          <w:instrText xml:space="preserve"> PAGEREF _Toc16566 \h </w:instrText>
        </w:r>
        <w:r>
          <w:fldChar w:fldCharType="separate"/>
        </w:r>
        <w:r>
          <w:t>42</w:t>
        </w:r>
        <w:r>
          <w:fldChar w:fldCharType="end"/>
        </w:r>
      </w:hyperlink>
    </w:p>
    <w:p>
      <w:pPr>
        <w:pStyle w:val="TOC2"/>
        <w:tabs>
          <w:tab w:val="right" w:leader="dot" w:pos="8306"/>
        </w:tabs>
      </w:pPr>
      <w:hyperlink w:anchor="_Toc11824" w:history="1">
        <w:r>
          <w:rPr>
            <w:rFonts w:ascii="仿宋" w:eastAsia="仿宋" w:hAnsi="仿宋" w:cs="仿宋" w:hint="eastAsia"/>
            <w:lang w:eastAsia="zh-CN"/>
          </w:rPr>
          <w:t>(三)、风险监控与控制</w:t>
        </w:r>
        <w:r>
          <w:tab/>
        </w:r>
        <w:r>
          <w:fldChar w:fldCharType="begin"/>
        </w:r>
        <w:r>
          <w:instrText xml:space="preserve"> PAGEREF _Toc11824 \h </w:instrText>
        </w:r>
        <w:r>
          <w:fldChar w:fldCharType="separate"/>
        </w:r>
        <w:r>
          <w:t>44</w:t>
        </w:r>
        <w:r>
          <w:fldChar w:fldCharType="end"/>
        </w:r>
      </w:hyperlink>
    </w:p>
    <w:p>
      <w:pPr>
        <w:pStyle w:val="TOC1"/>
        <w:tabs>
          <w:tab w:val="right" w:leader="dot" w:pos="8306"/>
        </w:tabs>
      </w:pPr>
      <w:hyperlink w:anchor="_Toc8179" w:history="1">
        <w:r>
          <w:rPr>
            <w:rFonts w:ascii="仿宋" w:eastAsia="仿宋" w:hAnsi="仿宋" w:cs="仿宋" w:hint="eastAsia"/>
            <w:lang w:eastAsia="zh-CN"/>
          </w:rPr>
          <w:t>十二、非接触温度计项目技术管理</w:t>
        </w:r>
        <w:r>
          <w:tab/>
        </w:r>
        <w:r>
          <w:fldChar w:fldCharType="begin"/>
        </w:r>
        <w:r>
          <w:instrText xml:space="preserve"> PAGEREF _Toc8179 \h </w:instrText>
        </w:r>
        <w:r>
          <w:fldChar w:fldCharType="separate"/>
        </w:r>
        <w:r>
          <w:t>45</w:t>
        </w:r>
        <w:r>
          <w:fldChar w:fldCharType="end"/>
        </w:r>
      </w:hyperlink>
    </w:p>
    <w:p>
      <w:pPr>
        <w:pStyle w:val="TOC2"/>
        <w:tabs>
          <w:tab w:val="right" w:leader="dot" w:pos="8306"/>
        </w:tabs>
      </w:pPr>
      <w:hyperlink w:anchor="_Toc21633" w:history="1">
        <w:r>
          <w:rPr>
            <w:rFonts w:ascii="仿宋" w:eastAsia="仿宋" w:hAnsi="仿宋" w:cs="仿宋" w:hint="eastAsia"/>
            <w:lang w:eastAsia="zh-CN"/>
          </w:rPr>
          <w:t>(一)、技术方案选用方向</w:t>
        </w:r>
        <w:r>
          <w:tab/>
        </w:r>
        <w:r>
          <w:fldChar w:fldCharType="begin"/>
        </w:r>
        <w:r>
          <w:instrText xml:space="preserve"> PAGEREF _Toc21633 \h </w:instrText>
        </w:r>
        <w:r>
          <w:fldChar w:fldCharType="separate"/>
        </w:r>
        <w:r>
          <w:t>45</w:t>
        </w:r>
        <w:r>
          <w:fldChar w:fldCharType="end"/>
        </w:r>
      </w:hyperlink>
    </w:p>
    <w:p>
      <w:pPr>
        <w:pStyle w:val="TOC2"/>
        <w:tabs>
          <w:tab w:val="right" w:leader="dot" w:pos="8306"/>
        </w:tabs>
      </w:pPr>
      <w:hyperlink w:anchor="_Toc12294" w:history="1">
        <w:r>
          <w:rPr>
            <w:rFonts w:ascii="仿宋" w:eastAsia="仿宋" w:hAnsi="仿宋" w:cs="仿宋" w:hint="eastAsia"/>
            <w:lang w:eastAsia="zh-CN"/>
          </w:rPr>
          <w:t>(二)、工艺技术方案选用原则</w:t>
        </w:r>
        <w:r>
          <w:tab/>
        </w:r>
        <w:r>
          <w:fldChar w:fldCharType="begin"/>
        </w:r>
        <w:r>
          <w:instrText xml:space="preserve"> PAGEREF _Toc12294 \h </w:instrText>
        </w:r>
        <w:r>
          <w:fldChar w:fldCharType="separate"/>
        </w:r>
        <w:r>
          <w:t>47</w:t>
        </w:r>
        <w:r>
          <w:fldChar w:fldCharType="end"/>
        </w:r>
      </w:hyperlink>
    </w:p>
    <w:p>
      <w:pPr>
        <w:pStyle w:val="TOC2"/>
        <w:tabs>
          <w:tab w:val="right" w:leader="dot" w:pos="8306"/>
        </w:tabs>
      </w:pPr>
      <w:hyperlink w:anchor="_Toc11739" w:history="1">
        <w:r>
          <w:rPr>
            <w:rFonts w:ascii="仿宋" w:eastAsia="仿宋" w:hAnsi="仿宋" w:cs="仿宋" w:hint="eastAsia"/>
            <w:lang w:eastAsia="zh-CN"/>
          </w:rPr>
          <w:t>(三)、工艺技术方案要求</w:t>
        </w:r>
        <w:r>
          <w:tab/>
        </w:r>
        <w:r>
          <w:fldChar w:fldCharType="begin"/>
        </w:r>
        <w:r>
          <w:instrText xml:space="preserve"> PAGEREF _Toc11739 \h </w:instrText>
        </w:r>
        <w:r>
          <w:fldChar w:fldCharType="separate"/>
        </w:r>
        <w:r>
          <w:t>49</w:t>
        </w:r>
        <w:r>
          <w:fldChar w:fldCharType="end"/>
        </w:r>
      </w:hyperlink>
    </w:p>
    <w:p>
      <w:pPr>
        <w:pStyle w:val="TOC1"/>
        <w:tabs>
          <w:tab w:val="right" w:leader="dot" w:pos="8306"/>
        </w:tabs>
      </w:pPr>
      <w:hyperlink w:anchor="_Toc20316" w:history="1">
        <w:r>
          <w:rPr>
            <w:rFonts w:ascii="仿宋" w:eastAsia="仿宋" w:hAnsi="仿宋" w:cs="仿宋" w:hint="eastAsia"/>
            <w:lang w:eastAsia="zh-CN"/>
          </w:rPr>
          <w:t>十三、非接触温度计项目实施时间节点</w:t>
        </w:r>
        <w:r>
          <w:tab/>
        </w:r>
        <w:r>
          <w:fldChar w:fldCharType="begin"/>
        </w:r>
        <w:r>
          <w:instrText xml:space="preserve"> PAGEREF _Toc20316 \h </w:instrText>
        </w:r>
        <w:r>
          <w:fldChar w:fldCharType="separate"/>
        </w:r>
        <w:r>
          <w:t>51</w:t>
        </w:r>
        <w:r>
          <w:fldChar w:fldCharType="end"/>
        </w:r>
      </w:hyperlink>
    </w:p>
    <w:p>
      <w:pPr>
        <w:pStyle w:val="TOC2"/>
        <w:tabs>
          <w:tab w:val="right" w:leader="dot" w:pos="8306"/>
        </w:tabs>
      </w:pPr>
      <w:hyperlink w:anchor="_Toc30026" w:history="1">
        <w:r>
          <w:rPr>
            <w:rFonts w:ascii="仿宋" w:eastAsia="仿宋" w:hAnsi="仿宋" w:cs="仿宋" w:hint="eastAsia"/>
            <w:lang w:eastAsia="zh-CN"/>
          </w:rPr>
          <w:t>(一)、非接触温度计项目启动阶段时间节点</w:t>
        </w:r>
        <w:r>
          <w:tab/>
        </w:r>
        <w:r>
          <w:fldChar w:fldCharType="begin"/>
        </w:r>
        <w:r>
          <w:instrText xml:space="preserve"> PAGEREF _Toc30026 \h </w:instrText>
        </w:r>
        <w:r>
          <w:fldChar w:fldCharType="separate"/>
        </w:r>
        <w:r>
          <w:t>51</w:t>
        </w:r>
        <w:r>
          <w:fldChar w:fldCharType="end"/>
        </w:r>
      </w:hyperlink>
    </w:p>
    <w:p>
      <w:pPr>
        <w:pStyle w:val="TOC2"/>
        <w:tabs>
          <w:tab w:val="right" w:leader="dot" w:pos="8306"/>
        </w:tabs>
      </w:pPr>
      <w:hyperlink w:anchor="_Toc4577" w:history="1">
        <w:r>
          <w:rPr>
            <w:rFonts w:ascii="仿宋" w:eastAsia="仿宋" w:hAnsi="仿宋" w:cs="仿宋" w:hint="eastAsia"/>
            <w:lang w:eastAsia="zh-CN"/>
          </w:rPr>
          <w:t>(二)、非接触温度计项目执行阶段时间节点</w:t>
        </w:r>
        <w:r>
          <w:tab/>
        </w:r>
        <w:r>
          <w:fldChar w:fldCharType="begin"/>
        </w:r>
        <w:r>
          <w:instrText xml:space="preserve"> PAGEREF _Toc4577 \h </w:instrText>
        </w:r>
        <w:r>
          <w:fldChar w:fldCharType="separate"/>
        </w:r>
        <w:r>
          <w:t>53</w:t>
        </w:r>
        <w:r>
          <w:fldChar w:fldCharType="end"/>
        </w:r>
      </w:hyperlink>
    </w:p>
    <w:p>
      <w:pPr>
        <w:pStyle w:val="TOC2"/>
        <w:tabs>
          <w:tab w:val="right" w:leader="dot" w:pos="8306"/>
        </w:tabs>
      </w:pPr>
      <w:hyperlink w:anchor="_Toc18408" w:history="1">
        <w:r>
          <w:rPr>
            <w:rFonts w:ascii="仿宋" w:eastAsia="仿宋" w:hAnsi="仿宋" w:cs="仿宋" w:hint="eastAsia"/>
            <w:lang w:eastAsia="zh-CN"/>
          </w:rPr>
          <w:t>(三)、非接触温度计项目完成阶段时间节点</w:t>
        </w:r>
        <w:r>
          <w:tab/>
        </w:r>
        <w:r>
          <w:fldChar w:fldCharType="begin"/>
        </w:r>
        <w:r>
          <w:instrText xml:space="preserve"> PAGEREF _Toc18408 \h </w:instrText>
        </w:r>
        <w:r>
          <w:fldChar w:fldCharType="separate"/>
        </w:r>
        <w:r>
          <w:t>54</w:t>
        </w:r>
        <w:r>
          <w:fldChar w:fldCharType="end"/>
        </w:r>
      </w:hyperlink>
    </w:p>
    <w:p>
      <w:pPr>
        <w:pStyle w:val="TOC1"/>
        <w:tabs>
          <w:tab w:val="right" w:leader="dot" w:pos="8306"/>
        </w:tabs>
      </w:pPr>
      <w:hyperlink w:anchor="_Toc7582" w:history="1">
        <w:r>
          <w:rPr>
            <w:rFonts w:ascii="仿宋" w:eastAsia="仿宋" w:hAnsi="仿宋" w:cs="仿宋" w:hint="eastAsia"/>
            <w:lang w:eastAsia="zh-CN"/>
          </w:rPr>
          <w:t>十四、质量管理体系</w:t>
        </w:r>
        <w:r>
          <w:tab/>
        </w:r>
        <w:r>
          <w:fldChar w:fldCharType="begin"/>
        </w:r>
        <w:r>
          <w:instrText xml:space="preserve"> PAGEREF _Toc7582 \h </w:instrText>
        </w:r>
        <w:r>
          <w:fldChar w:fldCharType="separate"/>
        </w:r>
        <w:r>
          <w:t>55</w:t>
        </w:r>
        <w:r>
          <w:fldChar w:fldCharType="end"/>
        </w:r>
      </w:hyperlink>
    </w:p>
    <w:p>
      <w:pPr>
        <w:pStyle w:val="TOC2"/>
        <w:tabs>
          <w:tab w:val="right" w:leader="dot" w:pos="8306"/>
        </w:tabs>
      </w:pPr>
      <w:hyperlink w:anchor="_Toc9105" w:history="1">
        <w:r>
          <w:rPr>
            <w:rFonts w:ascii="仿宋" w:eastAsia="仿宋" w:hAnsi="仿宋" w:cs="仿宋" w:hint="eastAsia"/>
            <w:lang w:eastAsia="zh-CN"/>
          </w:rPr>
          <w:t>(一)、质量目标与方针</w:t>
        </w:r>
        <w:r>
          <w:tab/>
        </w:r>
        <w:r>
          <w:fldChar w:fldCharType="begin"/>
        </w:r>
        <w:r>
          <w:instrText xml:space="preserve"> PAGEREF _Toc9105 \h </w:instrText>
        </w:r>
        <w:r>
          <w:fldChar w:fldCharType="separate"/>
        </w:r>
        <w:r>
          <w:t>55</w:t>
        </w:r>
        <w:r>
          <w:fldChar w:fldCharType="end"/>
        </w:r>
      </w:hyperlink>
    </w:p>
    <w:p>
      <w:pPr>
        <w:pStyle w:val="TOC2"/>
        <w:tabs>
          <w:tab w:val="right" w:leader="dot" w:pos="8306"/>
        </w:tabs>
      </w:pPr>
      <w:hyperlink w:anchor="_Toc28967" w:history="1">
        <w:r>
          <w:rPr>
            <w:rFonts w:ascii="仿宋" w:eastAsia="仿宋" w:hAnsi="仿宋" w:cs="仿宋" w:hint="eastAsia"/>
            <w:lang w:eastAsia="zh-CN"/>
          </w:rPr>
          <w:t>(二)、质量管理责任</w:t>
        </w:r>
        <w:r>
          <w:tab/>
        </w:r>
        <w:r>
          <w:fldChar w:fldCharType="begin"/>
        </w:r>
        <w:r>
          <w:instrText xml:space="preserve"> PAGEREF _Toc28967 \h </w:instrText>
        </w:r>
        <w:r>
          <w:fldChar w:fldCharType="separate"/>
        </w:r>
        <w:r>
          <w:t>56</w:t>
        </w:r>
        <w:r>
          <w:fldChar w:fldCharType="end"/>
        </w:r>
      </w:hyperlink>
    </w:p>
    <w:p>
      <w:pPr>
        <w:pStyle w:val="TOC2"/>
        <w:tabs>
          <w:tab w:val="right" w:leader="dot" w:pos="8306"/>
        </w:tabs>
      </w:pPr>
      <w:hyperlink w:anchor="_Toc19462" w:history="1">
        <w:r>
          <w:rPr>
            <w:rFonts w:ascii="仿宋" w:eastAsia="仿宋" w:hAnsi="仿宋" w:cs="仿宋" w:hint="eastAsia"/>
            <w:lang w:eastAsia="zh-CN"/>
          </w:rPr>
          <w:t>(三)、质量管理体系文件</w:t>
        </w:r>
        <w:r>
          <w:tab/>
        </w:r>
        <w:r>
          <w:fldChar w:fldCharType="begin"/>
        </w:r>
        <w:r>
          <w:instrText xml:space="preserve"> PAGEREF _Toc19462 \h </w:instrText>
        </w:r>
        <w:r>
          <w:fldChar w:fldCharType="separate"/>
        </w:r>
        <w:r>
          <w:t>57</w:t>
        </w:r>
        <w:r>
          <w:fldChar w:fldCharType="end"/>
        </w:r>
      </w:hyperlink>
    </w:p>
    <w:p>
      <w:pPr>
        <w:pStyle w:val="TOC2"/>
        <w:tabs>
          <w:tab w:val="right" w:leader="dot" w:pos="8306"/>
        </w:tabs>
      </w:pPr>
      <w:hyperlink w:anchor="_Toc2743" w:history="1">
        <w:r>
          <w:rPr>
            <w:rFonts w:ascii="仿宋" w:eastAsia="仿宋" w:hAnsi="仿宋" w:cs="仿宋" w:hint="eastAsia"/>
            <w:lang w:eastAsia="zh-CN"/>
          </w:rPr>
          <w:t>(四)、质量培训与教育</w:t>
        </w:r>
        <w:r>
          <w:tab/>
        </w:r>
        <w:r>
          <w:fldChar w:fldCharType="begin"/>
        </w:r>
        <w:r>
          <w:instrText xml:space="preserve"> PAGEREF _Toc2743 \h </w:instrText>
        </w:r>
        <w:r>
          <w:fldChar w:fldCharType="separate"/>
        </w:r>
        <w:r>
          <w:t>59</w:t>
        </w:r>
        <w:r>
          <w:fldChar w:fldCharType="end"/>
        </w:r>
      </w:hyperlink>
    </w:p>
    <w:p>
      <w:pPr>
        <w:pStyle w:val="TOC2"/>
        <w:tabs>
          <w:tab w:val="right" w:leader="dot" w:pos="8306"/>
        </w:tabs>
      </w:pPr>
      <w:hyperlink w:anchor="_Toc21035" w:history="1">
        <w:r>
          <w:rPr>
            <w:rFonts w:ascii="仿宋" w:eastAsia="仿宋" w:hAnsi="仿宋" w:cs="仿宋" w:hint="eastAsia"/>
            <w:lang w:eastAsia="zh-CN"/>
          </w:rPr>
          <w:t>(五)、质量审核与评价</w:t>
        </w:r>
        <w:r>
          <w:tab/>
        </w:r>
        <w:r>
          <w:fldChar w:fldCharType="begin"/>
        </w:r>
        <w:r>
          <w:instrText xml:space="preserve"> PAGEREF _Toc21035 \h </w:instrText>
        </w:r>
        <w:r>
          <w:fldChar w:fldCharType="separate"/>
        </w:r>
        <w:r>
          <w:t>60</w:t>
        </w:r>
        <w:r>
          <w:fldChar w:fldCharType="end"/>
        </w:r>
      </w:hyperlink>
    </w:p>
    <w:p>
      <w:pPr>
        <w:pStyle w:val="TOC2"/>
        <w:tabs>
          <w:tab w:val="right" w:leader="dot" w:pos="8306"/>
        </w:tabs>
      </w:pPr>
      <w:hyperlink w:anchor="_Toc23785" w:history="1">
        <w:r>
          <w:rPr>
            <w:rFonts w:ascii="仿宋" w:eastAsia="仿宋" w:hAnsi="仿宋" w:cs="仿宋" w:hint="eastAsia"/>
            <w:lang w:eastAsia="zh-CN"/>
          </w:rPr>
          <w:t>(六)、不符合与纠正措施</w:t>
        </w:r>
        <w:r>
          <w:tab/>
        </w:r>
        <w:r>
          <w:fldChar w:fldCharType="begin"/>
        </w:r>
        <w:r>
          <w:instrText xml:space="preserve"> PAGEREF _Toc23785 \h </w:instrText>
        </w:r>
        <w:r>
          <w:fldChar w:fldCharType="separate"/>
        </w:r>
        <w:r>
          <w:t>61</w:t>
        </w:r>
        <w:r>
          <w:fldChar w:fldCharType="end"/>
        </w:r>
      </w:hyperlink>
    </w:p>
    <w:p>
      <w:pPr>
        <w:pStyle w:val="TOC1"/>
        <w:tabs>
          <w:tab w:val="right" w:leader="dot" w:pos="8306"/>
        </w:tabs>
      </w:pPr>
      <w:hyperlink w:anchor="_Toc5712" w:history="1">
        <w:r>
          <w:rPr>
            <w:rFonts w:ascii="仿宋" w:eastAsia="仿宋" w:hAnsi="仿宋" w:cs="仿宋" w:hint="eastAsia"/>
            <w:lang w:eastAsia="zh-CN"/>
          </w:rPr>
          <w:t>十五、供应链管理</w:t>
        </w:r>
        <w:r>
          <w:tab/>
        </w:r>
        <w:r>
          <w:fldChar w:fldCharType="begin"/>
        </w:r>
        <w:r>
          <w:instrText xml:space="preserve"> PAGEREF _Toc5712 \h </w:instrText>
        </w:r>
        <w:r>
          <w:fldChar w:fldCharType="separate"/>
        </w:r>
        <w:r>
          <w:t>63</w:t>
        </w:r>
        <w:r>
          <w:fldChar w:fldCharType="end"/>
        </w:r>
      </w:hyperlink>
    </w:p>
    <w:p>
      <w:pPr>
        <w:pStyle w:val="TOC2"/>
        <w:tabs>
          <w:tab w:val="right" w:leader="dot" w:pos="8306"/>
        </w:tabs>
      </w:pPr>
      <w:hyperlink w:anchor="_Toc9834" w:history="1">
        <w:r>
          <w:rPr>
            <w:rFonts w:ascii="仿宋" w:eastAsia="仿宋" w:hAnsi="仿宋" w:cs="仿宋" w:hint="eastAsia"/>
            <w:lang w:eastAsia="zh-CN"/>
          </w:rPr>
          <w:t>(一)、供应链战略规划</w:t>
        </w:r>
        <w:r>
          <w:tab/>
        </w:r>
        <w:r>
          <w:fldChar w:fldCharType="begin"/>
        </w:r>
        <w:r>
          <w:instrText xml:space="preserve"> PAGEREF _Toc9834 \h </w:instrText>
        </w:r>
        <w:r>
          <w:fldChar w:fldCharType="separate"/>
        </w:r>
        <w:r>
          <w:t>63</w:t>
        </w:r>
        <w:r>
          <w:fldChar w:fldCharType="end"/>
        </w:r>
      </w:hyperlink>
    </w:p>
    <w:p>
      <w:pPr>
        <w:pStyle w:val="TOC2"/>
        <w:tabs>
          <w:tab w:val="right" w:leader="dot" w:pos="8306"/>
        </w:tabs>
      </w:pPr>
      <w:hyperlink w:anchor="_Toc9632" w:history="1">
        <w:r>
          <w:rPr>
            <w:rFonts w:ascii="仿宋" w:eastAsia="仿宋" w:hAnsi="仿宋" w:cs="仿宋" w:hint="eastAsia"/>
            <w:lang w:eastAsia="zh-CN"/>
          </w:rPr>
          <w:t>(二)、供应商选择与合作</w:t>
        </w:r>
        <w:r>
          <w:tab/>
        </w:r>
        <w:r>
          <w:fldChar w:fldCharType="begin"/>
        </w:r>
        <w:r>
          <w:instrText xml:space="preserve"> PAGEREF _Toc9632 \h </w:instrText>
        </w:r>
        <w:r>
          <w:fldChar w:fldCharType="separate"/>
        </w:r>
        <w:r>
          <w:t>64</w:t>
        </w:r>
        <w:r>
          <w:fldChar w:fldCharType="end"/>
        </w:r>
      </w:hyperlink>
    </w:p>
    <w:p>
      <w:pPr>
        <w:pStyle w:val="TOC2"/>
        <w:tabs>
          <w:tab w:val="right" w:leader="dot" w:pos="8306"/>
        </w:tabs>
      </w:pPr>
      <w:hyperlink w:anchor="_Toc11296" w:history="1">
        <w:r>
          <w:rPr>
            <w:rFonts w:ascii="仿宋" w:eastAsia="仿宋" w:hAnsi="仿宋" w:cs="仿宋" w:hint="eastAsia"/>
            <w:lang w:eastAsia="zh-CN"/>
          </w:rPr>
          <w:t>(三)、物流与库存管理</w:t>
        </w:r>
        <w:r>
          <w:tab/>
        </w:r>
        <w:r>
          <w:fldChar w:fldCharType="begin"/>
        </w:r>
        <w:r>
          <w:instrText xml:space="preserve"> PAGEREF _Toc11296 \h </w:instrText>
        </w:r>
        <w:r>
          <w:fldChar w:fldCharType="separate"/>
        </w:r>
        <w:r>
          <w:t>65</w:t>
        </w:r>
        <w:r>
          <w:fldChar w:fldCharType="end"/>
        </w:r>
      </w:hyperlink>
    </w:p>
    <w:p>
      <w:pPr>
        <w:pStyle w:val="TOC1"/>
        <w:tabs>
          <w:tab w:val="right" w:leader="dot" w:pos="8306"/>
        </w:tabs>
      </w:pPr>
      <w:hyperlink w:anchor="_Toc5164" w:history="1">
        <w:r>
          <w:rPr>
            <w:rFonts w:ascii="仿宋" w:eastAsia="仿宋" w:hAnsi="仿宋" w:cs="仿宋" w:hint="eastAsia"/>
            <w:lang w:eastAsia="zh-CN"/>
          </w:rPr>
          <w:t>十六、非接触温度计项目治理与监督</w:t>
        </w:r>
        <w:r>
          <w:tab/>
        </w:r>
        <w:r>
          <w:fldChar w:fldCharType="begin"/>
        </w:r>
        <w:r>
          <w:instrText xml:space="preserve"> PAGEREF _Toc5164 \h </w:instrText>
        </w:r>
        <w:r>
          <w:fldChar w:fldCharType="separate"/>
        </w:r>
        <w:r>
          <w:t>67</w:t>
        </w:r>
        <w:r>
          <w:fldChar w:fldCharType="end"/>
        </w:r>
      </w:hyperlink>
    </w:p>
    <w:p>
      <w:pPr>
        <w:pStyle w:val="TOC2"/>
        <w:tabs>
          <w:tab w:val="right" w:leader="dot" w:pos="8306"/>
        </w:tabs>
      </w:pPr>
      <w:hyperlink w:anchor="_Toc4498" w:history="1">
        <w:r>
          <w:rPr>
            <w:rFonts w:ascii="仿宋" w:eastAsia="仿宋" w:hAnsi="仿宋" w:cs="仿宋" w:hint="eastAsia"/>
            <w:lang w:eastAsia="zh-CN"/>
          </w:rPr>
          <w:t>(一)、非接触温度计项目治理结构</w:t>
        </w:r>
        <w:r>
          <w:tab/>
        </w:r>
        <w:r>
          <w:fldChar w:fldCharType="begin"/>
        </w:r>
        <w:r>
          <w:instrText xml:space="preserve"> PAGEREF _Toc4498 \h </w:instrText>
        </w:r>
        <w:r>
          <w:fldChar w:fldCharType="separate"/>
        </w:r>
        <w:r>
          <w:t>67</w:t>
        </w:r>
        <w:r>
          <w:fldChar w:fldCharType="end"/>
        </w:r>
      </w:hyperlink>
    </w:p>
    <w:p>
      <w:pPr>
        <w:pStyle w:val="TOC2"/>
        <w:tabs>
          <w:tab w:val="right" w:leader="dot" w:pos="8306"/>
        </w:tabs>
      </w:pPr>
      <w:hyperlink w:anchor="_Toc16430" w:history="1">
        <w:r>
          <w:rPr>
            <w:rFonts w:ascii="仿宋" w:eastAsia="仿宋" w:hAnsi="仿宋" w:cs="仿宋" w:hint="eastAsia"/>
            <w:lang w:eastAsia="zh-CN"/>
          </w:rPr>
          <w:t>(二)、监督与审计</w:t>
        </w:r>
        <w:r>
          <w:tab/>
        </w:r>
        <w:r>
          <w:fldChar w:fldCharType="begin"/>
        </w:r>
        <w:r>
          <w:instrText xml:space="preserve"> PAGEREF _Toc16430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81"/>
      <w:r>
        <w:rPr>
          <w:rFonts w:ascii="仿宋" w:eastAsia="仿宋" w:hAnsi="仿宋" w:cs="仿宋" w:hint="eastAsia"/>
          <w:sz w:val="28"/>
          <w:lang w:eastAsia="zh-CN"/>
        </w:rPr>
        <w:t>一、非接触温度计项目土建工程</w:t>
      </w:r>
      <w:bookmarkEnd w:id="2"/>
    </w:p>
    <w:p>
      <w:pPr>
        <w:pStyle w:val="Heading2"/>
        <w:rPr>
          <w:rFonts w:ascii="仿宋" w:eastAsia="仿宋" w:hAnsi="仿宋" w:cs="仿宋" w:hint="eastAsia"/>
          <w:lang w:eastAsia="zh-CN"/>
        </w:rPr>
      </w:pPr>
      <w:bookmarkStart w:id="3" w:name="_Toc173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在非接触温度计项目的建筑工程设计中，我们将秉承一系列重要的设计原则，以确保非接触温度计项目建筑在功能、美观、可持续性等方面达到最佳效果。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首要原则是确保建筑的功能性得到最大化的发挥。我们将充分理解非接触温度计项目的实际需求，合理布局各个功能区域，保证建筑在满足业务需求的同时，提供高效的工作环境。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在建筑设计中，我们将综合考虑建设和运营成本。通过精细的经济效益分析，确保设计方案在高效利用资源的同时，对非接触温度计项目的长期盈利能力有积极的贡献。</w:t>
      </w:r>
    </w:p>
    <w:p>
      <w:pPr>
        <w:pStyle w:val="Heading2"/>
        <w:ind w:firstLine="560" w:firstLineChars="200"/>
        <w:rPr>
          <w:rFonts w:ascii="仿宋" w:eastAsia="仿宋" w:hAnsi="仿宋" w:cs="仿宋" w:hint="eastAsia"/>
          <w:sz w:val="28"/>
          <w:lang w:eastAsia="zh-CN"/>
        </w:rPr>
      </w:pPr>
      <w:bookmarkStart w:id="4" w:name="_Toc27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温度计项目的土建工程设计中，我们将精准设定设计年限，结合非接触温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接触温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6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接触温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接触温度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接触温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本期工程非接触温度计项目预计总建筑面积XXX平方米，其中：计容建筑面积XXX平方米，计划建筑工程投资XX万元，占非接触温度计项目总投资的XX%。</w:t>
      </w:r>
    </w:p>
    <w:p>
      <w:pPr>
        <w:pStyle w:val="Heading1"/>
        <w:ind w:firstLine="560" w:firstLineChars="200"/>
        <w:rPr>
          <w:rFonts w:ascii="仿宋" w:eastAsia="仿宋" w:hAnsi="仿宋" w:cs="仿宋" w:hint="eastAsia"/>
          <w:sz w:val="28"/>
          <w:lang w:eastAsia="zh-CN"/>
        </w:rPr>
      </w:pPr>
      <w:bookmarkStart w:id="7" w:name="_Toc22762"/>
      <w:r>
        <w:rPr>
          <w:rFonts w:ascii="仿宋" w:eastAsia="仿宋" w:hAnsi="仿宋" w:cs="仿宋" w:hint="eastAsia"/>
          <w:sz w:val="28"/>
          <w:lang w:eastAsia="zh-CN"/>
        </w:rPr>
        <w:t>二、非接触温度计项目绩效评估</w:t>
      </w:r>
      <w:bookmarkEnd w:id="7"/>
    </w:p>
    <w:p>
      <w:pPr>
        <w:pStyle w:val="Heading2"/>
        <w:rPr>
          <w:rFonts w:ascii="仿宋" w:eastAsia="仿宋" w:hAnsi="仿宋" w:cs="仿宋" w:hint="eastAsia"/>
          <w:lang w:eastAsia="zh-CN"/>
        </w:rPr>
      </w:pPr>
      <w:bookmarkStart w:id="8" w:name="_Toc253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温度计项目中，我们设计了一套全面的绩效评估指标，以确保非接触温度计项目的可控和成功交付。这些指标跨足非接触温度计项目目标、成本、进度和质量等多个维度，为我们提供了全面洞察非接触温度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温度计项目目标达成率是我们关注的首要指标。我们设定了明确的目标，并通过定期监测和评估，迅速发现并应对潜在的目标偏差。这为非接触温度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成本绩效是另一个核心关注点。通过实际成本与预算成本的对比分析，我们深入了解成本差异的原因，及时调整资源分配，保持非接触温度计项目在经济效益方面的合理水平。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温度计项目进度作为关键的绩效指标之一，得到了精心的关注。我们制定了详细的非接触温度计项目进度计划，并设立了进度符合度指标，确保实际进度与计划进度保持一致。这使我们能够快速发现和解决潜在的进度问题，保持非接触温度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接触温度计项目绩效的不可或缺的一环。我们引入了一系列的质量标准和客户满意度指标，以确保非接触温度计项目交付的成果在质量上达到或超越预期水平。通过持续监测这些指标，我们努力提升非接触温度计项目整体质量水平，为非接触温度计项目的成功交付提供有力保障。通过这些科学且全面的绩效评估，我们能够更好地引导非接触温度计项目的持续改进，确保非接触温度计项目目标的顺利达成。</w:t>
      </w:r>
    </w:p>
    <w:p>
      <w:pPr>
        <w:pStyle w:val="Heading2"/>
        <w:ind w:firstLine="560" w:firstLineChars="200"/>
        <w:rPr>
          <w:rFonts w:ascii="仿宋" w:eastAsia="仿宋" w:hAnsi="仿宋" w:cs="仿宋" w:hint="eastAsia"/>
          <w:sz w:val="28"/>
          <w:lang w:eastAsia="zh-CN"/>
        </w:rPr>
      </w:pPr>
      <w:bookmarkStart w:id="9" w:name="_Toc2131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绩效评估是非接触温度计项目中的关键环节，为确保非接触温度计项目达到预期目标，我们采用了多层次、多维度的绩效评估方法。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接触温度计项目的战略目标对齐，确保每个决策和行动都与非接触温度计项目整体目标保持一致。团队会定期召开战略对齐会议，审视当前工作与非接触温度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接触温度计项目进度、质量、成本和风险等方面。这些指标通过数据收集和分析，为非接触温度计项目管理团队提供了客观的评估依据。例如，我们通过非接触温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绩效评估不仅仅停留在非接触温度计项目内部，还考虑了非接触温度计项目对外部环境的影响。我们定期进行干系人满意度调查，以了解各利益相关方对非接触温度计项目的期望和满意度，并及时做出调整。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这种多层次、多角度的绩效评估方法，使得我们能够全面了解非接触温度计项目的运行状态，及时做出调整，确保非接触温度计项目在不断变化的环境中保持稳健前行。</w:t>
      </w:r>
    </w:p>
    <w:p>
      <w:pPr>
        <w:pStyle w:val="Heading2"/>
        <w:ind w:firstLine="560" w:firstLineChars="200"/>
        <w:rPr>
          <w:rFonts w:ascii="仿宋" w:eastAsia="仿宋" w:hAnsi="仿宋" w:cs="仿宋" w:hint="eastAsia"/>
          <w:sz w:val="28"/>
          <w:lang w:eastAsia="zh-CN"/>
        </w:rPr>
      </w:pPr>
      <w:bookmarkStart w:id="10" w:name="_Toc1961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为了确保非接触温度计项目的有效管理和不断优化，我们采用了精心设计的绩效评估周期。这个周期旨在实现灵活、实时和全面的评估，以适应非接触温度计项目执行中的各种挑战。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接触温度计项目的不同需求，分为短期、中期和长期。短期评估关注每个迭代或工作周期，以及时发现和解决当前任务中的问题。中期评估涵盖几个迭代，深入了解整体非接触温度计项目的趋势和性能。长期评估则着眼于整个非接触温度计项目阶段，确保非接触温度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接触温度计项目管理工具和协作平台，团队成员能够随时更新和分享非接触温度计项目数据。这种实时性的反馈机制使我们能够及时察觉潜在问题，快速调整，保持非接触温度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接触温度计项目的决策制定密不可分。每个周期的非接触温度计项目回顾会议成为集体总结经验、识别问题深层次原因并找到创新解决方案的平台。这种定期的反思与调整机制使非接触温度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821"/>
      <w:r>
        <w:rPr>
          <w:rFonts w:ascii="仿宋" w:eastAsia="仿宋" w:hAnsi="仿宋" w:cs="仿宋" w:hint="eastAsia"/>
          <w:sz w:val="28"/>
          <w:lang w:eastAsia="zh-CN"/>
        </w:rPr>
        <w:t>三、非接触温度计项目危机管理</w:t>
      </w:r>
      <w:bookmarkEnd w:id="11"/>
    </w:p>
    <w:p>
      <w:pPr>
        <w:pStyle w:val="Heading2"/>
        <w:rPr>
          <w:rFonts w:ascii="仿宋" w:eastAsia="仿宋" w:hAnsi="仿宋" w:cs="仿宋" w:hint="eastAsia"/>
          <w:lang w:eastAsia="zh-CN"/>
        </w:rPr>
      </w:pPr>
      <w:bookmarkStart w:id="12" w:name="_Toc2471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温度计项目危机管理中，危机预警与识别是确保非接触温度计项目稳健运行的核心步骤。通过建立全面的监测机制，非接触温度计项目团队旨在及时发现和理解潜在的风险和危机因素，以便采取及时的预防和应对措施，确保非接触温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首先，通过深入的风险评估，非接触温度计项目团队全面分析了整个非接触温度计项目和各个阶段可能存在的威胁。这包括准确评估每个潜在风险的发生概率和可能影响的程度，为后续危机预警提供了有力支持。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接触温度计项目团队着重于明确定义非接触温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接触温度计项目进展的持续监控，团队能够及时发现潜在问题并作出迅速反应。非接触温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在这一阶段，团队的专业素养和反应速度将发挥至关重要的作用，以确保潜在危机能够在初期得到有效的处理，最大程度地减轻负面影响。通过危机预警与识别，非接触温度计项目得以更有序、可控地推进。</w:t>
      </w:r>
    </w:p>
    <w:p>
      <w:pPr>
        <w:pStyle w:val="Heading2"/>
        <w:ind w:firstLine="560" w:firstLineChars="200"/>
        <w:rPr>
          <w:rFonts w:ascii="仿宋" w:eastAsia="仿宋" w:hAnsi="仿宋" w:cs="仿宋" w:hint="eastAsia"/>
          <w:sz w:val="28"/>
          <w:lang w:eastAsia="zh-CN"/>
        </w:rPr>
      </w:pPr>
      <w:bookmarkStart w:id="13" w:name="_Toc128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在危机发生时，非接触温度计项目团队立即行动，成立了应急小组。该小组的任务是迅速制定并实施紧急应对措施，以最小化潜在损失。以下是采取的主要措施：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暂停非接触温度计项目进度：为遏制危机蔓延，非接触温度计项目暂时停止进行，以便全面评估当前状况。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资源重新分配：重新评估非接触温度计项目资源的分配，确保最大限度地减小损失。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实时沟通：与关键利益相关者建立实时沟通机制，向他们传递非接触温度计项目危机的实际状况，保障非接触温度计项目核心利益。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在紧急应对的同时，非接触温度计项目团队强调了团队协作和有效沟通的重要性。以下是团队协作的关键举措：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信息共享机制：建立了信息共享平台，确保团队成员能够及时获取非接触温度计项目危机的实时信息。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领导者沟通：非接触温度计项目领导者通过定期会议和即时沟通工具，指导团队应对危机，保持团队稳定运行。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随着危机得到初步控制，非接触温度计项目团队转向制定恢复计划，以确保非接触温度计项目能够从中迅速恢复。主要恢复计划包括：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修复受损的进度计划：重新评估非接触温度计项目进度，制定修复计划，确保非接触温度计项目尽快回归正常进程。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重新调整资源分配：优化资源分配，确保非接触温度计项目在有限资源下高效运转。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风险管理机制加强：对非接触温度计项目风险进行全面评估，制定更强化的风险管理策略，以预防未来可能的危机。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92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663"/>
      <w:r>
        <w:rPr>
          <w:rFonts w:ascii="仿宋" w:eastAsia="仿宋" w:hAnsi="仿宋" w:cs="仿宋" w:hint="eastAsia"/>
          <w:lang w:eastAsia="zh-CN"/>
        </w:rPr>
        <w:t>(一)、非接触温度计行业分析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接触温度计行业一直以来都是市场的关注焦点。行业内的发展趋势、竞争态势以及潜在机会都对非接触温度计项目的推进产生深远的影响。通过深入研究行业的整体概貌，我们将更好地理解行业的核心特征，为非接触温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温度计行业，技术一直是推动创新和发展的关键因素。我们将对当前技术趋势进行详尽分析，包括但不限于人工智能、大数据应用、先进制造技术等。这有助于非接触温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非接触温度计项目成功的基础。我们将对主要竞争对手进行深入研究，包括其市场份额、产品特点、市场定位等。通过全面了解竞争对手的优势和劣势，非接触温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984"/>
      <w:r>
        <w:rPr>
          <w:rFonts w:ascii="仿宋" w:eastAsia="仿宋" w:hAnsi="仿宋" w:cs="仿宋" w:hint="eastAsia"/>
          <w:sz w:val="28"/>
          <w:lang w:eastAsia="zh-CN"/>
        </w:rPr>
        <w:t>(二)、非接触温度计市场分析预测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接触温度计市场未来的增长趋势。这包括市场的整体规模、各细分领域的发展趋势等。非接触温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接触温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接触温度计项目实施过程中需要充分考虑的因素。我们将对市场风险进行全面评估，包括但不限于政策法规风险、市场竞争风险、技术变革风险等。通过对潜在风险的深入分析，非接触温度计项目可以制定相应的风险缓解策略，降低不确定性对非接触温度计项目的影响。</w:t>
      </w:r>
    </w:p>
    <w:p>
      <w:pPr>
        <w:pStyle w:val="Heading1"/>
        <w:ind w:firstLine="560" w:firstLineChars="200"/>
        <w:rPr>
          <w:rFonts w:ascii="仿宋" w:eastAsia="仿宋" w:hAnsi="仿宋" w:cs="仿宋" w:hint="eastAsia"/>
          <w:sz w:val="28"/>
          <w:lang w:eastAsia="zh-CN"/>
        </w:rPr>
      </w:pPr>
      <w:bookmarkStart w:id="17" w:name="_Toc205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91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温度计项目的技术管理特点体现在其创新导向。通过引入最先进的技术趋势和解决方案，非接触温度计项目致力于提升科技含量、提高质量和效率水平。这意味着我们将采用最新的工具和方法，确保非接触温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接触温度计项目技术管理的显著特征。通过整合不同领域的技术资源，我们实现了跨学科的协同工作。这有助于优化技术架构，提高整体效能。此外，整合性策略还促进了不同技术团队之间的紧密沟通和高效合作，确保非接触温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接触温度计项目所采用的技术。通过不断优化技术方案，非接触温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接触温度计项目团队将在非接触温度计项目初期识别可能的技术风险，并采取相应的预防和应对措施。通过建立健全的风险评估机制，非接触温度计项目能够在实施过程中及时发现并解决潜在的技术问题，保障非接触温度计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非接触温度计项目中，技术将成为非接触温度计项目成功的有力支持。这一深度剖析揭示了技术管理在非接触温度计项目实施中的关键作用，为非接触温度计项目的技术基础奠定了坚实的基础。</w:t>
      </w:r>
    </w:p>
    <w:p>
      <w:pPr>
        <w:pStyle w:val="Heading2"/>
        <w:ind w:firstLine="560" w:firstLineChars="200"/>
        <w:rPr>
          <w:rFonts w:ascii="仿宋" w:eastAsia="仿宋" w:hAnsi="仿宋" w:cs="仿宋" w:hint="eastAsia"/>
          <w:sz w:val="28"/>
          <w:lang w:eastAsia="zh-CN"/>
        </w:rPr>
      </w:pPr>
      <w:bookmarkStart w:id="19" w:name="_Toc25751"/>
      <w:r>
        <w:rPr>
          <w:rFonts w:ascii="仿宋" w:eastAsia="仿宋" w:hAnsi="仿宋" w:cs="仿宋" w:hint="eastAsia"/>
          <w:sz w:val="28"/>
          <w:lang w:eastAsia="zh-CN"/>
        </w:rPr>
        <w:t>(二)、非接触温度计项目工艺技术设计方案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接触温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接触温度计项目将严格按照相关行业规范要求进行组织。通过有效控制产品质量，非接触温度计项目将致力于为顾客提供优质的非接触温度计项目产品和良好的服务。这体现了非接触温度计项目对于生产活动合规性和质量标准的高度重视，为非接触温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接触温度计项目注重生态效益和清洁生产原则。非接触温度计项目建设将紧密结合地方特色经济发展，与社会经济发展规划和区域环境保护规划方案相协调一致。通过与当地区域自然生态系统的结合，非接触温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接触温度计项目产品具有多样化的客户需求和个性化的特点。因此，非接触温度计项目产品规格品种多样，且单批生产数量较小。为满足这一特点，非接触温度计项目承办单位将建设先进的柔性制造生产线。通过广泛应用柔性制造技术，非接触温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接触温度计项目采用的技术具有较高的技术含量和自动化水平，处于国内先进水平。这一技术选用不仅体现了对生产效率、质量和环境友好性的高标准要求，同时为非接触温度计项目的可持续发展奠定了坚实的基础。</w:t>
      </w:r>
    </w:p>
    <w:p>
      <w:pPr>
        <w:pStyle w:val="Heading2"/>
        <w:ind w:firstLine="560" w:firstLineChars="200"/>
        <w:rPr>
          <w:rFonts w:ascii="仿宋" w:eastAsia="仿宋" w:hAnsi="仿宋" w:cs="仿宋" w:hint="eastAsia"/>
          <w:sz w:val="28"/>
          <w:lang w:eastAsia="zh-CN"/>
        </w:rPr>
      </w:pPr>
      <w:bookmarkStart w:id="20" w:name="_Toc2537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为确保非接触温度计项目的高效生产和技术实施，我们制定了一套精心设计的设备选型方案，以满足非接触温度计项目生产、质量和环保的要求。该方案的主要特点如下：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https://d.book118.com/668126037124006037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非接触温度计项目规划设计纲要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279FA"/>
    <w:rsid w:val="16E279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260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2024-02-15T14:49:00Z</dcterms:created>
  <dcterms:modified xsi:type="dcterms:W3CDTF">2024-02-15T14:49:16Z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5DF500F9084A4FE2A31C7FBD7E1ACAD3_11</vt:lpwstr>
  </property>
  <property fmtid="{D5CDD505-2E9C-101B-9397-08002B2CF9AE}" pid="3" name="KSOProductBuildVer">
    <vt:lpwstr>2052-12.1.0.16250</vt:lpwstr>
  </property>
</Properties>
</file>