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高硅氧玻璃纤维布项目规划设计方案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1" w:history="1">
        <w:r>
          <w:rPr>
            <w:rFonts w:ascii="仿宋" w:eastAsia="仿宋" w:hAnsi="仿宋" w:cs="仿宋" w:hint="eastAsia"/>
            <w:lang w:eastAsia="zh-CN"/>
          </w:rPr>
          <w:t>前言</w:t>
        </w:r>
        <w:r>
          <w:tab/>
        </w:r>
        <w:r>
          <w:fldChar w:fldCharType="begin"/>
        </w:r>
        <w:r>
          <w:instrText xml:space="preserve"> PAGEREF _Toc3981 \h </w:instrText>
        </w:r>
        <w:r>
          <w:fldChar w:fldCharType="separate"/>
        </w:r>
        <w:r>
          <w:t>3</w:t>
        </w:r>
        <w:r>
          <w:fldChar w:fldCharType="end"/>
        </w:r>
      </w:hyperlink>
    </w:p>
    <w:p>
      <w:pPr>
        <w:pStyle w:val="TOC1"/>
        <w:tabs>
          <w:tab w:val="right" w:leader="dot" w:pos="8306"/>
        </w:tabs>
      </w:pPr>
      <w:hyperlink w:anchor="_Toc28747" w:history="1">
        <w:r>
          <w:rPr>
            <w:rFonts w:ascii="仿宋" w:eastAsia="仿宋" w:hAnsi="仿宋" w:cs="仿宋" w:hint="eastAsia"/>
            <w:lang w:eastAsia="zh-CN"/>
          </w:rPr>
          <w:t>一、产品规划分析</w:t>
        </w:r>
        <w:r>
          <w:tab/>
        </w:r>
        <w:r>
          <w:fldChar w:fldCharType="begin"/>
        </w:r>
        <w:r>
          <w:instrText xml:space="preserve"> PAGEREF _Toc28747 \h </w:instrText>
        </w:r>
        <w:r>
          <w:fldChar w:fldCharType="separate"/>
        </w:r>
        <w:r>
          <w:t>3</w:t>
        </w:r>
        <w:r>
          <w:fldChar w:fldCharType="end"/>
        </w:r>
      </w:hyperlink>
    </w:p>
    <w:p>
      <w:pPr>
        <w:pStyle w:val="TOC2"/>
        <w:tabs>
          <w:tab w:val="right" w:leader="dot" w:pos="8306"/>
        </w:tabs>
      </w:pPr>
      <w:hyperlink w:anchor="_Toc20593" w:history="1">
        <w:r>
          <w:rPr>
            <w:rFonts w:ascii="仿宋" w:eastAsia="仿宋" w:hAnsi="仿宋" w:cs="仿宋" w:hint="eastAsia"/>
            <w:lang w:eastAsia="zh-CN"/>
          </w:rPr>
          <w:t>(一)、产品规划</w:t>
        </w:r>
        <w:r>
          <w:tab/>
        </w:r>
        <w:r>
          <w:fldChar w:fldCharType="begin"/>
        </w:r>
        <w:r>
          <w:instrText xml:space="preserve"> PAGEREF _Toc20593 \h </w:instrText>
        </w:r>
        <w:r>
          <w:fldChar w:fldCharType="separate"/>
        </w:r>
        <w:r>
          <w:t>3</w:t>
        </w:r>
        <w:r>
          <w:fldChar w:fldCharType="end"/>
        </w:r>
      </w:hyperlink>
    </w:p>
    <w:p>
      <w:pPr>
        <w:pStyle w:val="TOC2"/>
        <w:tabs>
          <w:tab w:val="right" w:leader="dot" w:pos="8306"/>
        </w:tabs>
      </w:pPr>
      <w:hyperlink w:anchor="_Toc5776" w:history="1">
        <w:r>
          <w:rPr>
            <w:rFonts w:ascii="仿宋" w:eastAsia="仿宋" w:hAnsi="仿宋" w:cs="仿宋" w:hint="eastAsia"/>
            <w:lang w:eastAsia="zh-CN"/>
          </w:rPr>
          <w:t>(二)、建设规模</w:t>
        </w:r>
        <w:r>
          <w:tab/>
        </w:r>
        <w:r>
          <w:fldChar w:fldCharType="begin"/>
        </w:r>
        <w:r>
          <w:instrText xml:space="preserve"> PAGEREF _Toc5776 \h </w:instrText>
        </w:r>
        <w:r>
          <w:fldChar w:fldCharType="separate"/>
        </w:r>
        <w:r>
          <w:t>4</w:t>
        </w:r>
        <w:r>
          <w:fldChar w:fldCharType="end"/>
        </w:r>
      </w:hyperlink>
    </w:p>
    <w:p>
      <w:pPr>
        <w:pStyle w:val="TOC1"/>
        <w:tabs>
          <w:tab w:val="right" w:leader="dot" w:pos="8306"/>
        </w:tabs>
      </w:pPr>
      <w:hyperlink w:anchor="_Toc1905" w:history="1">
        <w:r>
          <w:rPr>
            <w:rFonts w:ascii="仿宋" w:eastAsia="仿宋" w:hAnsi="仿宋" w:cs="仿宋" w:hint="eastAsia"/>
            <w:lang w:eastAsia="zh-CN"/>
          </w:rPr>
          <w:t>二、工艺说明</w:t>
        </w:r>
        <w:r>
          <w:tab/>
        </w:r>
        <w:r>
          <w:fldChar w:fldCharType="begin"/>
        </w:r>
        <w:r>
          <w:instrText xml:space="preserve"> PAGEREF _Toc1905 \h </w:instrText>
        </w:r>
        <w:r>
          <w:fldChar w:fldCharType="separate"/>
        </w:r>
        <w:r>
          <w:t>5</w:t>
        </w:r>
        <w:r>
          <w:fldChar w:fldCharType="end"/>
        </w:r>
      </w:hyperlink>
    </w:p>
    <w:p>
      <w:pPr>
        <w:pStyle w:val="TOC2"/>
        <w:tabs>
          <w:tab w:val="right" w:leader="dot" w:pos="8306"/>
        </w:tabs>
      </w:pPr>
      <w:hyperlink w:anchor="_Toc17991" w:history="1">
        <w:r>
          <w:rPr>
            <w:rFonts w:ascii="仿宋" w:eastAsia="仿宋" w:hAnsi="仿宋" w:cs="仿宋" w:hint="eastAsia"/>
            <w:lang w:eastAsia="zh-CN"/>
          </w:rPr>
          <w:t>(一)、技术管理特点</w:t>
        </w:r>
        <w:r>
          <w:tab/>
        </w:r>
        <w:r>
          <w:fldChar w:fldCharType="begin"/>
        </w:r>
        <w:r>
          <w:instrText xml:space="preserve"> PAGEREF _Toc17991 \h </w:instrText>
        </w:r>
        <w:r>
          <w:fldChar w:fldCharType="separate"/>
        </w:r>
        <w:r>
          <w:t>5</w:t>
        </w:r>
        <w:r>
          <w:fldChar w:fldCharType="end"/>
        </w:r>
      </w:hyperlink>
    </w:p>
    <w:p>
      <w:pPr>
        <w:pStyle w:val="TOC2"/>
        <w:tabs>
          <w:tab w:val="right" w:leader="dot" w:pos="8306"/>
        </w:tabs>
      </w:pPr>
      <w:hyperlink w:anchor="_Toc970" w:history="1">
        <w:r>
          <w:rPr>
            <w:rFonts w:ascii="仿宋" w:eastAsia="仿宋" w:hAnsi="仿宋" w:cs="仿宋" w:hint="eastAsia"/>
            <w:lang w:eastAsia="zh-CN"/>
          </w:rPr>
          <w:t>(二)、高硅氧玻璃纤维布项目工艺技术设计方案</w:t>
        </w:r>
        <w:r>
          <w:tab/>
        </w:r>
        <w:r>
          <w:fldChar w:fldCharType="begin"/>
        </w:r>
        <w:r>
          <w:instrText xml:space="preserve"> PAGEREF _Toc970 \h </w:instrText>
        </w:r>
        <w:r>
          <w:fldChar w:fldCharType="separate"/>
        </w:r>
        <w:r>
          <w:t>6</w:t>
        </w:r>
        <w:r>
          <w:fldChar w:fldCharType="end"/>
        </w:r>
      </w:hyperlink>
    </w:p>
    <w:p>
      <w:pPr>
        <w:pStyle w:val="TOC2"/>
        <w:tabs>
          <w:tab w:val="right" w:leader="dot" w:pos="8306"/>
        </w:tabs>
      </w:pPr>
      <w:hyperlink w:anchor="_Toc4576" w:history="1">
        <w:r>
          <w:rPr>
            <w:rFonts w:ascii="仿宋" w:eastAsia="仿宋" w:hAnsi="仿宋" w:cs="仿宋" w:hint="eastAsia"/>
            <w:lang w:eastAsia="zh-CN"/>
          </w:rPr>
          <w:t>(三)、设备选型方案</w:t>
        </w:r>
        <w:r>
          <w:tab/>
        </w:r>
        <w:r>
          <w:fldChar w:fldCharType="begin"/>
        </w:r>
        <w:r>
          <w:instrText xml:space="preserve"> PAGEREF _Toc4576 \h </w:instrText>
        </w:r>
        <w:r>
          <w:fldChar w:fldCharType="separate"/>
        </w:r>
        <w:r>
          <w:t>7</w:t>
        </w:r>
        <w:r>
          <w:fldChar w:fldCharType="end"/>
        </w:r>
      </w:hyperlink>
    </w:p>
    <w:p>
      <w:pPr>
        <w:pStyle w:val="TOC1"/>
        <w:tabs>
          <w:tab w:val="right" w:leader="dot" w:pos="8306"/>
        </w:tabs>
      </w:pPr>
      <w:hyperlink w:anchor="_Toc13743" w:history="1">
        <w:r>
          <w:rPr>
            <w:rFonts w:ascii="仿宋" w:eastAsia="仿宋" w:hAnsi="仿宋" w:cs="仿宋" w:hint="eastAsia"/>
            <w:lang w:eastAsia="zh-CN"/>
          </w:rPr>
          <w:t>三、高硅氧玻璃纤维布项目建设背景及必要性分析</w:t>
        </w:r>
        <w:r>
          <w:tab/>
        </w:r>
        <w:r>
          <w:fldChar w:fldCharType="begin"/>
        </w:r>
        <w:r>
          <w:instrText xml:space="preserve"> PAGEREF _Toc13743 \h </w:instrText>
        </w:r>
        <w:r>
          <w:fldChar w:fldCharType="separate"/>
        </w:r>
        <w:r>
          <w:t>9</w:t>
        </w:r>
        <w:r>
          <w:fldChar w:fldCharType="end"/>
        </w:r>
      </w:hyperlink>
    </w:p>
    <w:p>
      <w:pPr>
        <w:pStyle w:val="TOC2"/>
        <w:tabs>
          <w:tab w:val="right" w:leader="dot" w:pos="8306"/>
        </w:tabs>
      </w:pPr>
      <w:hyperlink w:anchor="_Toc14911" w:history="1">
        <w:r>
          <w:rPr>
            <w:rFonts w:ascii="仿宋" w:eastAsia="仿宋" w:hAnsi="仿宋" w:cs="仿宋" w:hint="eastAsia"/>
            <w:lang w:eastAsia="zh-CN"/>
          </w:rPr>
          <w:t>(一)、高硅氧玻璃纤维布项目背景分析</w:t>
        </w:r>
        <w:r>
          <w:tab/>
        </w:r>
        <w:r>
          <w:fldChar w:fldCharType="begin"/>
        </w:r>
        <w:r>
          <w:instrText xml:space="preserve"> PAGEREF _Toc14911 \h </w:instrText>
        </w:r>
        <w:r>
          <w:fldChar w:fldCharType="separate"/>
        </w:r>
        <w:r>
          <w:t>9</w:t>
        </w:r>
        <w:r>
          <w:fldChar w:fldCharType="end"/>
        </w:r>
      </w:hyperlink>
    </w:p>
    <w:p>
      <w:pPr>
        <w:pStyle w:val="TOC2"/>
        <w:tabs>
          <w:tab w:val="right" w:leader="dot" w:pos="8306"/>
        </w:tabs>
      </w:pPr>
      <w:hyperlink w:anchor="_Toc3591" w:history="1">
        <w:r>
          <w:rPr>
            <w:rFonts w:ascii="仿宋" w:eastAsia="仿宋" w:hAnsi="仿宋" w:cs="仿宋" w:hint="eastAsia"/>
            <w:lang w:eastAsia="zh-CN"/>
          </w:rPr>
          <w:t>(二)、高硅氧玻璃纤维布项目建设必要性分析</w:t>
        </w:r>
        <w:r>
          <w:tab/>
        </w:r>
        <w:r>
          <w:fldChar w:fldCharType="begin"/>
        </w:r>
        <w:r>
          <w:instrText xml:space="preserve"> PAGEREF _Toc3591 \h </w:instrText>
        </w:r>
        <w:r>
          <w:fldChar w:fldCharType="separate"/>
        </w:r>
        <w:r>
          <w:t>10</w:t>
        </w:r>
        <w:r>
          <w:fldChar w:fldCharType="end"/>
        </w:r>
      </w:hyperlink>
    </w:p>
    <w:p>
      <w:pPr>
        <w:pStyle w:val="TOC1"/>
        <w:tabs>
          <w:tab w:val="right" w:leader="dot" w:pos="8306"/>
        </w:tabs>
      </w:pPr>
      <w:hyperlink w:anchor="_Toc6649" w:history="1">
        <w:r>
          <w:rPr>
            <w:rFonts w:ascii="仿宋" w:eastAsia="仿宋" w:hAnsi="仿宋" w:cs="仿宋" w:hint="eastAsia"/>
            <w:lang w:eastAsia="zh-CN"/>
          </w:rPr>
          <w:t>四、高硅氧玻璃纤维布项目选址可行性分析</w:t>
        </w:r>
        <w:r>
          <w:tab/>
        </w:r>
        <w:r>
          <w:fldChar w:fldCharType="begin"/>
        </w:r>
        <w:r>
          <w:instrText xml:space="preserve"> PAGEREF _Toc6649 \h </w:instrText>
        </w:r>
        <w:r>
          <w:fldChar w:fldCharType="separate"/>
        </w:r>
        <w:r>
          <w:t>12</w:t>
        </w:r>
        <w:r>
          <w:fldChar w:fldCharType="end"/>
        </w:r>
      </w:hyperlink>
    </w:p>
    <w:p>
      <w:pPr>
        <w:pStyle w:val="TOC2"/>
        <w:tabs>
          <w:tab w:val="right" w:leader="dot" w:pos="8306"/>
        </w:tabs>
      </w:pPr>
      <w:hyperlink w:anchor="_Toc7474" w:history="1">
        <w:r>
          <w:rPr>
            <w:rFonts w:ascii="仿宋" w:eastAsia="仿宋" w:hAnsi="仿宋" w:cs="仿宋" w:hint="eastAsia"/>
            <w:lang w:eastAsia="zh-CN"/>
          </w:rPr>
          <w:t>(一)、高硅氧玻璃纤维布项目选址</w:t>
        </w:r>
        <w:r>
          <w:tab/>
        </w:r>
        <w:r>
          <w:fldChar w:fldCharType="begin"/>
        </w:r>
        <w:r>
          <w:instrText xml:space="preserve"> PAGEREF _Toc7474 \h </w:instrText>
        </w:r>
        <w:r>
          <w:fldChar w:fldCharType="separate"/>
        </w:r>
        <w:r>
          <w:t>12</w:t>
        </w:r>
        <w:r>
          <w:fldChar w:fldCharType="end"/>
        </w:r>
      </w:hyperlink>
    </w:p>
    <w:p>
      <w:pPr>
        <w:pStyle w:val="TOC2"/>
        <w:tabs>
          <w:tab w:val="right" w:leader="dot" w:pos="8306"/>
        </w:tabs>
      </w:pPr>
      <w:hyperlink w:anchor="_Toc10118" w:history="1">
        <w:r>
          <w:rPr>
            <w:rFonts w:ascii="仿宋" w:eastAsia="仿宋" w:hAnsi="仿宋" w:cs="仿宋" w:hint="eastAsia"/>
            <w:lang w:eastAsia="zh-CN"/>
          </w:rPr>
          <w:t>(二)、用地控制指标</w:t>
        </w:r>
        <w:r>
          <w:tab/>
        </w:r>
        <w:r>
          <w:fldChar w:fldCharType="begin"/>
        </w:r>
        <w:r>
          <w:instrText xml:space="preserve"> PAGEREF _Toc10118 \h </w:instrText>
        </w:r>
        <w:r>
          <w:fldChar w:fldCharType="separate"/>
        </w:r>
        <w:r>
          <w:t>12</w:t>
        </w:r>
        <w:r>
          <w:fldChar w:fldCharType="end"/>
        </w:r>
      </w:hyperlink>
    </w:p>
    <w:p>
      <w:pPr>
        <w:pStyle w:val="TOC2"/>
        <w:tabs>
          <w:tab w:val="right" w:leader="dot" w:pos="8306"/>
        </w:tabs>
      </w:pPr>
      <w:hyperlink w:anchor="_Toc28927" w:history="1">
        <w:r>
          <w:rPr>
            <w:rFonts w:ascii="仿宋" w:eastAsia="仿宋" w:hAnsi="仿宋" w:cs="仿宋" w:hint="eastAsia"/>
            <w:lang w:eastAsia="zh-CN"/>
          </w:rPr>
          <w:t>(三)、节约用地措施</w:t>
        </w:r>
        <w:r>
          <w:tab/>
        </w:r>
        <w:r>
          <w:fldChar w:fldCharType="begin"/>
        </w:r>
        <w:r>
          <w:instrText xml:space="preserve"> PAGEREF _Toc28927 \h </w:instrText>
        </w:r>
        <w:r>
          <w:fldChar w:fldCharType="separate"/>
        </w:r>
        <w:r>
          <w:t>14</w:t>
        </w:r>
        <w:r>
          <w:fldChar w:fldCharType="end"/>
        </w:r>
      </w:hyperlink>
    </w:p>
    <w:p>
      <w:pPr>
        <w:pStyle w:val="TOC2"/>
        <w:tabs>
          <w:tab w:val="right" w:leader="dot" w:pos="8306"/>
        </w:tabs>
      </w:pPr>
      <w:hyperlink w:anchor="_Toc11749" w:history="1">
        <w:r>
          <w:rPr>
            <w:rFonts w:ascii="仿宋" w:eastAsia="仿宋" w:hAnsi="仿宋" w:cs="仿宋" w:hint="eastAsia"/>
            <w:lang w:eastAsia="zh-CN"/>
          </w:rPr>
          <w:t>(四)、总图布置方案</w:t>
        </w:r>
        <w:r>
          <w:tab/>
        </w:r>
        <w:r>
          <w:fldChar w:fldCharType="begin"/>
        </w:r>
        <w:r>
          <w:instrText xml:space="preserve"> PAGEREF _Toc11749 \h </w:instrText>
        </w:r>
        <w:r>
          <w:fldChar w:fldCharType="separate"/>
        </w:r>
        <w:r>
          <w:t>15</w:t>
        </w:r>
        <w:r>
          <w:fldChar w:fldCharType="end"/>
        </w:r>
      </w:hyperlink>
    </w:p>
    <w:p>
      <w:pPr>
        <w:pStyle w:val="TOC2"/>
        <w:tabs>
          <w:tab w:val="right" w:leader="dot" w:pos="8306"/>
        </w:tabs>
      </w:pPr>
      <w:hyperlink w:anchor="_Toc29489" w:history="1">
        <w:r>
          <w:rPr>
            <w:rFonts w:ascii="仿宋" w:eastAsia="仿宋" w:hAnsi="仿宋" w:cs="仿宋" w:hint="eastAsia"/>
            <w:lang w:eastAsia="zh-CN"/>
          </w:rPr>
          <w:t>(五)、选址综合评价</w:t>
        </w:r>
        <w:r>
          <w:tab/>
        </w:r>
        <w:r>
          <w:fldChar w:fldCharType="begin"/>
        </w:r>
        <w:r>
          <w:instrText xml:space="preserve"> PAGEREF _Toc29489 \h </w:instrText>
        </w:r>
        <w:r>
          <w:fldChar w:fldCharType="separate"/>
        </w:r>
        <w:r>
          <w:t>16</w:t>
        </w:r>
        <w:r>
          <w:fldChar w:fldCharType="end"/>
        </w:r>
      </w:hyperlink>
    </w:p>
    <w:p>
      <w:pPr>
        <w:pStyle w:val="TOC1"/>
        <w:tabs>
          <w:tab w:val="right" w:leader="dot" w:pos="8306"/>
        </w:tabs>
      </w:pPr>
      <w:hyperlink w:anchor="_Toc6023" w:history="1">
        <w:r>
          <w:rPr>
            <w:rFonts w:ascii="仿宋" w:eastAsia="仿宋" w:hAnsi="仿宋" w:cs="仿宋" w:hint="eastAsia"/>
            <w:lang w:eastAsia="zh-CN"/>
          </w:rPr>
          <w:t>五、高硅氧玻璃纤维布项目文档管理</w:t>
        </w:r>
        <w:r>
          <w:tab/>
        </w:r>
        <w:r>
          <w:fldChar w:fldCharType="begin"/>
        </w:r>
        <w:r>
          <w:instrText xml:space="preserve"> PAGEREF _Toc6023 \h </w:instrText>
        </w:r>
        <w:r>
          <w:fldChar w:fldCharType="separate"/>
        </w:r>
        <w:r>
          <w:t>18</w:t>
        </w:r>
        <w:r>
          <w:fldChar w:fldCharType="end"/>
        </w:r>
      </w:hyperlink>
    </w:p>
    <w:p>
      <w:pPr>
        <w:pStyle w:val="TOC2"/>
        <w:tabs>
          <w:tab w:val="right" w:leader="dot" w:pos="8306"/>
        </w:tabs>
      </w:pPr>
      <w:hyperlink w:anchor="_Toc21827" w:history="1">
        <w:r>
          <w:rPr>
            <w:rFonts w:ascii="仿宋" w:eastAsia="仿宋" w:hAnsi="仿宋" w:cs="仿宋" w:hint="eastAsia"/>
            <w:lang w:eastAsia="zh-CN"/>
          </w:rPr>
          <w:t>(一)、文档编制与审查</w:t>
        </w:r>
        <w:r>
          <w:tab/>
        </w:r>
        <w:r>
          <w:fldChar w:fldCharType="begin"/>
        </w:r>
        <w:r>
          <w:instrText xml:space="preserve"> PAGEREF _Toc21827 \h </w:instrText>
        </w:r>
        <w:r>
          <w:fldChar w:fldCharType="separate"/>
        </w:r>
        <w:r>
          <w:t>18</w:t>
        </w:r>
        <w:r>
          <w:fldChar w:fldCharType="end"/>
        </w:r>
      </w:hyperlink>
    </w:p>
    <w:p>
      <w:pPr>
        <w:pStyle w:val="TOC2"/>
        <w:tabs>
          <w:tab w:val="right" w:leader="dot" w:pos="8306"/>
        </w:tabs>
      </w:pPr>
      <w:hyperlink w:anchor="_Toc17796" w:history="1">
        <w:r>
          <w:rPr>
            <w:rFonts w:ascii="仿宋" w:eastAsia="仿宋" w:hAnsi="仿宋" w:cs="仿宋" w:hint="eastAsia"/>
            <w:lang w:eastAsia="zh-CN"/>
          </w:rPr>
          <w:t>(二)、文档发布与分发</w:t>
        </w:r>
        <w:r>
          <w:tab/>
        </w:r>
        <w:r>
          <w:fldChar w:fldCharType="begin"/>
        </w:r>
        <w:r>
          <w:instrText xml:space="preserve"> PAGEREF _Toc17796 \h </w:instrText>
        </w:r>
        <w:r>
          <w:fldChar w:fldCharType="separate"/>
        </w:r>
        <w:r>
          <w:t>19</w:t>
        </w:r>
        <w:r>
          <w:fldChar w:fldCharType="end"/>
        </w:r>
      </w:hyperlink>
    </w:p>
    <w:p>
      <w:pPr>
        <w:pStyle w:val="TOC2"/>
        <w:tabs>
          <w:tab w:val="right" w:leader="dot" w:pos="8306"/>
        </w:tabs>
      </w:pPr>
      <w:hyperlink w:anchor="_Toc15188" w:history="1">
        <w:r>
          <w:rPr>
            <w:rFonts w:ascii="仿宋" w:eastAsia="仿宋" w:hAnsi="仿宋" w:cs="仿宋" w:hint="eastAsia"/>
            <w:lang w:eastAsia="zh-CN"/>
          </w:rPr>
          <w:t>(三)、文档存档与归档</w:t>
        </w:r>
        <w:r>
          <w:tab/>
        </w:r>
        <w:r>
          <w:fldChar w:fldCharType="begin"/>
        </w:r>
        <w:r>
          <w:instrText xml:space="preserve"> PAGEREF _Toc15188 \h </w:instrText>
        </w:r>
        <w:r>
          <w:fldChar w:fldCharType="separate"/>
        </w:r>
        <w:r>
          <w:t>20</w:t>
        </w:r>
        <w:r>
          <w:fldChar w:fldCharType="end"/>
        </w:r>
      </w:hyperlink>
    </w:p>
    <w:p>
      <w:pPr>
        <w:pStyle w:val="TOC1"/>
        <w:tabs>
          <w:tab w:val="right" w:leader="dot" w:pos="8306"/>
        </w:tabs>
      </w:pPr>
      <w:hyperlink w:anchor="_Toc32090" w:history="1">
        <w:r>
          <w:rPr>
            <w:rFonts w:ascii="仿宋" w:eastAsia="仿宋" w:hAnsi="仿宋" w:cs="仿宋" w:hint="eastAsia"/>
            <w:lang w:eastAsia="zh-CN"/>
          </w:rPr>
          <w:t>六、高硅氧玻璃纤维布项目概论</w:t>
        </w:r>
        <w:r>
          <w:tab/>
        </w:r>
        <w:r>
          <w:fldChar w:fldCharType="begin"/>
        </w:r>
        <w:r>
          <w:instrText xml:space="preserve"> PAGEREF _Toc32090 \h </w:instrText>
        </w:r>
        <w:r>
          <w:fldChar w:fldCharType="separate"/>
        </w:r>
        <w:r>
          <w:t>21</w:t>
        </w:r>
        <w:r>
          <w:fldChar w:fldCharType="end"/>
        </w:r>
      </w:hyperlink>
    </w:p>
    <w:p>
      <w:pPr>
        <w:pStyle w:val="TOC2"/>
        <w:tabs>
          <w:tab w:val="right" w:leader="dot" w:pos="8306"/>
        </w:tabs>
      </w:pPr>
      <w:hyperlink w:anchor="_Toc10076" w:history="1">
        <w:r>
          <w:rPr>
            <w:rFonts w:ascii="仿宋" w:eastAsia="仿宋" w:hAnsi="仿宋" w:cs="仿宋" w:hint="eastAsia"/>
            <w:lang w:eastAsia="zh-CN"/>
          </w:rPr>
          <w:t>(一)、高硅氧玻璃纤维布项目概况</w:t>
        </w:r>
        <w:r>
          <w:tab/>
        </w:r>
        <w:r>
          <w:fldChar w:fldCharType="begin"/>
        </w:r>
        <w:r>
          <w:instrText xml:space="preserve"> PAGEREF _Toc10076 \h </w:instrText>
        </w:r>
        <w:r>
          <w:fldChar w:fldCharType="separate"/>
        </w:r>
        <w:r>
          <w:t>21</w:t>
        </w:r>
        <w:r>
          <w:fldChar w:fldCharType="end"/>
        </w:r>
      </w:hyperlink>
    </w:p>
    <w:p>
      <w:pPr>
        <w:pStyle w:val="TOC2"/>
        <w:tabs>
          <w:tab w:val="right" w:leader="dot" w:pos="8306"/>
        </w:tabs>
      </w:pPr>
      <w:hyperlink w:anchor="_Toc2505" w:history="1">
        <w:r>
          <w:rPr>
            <w:rFonts w:ascii="仿宋" w:eastAsia="仿宋" w:hAnsi="仿宋" w:cs="仿宋" w:hint="eastAsia"/>
            <w:lang w:eastAsia="zh-CN"/>
          </w:rPr>
          <w:t>(二)、高硅氧玻璃纤维布项目目标</w:t>
        </w:r>
        <w:r>
          <w:tab/>
        </w:r>
        <w:r>
          <w:fldChar w:fldCharType="begin"/>
        </w:r>
        <w:r>
          <w:instrText xml:space="preserve"> PAGEREF _Toc2505 \h </w:instrText>
        </w:r>
        <w:r>
          <w:fldChar w:fldCharType="separate"/>
        </w:r>
        <w:r>
          <w:t>24</w:t>
        </w:r>
        <w:r>
          <w:fldChar w:fldCharType="end"/>
        </w:r>
      </w:hyperlink>
    </w:p>
    <w:p>
      <w:pPr>
        <w:pStyle w:val="TOC2"/>
        <w:tabs>
          <w:tab w:val="right" w:leader="dot" w:pos="8306"/>
        </w:tabs>
      </w:pPr>
      <w:hyperlink w:anchor="_Toc28440" w:history="1">
        <w:r>
          <w:rPr>
            <w:rFonts w:ascii="仿宋" w:eastAsia="仿宋" w:hAnsi="仿宋" w:cs="仿宋" w:hint="eastAsia"/>
            <w:lang w:eastAsia="zh-CN"/>
          </w:rPr>
          <w:t>(三)、高硅氧玻璃纤维布项目提出的理由</w:t>
        </w:r>
        <w:r>
          <w:tab/>
        </w:r>
        <w:r>
          <w:fldChar w:fldCharType="begin"/>
        </w:r>
        <w:r>
          <w:instrText xml:space="preserve"> PAGEREF _Toc28440 \h </w:instrText>
        </w:r>
        <w:r>
          <w:fldChar w:fldCharType="separate"/>
        </w:r>
        <w:r>
          <w:t>24</w:t>
        </w:r>
        <w:r>
          <w:fldChar w:fldCharType="end"/>
        </w:r>
      </w:hyperlink>
    </w:p>
    <w:p>
      <w:pPr>
        <w:pStyle w:val="TOC2"/>
        <w:tabs>
          <w:tab w:val="right" w:leader="dot" w:pos="8306"/>
        </w:tabs>
      </w:pPr>
      <w:hyperlink w:anchor="_Toc20373" w:history="1">
        <w:r>
          <w:rPr>
            <w:rFonts w:ascii="仿宋" w:eastAsia="仿宋" w:hAnsi="仿宋" w:cs="仿宋" w:hint="eastAsia"/>
            <w:lang w:eastAsia="zh-CN"/>
          </w:rPr>
          <w:t>(四)、高硅氧玻璃纤维布项目意义</w:t>
        </w:r>
        <w:r>
          <w:tab/>
        </w:r>
        <w:r>
          <w:fldChar w:fldCharType="begin"/>
        </w:r>
        <w:r>
          <w:instrText xml:space="preserve"> PAGEREF _Toc20373 \h </w:instrText>
        </w:r>
        <w:r>
          <w:fldChar w:fldCharType="separate"/>
        </w:r>
        <w:r>
          <w:t>26</w:t>
        </w:r>
        <w:r>
          <w:fldChar w:fldCharType="end"/>
        </w:r>
      </w:hyperlink>
    </w:p>
    <w:p>
      <w:pPr>
        <w:pStyle w:val="TOC2"/>
        <w:tabs>
          <w:tab w:val="right" w:leader="dot" w:pos="8306"/>
        </w:tabs>
      </w:pPr>
      <w:hyperlink w:anchor="_Toc6739" w:history="1">
        <w:r>
          <w:rPr>
            <w:rFonts w:ascii="仿宋" w:eastAsia="仿宋" w:hAnsi="仿宋" w:cs="仿宋" w:hint="eastAsia"/>
            <w:lang w:eastAsia="zh-CN"/>
          </w:rPr>
          <w:t>(五)、高硅氧玻璃纤维布项目背景</w:t>
        </w:r>
        <w:r>
          <w:tab/>
        </w:r>
        <w:r>
          <w:fldChar w:fldCharType="begin"/>
        </w:r>
        <w:r>
          <w:instrText xml:space="preserve"> PAGEREF _Toc6739 \h </w:instrText>
        </w:r>
        <w:r>
          <w:fldChar w:fldCharType="separate"/>
        </w:r>
        <w:r>
          <w:t>27</w:t>
        </w:r>
        <w:r>
          <w:fldChar w:fldCharType="end"/>
        </w:r>
      </w:hyperlink>
    </w:p>
    <w:p>
      <w:pPr>
        <w:pStyle w:val="TOC1"/>
        <w:tabs>
          <w:tab w:val="right" w:leader="dot" w:pos="8306"/>
        </w:tabs>
      </w:pPr>
      <w:hyperlink w:anchor="_Toc23846" w:history="1">
        <w:r>
          <w:rPr>
            <w:rFonts w:ascii="仿宋" w:eastAsia="仿宋" w:hAnsi="仿宋" w:cs="仿宋" w:hint="eastAsia"/>
            <w:lang w:eastAsia="zh-CN"/>
          </w:rPr>
          <w:t>七、高硅氧玻璃纤维布项目人力资源培养与发展</w:t>
        </w:r>
        <w:r>
          <w:tab/>
        </w:r>
        <w:r>
          <w:fldChar w:fldCharType="begin"/>
        </w:r>
        <w:r>
          <w:instrText xml:space="preserve"> PAGEREF _Toc23846 \h </w:instrText>
        </w:r>
        <w:r>
          <w:fldChar w:fldCharType="separate"/>
        </w:r>
        <w:r>
          <w:t>28</w:t>
        </w:r>
        <w:r>
          <w:fldChar w:fldCharType="end"/>
        </w:r>
      </w:hyperlink>
    </w:p>
    <w:p>
      <w:pPr>
        <w:pStyle w:val="TOC2"/>
        <w:tabs>
          <w:tab w:val="right" w:leader="dot" w:pos="8306"/>
        </w:tabs>
      </w:pPr>
      <w:hyperlink w:anchor="_Toc13428" w:history="1">
        <w:r>
          <w:rPr>
            <w:rFonts w:ascii="仿宋" w:eastAsia="仿宋" w:hAnsi="仿宋" w:cs="仿宋" w:hint="eastAsia"/>
            <w:lang w:eastAsia="zh-CN"/>
          </w:rPr>
          <w:t>(一)、人才需求与规划</w:t>
        </w:r>
        <w:r>
          <w:tab/>
        </w:r>
        <w:r>
          <w:fldChar w:fldCharType="begin"/>
        </w:r>
        <w:r>
          <w:instrText xml:space="preserve"> PAGEREF _Toc13428 \h </w:instrText>
        </w:r>
        <w:r>
          <w:fldChar w:fldCharType="separate"/>
        </w:r>
        <w:r>
          <w:t>28</w:t>
        </w:r>
        <w:r>
          <w:fldChar w:fldCharType="end"/>
        </w:r>
      </w:hyperlink>
    </w:p>
    <w:p>
      <w:pPr>
        <w:pStyle w:val="TOC2"/>
        <w:tabs>
          <w:tab w:val="right" w:leader="dot" w:pos="8306"/>
        </w:tabs>
      </w:pPr>
      <w:hyperlink w:anchor="_Toc29797" w:history="1">
        <w:r>
          <w:rPr>
            <w:rFonts w:ascii="仿宋" w:eastAsia="仿宋" w:hAnsi="仿宋" w:cs="仿宋" w:hint="eastAsia"/>
            <w:lang w:eastAsia="zh-CN"/>
          </w:rPr>
          <w:t>(二)、培训与发展计划</w:t>
        </w:r>
        <w:r>
          <w:tab/>
        </w:r>
        <w:r>
          <w:fldChar w:fldCharType="begin"/>
        </w:r>
        <w:r>
          <w:instrText xml:space="preserve"> PAGEREF _Toc29797 \h </w:instrText>
        </w:r>
        <w:r>
          <w:fldChar w:fldCharType="separate"/>
        </w:r>
        <w:r>
          <w:t>29</w:t>
        </w:r>
        <w:r>
          <w:fldChar w:fldCharType="end"/>
        </w:r>
      </w:hyperlink>
    </w:p>
    <w:p>
      <w:pPr>
        <w:pStyle w:val="TOC1"/>
        <w:tabs>
          <w:tab w:val="right" w:leader="dot" w:pos="8306"/>
        </w:tabs>
      </w:pPr>
      <w:hyperlink w:anchor="_Toc13175" w:history="1">
        <w:r>
          <w:rPr>
            <w:rFonts w:ascii="仿宋" w:eastAsia="仿宋" w:hAnsi="仿宋" w:cs="仿宋" w:hint="eastAsia"/>
            <w:lang w:eastAsia="zh-CN"/>
          </w:rPr>
          <w:t>八、高硅氧玻璃纤维布项目技术管理</w:t>
        </w:r>
        <w:r>
          <w:tab/>
        </w:r>
        <w:r>
          <w:fldChar w:fldCharType="begin"/>
        </w:r>
        <w:r>
          <w:instrText xml:space="preserve"> PAGEREF _Toc13175 \h </w:instrText>
        </w:r>
        <w:r>
          <w:fldChar w:fldCharType="separate"/>
        </w:r>
        <w:r>
          <w:t>29</w:t>
        </w:r>
        <w:r>
          <w:fldChar w:fldCharType="end"/>
        </w:r>
      </w:hyperlink>
    </w:p>
    <w:p>
      <w:pPr>
        <w:pStyle w:val="TOC2"/>
        <w:tabs>
          <w:tab w:val="right" w:leader="dot" w:pos="8306"/>
        </w:tabs>
      </w:pPr>
      <w:hyperlink w:anchor="_Toc18501" w:history="1">
        <w:r>
          <w:rPr>
            <w:rFonts w:ascii="仿宋" w:eastAsia="仿宋" w:hAnsi="仿宋" w:cs="仿宋" w:hint="eastAsia"/>
            <w:lang w:eastAsia="zh-CN"/>
          </w:rPr>
          <w:t>(一)、技术方案选用方向</w:t>
        </w:r>
        <w:r>
          <w:tab/>
        </w:r>
        <w:r>
          <w:fldChar w:fldCharType="begin"/>
        </w:r>
        <w:r>
          <w:instrText xml:space="preserve"> PAGEREF _Toc18501 \h </w:instrText>
        </w:r>
        <w:r>
          <w:fldChar w:fldCharType="separate"/>
        </w:r>
        <w:r>
          <w:t>29</w:t>
        </w:r>
        <w:r>
          <w:fldChar w:fldCharType="end"/>
        </w:r>
      </w:hyperlink>
    </w:p>
    <w:p>
      <w:pPr>
        <w:pStyle w:val="TOC2"/>
        <w:tabs>
          <w:tab w:val="right" w:leader="dot" w:pos="8306"/>
        </w:tabs>
      </w:pPr>
      <w:hyperlink w:anchor="_Toc26557" w:history="1">
        <w:r>
          <w:rPr>
            <w:rFonts w:ascii="仿宋" w:eastAsia="仿宋" w:hAnsi="仿宋" w:cs="仿宋" w:hint="eastAsia"/>
            <w:lang w:eastAsia="zh-CN"/>
          </w:rPr>
          <w:t>(二)、工艺技术方案选用原则</w:t>
        </w:r>
        <w:r>
          <w:tab/>
        </w:r>
        <w:r>
          <w:fldChar w:fldCharType="begin"/>
        </w:r>
        <w:r>
          <w:instrText xml:space="preserve"> PAGEREF _Toc26557 \h </w:instrText>
        </w:r>
        <w:r>
          <w:fldChar w:fldCharType="separate"/>
        </w:r>
        <w:r>
          <w:t>31</w:t>
        </w:r>
        <w:r>
          <w:fldChar w:fldCharType="end"/>
        </w:r>
      </w:hyperlink>
    </w:p>
    <w:p>
      <w:pPr>
        <w:pStyle w:val="TOC2"/>
        <w:tabs>
          <w:tab w:val="right" w:leader="dot" w:pos="8306"/>
        </w:tabs>
      </w:pPr>
      <w:hyperlink w:anchor="_Toc13277" w:history="1">
        <w:r>
          <w:rPr>
            <w:rFonts w:ascii="仿宋" w:eastAsia="仿宋" w:hAnsi="仿宋" w:cs="仿宋" w:hint="eastAsia"/>
            <w:lang w:eastAsia="zh-CN"/>
          </w:rPr>
          <w:t>(三)、工艺技术方案要求</w:t>
        </w:r>
        <w:r>
          <w:tab/>
        </w:r>
        <w:r>
          <w:fldChar w:fldCharType="begin"/>
        </w:r>
        <w:r>
          <w:instrText xml:space="preserve"> PAGEREF _Toc13277 \h </w:instrText>
        </w:r>
        <w:r>
          <w:fldChar w:fldCharType="separate"/>
        </w:r>
        <w:r>
          <w:t>33</w:t>
        </w:r>
        <w:r>
          <w:fldChar w:fldCharType="end"/>
        </w:r>
      </w:hyperlink>
    </w:p>
    <w:p>
      <w:pPr>
        <w:pStyle w:val="TOC1"/>
        <w:tabs>
          <w:tab w:val="right" w:leader="dot" w:pos="8306"/>
        </w:tabs>
      </w:pPr>
      <w:hyperlink w:anchor="_Toc17242" w:history="1">
        <w:r>
          <w:rPr>
            <w:rFonts w:ascii="仿宋" w:eastAsia="仿宋" w:hAnsi="仿宋" w:cs="仿宋" w:hint="eastAsia"/>
            <w:lang w:eastAsia="zh-CN"/>
          </w:rPr>
          <w:t>九、高硅氧玻璃纤维布项目经营效益</w:t>
        </w:r>
        <w:r>
          <w:tab/>
        </w:r>
        <w:r>
          <w:fldChar w:fldCharType="begin"/>
        </w:r>
        <w:r>
          <w:instrText xml:space="preserve"> PAGEREF _Toc17242 \h </w:instrText>
        </w:r>
        <w:r>
          <w:fldChar w:fldCharType="separate"/>
        </w:r>
        <w:r>
          <w:t>35</w:t>
        </w:r>
        <w:r>
          <w:fldChar w:fldCharType="end"/>
        </w:r>
      </w:hyperlink>
    </w:p>
    <w:p>
      <w:pPr>
        <w:pStyle w:val="TOC2"/>
        <w:tabs>
          <w:tab w:val="right" w:leader="dot" w:pos="8306"/>
        </w:tabs>
      </w:pPr>
      <w:hyperlink w:anchor="_Toc7929" w:history="1">
        <w:r>
          <w:rPr>
            <w:rFonts w:ascii="仿宋" w:eastAsia="仿宋" w:hAnsi="仿宋" w:cs="仿宋" w:hint="eastAsia"/>
            <w:lang w:eastAsia="zh-CN"/>
          </w:rPr>
          <w:t>(一)、经济评价财务测算</w:t>
        </w:r>
        <w:r>
          <w:tab/>
        </w:r>
        <w:r>
          <w:fldChar w:fldCharType="begin"/>
        </w:r>
        <w:r>
          <w:instrText xml:space="preserve"> PAGEREF _Toc7929 \h </w:instrText>
        </w:r>
        <w:r>
          <w:fldChar w:fldCharType="separate"/>
        </w:r>
        <w:r>
          <w:t>35</w:t>
        </w:r>
        <w:r>
          <w:fldChar w:fldCharType="end"/>
        </w:r>
      </w:hyperlink>
    </w:p>
    <w:p>
      <w:pPr>
        <w:pStyle w:val="TOC2"/>
        <w:tabs>
          <w:tab w:val="right" w:leader="dot" w:pos="8306"/>
        </w:tabs>
      </w:pPr>
      <w:hyperlink w:anchor="_Toc31943" w:history="1">
        <w:r>
          <w:rPr>
            <w:rFonts w:ascii="仿宋" w:eastAsia="仿宋" w:hAnsi="仿宋" w:cs="仿宋" w:hint="eastAsia"/>
            <w:lang w:eastAsia="zh-CN"/>
          </w:rPr>
          <w:t>(二)、高硅氧玻璃纤维布项目盈利能力分析</w:t>
        </w:r>
        <w:r>
          <w:tab/>
        </w:r>
        <w:r>
          <w:fldChar w:fldCharType="begin"/>
        </w:r>
        <w:r>
          <w:instrText xml:space="preserve"> PAGEREF _Toc31943 \h </w:instrText>
        </w:r>
        <w:r>
          <w:fldChar w:fldCharType="separate"/>
        </w:r>
        <w:r>
          <w:t>37</w:t>
        </w:r>
        <w:r>
          <w:fldChar w:fldCharType="end"/>
        </w:r>
      </w:hyperlink>
    </w:p>
    <w:p>
      <w:pPr>
        <w:pStyle w:val="TOC1"/>
        <w:tabs>
          <w:tab w:val="right" w:leader="dot" w:pos="8306"/>
        </w:tabs>
      </w:pPr>
      <w:hyperlink w:anchor="_Toc9357" w:history="1">
        <w:r>
          <w:rPr>
            <w:rFonts w:ascii="仿宋" w:eastAsia="仿宋" w:hAnsi="仿宋" w:cs="仿宋" w:hint="eastAsia"/>
            <w:lang w:eastAsia="zh-CN"/>
          </w:rPr>
          <w:t>十、高硅氧玻璃纤维布项目人力资源管理</w:t>
        </w:r>
        <w:r>
          <w:tab/>
        </w:r>
        <w:r>
          <w:fldChar w:fldCharType="begin"/>
        </w:r>
        <w:r>
          <w:instrText xml:space="preserve"> PAGEREF _Toc9357 \h </w:instrText>
        </w:r>
        <w:r>
          <w:fldChar w:fldCharType="separate"/>
        </w:r>
        <w:r>
          <w:t>38</w:t>
        </w:r>
        <w:r>
          <w:fldChar w:fldCharType="end"/>
        </w:r>
      </w:hyperlink>
    </w:p>
    <w:p>
      <w:pPr>
        <w:pStyle w:val="TOC2"/>
        <w:tabs>
          <w:tab w:val="right" w:leader="dot" w:pos="8306"/>
        </w:tabs>
      </w:pPr>
      <w:hyperlink w:anchor="_Toc28701" w:history="1">
        <w:r>
          <w:rPr>
            <w:rFonts w:ascii="仿宋" w:eastAsia="仿宋" w:hAnsi="仿宋" w:cs="仿宋" w:hint="eastAsia"/>
            <w:lang w:eastAsia="zh-CN"/>
          </w:rPr>
          <w:t>(一)、建立健全的预算管理制度</w:t>
        </w:r>
        <w:r>
          <w:tab/>
        </w:r>
        <w:r>
          <w:fldChar w:fldCharType="begin"/>
        </w:r>
        <w:r>
          <w:instrText xml:space="preserve"> PAGEREF _Toc28701 \h </w:instrText>
        </w:r>
        <w:r>
          <w:fldChar w:fldCharType="separate"/>
        </w:r>
        <w:r>
          <w:t>38</w:t>
        </w:r>
        <w:r>
          <w:fldChar w:fldCharType="end"/>
        </w:r>
      </w:hyperlink>
    </w:p>
    <w:p>
      <w:pPr>
        <w:pStyle w:val="TOC2"/>
        <w:tabs>
          <w:tab w:val="right" w:leader="dot" w:pos="8306"/>
        </w:tabs>
      </w:pPr>
      <w:hyperlink w:anchor="_Toc29044" w:history="1">
        <w:r>
          <w:rPr>
            <w:rFonts w:ascii="仿宋" w:eastAsia="仿宋" w:hAnsi="仿宋" w:cs="仿宋" w:hint="eastAsia"/>
            <w:lang w:eastAsia="zh-CN"/>
          </w:rPr>
          <w:t>(二)、加强资金流动监控</w:t>
        </w:r>
        <w:r>
          <w:tab/>
        </w:r>
        <w:r>
          <w:fldChar w:fldCharType="begin"/>
        </w:r>
        <w:r>
          <w:instrText xml:space="preserve"> PAGEREF _Toc29044 \h </w:instrText>
        </w:r>
        <w:r>
          <w:fldChar w:fldCharType="separate"/>
        </w:r>
        <w:r>
          <w:t>39</w:t>
        </w:r>
        <w:r>
          <w:fldChar w:fldCharType="end"/>
        </w:r>
      </w:hyperlink>
    </w:p>
    <w:p>
      <w:pPr>
        <w:pStyle w:val="TOC2"/>
        <w:tabs>
          <w:tab w:val="right" w:leader="dot" w:pos="8306"/>
        </w:tabs>
      </w:pPr>
      <w:hyperlink w:anchor="_Toc31565" w:history="1">
        <w:r>
          <w:rPr>
            <w:rFonts w:ascii="仿宋" w:eastAsia="仿宋" w:hAnsi="仿宋" w:cs="仿宋" w:hint="eastAsia"/>
            <w:lang w:eastAsia="zh-CN"/>
          </w:rPr>
          <w:t>(三)、制定完善的风险控制机制</w:t>
        </w:r>
        <w:r>
          <w:tab/>
        </w:r>
        <w:r>
          <w:fldChar w:fldCharType="begin"/>
        </w:r>
        <w:r>
          <w:instrText xml:space="preserve"> PAGEREF _Toc31565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7" w:history="1">
        <w:r>
          <w:rPr>
            <w:rFonts w:ascii="仿宋" w:eastAsia="仿宋" w:hAnsi="仿宋" w:cs="仿宋" w:hint="eastAsia"/>
            <w:lang w:eastAsia="zh-CN"/>
          </w:rPr>
          <w:t>(四)、优化成本管理</w:t>
        </w:r>
        <w:r>
          <w:tab/>
        </w:r>
        <w:r>
          <w:fldChar w:fldCharType="begin"/>
        </w:r>
        <w:r>
          <w:instrText xml:space="preserve"> PAGEREF _Toc18007 \h </w:instrText>
        </w:r>
        <w:r>
          <w:fldChar w:fldCharType="separate"/>
        </w:r>
        <w:r>
          <w:t>42</w:t>
        </w:r>
        <w:r>
          <w:fldChar w:fldCharType="end"/>
        </w:r>
      </w:hyperlink>
    </w:p>
    <w:p>
      <w:pPr>
        <w:pStyle w:val="TOC1"/>
        <w:tabs>
          <w:tab w:val="right" w:leader="dot" w:pos="8306"/>
        </w:tabs>
      </w:pPr>
      <w:hyperlink w:anchor="_Toc13549" w:history="1">
        <w:r>
          <w:rPr>
            <w:rFonts w:ascii="仿宋" w:eastAsia="仿宋" w:hAnsi="仿宋" w:cs="仿宋" w:hint="eastAsia"/>
            <w:lang w:eastAsia="zh-CN"/>
          </w:rPr>
          <w:t>十一、高硅氧玻璃纤维布项目风险管理</w:t>
        </w:r>
        <w:r>
          <w:tab/>
        </w:r>
        <w:r>
          <w:fldChar w:fldCharType="begin"/>
        </w:r>
        <w:r>
          <w:instrText xml:space="preserve"> PAGEREF _Toc13549 \h </w:instrText>
        </w:r>
        <w:r>
          <w:fldChar w:fldCharType="separate"/>
        </w:r>
        <w:r>
          <w:t>43</w:t>
        </w:r>
        <w:r>
          <w:fldChar w:fldCharType="end"/>
        </w:r>
      </w:hyperlink>
    </w:p>
    <w:p>
      <w:pPr>
        <w:pStyle w:val="TOC2"/>
        <w:tabs>
          <w:tab w:val="right" w:leader="dot" w:pos="8306"/>
        </w:tabs>
      </w:pPr>
      <w:hyperlink w:anchor="_Toc7610" w:history="1">
        <w:r>
          <w:rPr>
            <w:rFonts w:ascii="仿宋" w:eastAsia="仿宋" w:hAnsi="仿宋" w:cs="仿宋" w:hint="eastAsia"/>
            <w:lang w:eastAsia="zh-CN"/>
          </w:rPr>
          <w:t>(一)、风险识别与评估</w:t>
        </w:r>
        <w:r>
          <w:tab/>
        </w:r>
        <w:r>
          <w:fldChar w:fldCharType="begin"/>
        </w:r>
        <w:r>
          <w:instrText xml:space="preserve"> PAGEREF _Toc7610 \h </w:instrText>
        </w:r>
        <w:r>
          <w:fldChar w:fldCharType="separate"/>
        </w:r>
        <w:r>
          <w:t>43</w:t>
        </w:r>
        <w:r>
          <w:fldChar w:fldCharType="end"/>
        </w:r>
      </w:hyperlink>
    </w:p>
    <w:p>
      <w:pPr>
        <w:pStyle w:val="TOC2"/>
        <w:tabs>
          <w:tab w:val="right" w:leader="dot" w:pos="8306"/>
        </w:tabs>
      </w:pPr>
      <w:hyperlink w:anchor="_Toc6802" w:history="1">
        <w:r>
          <w:rPr>
            <w:rFonts w:ascii="仿宋" w:eastAsia="仿宋" w:hAnsi="仿宋" w:cs="仿宋" w:hint="eastAsia"/>
            <w:lang w:eastAsia="zh-CN"/>
          </w:rPr>
          <w:t>(二)、风险应对策略</w:t>
        </w:r>
        <w:r>
          <w:tab/>
        </w:r>
        <w:r>
          <w:fldChar w:fldCharType="begin"/>
        </w:r>
        <w:r>
          <w:instrText xml:space="preserve"> PAGEREF _Toc6802 \h </w:instrText>
        </w:r>
        <w:r>
          <w:fldChar w:fldCharType="separate"/>
        </w:r>
        <w:r>
          <w:t>45</w:t>
        </w:r>
        <w:r>
          <w:fldChar w:fldCharType="end"/>
        </w:r>
      </w:hyperlink>
    </w:p>
    <w:p>
      <w:pPr>
        <w:pStyle w:val="TOC2"/>
        <w:tabs>
          <w:tab w:val="right" w:leader="dot" w:pos="8306"/>
        </w:tabs>
      </w:pPr>
      <w:hyperlink w:anchor="_Toc16254" w:history="1">
        <w:r>
          <w:rPr>
            <w:rFonts w:ascii="仿宋" w:eastAsia="仿宋" w:hAnsi="仿宋" w:cs="仿宋" w:hint="eastAsia"/>
            <w:lang w:eastAsia="zh-CN"/>
          </w:rPr>
          <w:t>(三)、风险监控与控制</w:t>
        </w:r>
        <w:r>
          <w:tab/>
        </w:r>
        <w:r>
          <w:fldChar w:fldCharType="begin"/>
        </w:r>
        <w:r>
          <w:instrText xml:space="preserve"> PAGEREF _Toc16254 \h </w:instrText>
        </w:r>
        <w:r>
          <w:fldChar w:fldCharType="separate"/>
        </w:r>
        <w:r>
          <w:t>46</w:t>
        </w:r>
        <w:r>
          <w:fldChar w:fldCharType="end"/>
        </w:r>
      </w:hyperlink>
    </w:p>
    <w:p>
      <w:pPr>
        <w:pStyle w:val="TOC1"/>
        <w:tabs>
          <w:tab w:val="right" w:leader="dot" w:pos="8306"/>
        </w:tabs>
      </w:pPr>
      <w:hyperlink w:anchor="_Toc31438" w:history="1">
        <w:r>
          <w:rPr>
            <w:rFonts w:ascii="仿宋" w:eastAsia="仿宋" w:hAnsi="仿宋" w:cs="仿宋" w:hint="eastAsia"/>
            <w:lang w:eastAsia="zh-CN"/>
          </w:rPr>
          <w:t>十二、高硅氧玻璃纤维布项目环境影响分析</w:t>
        </w:r>
        <w:r>
          <w:tab/>
        </w:r>
        <w:r>
          <w:fldChar w:fldCharType="begin"/>
        </w:r>
        <w:r>
          <w:instrText xml:space="preserve"> PAGEREF _Toc31438 \h </w:instrText>
        </w:r>
        <w:r>
          <w:fldChar w:fldCharType="separate"/>
        </w:r>
        <w:r>
          <w:t>47</w:t>
        </w:r>
        <w:r>
          <w:fldChar w:fldCharType="end"/>
        </w:r>
      </w:hyperlink>
    </w:p>
    <w:p>
      <w:pPr>
        <w:pStyle w:val="TOC2"/>
        <w:tabs>
          <w:tab w:val="right" w:leader="dot" w:pos="8306"/>
        </w:tabs>
      </w:pPr>
      <w:hyperlink w:anchor="_Toc5462" w:history="1">
        <w:r>
          <w:rPr>
            <w:rFonts w:ascii="仿宋" w:eastAsia="仿宋" w:hAnsi="仿宋" w:cs="仿宋" w:hint="eastAsia"/>
            <w:lang w:eastAsia="zh-CN"/>
          </w:rPr>
          <w:t>(一)、建设区域环境质量现状</w:t>
        </w:r>
        <w:r>
          <w:tab/>
        </w:r>
        <w:r>
          <w:fldChar w:fldCharType="begin"/>
        </w:r>
        <w:r>
          <w:instrText xml:space="preserve"> PAGEREF _Toc5462 \h </w:instrText>
        </w:r>
        <w:r>
          <w:fldChar w:fldCharType="separate"/>
        </w:r>
        <w:r>
          <w:t>47</w:t>
        </w:r>
        <w:r>
          <w:fldChar w:fldCharType="end"/>
        </w:r>
      </w:hyperlink>
    </w:p>
    <w:p>
      <w:pPr>
        <w:pStyle w:val="TOC2"/>
        <w:tabs>
          <w:tab w:val="right" w:leader="dot" w:pos="8306"/>
        </w:tabs>
      </w:pPr>
      <w:hyperlink w:anchor="_Toc16457" w:history="1">
        <w:r>
          <w:rPr>
            <w:rFonts w:ascii="仿宋" w:eastAsia="仿宋" w:hAnsi="仿宋" w:cs="仿宋" w:hint="eastAsia"/>
            <w:lang w:eastAsia="zh-CN"/>
          </w:rPr>
          <w:t>(二)、建设期环境保护</w:t>
        </w:r>
        <w:r>
          <w:tab/>
        </w:r>
        <w:r>
          <w:fldChar w:fldCharType="begin"/>
        </w:r>
        <w:r>
          <w:instrText xml:space="preserve"> PAGEREF _Toc16457 \h </w:instrText>
        </w:r>
        <w:r>
          <w:fldChar w:fldCharType="separate"/>
        </w:r>
        <w:r>
          <w:t>49</w:t>
        </w:r>
        <w:r>
          <w:fldChar w:fldCharType="end"/>
        </w:r>
      </w:hyperlink>
    </w:p>
    <w:p>
      <w:pPr>
        <w:pStyle w:val="TOC2"/>
        <w:tabs>
          <w:tab w:val="right" w:leader="dot" w:pos="8306"/>
        </w:tabs>
      </w:pPr>
      <w:hyperlink w:anchor="_Toc28672" w:history="1">
        <w:r>
          <w:rPr>
            <w:rFonts w:ascii="仿宋" w:eastAsia="仿宋" w:hAnsi="仿宋" w:cs="仿宋" w:hint="eastAsia"/>
            <w:lang w:eastAsia="zh-CN"/>
          </w:rPr>
          <w:t>(三)、运营期环境保护</w:t>
        </w:r>
        <w:r>
          <w:tab/>
        </w:r>
        <w:r>
          <w:fldChar w:fldCharType="begin"/>
        </w:r>
        <w:r>
          <w:instrText xml:space="preserve"> PAGEREF _Toc28672 \h </w:instrText>
        </w:r>
        <w:r>
          <w:fldChar w:fldCharType="separate"/>
        </w:r>
        <w:r>
          <w:t>50</w:t>
        </w:r>
        <w:r>
          <w:fldChar w:fldCharType="end"/>
        </w:r>
      </w:hyperlink>
    </w:p>
    <w:p>
      <w:pPr>
        <w:pStyle w:val="TOC2"/>
        <w:tabs>
          <w:tab w:val="right" w:leader="dot" w:pos="8306"/>
        </w:tabs>
      </w:pPr>
      <w:hyperlink w:anchor="_Toc11927" w:history="1">
        <w:r>
          <w:rPr>
            <w:rFonts w:ascii="仿宋" w:eastAsia="仿宋" w:hAnsi="仿宋" w:cs="仿宋" w:hint="eastAsia"/>
            <w:lang w:eastAsia="zh-CN"/>
          </w:rPr>
          <w:t>(四)、高硅氧玻璃纤维布项目建设对区域经济的影响</w:t>
        </w:r>
        <w:r>
          <w:tab/>
        </w:r>
        <w:r>
          <w:fldChar w:fldCharType="begin"/>
        </w:r>
        <w:r>
          <w:instrText xml:space="preserve"> PAGEREF _Toc11927 \h </w:instrText>
        </w:r>
        <w:r>
          <w:fldChar w:fldCharType="separate"/>
        </w:r>
        <w:r>
          <w:t>52</w:t>
        </w:r>
        <w:r>
          <w:fldChar w:fldCharType="end"/>
        </w:r>
      </w:hyperlink>
    </w:p>
    <w:p>
      <w:pPr>
        <w:pStyle w:val="TOC2"/>
        <w:tabs>
          <w:tab w:val="right" w:leader="dot" w:pos="8306"/>
        </w:tabs>
      </w:pPr>
      <w:hyperlink w:anchor="_Toc11083" w:history="1">
        <w:r>
          <w:rPr>
            <w:rFonts w:ascii="仿宋" w:eastAsia="仿宋" w:hAnsi="仿宋" w:cs="仿宋" w:hint="eastAsia"/>
            <w:lang w:eastAsia="zh-CN"/>
          </w:rPr>
          <w:t>(五)、废弃物处理</w:t>
        </w:r>
        <w:r>
          <w:tab/>
        </w:r>
        <w:r>
          <w:fldChar w:fldCharType="begin"/>
        </w:r>
        <w:r>
          <w:instrText xml:space="preserve"> PAGEREF _Toc11083 \h </w:instrText>
        </w:r>
        <w:r>
          <w:fldChar w:fldCharType="separate"/>
        </w:r>
        <w:r>
          <w:t>53</w:t>
        </w:r>
        <w:r>
          <w:fldChar w:fldCharType="end"/>
        </w:r>
      </w:hyperlink>
    </w:p>
    <w:p>
      <w:pPr>
        <w:pStyle w:val="TOC2"/>
        <w:tabs>
          <w:tab w:val="right" w:leader="dot" w:pos="8306"/>
        </w:tabs>
      </w:pPr>
      <w:hyperlink w:anchor="_Toc26290" w:history="1">
        <w:r>
          <w:rPr>
            <w:rFonts w:ascii="仿宋" w:eastAsia="仿宋" w:hAnsi="仿宋" w:cs="仿宋" w:hint="eastAsia"/>
            <w:lang w:eastAsia="zh-CN"/>
          </w:rPr>
          <w:t>(六)、特殊环境影响分析</w:t>
        </w:r>
        <w:r>
          <w:tab/>
        </w:r>
        <w:r>
          <w:fldChar w:fldCharType="begin"/>
        </w:r>
        <w:r>
          <w:instrText xml:space="preserve"> PAGEREF _Toc26290 \h </w:instrText>
        </w:r>
        <w:r>
          <w:fldChar w:fldCharType="separate"/>
        </w:r>
        <w:r>
          <w:t>55</w:t>
        </w:r>
        <w:r>
          <w:fldChar w:fldCharType="end"/>
        </w:r>
      </w:hyperlink>
    </w:p>
    <w:p>
      <w:pPr>
        <w:pStyle w:val="TOC2"/>
        <w:tabs>
          <w:tab w:val="right" w:leader="dot" w:pos="8306"/>
        </w:tabs>
      </w:pPr>
      <w:hyperlink w:anchor="_Toc20262" w:history="1">
        <w:r>
          <w:rPr>
            <w:rFonts w:ascii="仿宋" w:eastAsia="仿宋" w:hAnsi="仿宋" w:cs="仿宋" w:hint="eastAsia"/>
            <w:lang w:eastAsia="zh-CN"/>
          </w:rPr>
          <w:t>(七)、清洁生产</w:t>
        </w:r>
        <w:r>
          <w:tab/>
        </w:r>
        <w:r>
          <w:fldChar w:fldCharType="begin"/>
        </w:r>
        <w:r>
          <w:instrText xml:space="preserve"> PAGEREF _Toc20262 \h </w:instrText>
        </w:r>
        <w:r>
          <w:fldChar w:fldCharType="separate"/>
        </w:r>
        <w:r>
          <w:t>56</w:t>
        </w:r>
        <w:r>
          <w:fldChar w:fldCharType="end"/>
        </w:r>
      </w:hyperlink>
    </w:p>
    <w:p>
      <w:pPr>
        <w:pStyle w:val="TOC2"/>
        <w:tabs>
          <w:tab w:val="right" w:leader="dot" w:pos="8306"/>
        </w:tabs>
      </w:pPr>
      <w:hyperlink w:anchor="_Toc30782" w:history="1">
        <w:r>
          <w:rPr>
            <w:rFonts w:ascii="仿宋" w:eastAsia="仿宋" w:hAnsi="仿宋" w:cs="仿宋" w:hint="eastAsia"/>
            <w:lang w:eastAsia="zh-CN"/>
          </w:rPr>
          <w:t>(八)、环境保护综合评价</w:t>
        </w:r>
        <w:r>
          <w:tab/>
        </w:r>
        <w:r>
          <w:fldChar w:fldCharType="begin"/>
        </w:r>
        <w:r>
          <w:instrText xml:space="preserve"> PAGEREF _Toc30782 \h </w:instrText>
        </w:r>
        <w:r>
          <w:fldChar w:fldCharType="separate"/>
        </w:r>
        <w:r>
          <w:t>57</w:t>
        </w:r>
        <w:r>
          <w:fldChar w:fldCharType="end"/>
        </w:r>
      </w:hyperlink>
    </w:p>
    <w:p>
      <w:pPr>
        <w:pStyle w:val="TOC1"/>
        <w:tabs>
          <w:tab w:val="right" w:leader="dot" w:pos="8306"/>
        </w:tabs>
      </w:pPr>
      <w:hyperlink w:anchor="_Toc32333" w:history="1">
        <w:r>
          <w:rPr>
            <w:rFonts w:ascii="仿宋" w:eastAsia="仿宋" w:hAnsi="仿宋" w:cs="仿宋" w:hint="eastAsia"/>
            <w:lang w:eastAsia="zh-CN"/>
          </w:rPr>
          <w:t>十三、高硅氧玻璃纤维布项目变更管理</w:t>
        </w:r>
        <w:r>
          <w:tab/>
        </w:r>
        <w:r>
          <w:fldChar w:fldCharType="begin"/>
        </w:r>
        <w:r>
          <w:instrText xml:space="preserve"> PAGEREF _Toc32333 \h </w:instrText>
        </w:r>
        <w:r>
          <w:fldChar w:fldCharType="separate"/>
        </w:r>
        <w:r>
          <w:t>59</w:t>
        </w:r>
        <w:r>
          <w:fldChar w:fldCharType="end"/>
        </w:r>
      </w:hyperlink>
    </w:p>
    <w:p>
      <w:pPr>
        <w:pStyle w:val="TOC2"/>
        <w:tabs>
          <w:tab w:val="right" w:leader="dot" w:pos="8306"/>
        </w:tabs>
      </w:pPr>
      <w:hyperlink w:anchor="_Toc11783" w:history="1">
        <w:r>
          <w:rPr>
            <w:rFonts w:ascii="仿宋" w:eastAsia="仿宋" w:hAnsi="仿宋" w:cs="仿宋" w:hint="eastAsia"/>
            <w:lang w:eastAsia="zh-CN"/>
          </w:rPr>
          <w:t>(一)、变更申请与评估</w:t>
        </w:r>
        <w:r>
          <w:tab/>
        </w:r>
        <w:r>
          <w:fldChar w:fldCharType="begin"/>
        </w:r>
        <w:r>
          <w:instrText xml:space="preserve"> PAGEREF _Toc11783 \h </w:instrText>
        </w:r>
        <w:r>
          <w:fldChar w:fldCharType="separate"/>
        </w:r>
        <w:r>
          <w:t>59</w:t>
        </w:r>
        <w:r>
          <w:fldChar w:fldCharType="end"/>
        </w:r>
      </w:hyperlink>
    </w:p>
    <w:p>
      <w:pPr>
        <w:pStyle w:val="TOC2"/>
        <w:tabs>
          <w:tab w:val="right" w:leader="dot" w:pos="8306"/>
        </w:tabs>
      </w:pPr>
      <w:hyperlink w:anchor="_Toc18265" w:history="1">
        <w:r>
          <w:rPr>
            <w:rFonts w:ascii="仿宋" w:eastAsia="仿宋" w:hAnsi="仿宋" w:cs="仿宋" w:hint="eastAsia"/>
            <w:lang w:eastAsia="zh-CN"/>
          </w:rPr>
          <w:t>(二)、变更实施与控制</w:t>
        </w:r>
        <w:r>
          <w:tab/>
        </w:r>
        <w:r>
          <w:fldChar w:fldCharType="begin"/>
        </w:r>
        <w:r>
          <w:instrText xml:space="preserve"> PAGEREF _Toc18265 \h </w:instrText>
        </w:r>
        <w:r>
          <w:fldChar w:fldCharType="separate"/>
        </w:r>
        <w:r>
          <w:t>59</w:t>
        </w:r>
        <w:r>
          <w:fldChar w:fldCharType="end"/>
        </w:r>
      </w:hyperlink>
    </w:p>
    <w:p>
      <w:pPr>
        <w:pStyle w:val="TOC1"/>
        <w:tabs>
          <w:tab w:val="right" w:leader="dot" w:pos="8306"/>
        </w:tabs>
      </w:pPr>
      <w:hyperlink w:anchor="_Toc30550" w:history="1">
        <w:r>
          <w:rPr>
            <w:rFonts w:ascii="仿宋" w:eastAsia="仿宋" w:hAnsi="仿宋" w:cs="仿宋" w:hint="eastAsia"/>
            <w:lang w:eastAsia="zh-CN"/>
          </w:rPr>
          <w:t>十四、供应链管理</w:t>
        </w:r>
        <w:r>
          <w:tab/>
        </w:r>
        <w:r>
          <w:fldChar w:fldCharType="begin"/>
        </w:r>
        <w:r>
          <w:instrText xml:space="preserve"> PAGEREF _Toc30550 \h </w:instrText>
        </w:r>
        <w:r>
          <w:fldChar w:fldCharType="separate"/>
        </w:r>
        <w:r>
          <w:t>60</w:t>
        </w:r>
        <w:r>
          <w:fldChar w:fldCharType="end"/>
        </w:r>
      </w:hyperlink>
    </w:p>
    <w:p>
      <w:pPr>
        <w:pStyle w:val="TOC2"/>
        <w:tabs>
          <w:tab w:val="right" w:leader="dot" w:pos="8306"/>
        </w:tabs>
      </w:pPr>
      <w:hyperlink w:anchor="_Toc21297" w:history="1">
        <w:r>
          <w:rPr>
            <w:rFonts w:ascii="仿宋" w:eastAsia="仿宋" w:hAnsi="仿宋" w:cs="仿宋" w:hint="eastAsia"/>
            <w:lang w:eastAsia="zh-CN"/>
          </w:rPr>
          <w:t>(一)、供应链战略规划</w:t>
        </w:r>
        <w:r>
          <w:tab/>
        </w:r>
        <w:r>
          <w:fldChar w:fldCharType="begin"/>
        </w:r>
        <w:r>
          <w:instrText xml:space="preserve"> PAGEREF _Toc21297 \h </w:instrText>
        </w:r>
        <w:r>
          <w:fldChar w:fldCharType="separate"/>
        </w:r>
        <w:r>
          <w:t>60</w:t>
        </w:r>
        <w:r>
          <w:fldChar w:fldCharType="end"/>
        </w:r>
      </w:hyperlink>
    </w:p>
    <w:p>
      <w:pPr>
        <w:pStyle w:val="TOC2"/>
        <w:tabs>
          <w:tab w:val="right" w:leader="dot" w:pos="8306"/>
        </w:tabs>
      </w:pPr>
      <w:hyperlink w:anchor="_Toc7446" w:history="1">
        <w:r>
          <w:rPr>
            <w:rFonts w:ascii="仿宋" w:eastAsia="仿宋" w:hAnsi="仿宋" w:cs="仿宋" w:hint="eastAsia"/>
            <w:lang w:eastAsia="zh-CN"/>
          </w:rPr>
          <w:t>(二)、供应商选择与合作</w:t>
        </w:r>
        <w:r>
          <w:tab/>
        </w:r>
        <w:r>
          <w:fldChar w:fldCharType="begin"/>
        </w:r>
        <w:r>
          <w:instrText xml:space="preserve"> PAGEREF _Toc7446 \h </w:instrText>
        </w:r>
        <w:r>
          <w:fldChar w:fldCharType="separate"/>
        </w:r>
        <w:r>
          <w:t>61</w:t>
        </w:r>
        <w:r>
          <w:fldChar w:fldCharType="end"/>
        </w:r>
      </w:hyperlink>
    </w:p>
    <w:p>
      <w:pPr>
        <w:pStyle w:val="TOC2"/>
        <w:tabs>
          <w:tab w:val="right" w:leader="dot" w:pos="8306"/>
        </w:tabs>
      </w:pPr>
      <w:hyperlink w:anchor="_Toc1079" w:history="1">
        <w:r>
          <w:rPr>
            <w:rFonts w:ascii="仿宋" w:eastAsia="仿宋" w:hAnsi="仿宋" w:cs="仿宋" w:hint="eastAsia"/>
            <w:lang w:eastAsia="zh-CN"/>
          </w:rPr>
          <w:t>(三)、物流与库存管理</w:t>
        </w:r>
        <w:r>
          <w:tab/>
        </w:r>
        <w:r>
          <w:fldChar w:fldCharType="begin"/>
        </w:r>
        <w:r>
          <w:instrText xml:space="preserve"> PAGEREF _Toc1079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5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高硅氧玻璃纤维布项目的主要产品是XXXX，预计年产值为XXX万元。这一产品在市场中占据着重要的地位，其广泛的应用范围使得该高硅氧玻璃纤维布项目的市场前景非常广阔。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硅氧玻璃纤维布项目的xxx产品作为重要的原材料之一，将在多个领域发挥关键作用。其在建筑、交通、能源等方面的广泛应用将为整个产业链提供强大的支持，形成产业协同效应。高硅氧玻璃纤维布项目的年产值XXX万XXX万XXX万万元不仅反映了其在市场上的巨大潜力，更预示着它对国民经济的积极贡献。这种关联度高、涉及面广的产业关系，使得该高硅氧玻璃纤维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7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总征地面积为XXXX平方米，相当于约XX.XX亩，其中净用地面积为XXXX平方米，红线范围内相当于约XX.XX亩。这一用地规模充分考虑了高硅氧玻璃纤维布项目的建设需求，保障了高硅氧玻璃纤维布项目在合适的空间内得以充分发展。高硅氧玻璃纤维布项目规划的总建筑面积为XXXX平方米，其中主体工程建设占XXXX平方米，计容建筑面积达XXXX平方米。预计建筑工程的投资将达到XXXX万元，为高硅氧玻璃纤维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计划购置的设备共计XXXX台（套），设备购置费用为XXXX万元。这一设备购置计划充分考虑到高硅氧玻璃纤维布项目的生产需求和技术要求，确保了高硅氧玻璃纤维布项目在生产运营中具备先进的技术装备和高效的生产能力。设备的合理配置将为高硅氧玻璃纤维布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计划总投资为XXXX万元，预计年实现营业收入为XXXX万元。这一产能规模的设定旨在确保高硅氧玻璃纤维布项目能够在投资与回报之间取得平衡，实现长期可持续的发展。高硅氧玻璃纤维布项目的总投资充分考虑到各个方面的需求，包括用地建设、设备购置等多个环节，以确保高硅氧玻璃纤维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0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9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技术管理特点体现在其创新导向。通过引入最先进的技术趋势和解决方案，高硅氧玻璃纤维布项目致力于提升科技含量、提高质量和效率水平。这意味着我们将采用最新的工具和方法，确保高硅氧玻璃纤维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硅氧玻璃纤维布项目技术管理的显著特征。通过整合不同领域的技术资源，我们实现了跨学科的协同工作。这有助于优化技术架构，提高整体效能。此外，整合性策略还促进了不同技术团队之间的紧密沟通和高效合作，确保高硅氧玻璃纤维布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硅氧玻璃纤维布项目所采用的技术。通过不断优化技术方案，高硅氧玻璃纤维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硅氧玻璃纤维布项目团队将在高硅氧玻璃纤维布项目初期识别可能的技术风险，并采取相应的预防和应对措施。通过建立健全的风险评估机制，高硅氧玻璃纤维布项目能够在实施过程中及时发现并解决潜在的技术问题，保障高硅氧玻璃纤维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硅氧玻璃纤维布项目中，技术将成为高硅氧玻璃纤维布项目成功的有力支持。这一深度剖析揭示了技术管理在高硅氧玻璃纤维布项目实施中的关键作用，为高硅氧玻璃纤维布项目的技术基础奠定了坚实的基础。</w:t>
      </w:r>
    </w:p>
    <w:p>
      <w:pPr>
        <w:pStyle w:val="Heading2"/>
        <w:ind w:firstLine="560" w:firstLineChars="200"/>
        <w:rPr>
          <w:rFonts w:ascii="仿宋" w:eastAsia="仿宋" w:hAnsi="仿宋" w:cs="仿宋" w:hint="eastAsia"/>
          <w:sz w:val="28"/>
          <w:lang w:eastAsia="zh-CN"/>
        </w:rPr>
      </w:pPr>
      <w:bookmarkStart w:id="7" w:name="_Toc970"/>
      <w:r>
        <w:rPr>
          <w:rFonts w:ascii="仿宋" w:eastAsia="仿宋" w:hAnsi="仿宋" w:cs="仿宋" w:hint="eastAsia"/>
          <w:sz w:val="28"/>
          <w:lang w:eastAsia="zh-CN"/>
        </w:rPr>
        <w:t>(二)、高硅氧玻璃纤维布项目工艺技术设计方案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硅氧玻璃纤维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硅氧玻璃纤维布项目将严格按照相关行业规范要求进行组织。通过有效控制产品质量，高硅氧玻璃纤维布项目将致力于为顾客提供优质的高硅氧玻璃纤维布项目产品和良好的服务。这体现了高硅氧玻璃纤维布项目对于生产活动合规性和质量标准的高度重视，为高硅氧玻璃纤维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硅氧玻璃纤维布项目注重生态效益和清洁生产原则。高硅氧玻璃纤维布项目建设将紧密结合地方特色经济发展，与社会经济发展规划和区域环境保护规划方案相协调一致。通过与当地区域自然生态系统的结合，高硅氧玻璃纤维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硅氧玻璃纤维布项目产品具有多样化的客户需求和个性化的特点。因此，高硅氧玻璃纤维布项目产品规格品种多样，且单批生产数量较小。为满足这一特点，高硅氧玻璃纤维布项目承办单位将建设先进的柔性制造生产线。通过广泛应用柔性制造技术，高硅氧玻璃纤维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硅氧玻璃纤维布项目采用的技术具有较高的技术含量和自动化水平，处于国内先进水平。这一技术选用不仅体现了对生产效率、质量和环境友好性的高标准要求，同时为高硅氧玻璃纤维布项目的可持续发展奠定了坚实的基础。</w:t>
      </w:r>
    </w:p>
    <w:p>
      <w:pPr>
        <w:pStyle w:val="Heading2"/>
        <w:ind w:firstLine="560" w:firstLineChars="200"/>
        <w:rPr>
          <w:rFonts w:ascii="仿宋" w:eastAsia="仿宋" w:hAnsi="仿宋" w:cs="仿宋" w:hint="eastAsia"/>
          <w:sz w:val="28"/>
          <w:lang w:eastAsia="zh-CN"/>
        </w:rPr>
      </w:pPr>
      <w:bookmarkStart w:id="8" w:name="_Toc45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为确保高硅氧玻璃纤维布项目的高效生产和技术实施，我们制定了一套精心设计的设备选型方案，以满足高硅氧玻璃纤维布项目生产、质量和环保的要求。该方案的主要特点如下：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硅氧玻璃纤维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针对高硅氧玻璃纤维布项目产品的多样性和小批量生产的特点，我们将建设柔性制造生产线。通过在设备选型中考虑柔性制造技术，可以灵活应对不同产品规格和生产需求，实现生产线的高度灵活性和适应性。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743"/>
      <w:r>
        <w:rPr>
          <w:rFonts w:ascii="仿宋" w:eastAsia="仿宋" w:hAnsi="仿宋" w:cs="仿宋" w:hint="eastAsia"/>
          <w:sz w:val="28"/>
          <w:lang w:eastAsia="zh-CN"/>
        </w:rPr>
        <w:t>三、高硅氧玻璃纤维布项目建设背景及必要性分析</w:t>
      </w:r>
      <w:bookmarkEnd w:id="9"/>
    </w:p>
    <w:p>
      <w:pPr>
        <w:pStyle w:val="Heading2"/>
        <w:rPr>
          <w:rFonts w:ascii="仿宋" w:eastAsia="仿宋" w:hAnsi="仿宋" w:cs="仿宋" w:hint="eastAsia"/>
          <w:lang w:eastAsia="zh-CN"/>
        </w:rPr>
      </w:pPr>
      <w:bookmarkStart w:id="10" w:name="_Toc14911"/>
      <w:r>
        <w:rPr>
          <w:rFonts w:ascii="仿宋" w:eastAsia="仿宋" w:hAnsi="仿宋" w:cs="仿宋" w:hint="eastAsia"/>
          <w:lang w:eastAsia="zh-CN"/>
        </w:rPr>
        <w:t>(一)、高硅氧玻璃纤维布项目背景分析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硅氧玻璃纤维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硅氧玻璃纤维布项目在这个潮流中的定位。同时，我们将关注行业内涌现的新兴机遇，以便高硅氧玻璃纤维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硅氧玻璃纤维布项目提供了强大的发展动力。我们将聚焦于行业内最新的技术发展趋势，包括但不限于人工智能、大数据分析、物联网等领域。通过深度的技术研究，我们将确保高硅氧玻璃纤维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硅氧玻璃纤维布项目发展的源泉。我们将投入更多的精力对市场需求进行深入剖析，超越表面的需求，深入挖掘潜在的市场痛点和机遇。通过对市场需求的细致了解，高硅氧玻璃纤维布项目将更有针对性地设计解决方案，满足市场的多样化需求，从而更好地促进高硅氧玻璃纤维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硅氧玻璃纤维布项目战略至关重要。我们将对竞争态势进行更为深入的分析，包括但不限于市场份额、产品特点、客户满意度等多个维度。通过深度的竞争分析，高硅氧玻璃纤维布项目将能够更准确地把握市场脉搏，制定具有竞争力的高硅氧玻璃纤维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硅氧玻璃纤维布项目的发展具有直接的影响。我们将进行更为全面的法规和政策分析，了解行业发展中的潜在法律风险和合规挑战。通过充分了解和遵守相关法规，高硅氧玻璃纤维布项目将确保在法律框架内合法合规运营，为高硅氧玻璃纤维布项目的稳健发展提供有力支持。</w:t>
      </w:r>
    </w:p>
    <w:p>
      <w:pPr>
        <w:pStyle w:val="Heading2"/>
        <w:ind w:firstLine="560" w:firstLineChars="200"/>
        <w:rPr>
          <w:rFonts w:ascii="仿宋" w:eastAsia="仿宋" w:hAnsi="仿宋" w:cs="仿宋" w:hint="eastAsia"/>
          <w:sz w:val="28"/>
          <w:lang w:eastAsia="zh-CN"/>
        </w:rPr>
      </w:pPr>
      <w:bookmarkStart w:id="11" w:name="_Toc3591"/>
      <w:r>
        <w:rPr>
          <w:rFonts w:ascii="仿宋" w:eastAsia="仿宋" w:hAnsi="仿宋" w:cs="仿宋" w:hint="eastAsia"/>
          <w:sz w:val="28"/>
          <w:lang w:eastAsia="zh-CN"/>
        </w:rPr>
        <w:t>(二)、高硅氧玻璃纤维布项目建设必要性分析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建设的迫切性源于对行业发展趋势的深刻洞察。我们正处于一个行业变革的时代，科技创新、数字化转型成为企业发展的关键动力。高硅氧玻璃纤维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建设不仅仅是为了跟上潮流，更是为了通过技术创新推动企业的持续发展。通过引入先进的技术和解决方案，高硅氧玻璃纤维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硅氧玻璃纤维布项目的建设成为必然选择，通过提高产品质量、拓展服务领域，从而在竞争中获得更多的机会。高硅氧玻璃纤维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硅氧玻璃纤维布项目建设的必要性体现在对客户需求更精准的满足。通过高硅氧玻璃纤维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建设的背后是对企业持续创新的追求。只有通过不断创新，企业才能在竞争中立于不败之地。高硅氧玻璃纤维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649"/>
      <w:r>
        <w:rPr>
          <w:rFonts w:ascii="仿宋" w:eastAsia="仿宋" w:hAnsi="仿宋" w:cs="仿宋" w:hint="eastAsia"/>
          <w:sz w:val="28"/>
          <w:lang w:eastAsia="zh-CN"/>
        </w:rPr>
        <w:t>四、高硅氧玻璃纤维布项目选址可行性分析</w:t>
      </w:r>
      <w:bookmarkEnd w:id="12"/>
    </w:p>
    <w:p>
      <w:pPr>
        <w:pStyle w:val="Heading2"/>
        <w:rPr>
          <w:rFonts w:ascii="仿宋" w:eastAsia="仿宋" w:hAnsi="仿宋" w:cs="仿宋" w:hint="eastAsia"/>
          <w:lang w:eastAsia="zh-CN"/>
        </w:rPr>
      </w:pPr>
      <w:bookmarkStart w:id="13" w:name="_Toc7474"/>
      <w:r>
        <w:rPr>
          <w:rFonts w:ascii="仿宋" w:eastAsia="仿宋" w:hAnsi="仿宋" w:cs="仿宋" w:hint="eastAsia"/>
          <w:lang w:eastAsia="zh-CN"/>
        </w:rPr>
        <w:t>(一)、高硅氧玻璃纤维布项目选址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该高硅氧玻璃纤维布项目选址位于XX省XX市XX区XXX街道</w:t>
      </w:r>
    </w:p>
    <w:p>
      <w:pPr>
        <w:pStyle w:val="Heading2"/>
        <w:ind w:firstLine="560" w:firstLineChars="200"/>
        <w:rPr>
          <w:rFonts w:ascii="仿宋" w:eastAsia="仿宋" w:hAnsi="仿宋" w:cs="仿宋" w:hint="eastAsia"/>
          <w:sz w:val="28"/>
          <w:lang w:eastAsia="zh-CN"/>
        </w:rPr>
      </w:pPr>
      <w:bookmarkStart w:id="14" w:name="_Toc1011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硅氧玻璃纤维布项目的征地面积将根据高硅氧玻璃纤维布项目的实际规模和需求进行精确规划。具体面积XXX平方米，旨在确保高硅氧玻璃纤维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净用地面积是在征地面积基础上去除不可利用面积后的实际可开发用地。具体面积XXX平方米，考虑到环保、交通、安全等多方面因素，以确保高硅氧玻璃纤维布项目在整体利用效率上达到最优。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高硅氧玻璃纤维布项目计划建设的建筑总规模具体面积XXX平方米。这一规模的确定综合考虑了高硅氧玻璃纤维布项目的性质、规模，以及城市规划的相关要求，确保建筑布局与周边环境协调一致。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绿地率是高硅氧玻璃纤维布项目用地中被规划为绿地的比例。具体面积XXX平方米，旨在通过合理规划绿地，改善高硅氧玻璃纤维布项目周边环境，提升居民生活质量，并符合城市整体绿化规划。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容积率是用地上可以建设的建筑总体积与用地面积之比。具体面积XXX，通过合理的容积率规划，确保高硅氧玻璃纤维布项目建筑规模与周边环境和谐共生。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硅氧玻璃纤维布项目选址与当地城市规划相一致，具体面积XXX平方米。通过与城市规划部门深入沟通，确保高硅氧玻璃纤维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硅氧玻璃纤维布项目选址符合当地产业政策，具体面积XXX平方米。这包括高硅氧玻璃纤维布项目对当地经济的促进作用，以及对相关产业的带动效应，确保高硅氧玻璃纤维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用地总体要求必须符合环保和可持续发展的原则，具体面积XXX平方米。通过采用绿色建筑设计、节能减排等措施，确保高硅氧玻璃纤维布项目在建设和运营过程中对环境的影响最小化，达到可持续发展的要求。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确保高硅氧玻璃纤维布项目选址具备必要的公共设施配套，具体面积XXX平方米。这包括交通便利性、教育、医疗等基础设施，以提高居民生活品质，使得高硅氧玻璃纤维布项目选址更具吸引力。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考虑用地总体要求对当地社会稳定性的影响，具体面积XXX平方米。通过深入了解当地社区反馈，确保高硅氧玻璃纤维布项目的选址和建设过程对当地社会和谐稳定产生积极作用。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硅氧玻璃纤维布项目选址不仅符合法规和规划，还在实际操作中具有可行性。这一全面规划将为高硅氧玻璃纤维布项目的成功实施提供坚实的基础，确保高硅氧玻璃纤维布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92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硅氧玻璃纤维布项目的设备规划和空间设计中，我们将采取灵活设备布局的措施。设备布局将根据实际需求进行灵活设计，避免不必要的浪费。通过合理规划设备摆放位置，我们将提高设备的利用率，减少设备间距，以确保高硅氧玻璃纤维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硅氧玻璃纤维布项目内部引入共享设施的概念，例如共享会议室、办公区等。通过这种方式，我们可以减少对资源的重复建设，提高资源共享效率，从而减小高硅氧玻璃纤维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7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硅氧玻璃纤维布项目的总图布置中，我们将不同功能区域进行明确的规划，以最大程度满足高硅氧玻璃纤维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48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硅氧玻璃纤维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https://d.book118.com/668127000005006047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77533"/>
    <w:rsid w:val="027775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2700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2024-03-05T19:07:00Z</dcterms:created>
  <dcterms:modified xsi:type="dcterms:W3CDTF">2024-03-05T19:07:21Z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204DE13516B44442B9DE13A0F275125F_11</vt:lpwstr>
  </property>
  <property fmtid="{D5CDD505-2E9C-101B-9397-08002B2CF9AE}" pid="3" name="KSOProductBuildVer">
    <vt:lpwstr>2052-12.1.0.16388</vt:lpwstr>
  </property>
</Properties>
</file>