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0" w:history="1">
        <w:r>
          <w:rPr>
            <w:rFonts w:ascii="仿宋" w:eastAsia="仿宋" w:hAnsi="仿宋" w:cs="仿宋" w:hint="eastAsia"/>
            <w:lang w:eastAsia="zh-CN"/>
          </w:rPr>
          <w:t>前言</w:t>
        </w:r>
        <w:r>
          <w:tab/>
        </w:r>
        <w:r>
          <w:fldChar w:fldCharType="begin"/>
        </w:r>
        <w:r>
          <w:instrText xml:space="preserve"> PAGEREF _Toc19760 \h </w:instrText>
        </w:r>
        <w:r>
          <w:fldChar w:fldCharType="separate"/>
        </w:r>
        <w:r>
          <w:t>3</w:t>
        </w:r>
        <w:r>
          <w:fldChar w:fldCharType="end"/>
        </w:r>
      </w:hyperlink>
    </w:p>
    <w:p>
      <w:pPr>
        <w:pStyle w:val="TOC1"/>
        <w:tabs>
          <w:tab w:val="right" w:leader="dot" w:pos="8306"/>
        </w:tabs>
      </w:pPr>
      <w:hyperlink w:anchor="_Toc31002" w:history="1">
        <w:r>
          <w:rPr>
            <w:rFonts w:ascii="仿宋" w:eastAsia="仿宋" w:hAnsi="仿宋" w:cs="仿宋" w:hint="eastAsia"/>
            <w:lang w:eastAsia="zh-CN"/>
          </w:rPr>
          <w:t>一、电子涂料项目可持续发展</w:t>
        </w:r>
        <w:r>
          <w:tab/>
        </w:r>
        <w:r>
          <w:fldChar w:fldCharType="begin"/>
        </w:r>
        <w:r>
          <w:instrText xml:space="preserve"> PAGEREF _Toc31002 \h </w:instrText>
        </w:r>
        <w:r>
          <w:fldChar w:fldCharType="separate"/>
        </w:r>
        <w:r>
          <w:t>3</w:t>
        </w:r>
        <w:r>
          <w:fldChar w:fldCharType="end"/>
        </w:r>
      </w:hyperlink>
    </w:p>
    <w:p>
      <w:pPr>
        <w:pStyle w:val="TOC2"/>
        <w:tabs>
          <w:tab w:val="right" w:leader="dot" w:pos="8306"/>
        </w:tabs>
      </w:pPr>
      <w:hyperlink w:anchor="_Toc636" w:history="1">
        <w:r>
          <w:rPr>
            <w:rFonts w:ascii="仿宋" w:eastAsia="仿宋" w:hAnsi="仿宋" w:cs="仿宋" w:hint="eastAsia"/>
            <w:lang w:eastAsia="zh-CN"/>
          </w:rPr>
          <w:t>(一)、可持续战略与实践</w:t>
        </w:r>
        <w:r>
          <w:tab/>
        </w:r>
        <w:r>
          <w:fldChar w:fldCharType="begin"/>
        </w:r>
        <w:r>
          <w:instrText xml:space="preserve"> PAGEREF _Toc636 \h </w:instrText>
        </w:r>
        <w:r>
          <w:fldChar w:fldCharType="separate"/>
        </w:r>
        <w:r>
          <w:t>3</w:t>
        </w:r>
        <w:r>
          <w:fldChar w:fldCharType="end"/>
        </w:r>
      </w:hyperlink>
    </w:p>
    <w:p>
      <w:pPr>
        <w:pStyle w:val="TOC2"/>
        <w:tabs>
          <w:tab w:val="right" w:leader="dot" w:pos="8306"/>
        </w:tabs>
      </w:pPr>
      <w:hyperlink w:anchor="_Toc26148" w:history="1">
        <w:r>
          <w:rPr>
            <w:rFonts w:ascii="仿宋" w:eastAsia="仿宋" w:hAnsi="仿宋" w:cs="仿宋" w:hint="eastAsia"/>
            <w:lang w:eastAsia="zh-CN"/>
          </w:rPr>
          <w:t>(二)、环保与社会责任</w:t>
        </w:r>
        <w:r>
          <w:tab/>
        </w:r>
        <w:r>
          <w:fldChar w:fldCharType="begin"/>
        </w:r>
        <w:r>
          <w:instrText xml:space="preserve"> PAGEREF _Toc26148 \h </w:instrText>
        </w:r>
        <w:r>
          <w:fldChar w:fldCharType="separate"/>
        </w:r>
        <w:r>
          <w:t>4</w:t>
        </w:r>
        <w:r>
          <w:fldChar w:fldCharType="end"/>
        </w:r>
      </w:hyperlink>
    </w:p>
    <w:p>
      <w:pPr>
        <w:pStyle w:val="TOC1"/>
        <w:tabs>
          <w:tab w:val="right" w:leader="dot" w:pos="8306"/>
        </w:tabs>
      </w:pPr>
      <w:hyperlink w:anchor="_Toc1581" w:history="1">
        <w:r>
          <w:rPr>
            <w:rFonts w:ascii="仿宋" w:eastAsia="仿宋" w:hAnsi="仿宋" w:cs="仿宋" w:hint="eastAsia"/>
            <w:lang w:eastAsia="zh-CN"/>
          </w:rPr>
          <w:t>二、工艺说明</w:t>
        </w:r>
        <w:r>
          <w:tab/>
        </w:r>
        <w:r>
          <w:fldChar w:fldCharType="begin"/>
        </w:r>
        <w:r>
          <w:instrText xml:space="preserve"> PAGEREF _Toc1581 \h </w:instrText>
        </w:r>
        <w:r>
          <w:fldChar w:fldCharType="separate"/>
        </w:r>
        <w:r>
          <w:t>5</w:t>
        </w:r>
        <w:r>
          <w:fldChar w:fldCharType="end"/>
        </w:r>
      </w:hyperlink>
    </w:p>
    <w:p>
      <w:pPr>
        <w:pStyle w:val="TOC2"/>
        <w:tabs>
          <w:tab w:val="right" w:leader="dot" w:pos="8306"/>
        </w:tabs>
      </w:pPr>
      <w:hyperlink w:anchor="_Toc9667" w:history="1">
        <w:r>
          <w:rPr>
            <w:rFonts w:ascii="仿宋" w:eastAsia="仿宋" w:hAnsi="仿宋" w:cs="仿宋" w:hint="eastAsia"/>
            <w:lang w:eastAsia="zh-CN"/>
          </w:rPr>
          <w:t>(一)、技术管理特点</w:t>
        </w:r>
        <w:r>
          <w:tab/>
        </w:r>
        <w:r>
          <w:fldChar w:fldCharType="begin"/>
        </w:r>
        <w:r>
          <w:instrText xml:space="preserve"> PAGEREF _Toc9667 \h </w:instrText>
        </w:r>
        <w:r>
          <w:fldChar w:fldCharType="separate"/>
        </w:r>
        <w:r>
          <w:t>5</w:t>
        </w:r>
        <w:r>
          <w:fldChar w:fldCharType="end"/>
        </w:r>
      </w:hyperlink>
    </w:p>
    <w:p>
      <w:pPr>
        <w:pStyle w:val="TOC2"/>
        <w:tabs>
          <w:tab w:val="right" w:leader="dot" w:pos="8306"/>
        </w:tabs>
      </w:pPr>
      <w:hyperlink w:anchor="_Toc26085" w:history="1">
        <w:r>
          <w:rPr>
            <w:rFonts w:ascii="仿宋" w:eastAsia="仿宋" w:hAnsi="仿宋" w:cs="仿宋" w:hint="eastAsia"/>
            <w:lang w:eastAsia="zh-CN"/>
          </w:rPr>
          <w:t>(二)、电子涂料项目工艺技术设计方案</w:t>
        </w:r>
        <w:r>
          <w:tab/>
        </w:r>
        <w:r>
          <w:fldChar w:fldCharType="begin"/>
        </w:r>
        <w:r>
          <w:instrText xml:space="preserve"> PAGEREF _Toc26085 \h </w:instrText>
        </w:r>
        <w:r>
          <w:fldChar w:fldCharType="separate"/>
        </w:r>
        <w:r>
          <w:t>6</w:t>
        </w:r>
        <w:r>
          <w:fldChar w:fldCharType="end"/>
        </w:r>
      </w:hyperlink>
    </w:p>
    <w:p>
      <w:pPr>
        <w:pStyle w:val="TOC2"/>
        <w:tabs>
          <w:tab w:val="right" w:leader="dot" w:pos="8306"/>
        </w:tabs>
      </w:pPr>
      <w:hyperlink w:anchor="_Toc12035" w:history="1">
        <w:r>
          <w:rPr>
            <w:rFonts w:ascii="仿宋" w:eastAsia="仿宋" w:hAnsi="仿宋" w:cs="仿宋" w:hint="eastAsia"/>
            <w:lang w:eastAsia="zh-CN"/>
          </w:rPr>
          <w:t>(三)、设备选型方案</w:t>
        </w:r>
        <w:r>
          <w:tab/>
        </w:r>
        <w:r>
          <w:fldChar w:fldCharType="begin"/>
        </w:r>
        <w:r>
          <w:instrText xml:space="preserve"> PAGEREF _Toc12035 \h </w:instrText>
        </w:r>
        <w:r>
          <w:fldChar w:fldCharType="separate"/>
        </w:r>
        <w:r>
          <w:t>7</w:t>
        </w:r>
        <w:r>
          <w:fldChar w:fldCharType="end"/>
        </w:r>
      </w:hyperlink>
    </w:p>
    <w:p>
      <w:pPr>
        <w:pStyle w:val="TOC1"/>
        <w:tabs>
          <w:tab w:val="right" w:leader="dot" w:pos="8306"/>
        </w:tabs>
      </w:pPr>
      <w:hyperlink w:anchor="_Toc17546" w:history="1">
        <w:r>
          <w:rPr>
            <w:rFonts w:ascii="仿宋" w:eastAsia="仿宋" w:hAnsi="仿宋" w:cs="仿宋" w:hint="eastAsia"/>
            <w:lang w:eastAsia="zh-CN"/>
          </w:rPr>
          <w:t>三、电子涂料项目危机管理</w:t>
        </w:r>
        <w:r>
          <w:tab/>
        </w:r>
        <w:r>
          <w:fldChar w:fldCharType="begin"/>
        </w:r>
        <w:r>
          <w:instrText xml:space="preserve"> PAGEREF _Toc17546 \h </w:instrText>
        </w:r>
        <w:r>
          <w:fldChar w:fldCharType="separate"/>
        </w:r>
        <w:r>
          <w:t>8</w:t>
        </w:r>
        <w:r>
          <w:fldChar w:fldCharType="end"/>
        </w:r>
      </w:hyperlink>
    </w:p>
    <w:p>
      <w:pPr>
        <w:pStyle w:val="TOC2"/>
        <w:tabs>
          <w:tab w:val="right" w:leader="dot" w:pos="8306"/>
        </w:tabs>
      </w:pPr>
      <w:hyperlink w:anchor="_Toc18688" w:history="1">
        <w:r>
          <w:rPr>
            <w:rFonts w:ascii="仿宋" w:eastAsia="仿宋" w:hAnsi="仿宋" w:cs="仿宋" w:hint="eastAsia"/>
            <w:lang w:eastAsia="zh-CN"/>
          </w:rPr>
          <w:t>(一)、危机预警与识别</w:t>
        </w:r>
        <w:r>
          <w:tab/>
        </w:r>
        <w:r>
          <w:fldChar w:fldCharType="begin"/>
        </w:r>
        <w:r>
          <w:instrText xml:space="preserve"> PAGEREF _Toc18688 \h </w:instrText>
        </w:r>
        <w:r>
          <w:fldChar w:fldCharType="separate"/>
        </w:r>
        <w:r>
          <w:t>8</w:t>
        </w:r>
        <w:r>
          <w:fldChar w:fldCharType="end"/>
        </w:r>
      </w:hyperlink>
    </w:p>
    <w:p>
      <w:pPr>
        <w:pStyle w:val="TOC2"/>
        <w:tabs>
          <w:tab w:val="right" w:leader="dot" w:pos="8306"/>
        </w:tabs>
      </w:pPr>
      <w:hyperlink w:anchor="_Toc25968" w:history="1">
        <w:r>
          <w:rPr>
            <w:rFonts w:ascii="仿宋" w:eastAsia="仿宋" w:hAnsi="仿宋" w:cs="仿宋" w:hint="eastAsia"/>
            <w:lang w:eastAsia="zh-CN"/>
          </w:rPr>
          <w:t>(二)、危机应对与恢复</w:t>
        </w:r>
        <w:r>
          <w:tab/>
        </w:r>
        <w:r>
          <w:fldChar w:fldCharType="begin"/>
        </w:r>
        <w:r>
          <w:instrText xml:space="preserve"> PAGEREF _Toc25968 \h </w:instrText>
        </w:r>
        <w:r>
          <w:fldChar w:fldCharType="separate"/>
        </w:r>
        <w:r>
          <w:t>9</w:t>
        </w:r>
        <w:r>
          <w:fldChar w:fldCharType="end"/>
        </w:r>
      </w:hyperlink>
    </w:p>
    <w:p>
      <w:pPr>
        <w:pStyle w:val="TOC1"/>
        <w:tabs>
          <w:tab w:val="right" w:leader="dot" w:pos="8306"/>
        </w:tabs>
      </w:pPr>
      <w:hyperlink w:anchor="_Toc26581" w:history="1">
        <w:r>
          <w:rPr>
            <w:rFonts w:ascii="仿宋" w:eastAsia="仿宋" w:hAnsi="仿宋" w:cs="仿宋" w:hint="eastAsia"/>
            <w:lang w:eastAsia="zh-CN"/>
          </w:rPr>
          <w:t>四、电子涂料项目建设单位说明</w:t>
        </w:r>
        <w:r>
          <w:tab/>
        </w:r>
        <w:r>
          <w:fldChar w:fldCharType="begin"/>
        </w:r>
        <w:r>
          <w:instrText xml:space="preserve"> PAGEREF _Toc26581 \h </w:instrText>
        </w:r>
        <w:r>
          <w:fldChar w:fldCharType="separate"/>
        </w:r>
        <w:r>
          <w:t>11</w:t>
        </w:r>
        <w:r>
          <w:fldChar w:fldCharType="end"/>
        </w:r>
      </w:hyperlink>
    </w:p>
    <w:p>
      <w:pPr>
        <w:pStyle w:val="TOC2"/>
        <w:tabs>
          <w:tab w:val="right" w:leader="dot" w:pos="8306"/>
        </w:tabs>
      </w:pPr>
      <w:hyperlink w:anchor="_Toc6648" w:history="1">
        <w:r>
          <w:rPr>
            <w:rFonts w:ascii="仿宋" w:eastAsia="仿宋" w:hAnsi="仿宋" w:cs="仿宋" w:hint="eastAsia"/>
            <w:lang w:eastAsia="zh-CN"/>
          </w:rPr>
          <w:t>(一)、电子涂料项目承办单位基本情况</w:t>
        </w:r>
        <w:r>
          <w:tab/>
        </w:r>
        <w:r>
          <w:fldChar w:fldCharType="begin"/>
        </w:r>
        <w:r>
          <w:instrText xml:space="preserve"> PAGEREF _Toc6648 \h </w:instrText>
        </w:r>
        <w:r>
          <w:fldChar w:fldCharType="separate"/>
        </w:r>
        <w:r>
          <w:t>11</w:t>
        </w:r>
        <w:r>
          <w:fldChar w:fldCharType="end"/>
        </w:r>
      </w:hyperlink>
    </w:p>
    <w:p>
      <w:pPr>
        <w:pStyle w:val="TOC2"/>
        <w:tabs>
          <w:tab w:val="right" w:leader="dot" w:pos="8306"/>
        </w:tabs>
      </w:pPr>
      <w:hyperlink w:anchor="_Toc22095" w:history="1">
        <w:r>
          <w:rPr>
            <w:rFonts w:ascii="仿宋" w:eastAsia="仿宋" w:hAnsi="仿宋" w:cs="仿宋" w:hint="eastAsia"/>
            <w:lang w:eastAsia="zh-CN"/>
          </w:rPr>
          <w:t>(二)、公司经济效益分析</w:t>
        </w:r>
        <w:r>
          <w:tab/>
        </w:r>
        <w:r>
          <w:fldChar w:fldCharType="begin"/>
        </w:r>
        <w:r>
          <w:instrText xml:space="preserve"> PAGEREF _Toc22095 \h </w:instrText>
        </w:r>
        <w:r>
          <w:fldChar w:fldCharType="separate"/>
        </w:r>
        <w:r>
          <w:t>11</w:t>
        </w:r>
        <w:r>
          <w:fldChar w:fldCharType="end"/>
        </w:r>
      </w:hyperlink>
    </w:p>
    <w:p>
      <w:pPr>
        <w:pStyle w:val="TOC1"/>
        <w:tabs>
          <w:tab w:val="right" w:leader="dot" w:pos="8306"/>
        </w:tabs>
      </w:pPr>
      <w:hyperlink w:anchor="_Toc27896" w:history="1">
        <w:r>
          <w:rPr>
            <w:rFonts w:ascii="仿宋" w:eastAsia="仿宋" w:hAnsi="仿宋" w:cs="仿宋" w:hint="eastAsia"/>
            <w:lang w:eastAsia="zh-CN"/>
          </w:rPr>
          <w:t>五、电子涂料项目绩效评估</w:t>
        </w:r>
        <w:r>
          <w:tab/>
        </w:r>
        <w:r>
          <w:fldChar w:fldCharType="begin"/>
        </w:r>
        <w:r>
          <w:instrText xml:space="preserve"> PAGEREF _Toc27896 \h </w:instrText>
        </w:r>
        <w:r>
          <w:fldChar w:fldCharType="separate"/>
        </w:r>
        <w:r>
          <w:t>12</w:t>
        </w:r>
        <w:r>
          <w:fldChar w:fldCharType="end"/>
        </w:r>
      </w:hyperlink>
    </w:p>
    <w:p>
      <w:pPr>
        <w:pStyle w:val="TOC2"/>
        <w:tabs>
          <w:tab w:val="right" w:leader="dot" w:pos="8306"/>
        </w:tabs>
      </w:pPr>
      <w:hyperlink w:anchor="_Toc14881" w:history="1">
        <w:r>
          <w:rPr>
            <w:rFonts w:ascii="仿宋" w:eastAsia="仿宋" w:hAnsi="仿宋" w:cs="仿宋" w:hint="eastAsia"/>
            <w:lang w:eastAsia="zh-CN"/>
          </w:rPr>
          <w:t>(一)、绩效评估指标</w:t>
        </w:r>
        <w:r>
          <w:tab/>
        </w:r>
        <w:r>
          <w:fldChar w:fldCharType="begin"/>
        </w:r>
        <w:r>
          <w:instrText xml:space="preserve"> PAGEREF _Toc14881 \h </w:instrText>
        </w:r>
        <w:r>
          <w:fldChar w:fldCharType="separate"/>
        </w:r>
        <w:r>
          <w:t>12</w:t>
        </w:r>
        <w:r>
          <w:fldChar w:fldCharType="end"/>
        </w:r>
      </w:hyperlink>
    </w:p>
    <w:p>
      <w:pPr>
        <w:pStyle w:val="TOC2"/>
        <w:tabs>
          <w:tab w:val="right" w:leader="dot" w:pos="8306"/>
        </w:tabs>
      </w:pPr>
      <w:hyperlink w:anchor="_Toc687" w:history="1">
        <w:r>
          <w:rPr>
            <w:rFonts w:ascii="仿宋" w:eastAsia="仿宋" w:hAnsi="仿宋" w:cs="仿宋" w:hint="eastAsia"/>
            <w:lang w:eastAsia="zh-CN"/>
          </w:rPr>
          <w:t>(二)、绩效评估方法</w:t>
        </w:r>
        <w:r>
          <w:tab/>
        </w:r>
        <w:r>
          <w:fldChar w:fldCharType="begin"/>
        </w:r>
        <w:r>
          <w:instrText xml:space="preserve"> PAGEREF _Toc687 \h </w:instrText>
        </w:r>
        <w:r>
          <w:fldChar w:fldCharType="separate"/>
        </w:r>
        <w:r>
          <w:t>13</w:t>
        </w:r>
        <w:r>
          <w:fldChar w:fldCharType="end"/>
        </w:r>
      </w:hyperlink>
    </w:p>
    <w:p>
      <w:pPr>
        <w:pStyle w:val="TOC2"/>
        <w:tabs>
          <w:tab w:val="right" w:leader="dot" w:pos="8306"/>
        </w:tabs>
      </w:pPr>
      <w:hyperlink w:anchor="_Toc11928" w:history="1">
        <w:r>
          <w:rPr>
            <w:rFonts w:ascii="仿宋" w:eastAsia="仿宋" w:hAnsi="仿宋" w:cs="仿宋" w:hint="eastAsia"/>
            <w:lang w:eastAsia="zh-CN"/>
          </w:rPr>
          <w:t>(三)、绩效评估周期</w:t>
        </w:r>
        <w:r>
          <w:tab/>
        </w:r>
        <w:r>
          <w:fldChar w:fldCharType="begin"/>
        </w:r>
        <w:r>
          <w:instrText xml:space="preserve"> PAGEREF _Toc11928 \h </w:instrText>
        </w:r>
        <w:r>
          <w:fldChar w:fldCharType="separate"/>
        </w:r>
        <w:r>
          <w:t>14</w:t>
        </w:r>
        <w:r>
          <w:fldChar w:fldCharType="end"/>
        </w:r>
      </w:hyperlink>
    </w:p>
    <w:p>
      <w:pPr>
        <w:pStyle w:val="TOC1"/>
        <w:tabs>
          <w:tab w:val="right" w:leader="dot" w:pos="8306"/>
        </w:tabs>
      </w:pPr>
      <w:hyperlink w:anchor="_Toc6419" w:history="1">
        <w:r>
          <w:rPr>
            <w:rFonts w:ascii="仿宋" w:eastAsia="仿宋" w:hAnsi="仿宋" w:cs="仿宋" w:hint="eastAsia"/>
            <w:lang w:eastAsia="zh-CN"/>
          </w:rPr>
          <w:t>六、产品规划分析</w:t>
        </w:r>
        <w:r>
          <w:tab/>
        </w:r>
        <w:r>
          <w:fldChar w:fldCharType="begin"/>
        </w:r>
        <w:r>
          <w:instrText xml:space="preserve"> PAGEREF _Toc6419 \h </w:instrText>
        </w:r>
        <w:r>
          <w:fldChar w:fldCharType="separate"/>
        </w:r>
        <w:r>
          <w:t>15</w:t>
        </w:r>
        <w:r>
          <w:fldChar w:fldCharType="end"/>
        </w:r>
      </w:hyperlink>
    </w:p>
    <w:p>
      <w:pPr>
        <w:pStyle w:val="TOC2"/>
        <w:tabs>
          <w:tab w:val="right" w:leader="dot" w:pos="8306"/>
        </w:tabs>
      </w:pPr>
      <w:hyperlink w:anchor="_Toc21036" w:history="1">
        <w:r>
          <w:rPr>
            <w:rFonts w:ascii="仿宋" w:eastAsia="仿宋" w:hAnsi="仿宋" w:cs="仿宋" w:hint="eastAsia"/>
            <w:lang w:eastAsia="zh-CN"/>
          </w:rPr>
          <w:t>(一)、产品规划</w:t>
        </w:r>
        <w:r>
          <w:tab/>
        </w:r>
        <w:r>
          <w:fldChar w:fldCharType="begin"/>
        </w:r>
        <w:r>
          <w:instrText xml:space="preserve"> PAGEREF _Toc21036 \h </w:instrText>
        </w:r>
        <w:r>
          <w:fldChar w:fldCharType="separate"/>
        </w:r>
        <w:r>
          <w:t>15</w:t>
        </w:r>
        <w:r>
          <w:fldChar w:fldCharType="end"/>
        </w:r>
      </w:hyperlink>
    </w:p>
    <w:p>
      <w:pPr>
        <w:pStyle w:val="TOC2"/>
        <w:tabs>
          <w:tab w:val="right" w:leader="dot" w:pos="8306"/>
        </w:tabs>
      </w:pPr>
      <w:hyperlink w:anchor="_Toc13234" w:history="1">
        <w:r>
          <w:rPr>
            <w:rFonts w:ascii="仿宋" w:eastAsia="仿宋" w:hAnsi="仿宋" w:cs="仿宋" w:hint="eastAsia"/>
            <w:lang w:eastAsia="zh-CN"/>
          </w:rPr>
          <w:t>(二)、建设规模</w:t>
        </w:r>
        <w:r>
          <w:tab/>
        </w:r>
        <w:r>
          <w:fldChar w:fldCharType="begin"/>
        </w:r>
        <w:r>
          <w:instrText xml:space="preserve"> PAGEREF _Toc13234 \h </w:instrText>
        </w:r>
        <w:r>
          <w:fldChar w:fldCharType="separate"/>
        </w:r>
        <w:r>
          <w:t>16</w:t>
        </w:r>
        <w:r>
          <w:fldChar w:fldCharType="end"/>
        </w:r>
      </w:hyperlink>
    </w:p>
    <w:p>
      <w:pPr>
        <w:pStyle w:val="TOC1"/>
        <w:tabs>
          <w:tab w:val="right" w:leader="dot" w:pos="8306"/>
        </w:tabs>
      </w:pPr>
      <w:hyperlink w:anchor="_Toc17760" w:history="1">
        <w:r>
          <w:rPr>
            <w:rFonts w:ascii="仿宋" w:eastAsia="仿宋" w:hAnsi="仿宋" w:cs="仿宋" w:hint="eastAsia"/>
            <w:lang w:eastAsia="zh-CN"/>
          </w:rPr>
          <w:t>七、电子涂料项目风险管理</w:t>
        </w:r>
        <w:r>
          <w:tab/>
        </w:r>
        <w:r>
          <w:fldChar w:fldCharType="begin"/>
        </w:r>
        <w:r>
          <w:instrText xml:space="preserve"> PAGEREF _Toc17760 \h </w:instrText>
        </w:r>
        <w:r>
          <w:fldChar w:fldCharType="separate"/>
        </w:r>
        <w:r>
          <w:t>17</w:t>
        </w:r>
        <w:r>
          <w:fldChar w:fldCharType="end"/>
        </w:r>
      </w:hyperlink>
    </w:p>
    <w:p>
      <w:pPr>
        <w:pStyle w:val="TOC2"/>
        <w:tabs>
          <w:tab w:val="right" w:leader="dot" w:pos="8306"/>
        </w:tabs>
      </w:pPr>
      <w:hyperlink w:anchor="_Toc6019" w:history="1">
        <w:r>
          <w:rPr>
            <w:rFonts w:ascii="仿宋" w:eastAsia="仿宋" w:hAnsi="仿宋" w:cs="仿宋" w:hint="eastAsia"/>
            <w:lang w:eastAsia="zh-CN"/>
          </w:rPr>
          <w:t>(一)、风险识别与评估</w:t>
        </w:r>
        <w:r>
          <w:tab/>
        </w:r>
        <w:r>
          <w:fldChar w:fldCharType="begin"/>
        </w:r>
        <w:r>
          <w:instrText xml:space="preserve"> PAGEREF _Toc6019 \h </w:instrText>
        </w:r>
        <w:r>
          <w:fldChar w:fldCharType="separate"/>
        </w:r>
        <w:r>
          <w:t>17</w:t>
        </w:r>
        <w:r>
          <w:fldChar w:fldCharType="end"/>
        </w:r>
      </w:hyperlink>
    </w:p>
    <w:p>
      <w:pPr>
        <w:pStyle w:val="TOC2"/>
        <w:tabs>
          <w:tab w:val="right" w:leader="dot" w:pos="8306"/>
        </w:tabs>
      </w:pPr>
      <w:hyperlink w:anchor="_Toc19914" w:history="1">
        <w:r>
          <w:rPr>
            <w:rFonts w:ascii="仿宋" w:eastAsia="仿宋" w:hAnsi="仿宋" w:cs="仿宋" w:hint="eastAsia"/>
            <w:lang w:eastAsia="zh-CN"/>
          </w:rPr>
          <w:t>(二)、风险应对策略</w:t>
        </w:r>
        <w:r>
          <w:tab/>
        </w:r>
        <w:r>
          <w:fldChar w:fldCharType="begin"/>
        </w:r>
        <w:r>
          <w:instrText xml:space="preserve"> PAGEREF _Toc19914 \h </w:instrText>
        </w:r>
        <w:r>
          <w:fldChar w:fldCharType="separate"/>
        </w:r>
        <w:r>
          <w:t>18</w:t>
        </w:r>
        <w:r>
          <w:fldChar w:fldCharType="end"/>
        </w:r>
      </w:hyperlink>
    </w:p>
    <w:p>
      <w:pPr>
        <w:pStyle w:val="TOC2"/>
        <w:tabs>
          <w:tab w:val="right" w:leader="dot" w:pos="8306"/>
        </w:tabs>
      </w:pPr>
      <w:hyperlink w:anchor="_Toc7765" w:history="1">
        <w:r>
          <w:rPr>
            <w:rFonts w:ascii="仿宋" w:eastAsia="仿宋" w:hAnsi="仿宋" w:cs="仿宋" w:hint="eastAsia"/>
            <w:lang w:eastAsia="zh-CN"/>
          </w:rPr>
          <w:t>(三)、风险监控与控制</w:t>
        </w:r>
        <w:r>
          <w:tab/>
        </w:r>
        <w:r>
          <w:fldChar w:fldCharType="begin"/>
        </w:r>
        <w:r>
          <w:instrText xml:space="preserve"> PAGEREF _Toc7765 \h </w:instrText>
        </w:r>
        <w:r>
          <w:fldChar w:fldCharType="separate"/>
        </w:r>
        <w:r>
          <w:t>20</w:t>
        </w:r>
        <w:r>
          <w:fldChar w:fldCharType="end"/>
        </w:r>
      </w:hyperlink>
    </w:p>
    <w:p>
      <w:pPr>
        <w:pStyle w:val="TOC1"/>
        <w:tabs>
          <w:tab w:val="right" w:leader="dot" w:pos="8306"/>
        </w:tabs>
      </w:pPr>
      <w:hyperlink w:anchor="_Toc9791" w:history="1">
        <w:r>
          <w:rPr>
            <w:rFonts w:ascii="仿宋" w:eastAsia="仿宋" w:hAnsi="仿宋" w:cs="仿宋" w:hint="eastAsia"/>
            <w:lang w:eastAsia="zh-CN"/>
          </w:rPr>
          <w:t>八、电子涂料项目社会影响</w:t>
        </w:r>
        <w:r>
          <w:tab/>
        </w:r>
        <w:r>
          <w:fldChar w:fldCharType="begin"/>
        </w:r>
        <w:r>
          <w:instrText xml:space="preserve"> PAGEREF _Toc9791 \h </w:instrText>
        </w:r>
        <w:r>
          <w:fldChar w:fldCharType="separate"/>
        </w:r>
        <w:r>
          <w:t>21</w:t>
        </w:r>
        <w:r>
          <w:fldChar w:fldCharType="end"/>
        </w:r>
      </w:hyperlink>
    </w:p>
    <w:p>
      <w:pPr>
        <w:pStyle w:val="TOC2"/>
        <w:tabs>
          <w:tab w:val="right" w:leader="dot" w:pos="8306"/>
        </w:tabs>
      </w:pPr>
      <w:hyperlink w:anchor="_Toc26317" w:history="1">
        <w:r>
          <w:rPr>
            <w:rFonts w:ascii="仿宋" w:eastAsia="仿宋" w:hAnsi="仿宋" w:cs="仿宋" w:hint="eastAsia"/>
            <w:lang w:eastAsia="zh-CN"/>
          </w:rPr>
          <w:t>(一)、社会责任与义务</w:t>
        </w:r>
        <w:r>
          <w:tab/>
        </w:r>
        <w:r>
          <w:fldChar w:fldCharType="begin"/>
        </w:r>
        <w:r>
          <w:instrText xml:space="preserve"> PAGEREF _Toc26317 \h </w:instrText>
        </w:r>
        <w:r>
          <w:fldChar w:fldCharType="separate"/>
        </w:r>
        <w:r>
          <w:t>21</w:t>
        </w:r>
        <w:r>
          <w:fldChar w:fldCharType="end"/>
        </w:r>
      </w:hyperlink>
    </w:p>
    <w:p>
      <w:pPr>
        <w:pStyle w:val="TOC2"/>
        <w:tabs>
          <w:tab w:val="right" w:leader="dot" w:pos="8306"/>
        </w:tabs>
      </w:pPr>
      <w:hyperlink w:anchor="_Toc3444" w:history="1">
        <w:r>
          <w:rPr>
            <w:rFonts w:ascii="仿宋" w:eastAsia="仿宋" w:hAnsi="仿宋" w:cs="仿宋" w:hint="eastAsia"/>
            <w:lang w:eastAsia="zh-CN"/>
          </w:rPr>
          <w:t>(二)、社会参与与沟通</w:t>
        </w:r>
        <w:r>
          <w:tab/>
        </w:r>
        <w:r>
          <w:fldChar w:fldCharType="begin"/>
        </w:r>
        <w:r>
          <w:instrText xml:space="preserve"> PAGEREF _Toc3444 \h </w:instrText>
        </w:r>
        <w:r>
          <w:fldChar w:fldCharType="separate"/>
        </w:r>
        <w:r>
          <w:t>22</w:t>
        </w:r>
        <w:r>
          <w:fldChar w:fldCharType="end"/>
        </w:r>
      </w:hyperlink>
    </w:p>
    <w:p>
      <w:pPr>
        <w:pStyle w:val="TOC1"/>
        <w:tabs>
          <w:tab w:val="right" w:leader="dot" w:pos="8306"/>
        </w:tabs>
      </w:pPr>
      <w:hyperlink w:anchor="_Toc19709" w:history="1">
        <w:r>
          <w:rPr>
            <w:rFonts w:ascii="仿宋" w:eastAsia="仿宋" w:hAnsi="仿宋" w:cs="仿宋" w:hint="eastAsia"/>
            <w:lang w:eastAsia="zh-CN"/>
          </w:rPr>
          <w:t>九、生产安全保护</w:t>
        </w:r>
        <w:r>
          <w:tab/>
        </w:r>
        <w:r>
          <w:fldChar w:fldCharType="begin"/>
        </w:r>
        <w:r>
          <w:instrText xml:space="preserve"> PAGEREF _Toc19709 \h </w:instrText>
        </w:r>
        <w:r>
          <w:fldChar w:fldCharType="separate"/>
        </w:r>
        <w:r>
          <w:t>23</w:t>
        </w:r>
        <w:r>
          <w:fldChar w:fldCharType="end"/>
        </w:r>
      </w:hyperlink>
    </w:p>
    <w:p>
      <w:pPr>
        <w:pStyle w:val="TOC2"/>
        <w:tabs>
          <w:tab w:val="right" w:leader="dot" w:pos="8306"/>
        </w:tabs>
      </w:pPr>
      <w:hyperlink w:anchor="_Toc28308" w:history="1">
        <w:r>
          <w:rPr>
            <w:rFonts w:ascii="仿宋" w:eastAsia="仿宋" w:hAnsi="仿宋" w:cs="仿宋" w:hint="eastAsia"/>
            <w:lang w:eastAsia="zh-CN"/>
          </w:rPr>
          <w:t>(一)、消防安全</w:t>
        </w:r>
        <w:r>
          <w:tab/>
        </w:r>
        <w:r>
          <w:fldChar w:fldCharType="begin"/>
        </w:r>
        <w:r>
          <w:instrText xml:space="preserve"> PAGEREF _Toc28308 \h </w:instrText>
        </w:r>
        <w:r>
          <w:fldChar w:fldCharType="separate"/>
        </w:r>
        <w:r>
          <w:t>23</w:t>
        </w:r>
        <w:r>
          <w:fldChar w:fldCharType="end"/>
        </w:r>
      </w:hyperlink>
    </w:p>
    <w:p>
      <w:pPr>
        <w:pStyle w:val="TOC2"/>
        <w:tabs>
          <w:tab w:val="right" w:leader="dot" w:pos="8306"/>
        </w:tabs>
      </w:pPr>
      <w:hyperlink w:anchor="_Toc14631" w:history="1">
        <w:r>
          <w:rPr>
            <w:rFonts w:ascii="仿宋" w:eastAsia="仿宋" w:hAnsi="仿宋" w:cs="仿宋" w:hint="eastAsia"/>
            <w:lang w:eastAsia="zh-CN"/>
          </w:rPr>
          <w:t>(二)、防火防爆总图布置措施</w:t>
        </w:r>
        <w:r>
          <w:tab/>
        </w:r>
        <w:r>
          <w:fldChar w:fldCharType="begin"/>
        </w:r>
        <w:r>
          <w:instrText xml:space="preserve"> PAGEREF _Toc14631 \h </w:instrText>
        </w:r>
        <w:r>
          <w:fldChar w:fldCharType="separate"/>
        </w:r>
        <w:r>
          <w:t>24</w:t>
        </w:r>
        <w:r>
          <w:fldChar w:fldCharType="end"/>
        </w:r>
      </w:hyperlink>
    </w:p>
    <w:p>
      <w:pPr>
        <w:pStyle w:val="TOC2"/>
        <w:tabs>
          <w:tab w:val="right" w:leader="dot" w:pos="8306"/>
        </w:tabs>
      </w:pPr>
      <w:hyperlink w:anchor="_Toc7067" w:history="1">
        <w:r>
          <w:rPr>
            <w:rFonts w:ascii="仿宋" w:eastAsia="仿宋" w:hAnsi="仿宋" w:cs="仿宋" w:hint="eastAsia"/>
            <w:lang w:eastAsia="zh-CN"/>
          </w:rPr>
          <w:t>(三)、自然灾害防范措施</w:t>
        </w:r>
        <w:r>
          <w:tab/>
        </w:r>
        <w:r>
          <w:fldChar w:fldCharType="begin"/>
        </w:r>
        <w:r>
          <w:instrText xml:space="preserve"> PAGEREF _Toc7067 \h </w:instrText>
        </w:r>
        <w:r>
          <w:fldChar w:fldCharType="separate"/>
        </w:r>
        <w:r>
          <w:t>25</w:t>
        </w:r>
        <w:r>
          <w:fldChar w:fldCharType="end"/>
        </w:r>
      </w:hyperlink>
    </w:p>
    <w:p>
      <w:pPr>
        <w:pStyle w:val="TOC2"/>
        <w:tabs>
          <w:tab w:val="right" w:leader="dot" w:pos="8306"/>
        </w:tabs>
      </w:pPr>
      <w:hyperlink w:anchor="_Toc32040" w:history="1">
        <w:r>
          <w:rPr>
            <w:rFonts w:ascii="仿宋" w:eastAsia="仿宋" w:hAnsi="仿宋" w:cs="仿宋" w:hint="eastAsia"/>
            <w:lang w:eastAsia="zh-CN"/>
          </w:rPr>
          <w:t>(四)、安全色及安全标志使用要求</w:t>
        </w:r>
        <w:r>
          <w:tab/>
        </w:r>
        <w:r>
          <w:fldChar w:fldCharType="begin"/>
        </w:r>
        <w:r>
          <w:instrText xml:space="preserve"> PAGEREF _Toc32040 \h </w:instrText>
        </w:r>
        <w:r>
          <w:fldChar w:fldCharType="separate"/>
        </w:r>
        <w:r>
          <w:t>26</w:t>
        </w:r>
        <w:r>
          <w:fldChar w:fldCharType="end"/>
        </w:r>
      </w:hyperlink>
    </w:p>
    <w:p>
      <w:pPr>
        <w:pStyle w:val="TOC2"/>
        <w:tabs>
          <w:tab w:val="right" w:leader="dot" w:pos="8306"/>
        </w:tabs>
      </w:pPr>
      <w:hyperlink w:anchor="_Toc3959" w:history="1">
        <w:r>
          <w:rPr>
            <w:rFonts w:ascii="仿宋" w:eastAsia="仿宋" w:hAnsi="仿宋" w:cs="仿宋" w:hint="eastAsia"/>
            <w:lang w:eastAsia="zh-CN"/>
          </w:rPr>
          <w:t>(五)、防尘防毒措施</w:t>
        </w:r>
        <w:r>
          <w:tab/>
        </w:r>
        <w:r>
          <w:fldChar w:fldCharType="begin"/>
        </w:r>
        <w:r>
          <w:instrText xml:space="preserve"> PAGEREF _Toc3959 \h </w:instrText>
        </w:r>
        <w:r>
          <w:fldChar w:fldCharType="separate"/>
        </w:r>
        <w:r>
          <w:t>27</w:t>
        </w:r>
        <w:r>
          <w:fldChar w:fldCharType="end"/>
        </w:r>
      </w:hyperlink>
    </w:p>
    <w:p>
      <w:pPr>
        <w:pStyle w:val="TOC2"/>
        <w:tabs>
          <w:tab w:val="right" w:leader="dot" w:pos="8306"/>
        </w:tabs>
      </w:pPr>
      <w:hyperlink w:anchor="_Toc32407" w:history="1">
        <w:r>
          <w:rPr>
            <w:rFonts w:ascii="仿宋" w:eastAsia="仿宋" w:hAnsi="仿宋" w:cs="仿宋" w:hint="eastAsia"/>
            <w:lang w:eastAsia="zh-CN"/>
          </w:rPr>
          <w:t>(六)、防静电、触电防护及防雷措施</w:t>
        </w:r>
        <w:r>
          <w:tab/>
        </w:r>
        <w:r>
          <w:fldChar w:fldCharType="begin"/>
        </w:r>
        <w:r>
          <w:instrText xml:space="preserve"> PAGEREF _Toc32407 \h </w:instrText>
        </w:r>
        <w:r>
          <w:fldChar w:fldCharType="separate"/>
        </w:r>
        <w:r>
          <w:t>28</w:t>
        </w:r>
        <w:r>
          <w:fldChar w:fldCharType="end"/>
        </w:r>
      </w:hyperlink>
    </w:p>
    <w:p>
      <w:pPr>
        <w:pStyle w:val="TOC2"/>
        <w:tabs>
          <w:tab w:val="right" w:leader="dot" w:pos="8306"/>
        </w:tabs>
      </w:pPr>
      <w:hyperlink w:anchor="_Toc7740" w:history="1">
        <w:r>
          <w:rPr>
            <w:rFonts w:ascii="仿宋" w:eastAsia="仿宋" w:hAnsi="仿宋" w:cs="仿宋" w:hint="eastAsia"/>
            <w:lang w:eastAsia="zh-CN"/>
          </w:rPr>
          <w:t>(七)、机械设备安全保障措施</w:t>
        </w:r>
        <w:r>
          <w:tab/>
        </w:r>
        <w:r>
          <w:fldChar w:fldCharType="begin"/>
        </w:r>
        <w:r>
          <w:instrText xml:space="preserve"> PAGEREF _Toc7740 \h </w:instrText>
        </w:r>
        <w:r>
          <w:fldChar w:fldCharType="separate"/>
        </w:r>
        <w:r>
          <w:t>29</w:t>
        </w:r>
        <w:r>
          <w:fldChar w:fldCharType="end"/>
        </w:r>
      </w:hyperlink>
    </w:p>
    <w:p>
      <w:pPr>
        <w:pStyle w:val="TOC1"/>
        <w:tabs>
          <w:tab w:val="right" w:leader="dot" w:pos="8306"/>
        </w:tabs>
      </w:pPr>
      <w:hyperlink w:anchor="_Toc6829" w:history="1">
        <w:r>
          <w:rPr>
            <w:rFonts w:ascii="仿宋" w:eastAsia="仿宋" w:hAnsi="仿宋" w:cs="仿宋" w:hint="eastAsia"/>
            <w:lang w:eastAsia="zh-CN"/>
          </w:rPr>
          <w:t>十、电子涂料项目技术管理</w:t>
        </w:r>
        <w:r>
          <w:tab/>
        </w:r>
        <w:r>
          <w:fldChar w:fldCharType="begin"/>
        </w:r>
        <w:r>
          <w:instrText xml:space="preserve"> PAGEREF _Toc6829 \h </w:instrText>
        </w:r>
        <w:r>
          <w:fldChar w:fldCharType="separate"/>
        </w:r>
        <w:r>
          <w:t>31</w:t>
        </w:r>
        <w:r>
          <w:fldChar w:fldCharType="end"/>
        </w:r>
      </w:hyperlink>
    </w:p>
    <w:p>
      <w:pPr>
        <w:pStyle w:val="TOC2"/>
        <w:tabs>
          <w:tab w:val="right" w:leader="dot" w:pos="8306"/>
        </w:tabs>
      </w:pPr>
      <w:hyperlink w:anchor="_Toc27631" w:history="1">
        <w:r>
          <w:rPr>
            <w:rFonts w:ascii="仿宋" w:eastAsia="仿宋" w:hAnsi="仿宋" w:cs="仿宋" w:hint="eastAsia"/>
            <w:lang w:eastAsia="zh-CN"/>
          </w:rPr>
          <w:t>(一)、技术方案选用方向</w:t>
        </w:r>
        <w:r>
          <w:tab/>
        </w:r>
        <w:r>
          <w:fldChar w:fldCharType="begin"/>
        </w:r>
        <w:r>
          <w:instrText xml:space="preserve"> PAGEREF _Toc27631 \h </w:instrText>
        </w:r>
        <w:r>
          <w:fldChar w:fldCharType="separate"/>
        </w:r>
        <w:r>
          <w:t>31</w:t>
        </w:r>
        <w:r>
          <w:fldChar w:fldCharType="end"/>
        </w:r>
      </w:hyperlink>
    </w:p>
    <w:p>
      <w:pPr>
        <w:pStyle w:val="TOC2"/>
        <w:tabs>
          <w:tab w:val="right" w:leader="dot" w:pos="8306"/>
        </w:tabs>
      </w:pPr>
      <w:hyperlink w:anchor="_Toc23130" w:history="1">
        <w:r>
          <w:rPr>
            <w:rFonts w:ascii="仿宋" w:eastAsia="仿宋" w:hAnsi="仿宋" w:cs="仿宋" w:hint="eastAsia"/>
            <w:lang w:eastAsia="zh-CN"/>
          </w:rPr>
          <w:t>(二)、工艺技术方案选用原则</w:t>
        </w:r>
        <w:r>
          <w:tab/>
        </w:r>
        <w:r>
          <w:fldChar w:fldCharType="begin"/>
        </w:r>
        <w:r>
          <w:instrText xml:space="preserve"> PAGEREF _Toc23130 \h </w:instrText>
        </w:r>
        <w:r>
          <w:fldChar w:fldCharType="separate"/>
        </w:r>
        <w:r>
          <w:t>32</w:t>
        </w:r>
        <w:r>
          <w:fldChar w:fldCharType="end"/>
        </w:r>
      </w:hyperlink>
    </w:p>
    <w:p>
      <w:pPr>
        <w:pStyle w:val="TOC2"/>
        <w:tabs>
          <w:tab w:val="right" w:leader="dot" w:pos="8306"/>
        </w:tabs>
      </w:pPr>
      <w:hyperlink w:anchor="_Toc1717" w:history="1">
        <w:r>
          <w:rPr>
            <w:rFonts w:ascii="仿宋" w:eastAsia="仿宋" w:hAnsi="仿宋" w:cs="仿宋" w:hint="eastAsia"/>
            <w:lang w:eastAsia="zh-CN"/>
          </w:rPr>
          <w:t>(三)、工艺技术方案要求</w:t>
        </w:r>
        <w:r>
          <w:tab/>
        </w:r>
        <w:r>
          <w:fldChar w:fldCharType="begin"/>
        </w:r>
        <w:r>
          <w:instrText xml:space="preserve"> PAGEREF _Toc1717 \h </w:instrText>
        </w:r>
        <w:r>
          <w:fldChar w:fldCharType="separate"/>
        </w:r>
        <w:r>
          <w:t>34</w:t>
        </w:r>
        <w:r>
          <w:fldChar w:fldCharType="end"/>
        </w:r>
      </w:hyperlink>
    </w:p>
    <w:p>
      <w:pPr>
        <w:pStyle w:val="TOC1"/>
        <w:tabs>
          <w:tab w:val="right" w:leader="dot" w:pos="8306"/>
        </w:tabs>
      </w:pPr>
      <w:hyperlink w:anchor="_Toc68" w:history="1">
        <w:r>
          <w:rPr>
            <w:rFonts w:ascii="仿宋" w:eastAsia="仿宋" w:hAnsi="仿宋" w:cs="仿宋" w:hint="eastAsia"/>
            <w:lang w:eastAsia="zh-CN"/>
          </w:rPr>
          <w:t>十一、电子涂料项目经营效益</w:t>
        </w:r>
        <w:r>
          <w:tab/>
        </w:r>
        <w:r>
          <w:fldChar w:fldCharType="begin"/>
        </w:r>
        <w:r>
          <w:instrText xml:space="preserve"> PAGEREF _Toc68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5" w:history="1">
        <w:r>
          <w:rPr>
            <w:rFonts w:ascii="仿宋" w:eastAsia="仿宋" w:hAnsi="仿宋" w:cs="仿宋" w:hint="eastAsia"/>
            <w:lang w:eastAsia="zh-CN"/>
          </w:rPr>
          <w:t>(一)、经济评价财务测算</w:t>
        </w:r>
        <w:r>
          <w:tab/>
        </w:r>
        <w:r>
          <w:fldChar w:fldCharType="begin"/>
        </w:r>
        <w:r>
          <w:instrText xml:space="preserve"> PAGEREF _Toc10085 \h </w:instrText>
        </w:r>
        <w:r>
          <w:fldChar w:fldCharType="separate"/>
        </w:r>
        <w:r>
          <w:t>37</w:t>
        </w:r>
        <w:r>
          <w:fldChar w:fldCharType="end"/>
        </w:r>
      </w:hyperlink>
    </w:p>
    <w:p>
      <w:pPr>
        <w:pStyle w:val="TOC2"/>
        <w:tabs>
          <w:tab w:val="right" w:leader="dot" w:pos="8306"/>
        </w:tabs>
      </w:pPr>
      <w:hyperlink w:anchor="_Toc1923" w:history="1">
        <w:r>
          <w:rPr>
            <w:rFonts w:ascii="仿宋" w:eastAsia="仿宋" w:hAnsi="仿宋" w:cs="仿宋" w:hint="eastAsia"/>
            <w:lang w:eastAsia="zh-CN"/>
          </w:rPr>
          <w:t>(二)、电子涂料项目盈利能力分析</w:t>
        </w:r>
        <w:r>
          <w:tab/>
        </w:r>
        <w:r>
          <w:fldChar w:fldCharType="begin"/>
        </w:r>
        <w:r>
          <w:instrText xml:space="preserve"> PAGEREF _Toc1923 \h </w:instrText>
        </w:r>
        <w:r>
          <w:fldChar w:fldCharType="separate"/>
        </w:r>
        <w:r>
          <w:t>38</w:t>
        </w:r>
        <w:r>
          <w:fldChar w:fldCharType="end"/>
        </w:r>
      </w:hyperlink>
    </w:p>
    <w:p>
      <w:pPr>
        <w:pStyle w:val="TOC1"/>
        <w:tabs>
          <w:tab w:val="right" w:leader="dot" w:pos="8306"/>
        </w:tabs>
      </w:pPr>
      <w:hyperlink w:anchor="_Toc29655" w:history="1">
        <w:r>
          <w:rPr>
            <w:rFonts w:ascii="仿宋" w:eastAsia="仿宋" w:hAnsi="仿宋" w:cs="仿宋" w:hint="eastAsia"/>
            <w:lang w:eastAsia="zh-CN"/>
          </w:rPr>
          <w:t>十二、电子涂料项目创新与研发</w:t>
        </w:r>
        <w:r>
          <w:tab/>
        </w:r>
        <w:r>
          <w:fldChar w:fldCharType="begin"/>
        </w:r>
        <w:r>
          <w:instrText xml:space="preserve"> PAGEREF _Toc29655 \h </w:instrText>
        </w:r>
        <w:r>
          <w:fldChar w:fldCharType="separate"/>
        </w:r>
        <w:r>
          <w:t>39</w:t>
        </w:r>
        <w:r>
          <w:fldChar w:fldCharType="end"/>
        </w:r>
      </w:hyperlink>
    </w:p>
    <w:p>
      <w:pPr>
        <w:pStyle w:val="TOC2"/>
        <w:tabs>
          <w:tab w:val="right" w:leader="dot" w:pos="8306"/>
        </w:tabs>
      </w:pPr>
      <w:hyperlink w:anchor="_Toc8520" w:history="1">
        <w:r>
          <w:rPr>
            <w:rFonts w:ascii="仿宋" w:eastAsia="仿宋" w:hAnsi="仿宋" w:cs="仿宋" w:hint="eastAsia"/>
            <w:lang w:eastAsia="zh-CN"/>
          </w:rPr>
          <w:t>(一)、创新策略与方向</w:t>
        </w:r>
        <w:r>
          <w:tab/>
        </w:r>
        <w:r>
          <w:fldChar w:fldCharType="begin"/>
        </w:r>
        <w:r>
          <w:instrText xml:space="preserve"> PAGEREF _Toc8520 \h </w:instrText>
        </w:r>
        <w:r>
          <w:fldChar w:fldCharType="separate"/>
        </w:r>
        <w:r>
          <w:t>39</w:t>
        </w:r>
        <w:r>
          <w:fldChar w:fldCharType="end"/>
        </w:r>
      </w:hyperlink>
    </w:p>
    <w:p>
      <w:pPr>
        <w:pStyle w:val="TOC2"/>
        <w:tabs>
          <w:tab w:val="right" w:leader="dot" w:pos="8306"/>
        </w:tabs>
      </w:pPr>
      <w:hyperlink w:anchor="_Toc14425" w:history="1">
        <w:r>
          <w:rPr>
            <w:rFonts w:ascii="仿宋" w:eastAsia="仿宋" w:hAnsi="仿宋" w:cs="仿宋" w:hint="eastAsia"/>
            <w:lang w:eastAsia="zh-CN"/>
          </w:rPr>
          <w:t>(二)、研发规划与投入</w:t>
        </w:r>
        <w:r>
          <w:tab/>
        </w:r>
        <w:r>
          <w:fldChar w:fldCharType="begin"/>
        </w:r>
        <w:r>
          <w:instrText xml:space="preserve"> PAGEREF _Toc14425 \h </w:instrText>
        </w:r>
        <w:r>
          <w:fldChar w:fldCharType="separate"/>
        </w:r>
        <w:r>
          <w:t>40</w:t>
        </w:r>
        <w:r>
          <w:fldChar w:fldCharType="end"/>
        </w:r>
      </w:hyperlink>
    </w:p>
    <w:p>
      <w:pPr>
        <w:pStyle w:val="TOC1"/>
        <w:tabs>
          <w:tab w:val="right" w:leader="dot" w:pos="8306"/>
        </w:tabs>
      </w:pPr>
      <w:hyperlink w:anchor="_Toc28900" w:history="1">
        <w:r>
          <w:rPr>
            <w:rFonts w:ascii="仿宋" w:eastAsia="仿宋" w:hAnsi="仿宋" w:cs="仿宋" w:hint="eastAsia"/>
            <w:lang w:eastAsia="zh-CN"/>
          </w:rPr>
          <w:t>十三、电子涂料项目治理与监督</w:t>
        </w:r>
        <w:r>
          <w:tab/>
        </w:r>
        <w:r>
          <w:fldChar w:fldCharType="begin"/>
        </w:r>
        <w:r>
          <w:instrText xml:space="preserve"> PAGEREF _Toc28900 \h </w:instrText>
        </w:r>
        <w:r>
          <w:fldChar w:fldCharType="separate"/>
        </w:r>
        <w:r>
          <w:t>42</w:t>
        </w:r>
        <w:r>
          <w:fldChar w:fldCharType="end"/>
        </w:r>
      </w:hyperlink>
    </w:p>
    <w:p>
      <w:pPr>
        <w:pStyle w:val="TOC2"/>
        <w:tabs>
          <w:tab w:val="right" w:leader="dot" w:pos="8306"/>
        </w:tabs>
      </w:pPr>
      <w:hyperlink w:anchor="_Toc31292" w:history="1">
        <w:r>
          <w:rPr>
            <w:rFonts w:ascii="仿宋" w:eastAsia="仿宋" w:hAnsi="仿宋" w:cs="仿宋" w:hint="eastAsia"/>
            <w:lang w:eastAsia="zh-CN"/>
          </w:rPr>
          <w:t>(一)、电子涂料项目治理结构</w:t>
        </w:r>
        <w:r>
          <w:tab/>
        </w:r>
        <w:r>
          <w:fldChar w:fldCharType="begin"/>
        </w:r>
        <w:r>
          <w:instrText xml:space="preserve"> PAGEREF _Toc31292 \h </w:instrText>
        </w:r>
        <w:r>
          <w:fldChar w:fldCharType="separate"/>
        </w:r>
        <w:r>
          <w:t>42</w:t>
        </w:r>
        <w:r>
          <w:fldChar w:fldCharType="end"/>
        </w:r>
      </w:hyperlink>
    </w:p>
    <w:p>
      <w:pPr>
        <w:pStyle w:val="TOC2"/>
        <w:tabs>
          <w:tab w:val="right" w:leader="dot" w:pos="8306"/>
        </w:tabs>
      </w:pPr>
      <w:hyperlink w:anchor="_Toc188" w:history="1">
        <w:r>
          <w:rPr>
            <w:rFonts w:ascii="仿宋" w:eastAsia="仿宋" w:hAnsi="仿宋" w:cs="仿宋" w:hint="eastAsia"/>
            <w:lang w:eastAsia="zh-CN"/>
          </w:rPr>
          <w:t>(二)、监督与审计</w:t>
        </w:r>
        <w:r>
          <w:tab/>
        </w:r>
        <w:r>
          <w:fldChar w:fldCharType="begin"/>
        </w:r>
        <w:r>
          <w:instrText xml:space="preserve"> PAGEREF _Toc188 \h </w:instrText>
        </w:r>
        <w:r>
          <w:fldChar w:fldCharType="separate"/>
        </w:r>
        <w:r>
          <w:t>43</w:t>
        </w:r>
        <w:r>
          <w:fldChar w:fldCharType="end"/>
        </w:r>
      </w:hyperlink>
    </w:p>
    <w:p>
      <w:pPr>
        <w:pStyle w:val="TOC1"/>
        <w:tabs>
          <w:tab w:val="right" w:leader="dot" w:pos="8306"/>
        </w:tabs>
      </w:pPr>
      <w:hyperlink w:anchor="_Toc4948" w:history="1">
        <w:r>
          <w:rPr>
            <w:rFonts w:ascii="仿宋" w:eastAsia="仿宋" w:hAnsi="仿宋" w:cs="仿宋" w:hint="eastAsia"/>
            <w:lang w:eastAsia="zh-CN"/>
          </w:rPr>
          <w:t>十四、质量管理体系</w:t>
        </w:r>
        <w:r>
          <w:tab/>
        </w:r>
        <w:r>
          <w:fldChar w:fldCharType="begin"/>
        </w:r>
        <w:r>
          <w:instrText xml:space="preserve"> PAGEREF _Toc4948 \h </w:instrText>
        </w:r>
        <w:r>
          <w:fldChar w:fldCharType="separate"/>
        </w:r>
        <w:r>
          <w:t>45</w:t>
        </w:r>
        <w:r>
          <w:fldChar w:fldCharType="end"/>
        </w:r>
      </w:hyperlink>
    </w:p>
    <w:p>
      <w:pPr>
        <w:pStyle w:val="TOC2"/>
        <w:tabs>
          <w:tab w:val="right" w:leader="dot" w:pos="8306"/>
        </w:tabs>
      </w:pPr>
      <w:hyperlink w:anchor="_Toc49" w:history="1">
        <w:r>
          <w:rPr>
            <w:rFonts w:ascii="仿宋" w:eastAsia="仿宋" w:hAnsi="仿宋" w:cs="仿宋" w:hint="eastAsia"/>
            <w:lang w:eastAsia="zh-CN"/>
          </w:rPr>
          <w:t>(一)、质量目标与方针</w:t>
        </w:r>
        <w:r>
          <w:tab/>
        </w:r>
        <w:r>
          <w:fldChar w:fldCharType="begin"/>
        </w:r>
        <w:r>
          <w:instrText xml:space="preserve"> PAGEREF _Toc49 \h </w:instrText>
        </w:r>
        <w:r>
          <w:fldChar w:fldCharType="separate"/>
        </w:r>
        <w:r>
          <w:t>45</w:t>
        </w:r>
        <w:r>
          <w:fldChar w:fldCharType="end"/>
        </w:r>
      </w:hyperlink>
    </w:p>
    <w:p>
      <w:pPr>
        <w:pStyle w:val="TOC2"/>
        <w:tabs>
          <w:tab w:val="right" w:leader="dot" w:pos="8306"/>
        </w:tabs>
      </w:pPr>
      <w:hyperlink w:anchor="_Toc18138" w:history="1">
        <w:r>
          <w:rPr>
            <w:rFonts w:ascii="仿宋" w:eastAsia="仿宋" w:hAnsi="仿宋" w:cs="仿宋" w:hint="eastAsia"/>
            <w:lang w:eastAsia="zh-CN"/>
          </w:rPr>
          <w:t>(二)、质量管理责任</w:t>
        </w:r>
        <w:r>
          <w:tab/>
        </w:r>
        <w:r>
          <w:fldChar w:fldCharType="begin"/>
        </w:r>
        <w:r>
          <w:instrText xml:space="preserve"> PAGEREF _Toc18138 \h </w:instrText>
        </w:r>
        <w:r>
          <w:fldChar w:fldCharType="separate"/>
        </w:r>
        <w:r>
          <w:t>46</w:t>
        </w:r>
        <w:r>
          <w:fldChar w:fldCharType="end"/>
        </w:r>
      </w:hyperlink>
    </w:p>
    <w:p>
      <w:pPr>
        <w:pStyle w:val="TOC2"/>
        <w:tabs>
          <w:tab w:val="right" w:leader="dot" w:pos="8306"/>
        </w:tabs>
      </w:pPr>
      <w:hyperlink w:anchor="_Toc6541" w:history="1">
        <w:r>
          <w:rPr>
            <w:rFonts w:ascii="仿宋" w:eastAsia="仿宋" w:hAnsi="仿宋" w:cs="仿宋" w:hint="eastAsia"/>
            <w:lang w:eastAsia="zh-CN"/>
          </w:rPr>
          <w:t>(三)、质量管理体系文件</w:t>
        </w:r>
        <w:r>
          <w:tab/>
        </w:r>
        <w:r>
          <w:fldChar w:fldCharType="begin"/>
        </w:r>
        <w:r>
          <w:instrText xml:space="preserve"> PAGEREF _Toc6541 \h </w:instrText>
        </w:r>
        <w:r>
          <w:fldChar w:fldCharType="separate"/>
        </w:r>
        <w:r>
          <w:t>47</w:t>
        </w:r>
        <w:r>
          <w:fldChar w:fldCharType="end"/>
        </w:r>
      </w:hyperlink>
    </w:p>
    <w:p>
      <w:pPr>
        <w:pStyle w:val="TOC2"/>
        <w:tabs>
          <w:tab w:val="right" w:leader="dot" w:pos="8306"/>
        </w:tabs>
      </w:pPr>
      <w:hyperlink w:anchor="_Toc542" w:history="1">
        <w:r>
          <w:rPr>
            <w:rFonts w:ascii="仿宋" w:eastAsia="仿宋" w:hAnsi="仿宋" w:cs="仿宋" w:hint="eastAsia"/>
            <w:lang w:eastAsia="zh-CN"/>
          </w:rPr>
          <w:t>(四)、质量培训与教育</w:t>
        </w:r>
        <w:r>
          <w:tab/>
        </w:r>
        <w:r>
          <w:fldChar w:fldCharType="begin"/>
        </w:r>
        <w:r>
          <w:instrText xml:space="preserve"> PAGEREF _Toc542 \h </w:instrText>
        </w:r>
        <w:r>
          <w:fldChar w:fldCharType="separate"/>
        </w:r>
        <w:r>
          <w:t>49</w:t>
        </w:r>
        <w:r>
          <w:fldChar w:fldCharType="end"/>
        </w:r>
      </w:hyperlink>
    </w:p>
    <w:p>
      <w:pPr>
        <w:pStyle w:val="TOC2"/>
        <w:tabs>
          <w:tab w:val="right" w:leader="dot" w:pos="8306"/>
        </w:tabs>
      </w:pPr>
      <w:hyperlink w:anchor="_Toc26723" w:history="1">
        <w:r>
          <w:rPr>
            <w:rFonts w:ascii="仿宋" w:eastAsia="仿宋" w:hAnsi="仿宋" w:cs="仿宋" w:hint="eastAsia"/>
            <w:lang w:eastAsia="zh-CN"/>
          </w:rPr>
          <w:t>(五)、质量审核与评价</w:t>
        </w:r>
        <w:r>
          <w:tab/>
        </w:r>
        <w:r>
          <w:fldChar w:fldCharType="begin"/>
        </w:r>
        <w:r>
          <w:instrText xml:space="preserve"> PAGEREF _Toc26723 \h </w:instrText>
        </w:r>
        <w:r>
          <w:fldChar w:fldCharType="separate"/>
        </w:r>
        <w:r>
          <w:t>50</w:t>
        </w:r>
        <w:r>
          <w:fldChar w:fldCharType="end"/>
        </w:r>
      </w:hyperlink>
    </w:p>
    <w:p>
      <w:pPr>
        <w:pStyle w:val="TOC2"/>
        <w:tabs>
          <w:tab w:val="right" w:leader="dot" w:pos="8306"/>
        </w:tabs>
      </w:pPr>
      <w:hyperlink w:anchor="_Toc20441" w:history="1">
        <w:r>
          <w:rPr>
            <w:rFonts w:ascii="仿宋" w:eastAsia="仿宋" w:hAnsi="仿宋" w:cs="仿宋" w:hint="eastAsia"/>
            <w:lang w:eastAsia="zh-CN"/>
          </w:rPr>
          <w:t>(六)、不符合与纠正措施</w:t>
        </w:r>
        <w:r>
          <w:tab/>
        </w:r>
        <w:r>
          <w:fldChar w:fldCharType="begin"/>
        </w:r>
        <w:r>
          <w:instrText xml:space="preserve"> PAGEREF _Toc20441 \h </w:instrText>
        </w:r>
        <w:r>
          <w:fldChar w:fldCharType="separate"/>
        </w:r>
        <w:r>
          <w:t>51</w:t>
        </w:r>
        <w:r>
          <w:fldChar w:fldCharType="end"/>
        </w:r>
      </w:hyperlink>
    </w:p>
    <w:p>
      <w:pPr>
        <w:pStyle w:val="TOC1"/>
        <w:tabs>
          <w:tab w:val="right" w:leader="dot" w:pos="8306"/>
        </w:tabs>
      </w:pPr>
      <w:hyperlink w:anchor="_Toc7190" w:history="1">
        <w:r>
          <w:rPr>
            <w:rFonts w:ascii="仿宋" w:eastAsia="仿宋" w:hAnsi="仿宋" w:cs="仿宋" w:hint="eastAsia"/>
            <w:lang w:eastAsia="zh-CN"/>
          </w:rPr>
          <w:t>十五、营销与推广策略</w:t>
        </w:r>
        <w:r>
          <w:tab/>
        </w:r>
        <w:r>
          <w:fldChar w:fldCharType="begin"/>
        </w:r>
        <w:r>
          <w:instrText xml:space="preserve"> PAGEREF _Toc7190 \h </w:instrText>
        </w:r>
        <w:r>
          <w:fldChar w:fldCharType="separate"/>
        </w:r>
        <w:r>
          <w:t>52</w:t>
        </w:r>
        <w:r>
          <w:fldChar w:fldCharType="end"/>
        </w:r>
      </w:hyperlink>
    </w:p>
    <w:p>
      <w:pPr>
        <w:pStyle w:val="TOC2"/>
        <w:tabs>
          <w:tab w:val="right" w:leader="dot" w:pos="8306"/>
        </w:tabs>
      </w:pPr>
      <w:hyperlink w:anchor="_Toc31536" w:history="1">
        <w:r>
          <w:rPr>
            <w:rFonts w:ascii="仿宋" w:eastAsia="仿宋" w:hAnsi="仿宋" w:cs="仿宋" w:hint="eastAsia"/>
            <w:lang w:eastAsia="zh-CN"/>
          </w:rPr>
          <w:t>(一)、产品/服务定位与特点</w:t>
        </w:r>
        <w:r>
          <w:tab/>
        </w:r>
        <w:r>
          <w:fldChar w:fldCharType="begin"/>
        </w:r>
        <w:r>
          <w:instrText xml:space="preserve"> PAGEREF _Toc31536 \h </w:instrText>
        </w:r>
        <w:r>
          <w:fldChar w:fldCharType="separate"/>
        </w:r>
        <w:r>
          <w:t>52</w:t>
        </w:r>
        <w:r>
          <w:fldChar w:fldCharType="end"/>
        </w:r>
      </w:hyperlink>
    </w:p>
    <w:p>
      <w:pPr>
        <w:pStyle w:val="TOC2"/>
        <w:tabs>
          <w:tab w:val="right" w:leader="dot" w:pos="8306"/>
        </w:tabs>
      </w:pPr>
      <w:hyperlink w:anchor="_Toc28507" w:history="1">
        <w:r>
          <w:rPr>
            <w:rFonts w:ascii="仿宋" w:eastAsia="仿宋" w:hAnsi="仿宋" w:cs="仿宋" w:hint="eastAsia"/>
            <w:lang w:eastAsia="zh-CN"/>
          </w:rPr>
          <w:t>(二)、市场定位与竞争分析</w:t>
        </w:r>
        <w:r>
          <w:tab/>
        </w:r>
        <w:r>
          <w:fldChar w:fldCharType="begin"/>
        </w:r>
        <w:r>
          <w:instrText xml:space="preserve"> PAGEREF _Toc28507 \h </w:instrText>
        </w:r>
        <w:r>
          <w:fldChar w:fldCharType="separate"/>
        </w:r>
        <w:r>
          <w:t>54</w:t>
        </w:r>
        <w:r>
          <w:fldChar w:fldCharType="end"/>
        </w:r>
      </w:hyperlink>
    </w:p>
    <w:p>
      <w:pPr>
        <w:pStyle w:val="TOC2"/>
        <w:tabs>
          <w:tab w:val="right" w:leader="dot" w:pos="8306"/>
        </w:tabs>
      </w:pPr>
      <w:hyperlink w:anchor="_Toc1954" w:history="1">
        <w:r>
          <w:rPr>
            <w:rFonts w:ascii="仿宋" w:eastAsia="仿宋" w:hAnsi="仿宋" w:cs="仿宋" w:hint="eastAsia"/>
            <w:lang w:eastAsia="zh-CN"/>
          </w:rPr>
          <w:t>(三)、营销渠道与策略</w:t>
        </w:r>
        <w:r>
          <w:tab/>
        </w:r>
        <w:r>
          <w:fldChar w:fldCharType="begin"/>
        </w:r>
        <w:r>
          <w:instrText xml:space="preserve"> PAGEREF _Toc1954 \h </w:instrText>
        </w:r>
        <w:r>
          <w:fldChar w:fldCharType="separate"/>
        </w:r>
        <w:r>
          <w:t>55</w:t>
        </w:r>
        <w:r>
          <w:fldChar w:fldCharType="end"/>
        </w:r>
      </w:hyperlink>
    </w:p>
    <w:p>
      <w:pPr>
        <w:pStyle w:val="TOC2"/>
        <w:tabs>
          <w:tab w:val="right" w:leader="dot" w:pos="8306"/>
        </w:tabs>
      </w:pPr>
      <w:hyperlink w:anchor="_Toc9449" w:history="1">
        <w:r>
          <w:rPr>
            <w:rFonts w:ascii="仿宋" w:eastAsia="仿宋" w:hAnsi="仿宋" w:cs="仿宋" w:hint="eastAsia"/>
            <w:lang w:eastAsia="zh-CN"/>
          </w:rPr>
          <w:t>(四)、推广与宣传活动</w:t>
        </w:r>
        <w:r>
          <w:tab/>
        </w:r>
        <w:r>
          <w:fldChar w:fldCharType="begin"/>
        </w:r>
        <w:r>
          <w:instrText xml:space="preserve"> PAGEREF _Toc9449 \h </w:instrText>
        </w:r>
        <w:r>
          <w:fldChar w:fldCharType="separate"/>
        </w:r>
        <w:r>
          <w:t>56</w:t>
        </w:r>
        <w:r>
          <w:fldChar w:fldCharType="end"/>
        </w:r>
      </w:hyperlink>
    </w:p>
    <w:p>
      <w:pPr>
        <w:pStyle w:val="TOC1"/>
        <w:tabs>
          <w:tab w:val="right" w:leader="dot" w:pos="8306"/>
        </w:tabs>
      </w:pPr>
      <w:hyperlink w:anchor="_Toc3436" w:history="1">
        <w:r>
          <w:rPr>
            <w:rFonts w:ascii="仿宋" w:eastAsia="仿宋" w:hAnsi="仿宋" w:cs="仿宋" w:hint="eastAsia"/>
            <w:lang w:eastAsia="zh-CN"/>
          </w:rPr>
          <w:t>十六、电子涂料项目实施时间节点</w:t>
        </w:r>
        <w:r>
          <w:tab/>
        </w:r>
        <w:r>
          <w:fldChar w:fldCharType="begin"/>
        </w:r>
        <w:r>
          <w:instrText xml:space="preserve"> PAGEREF _Toc3436 \h </w:instrText>
        </w:r>
        <w:r>
          <w:fldChar w:fldCharType="separate"/>
        </w:r>
        <w:r>
          <w:t>62</w:t>
        </w:r>
        <w:r>
          <w:fldChar w:fldCharType="end"/>
        </w:r>
      </w:hyperlink>
    </w:p>
    <w:p>
      <w:pPr>
        <w:pStyle w:val="TOC2"/>
        <w:tabs>
          <w:tab w:val="right" w:leader="dot" w:pos="8306"/>
        </w:tabs>
      </w:pPr>
      <w:hyperlink w:anchor="_Toc31432" w:history="1">
        <w:r>
          <w:rPr>
            <w:rFonts w:ascii="仿宋" w:eastAsia="仿宋" w:hAnsi="仿宋" w:cs="仿宋" w:hint="eastAsia"/>
            <w:lang w:eastAsia="zh-CN"/>
          </w:rPr>
          <w:t>(一)、电子涂料项目启动阶段时间节点</w:t>
        </w:r>
        <w:r>
          <w:tab/>
        </w:r>
        <w:r>
          <w:fldChar w:fldCharType="begin"/>
        </w:r>
        <w:r>
          <w:instrText xml:space="preserve"> PAGEREF _Toc31432 \h </w:instrText>
        </w:r>
        <w:r>
          <w:fldChar w:fldCharType="separate"/>
        </w:r>
        <w:r>
          <w:t>62</w:t>
        </w:r>
        <w:r>
          <w:fldChar w:fldCharType="end"/>
        </w:r>
      </w:hyperlink>
    </w:p>
    <w:p>
      <w:pPr>
        <w:pStyle w:val="TOC2"/>
        <w:tabs>
          <w:tab w:val="right" w:leader="dot" w:pos="8306"/>
        </w:tabs>
      </w:pPr>
      <w:hyperlink w:anchor="_Toc17977" w:history="1">
        <w:r>
          <w:rPr>
            <w:rFonts w:ascii="仿宋" w:eastAsia="仿宋" w:hAnsi="仿宋" w:cs="仿宋" w:hint="eastAsia"/>
            <w:lang w:eastAsia="zh-CN"/>
          </w:rPr>
          <w:t>(二)、电子涂料项目执行阶段时间节点</w:t>
        </w:r>
        <w:r>
          <w:tab/>
        </w:r>
        <w:r>
          <w:fldChar w:fldCharType="begin"/>
        </w:r>
        <w:r>
          <w:instrText xml:space="preserve"> PAGEREF _Toc17977 \h </w:instrText>
        </w:r>
        <w:r>
          <w:fldChar w:fldCharType="separate"/>
        </w:r>
        <w:r>
          <w:t>63</w:t>
        </w:r>
        <w:r>
          <w:fldChar w:fldCharType="end"/>
        </w:r>
      </w:hyperlink>
    </w:p>
    <w:p>
      <w:pPr>
        <w:pStyle w:val="TOC2"/>
        <w:tabs>
          <w:tab w:val="right" w:leader="dot" w:pos="8306"/>
        </w:tabs>
      </w:pPr>
      <w:hyperlink w:anchor="_Toc20685" w:history="1">
        <w:r>
          <w:rPr>
            <w:rFonts w:ascii="仿宋" w:eastAsia="仿宋" w:hAnsi="仿宋" w:cs="仿宋" w:hint="eastAsia"/>
            <w:lang w:eastAsia="zh-CN"/>
          </w:rPr>
          <w:t>(三)、电子涂料项目完成阶段时间节点</w:t>
        </w:r>
        <w:r>
          <w:tab/>
        </w:r>
        <w:r>
          <w:fldChar w:fldCharType="begin"/>
        </w:r>
        <w:r>
          <w:instrText xml:space="preserve"> PAGEREF _Toc20685 \h </w:instrText>
        </w:r>
        <w:r>
          <w:fldChar w:fldCharType="separate"/>
        </w:r>
        <w:r>
          <w:t>64</w:t>
        </w:r>
        <w:r>
          <w:fldChar w:fldCharType="end"/>
        </w:r>
      </w:hyperlink>
    </w:p>
    <w:p>
      <w:pPr>
        <w:pStyle w:val="TOC1"/>
        <w:tabs>
          <w:tab w:val="right" w:leader="dot" w:pos="8306"/>
        </w:tabs>
      </w:pPr>
      <w:hyperlink w:anchor="_Toc13324" w:history="1">
        <w:r>
          <w:rPr>
            <w:rFonts w:ascii="仿宋" w:eastAsia="仿宋" w:hAnsi="仿宋" w:cs="仿宋" w:hint="eastAsia"/>
            <w:lang w:eastAsia="zh-CN"/>
          </w:rPr>
          <w:t>十七、风险识别与分类</w:t>
        </w:r>
        <w:r>
          <w:tab/>
        </w:r>
        <w:r>
          <w:fldChar w:fldCharType="begin"/>
        </w:r>
        <w:r>
          <w:instrText xml:space="preserve"> PAGEREF _Toc13324 \h </w:instrText>
        </w:r>
        <w:r>
          <w:fldChar w:fldCharType="separate"/>
        </w:r>
        <w:r>
          <w:t>65</w:t>
        </w:r>
        <w:r>
          <w:fldChar w:fldCharType="end"/>
        </w:r>
      </w:hyperlink>
    </w:p>
    <w:p>
      <w:pPr>
        <w:pStyle w:val="TOC2"/>
        <w:tabs>
          <w:tab w:val="right" w:leader="dot" w:pos="8306"/>
        </w:tabs>
      </w:pPr>
      <w:hyperlink w:anchor="_Toc25674" w:history="1">
        <w:r>
          <w:rPr>
            <w:rFonts w:ascii="仿宋" w:eastAsia="仿宋" w:hAnsi="仿宋" w:cs="仿宋" w:hint="eastAsia"/>
            <w:lang w:eastAsia="zh-CN"/>
          </w:rPr>
          <w:t>(一)、风险识别</w:t>
        </w:r>
        <w:r>
          <w:tab/>
        </w:r>
        <w:r>
          <w:fldChar w:fldCharType="begin"/>
        </w:r>
        <w:r>
          <w:instrText xml:space="preserve"> PAGEREF _Toc25674 \h </w:instrText>
        </w:r>
        <w:r>
          <w:fldChar w:fldCharType="separate"/>
        </w:r>
        <w:r>
          <w:t>65</w:t>
        </w:r>
        <w:r>
          <w:fldChar w:fldCharType="end"/>
        </w:r>
      </w:hyperlink>
    </w:p>
    <w:p>
      <w:pPr>
        <w:pStyle w:val="TOC2"/>
        <w:tabs>
          <w:tab w:val="right" w:leader="dot" w:pos="8306"/>
        </w:tabs>
      </w:pPr>
      <w:hyperlink w:anchor="_Toc23756" w:history="1">
        <w:r>
          <w:rPr>
            <w:rFonts w:ascii="仿宋" w:eastAsia="仿宋" w:hAnsi="仿宋" w:cs="仿宋" w:hint="eastAsia"/>
            <w:lang w:eastAsia="zh-CN"/>
          </w:rPr>
          <w:t>(二)、风险分类</w:t>
        </w:r>
        <w:r>
          <w:tab/>
        </w:r>
        <w:r>
          <w:fldChar w:fldCharType="begin"/>
        </w:r>
        <w:r>
          <w:instrText xml:space="preserve"> PAGEREF _Toc23756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02"/>
      <w:r>
        <w:rPr>
          <w:rFonts w:ascii="仿宋" w:eastAsia="仿宋" w:hAnsi="仿宋" w:cs="仿宋" w:hint="eastAsia"/>
          <w:sz w:val="28"/>
          <w:lang w:eastAsia="zh-CN"/>
        </w:rPr>
        <w:t>一、电子涂料项目可持续发展</w:t>
      </w:r>
      <w:bookmarkEnd w:id="2"/>
    </w:p>
    <w:p>
      <w:pPr>
        <w:pStyle w:val="Heading2"/>
        <w:rPr>
          <w:rFonts w:ascii="仿宋" w:eastAsia="仿宋" w:hAnsi="仿宋" w:cs="仿宋" w:hint="eastAsia"/>
          <w:lang w:eastAsia="zh-CN"/>
        </w:rPr>
      </w:pPr>
      <w:bookmarkStart w:id="3" w:name="_Toc6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涂料项目中，电子涂料项目团队着眼于未来，明确了可持续发展的战略方向。制定的具体可持续发展目标包括降低资源使用、采用环保技术、最大化社会效益等。这一步骤不仅有助于电子涂料项目在环保和社会责任方面达到最高标准，也为未来提供了明确的指引，确保电子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涂料项目管理周期。从电子涂料项目规划开始，电子涂料项目团队就考虑了环境和社会的因素。在执行阶段，电子涂料项目团队积极推动绿色技术的应用，优化资源利用。此外，关注员工的社会责任，通过培训和沟通活动提高员工对可持续发展的认知，使他们能够在日常工作中践行可持续实践。这些举措不仅为电子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1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扎根于电子涂料项目的可持续发展理念，我们深信环保与社会责任是电子涂料项目成功的关键支柱。在电子涂料项目的每一步，我们都致力于通过创新和实践，履行对环境和社会的坚定责任。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团队通过引入先进的环保技术、建立高效的废物处理系统以及推动能源节约措施，积极履行环保责任。定期的环保监测和评估确保电子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不仅致力于自身可持续发展，还注重对社会的回馈。通过支持社区电子涂料项目、参与慈善事业、提供培训机会等方式，电子涂料项目积极履行社会责任。与当地社区建立积极互动，关注员工的工作与生活平衡，以及员工的身心健康，是电子涂料项目在社会责任层面的关键举措。这样的实践不仅增强了电子涂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66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的技术管理特点体现在其创新导向。通过引入最先进的技术趋势和解决方案，电子涂料项目致力于提升科技含量、提高质量和效率水平。这意味着我们将采用最新的工具和方法，确保电子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涂料项目技术管理的显著特征。通过整合不同领域的技术资源，我们实现了跨学科的协同工作。这有助于优化技术架构，提高整体效能。此外，整合性策略还促进了不同技术团队之间的紧密沟通和高效合作，确保电子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涂料项目所采用的技术。通过不断优化技术方案，电子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涂料项目团队将在电子涂料项目初期识别可能的技术风险，并采取相应的预防和应对措施。通过建立健全的风险评估机制，电子涂料项目能够在实施过程中及时发现并解决潜在的技术问题，保障电子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涂料项目中，技术将成为电子涂料项目成功的有力支持。这一深度剖析揭示了技术管理在电子涂料项目实施中的关键作用，为电子涂料项目的技术基础奠定了坚实的基础。</w:t>
      </w:r>
    </w:p>
    <w:p>
      <w:pPr>
        <w:pStyle w:val="Heading2"/>
        <w:ind w:firstLine="560" w:firstLineChars="200"/>
        <w:rPr>
          <w:rFonts w:ascii="仿宋" w:eastAsia="仿宋" w:hAnsi="仿宋" w:cs="仿宋" w:hint="eastAsia"/>
          <w:sz w:val="28"/>
          <w:lang w:eastAsia="zh-CN"/>
        </w:rPr>
      </w:pPr>
      <w:bookmarkStart w:id="7" w:name="_Toc26085"/>
      <w:r>
        <w:rPr>
          <w:rFonts w:ascii="仿宋" w:eastAsia="仿宋" w:hAnsi="仿宋" w:cs="仿宋" w:hint="eastAsia"/>
          <w:sz w:val="28"/>
          <w:lang w:eastAsia="zh-CN"/>
        </w:rPr>
        <w:t>(二)、电子涂料项目工艺技术设计方案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涂料项目将严格按照相关行业规范要求进行组织。通过有效控制产品质量，电子涂料项目将致力于为顾客提供优质的电子涂料项目产品和良好的服务。这体现了电子涂料项目对于生产活动合规性和质量标准的高度重视，为电子涂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子涂料项目注重生态效益和清洁生产原则。电子涂料项目建设将紧密结合地方特色经济发展，与社会经济发展规划和区域环境保护规划方案相协调一致。通过与当地区域自然生态系统的结合，电子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涂料项目产品具有多样化的客户需求和个性化的特点。因此，电子涂料项目产品规格品种多样，且单批生产数量较小。为满足这一特点，电子涂料项目承办单位将建设先进的柔性制造生产线。通过广泛应用柔性制造技术，电子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涂料项目采用的技术具有较高的技术含量和自动化水平，处于国内先进水平。这一技术选用不仅体现了对生产效率、质量和环境友好性的高标准要求，同时为电子涂料项目的可持续发展奠定了坚实的基础。</w:t>
      </w:r>
    </w:p>
    <w:p>
      <w:pPr>
        <w:pStyle w:val="Heading2"/>
        <w:ind w:firstLine="560" w:firstLineChars="200"/>
        <w:rPr>
          <w:rFonts w:ascii="仿宋" w:eastAsia="仿宋" w:hAnsi="仿宋" w:cs="仿宋" w:hint="eastAsia"/>
          <w:sz w:val="28"/>
          <w:lang w:eastAsia="zh-CN"/>
        </w:rPr>
      </w:pPr>
      <w:bookmarkStart w:id="8" w:name="_Toc1203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为确保电子涂料项目的高效生产和技术实施，我们制定了一套精心设计的设备选型方案，以满足电子涂料项目生产、质量和环保的要求。该方案的主要特点如下：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546"/>
      <w:r>
        <w:rPr>
          <w:rFonts w:ascii="仿宋" w:eastAsia="仿宋" w:hAnsi="仿宋" w:cs="仿宋" w:hint="eastAsia"/>
          <w:sz w:val="28"/>
          <w:lang w:eastAsia="zh-CN"/>
        </w:rPr>
        <w:t>三、电子涂料项目危机管理</w:t>
      </w:r>
      <w:bookmarkEnd w:id="9"/>
    </w:p>
    <w:p>
      <w:pPr>
        <w:pStyle w:val="Heading2"/>
        <w:rPr>
          <w:rFonts w:ascii="仿宋" w:eastAsia="仿宋" w:hAnsi="仿宋" w:cs="仿宋" w:hint="eastAsia"/>
          <w:lang w:eastAsia="zh-CN"/>
        </w:rPr>
      </w:pPr>
      <w:bookmarkStart w:id="10" w:name="_Toc1868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涂料项目危机管理中，危机预警与识别是确保电子涂料项目稳健运行的核心步骤。通过建立全面的监测机制，电子涂料项目团队旨在及时发现和理解潜在的风险和危机因素，以便采取及时的预防和应对措施，确保电子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首先，通过深入的风险评估，电子涂料项目团队全面分析了整个电子涂料项目和各个阶段可能存在的威胁。这包括准确评估每个潜在风险的发生概率和可能影响的程度，为后续危机预警提供了有力支持。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涂料项目团队着重于明确定义电子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涂料项目进展的持续监控，团队能够及时发现潜在问题并作出迅速反应。电子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在这一阶段，团队的专业素养和反应速度将发挥至关重要的作用，以确保潜在危机能够在初期得到有效的处理，最大程度地减轻负面影响。通过危机预警与识别，电子涂料项目得以更有序、可控地推进。</w:t>
      </w:r>
    </w:p>
    <w:p>
      <w:pPr>
        <w:pStyle w:val="Heading2"/>
        <w:ind w:firstLine="560" w:firstLineChars="200"/>
        <w:rPr>
          <w:rFonts w:ascii="仿宋" w:eastAsia="仿宋" w:hAnsi="仿宋" w:cs="仿宋" w:hint="eastAsia"/>
          <w:sz w:val="28"/>
          <w:lang w:eastAsia="zh-CN"/>
        </w:rPr>
      </w:pPr>
      <w:bookmarkStart w:id="11" w:name="_Toc2596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暂停电子涂料项目进度：为遏制危机蔓延，电子涂料项目暂时停止进行，以便全面评估当前状况。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实时沟通：与关键利益相关者建立实时沟通机制，向他们传递电子涂料项目危机的实际状况，保障电子涂料项目核心利益。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随着危机得到初步控制，电子涂料项目团队转向制定恢复计划，以确保电子涂料项目能够从中迅速恢复。主要恢复计划包括：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修复受损的进度计划：重新评估电子涂料项目进度，制定修复计划，确保电子涂料项目尽快回归正常进程。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重新调整资源分配：优化资源分配，确保电子涂料项目在有限资源下高效运转。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581"/>
      <w:r>
        <w:rPr>
          <w:rFonts w:ascii="仿宋" w:eastAsia="仿宋" w:hAnsi="仿宋" w:cs="仿宋" w:hint="eastAsia"/>
          <w:sz w:val="28"/>
          <w:lang w:eastAsia="zh-CN"/>
        </w:rPr>
        <w:t>四、电子涂料项目建设单位说明</w:t>
      </w:r>
      <w:bookmarkEnd w:id="12"/>
    </w:p>
    <w:p>
      <w:pPr>
        <w:pStyle w:val="Heading2"/>
        <w:rPr>
          <w:rFonts w:ascii="仿宋" w:eastAsia="仿宋" w:hAnsi="仿宋" w:cs="仿宋" w:hint="eastAsia"/>
          <w:lang w:eastAsia="zh-CN"/>
        </w:rPr>
      </w:pPr>
      <w:bookmarkStart w:id="13" w:name="_Toc6648"/>
      <w:r>
        <w:rPr>
          <w:rFonts w:ascii="仿宋" w:eastAsia="仿宋" w:hAnsi="仿宋" w:cs="仿宋" w:hint="eastAsia"/>
          <w:lang w:eastAsia="zh-CN"/>
        </w:rPr>
        <w:t>(一)、电子涂料项目承办单位基本情况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09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电子涂料项目承办单位的XXXX，我们着眼于实现可持续的经济效益。通过技术创新和解决方案的提供，公司预计在电子涂料项目执行期间将获得可观的收入增长。这一收入来源主要包括电子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同时，我们注重成本控制和效率提升，以确保电子涂料项目的可持续盈利。透过精细的管理和资源优化，公司期望实现电子涂料项目利润最大化。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涂料项目实施进行全面的投资评估，包括电子涂料项目启动阶段的资金投入和后续运营成本。通过对电子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涂料项目实施过程中具备足够的资金流动性，公司将进行详尽的现金流分析。这包括资金需求的合理预测、电子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896"/>
      <w:r>
        <w:rPr>
          <w:rFonts w:ascii="仿宋" w:eastAsia="仿宋" w:hAnsi="仿宋" w:cs="仿宋" w:hint="eastAsia"/>
          <w:sz w:val="28"/>
          <w:lang w:eastAsia="zh-CN"/>
        </w:rPr>
        <w:t>五、电子涂料项目绩效评估</w:t>
      </w:r>
      <w:bookmarkEnd w:id="15"/>
    </w:p>
    <w:p>
      <w:pPr>
        <w:pStyle w:val="Heading2"/>
        <w:rPr>
          <w:rFonts w:ascii="仿宋" w:eastAsia="仿宋" w:hAnsi="仿宋" w:cs="仿宋" w:hint="eastAsia"/>
          <w:lang w:eastAsia="zh-CN"/>
        </w:rPr>
      </w:pPr>
      <w:bookmarkStart w:id="16" w:name="_Toc1488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涂料项目中，我们设计了一套全面的绩效评估指标，以确保电子涂料项目的可控和成功交付。这些指标跨足电子涂料项目目标、成本、进度和质量等多个维度，为我们提供了全面洞察电子涂料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目标达成率是我们关注的首要指标。我们设定了明确的目标，并通过定期监测和评估，迅速发现并应对潜在的目标偏差。这为电子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进度作为关键的绩效指标之一，得到了精心的关注。我们制定了详细的电子涂料项目进度计划，并设立了进度符合度指标，确保实际进度与计划进度保持一致。这使我们能够快速发现和解决潜在的进度问题，保持电子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涂料项目绩效的不可或缺的一环。我们引入了一系列的质量标准和客户满意度指标，以确保电子涂料项目交付的成果在质量上达到或超越预期水平。通过持续监测这些指标，我们努力提升电子涂料项目整体质量水平，为电子涂料项目的成功交付提供有力保障。通过这些科学且全面的绩效评估，我们能够更好地引导电子涂料项目的持续改进，确保电子涂料项目目标的顺利达成。</w:t>
      </w:r>
    </w:p>
    <w:p>
      <w:pPr>
        <w:pStyle w:val="Heading2"/>
        <w:ind w:firstLine="560" w:firstLineChars="200"/>
        <w:rPr>
          <w:rFonts w:ascii="仿宋" w:eastAsia="仿宋" w:hAnsi="仿宋" w:cs="仿宋" w:hint="eastAsia"/>
          <w:sz w:val="28"/>
          <w:lang w:eastAsia="zh-CN"/>
        </w:rPr>
      </w:pPr>
      <w:bookmarkStart w:id="17" w:name="_Toc68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绩效评估是电子涂料项目中的关键环节，为确保电子涂料项目达到预期目标，我们采用了多层次、多维度的绩效评估方法。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涂料项目的战略目标对齐，确保每个决策和行动都与电子涂料项目整体目标保持一致。团队会定期召开战略对齐会议，审视当前工作与电子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涂料项目进度、质量、成本和风险等方面。这些指标通过数据收集和分析，为电子涂料项目管理团队提供了客观的评估依据。例如，我们通过电子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绩效评估不仅仅停留在电子涂料项目内部，还考虑了电子涂料项目对外部环境的影响。我们定期进行干系人满意度调查，以了解各利益相关方对电子涂料项目的期望和满意度，并及时做出调整。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这种多层次、多角度的绩效评估方法，使得我们能够全面了解电子涂料项目的运行状态，及时做出调整，确保电子涂料项目在不断变化的环境中保持稳健前行。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1192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为了确保电子涂料项目的有效管理和不断优化，我们采用了精心设计的绩效评估周期。这个周期旨在实现灵活、实时和全面的评估，以适应电子涂料项目执行中的各种挑战。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涂料项目的不同需求，分为短期、中期和长期。短期评估关注每个迭代或工作周期，以及时发现和解决当前任务中的问题。中期评估涵盖几个迭代，深入了解整体电子涂料项目的趋势和性能。长期评估则着眼于整个电子涂料项目阶段，确保电子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涂料项目管理工具和协作平台，团队成员能够随时更新和分享电子涂料项目数据。这种实时性的反馈机制使我们能够及时察觉潜在问题，快速调整，保持电子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涂料项目的决策制定密不可分。每个周期的电子涂料项目回顾会议成为集体总结经验、识别问题深层次原因并找到创新解决方案的平台。这种定期的反思与调整机制使电子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641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103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电子涂料项目的主要产品是XXXX，预计年产值为XXX万元。这一产品在市场中占据着重要的地位，其广泛的应用范围使得该电子涂料项目的市场前景非常广阔。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涂料项目的xxx产品作为重要的原材料之一，将在多个领域发挥关键作用。其在建筑、交通、能源等方面的广泛应用将为整个产业链提供强大的支持，形成产业协同效应。电子涂料项目的年产值XXX万XXX万XXX万万元不仅反映了其在市场上的巨大潜力，更预示着它对国民经济的积极贡献。这种关联度高、涉及面广的产业关系，使得该电子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323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涂料项目总征地面积为XXXX平方米，相当于约XX.XX亩，其中净用地面积为XXXX平方米，红线范围内相当于约XX.XX亩。这一用地规模充分考虑了电子涂料项目的建设需求，保障了电子涂料项目在合适的空间内得以充分发展。电子涂料项目规划的总建筑面积为XXXX平方米，其中主体工程建设占XXXX平方米，计容建筑面积达XXXX平方米。预计建筑工程的投资将达到XXXX万元，为电子涂料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https://d.book118.com/668140050113006047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D66CF"/>
    <w:rsid w:val="28CD66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4005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2024-02-23T22:27:00Z</dcterms:created>
  <dcterms:modified xsi:type="dcterms:W3CDTF">2024-02-23T22:27:30Z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AC5F156AA21F451A9E38358B2CC4FAAC_11</vt:lpwstr>
  </property>
  <property fmtid="{D5CDD505-2E9C-101B-9397-08002B2CF9AE}" pid="3" name="KSOProductBuildVer">
    <vt:lpwstr>2052-12.1.0.16388</vt:lpwstr>
  </property>
</Properties>
</file>