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车装石油修井机相关行业公司成立方案及可行性研究报告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6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一、车装石油修井机筹建公司基本信息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_Toc32578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_Toc25314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_Toc16988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_Toc30543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_Toc18177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_Toc4672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9" w:history="1">
        <w:r>
          <w:rPr>
            <w:rFonts w:ascii="仿宋" w:eastAsia="仿宋" w:hAnsi="仿宋" w:cs="仿宋" w:hint="eastAsia"/>
            <w:lang w:eastAsia="zh-CN"/>
          </w:rPr>
          <w:t>三、车装石油修井机项目概况</w:t>
        </w:r>
        <w:r>
          <w:tab/>
        </w:r>
        <w:r>
          <w:fldChar w:fldCharType="begin"/>
        </w:r>
        <w:r>
          <w:instrText xml:space="preserve"> PAGEREF _Toc12209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_Toc3907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(二)、车装石油修井机项目提出的理由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(三)、车装石油修井机项目选址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6" w:history="1">
        <w:r>
          <w:rPr>
            <w:rFonts w:ascii="仿宋" w:eastAsia="仿宋" w:hAnsi="仿宋" w:cs="仿宋" w:hint="eastAsia"/>
            <w:lang w:eastAsia="zh-CN"/>
          </w:rPr>
          <w:t>(六)、车装石油修井机项目投资</w:t>
        </w:r>
        <w:r>
          <w:tab/>
        </w:r>
        <w:r>
          <w:fldChar w:fldCharType="begin"/>
        </w:r>
        <w:r>
          <w:instrText xml:space="preserve"> PAGEREF _Toc14246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4" w:history="1">
        <w:r>
          <w:rPr>
            <w:rFonts w:ascii="仿宋" w:eastAsia="仿宋" w:hAnsi="仿宋" w:cs="仿宋" w:hint="eastAsia"/>
            <w:lang w:eastAsia="zh-CN"/>
          </w:rPr>
          <w:t>(七)、车装石油修井机项目进度规划</w:t>
        </w:r>
        <w:r>
          <w:tab/>
        </w:r>
        <w:r>
          <w:fldChar w:fldCharType="begin"/>
        </w:r>
        <w:r>
          <w:instrText xml:space="preserve"> PAGEREF _Toc28664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(九)、车装石油修井机项目综合评价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0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_Toc26830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_Toc7676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6" w:history="1">
        <w:r>
          <w:rPr>
            <w:rFonts w:ascii="仿宋" w:eastAsia="仿宋" w:hAnsi="仿宋" w:cs="仿宋" w:hint="eastAsia"/>
            <w:lang w:eastAsia="zh-CN"/>
          </w:rPr>
          <w:t>(一)、车装石油修井机项目选址原则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(五)、车装石油修井机项目选址综合评价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(一)、车装石油修井机项目背景分析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(二)、车装石油修井机项目建设必要性分析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_Toc14696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_Toc7191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_Toc18405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_Toc15632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九、车装石油修井机项目风险分析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(一)、车装石油修井机项目风险分析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(二)、车装石油修井机项目风险对策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_Toc22940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_Toc29460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_Toc3960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_Toc15401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_Toc22740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_Toc28110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0" w:history="1">
        <w:r>
          <w:rPr>
            <w:rFonts w:ascii="仿宋" w:eastAsia="仿宋" w:hAnsi="仿宋" w:cs="仿宋" w:hint="eastAsia"/>
            <w:lang w:eastAsia="zh-CN"/>
          </w:rPr>
          <w:t>十一、车装石油修井机项目总结分析</w:t>
        </w:r>
        <w:r>
          <w:tab/>
        </w:r>
        <w:r>
          <w:fldChar w:fldCharType="begin"/>
        </w:r>
        <w:r>
          <w:instrText xml:space="preserve"> PAGEREF _Toc9790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6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621"/>
      <w:r>
        <w:rPr>
          <w:rFonts w:ascii="仿宋" w:eastAsia="仿宋" w:hAnsi="仿宋" w:cs="仿宋" w:hint="eastAsia"/>
          <w:sz w:val="28"/>
          <w:lang w:eastAsia="zh-CN"/>
        </w:rPr>
        <w:t>一、车装石油修井机筹建公司基本信息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7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74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1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38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经营范围：从事XXX相关业务(企业依法自主选择经营车装石油修井机项目，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开展经营活动；依法须经批准的车装石油修井机项目，经相关部门批准后依批准的内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容开展经营活动；不得从事本市产业政策禁止和限制类车装石油修井机项目的经营活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53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https://d.book118.com/668141022050006031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车装石油修井机相关行业公司成立方案及可行性研究报告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8141022050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2024-01-01T23:08:00Z</dcterms:created>
  <dcterms:modified xsi:type="dcterms:W3CDTF">2024-01-01T23:08:19Z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5FED883A08224BB2AD79D877ED8304A1_11</vt:lpwstr>
  </property>
  <property fmtid="{D5CDD505-2E9C-101B-9397-08002B2CF9AE}" pid="3" name="KSOProductBuildVer">
    <vt:lpwstr>2052-12.1.0.16120</vt:lpwstr>
  </property>
</Properties>
</file>